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B5B10" w14:textId="66FF56CA" w:rsidR="00C14DC7" w:rsidRPr="00D05B63" w:rsidRDefault="0066321F">
      <w:pPr>
        <w:pStyle w:val="Heading2"/>
        <w:jc w:val="center"/>
        <w:rPr>
          <w:rFonts w:ascii="Times New Roman" w:hAnsi="Times New Roman" w:cs="Times New Roman"/>
          <w:b/>
          <w:sz w:val="24"/>
          <w:szCs w:val="24"/>
          <w:u w:val="single"/>
        </w:rPr>
      </w:pPr>
      <w:r w:rsidRPr="00D05B63">
        <w:rPr>
          <w:rFonts w:ascii="Times New Roman" w:hAnsi="Times New Roman" w:cs="Times New Roman"/>
          <w:b/>
          <w:sz w:val="24"/>
          <w:szCs w:val="24"/>
          <w:u w:val="single"/>
        </w:rPr>
        <w:t>COMHAIRLE CONTAE ÁTHA CLIATH THEAS</w:t>
      </w:r>
      <w:r w:rsidRPr="00D05B63">
        <w:rPr>
          <w:rFonts w:ascii="Times New Roman" w:hAnsi="Times New Roman" w:cs="Times New Roman"/>
          <w:sz w:val="24"/>
          <w:szCs w:val="24"/>
        </w:rPr>
        <w:br/>
      </w:r>
      <w:r w:rsidRPr="00D05B63">
        <w:rPr>
          <w:rFonts w:ascii="Times New Roman" w:hAnsi="Times New Roman" w:cs="Times New Roman"/>
          <w:b/>
          <w:sz w:val="24"/>
          <w:szCs w:val="24"/>
          <w:u w:val="single"/>
        </w:rPr>
        <w:t>SOUTH DUBLIN COUNTY COUNCIL</w:t>
      </w:r>
    </w:p>
    <w:p w14:paraId="6C8E5727" w14:textId="1BDAE20C" w:rsidR="00D05B63" w:rsidRPr="00D05B63" w:rsidRDefault="00D05B63" w:rsidP="009A6F79">
      <w:pPr>
        <w:ind w:left="720"/>
        <w:rPr>
          <w:rFonts w:ascii="Times New Roman" w:hAnsi="Times New Roman" w:cs="Times New Roman"/>
          <w:sz w:val="24"/>
          <w:szCs w:val="24"/>
        </w:rPr>
      </w:pPr>
      <w:r w:rsidRPr="00D05B63">
        <w:rPr>
          <w:rFonts w:ascii="Times New Roman" w:hAnsi="Times New Roman" w:cs="Times New Roman"/>
          <w:sz w:val="24"/>
          <w:szCs w:val="24"/>
        </w:rPr>
        <w:t>Minutes of South Dublin County Council March 2022 County Council Meeting held virtually through MS Teams on Monday 14</w:t>
      </w:r>
      <w:r w:rsidRPr="00D05B63">
        <w:rPr>
          <w:rFonts w:ascii="Times New Roman" w:hAnsi="Times New Roman" w:cs="Times New Roman"/>
          <w:sz w:val="24"/>
          <w:szCs w:val="24"/>
          <w:vertAlign w:val="superscript"/>
        </w:rPr>
        <w:t>th</w:t>
      </w:r>
      <w:r w:rsidRPr="00D05B63">
        <w:rPr>
          <w:rFonts w:ascii="Times New Roman" w:hAnsi="Times New Roman" w:cs="Times New Roman"/>
          <w:sz w:val="24"/>
          <w:szCs w:val="24"/>
        </w:rPr>
        <w:t xml:space="preserve"> March 2022</w:t>
      </w:r>
    </w:p>
    <w:p w14:paraId="6CB16576" w14:textId="77777777" w:rsidR="00D05B63" w:rsidRPr="00D05B63" w:rsidRDefault="00D05B63">
      <w:pPr>
        <w:pStyle w:val="Heading2"/>
        <w:jc w:val="center"/>
        <w:rPr>
          <w:rFonts w:ascii="Times New Roman" w:hAnsi="Times New Roman" w:cs="Times New Roman"/>
          <w:sz w:val="24"/>
          <w:szCs w:val="24"/>
        </w:rPr>
      </w:pPr>
    </w:p>
    <w:p w14:paraId="65DA4997" w14:textId="77777777" w:rsidR="00724CEB" w:rsidRDefault="00724CEB" w:rsidP="00724CEB">
      <w:pPr>
        <w:pStyle w:val="Heading3"/>
        <w:jc w:val="center"/>
        <w:rPr>
          <w:rFonts w:ascii="Times New Roman" w:hAnsi="Times New Roman" w:cs="Times New Roman"/>
          <w:b/>
          <w:sz w:val="24"/>
          <w:szCs w:val="24"/>
        </w:rPr>
      </w:pPr>
      <w:r w:rsidRPr="00057693">
        <w:rPr>
          <w:rFonts w:ascii="Times New Roman" w:hAnsi="Times New Roman" w:cs="Times New Roman"/>
          <w:b/>
          <w:sz w:val="24"/>
          <w:szCs w:val="24"/>
        </w:rPr>
        <w:t>PRESENT</w:t>
      </w:r>
    </w:p>
    <w:tbl>
      <w:tblPr>
        <w:tblW w:w="8448" w:type="dxa"/>
        <w:tblInd w:w="588" w:type="dxa"/>
        <w:tblLook w:val="01E0" w:firstRow="1" w:lastRow="1" w:firstColumn="1" w:lastColumn="1" w:noHBand="0" w:noVBand="0"/>
      </w:tblPr>
      <w:tblGrid>
        <w:gridCol w:w="3348"/>
        <w:gridCol w:w="492"/>
        <w:gridCol w:w="4608"/>
      </w:tblGrid>
      <w:tr w:rsidR="00724CEB" w:rsidRPr="00147B6E" w14:paraId="7875AC86" w14:textId="77777777" w:rsidTr="00051201">
        <w:tc>
          <w:tcPr>
            <w:tcW w:w="3348" w:type="dxa"/>
          </w:tcPr>
          <w:p w14:paraId="0246217E" w14:textId="77777777" w:rsidR="00724CEB" w:rsidRPr="00147B6E" w:rsidRDefault="00724CEB" w:rsidP="00051201">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r w:rsidRPr="00147B6E">
              <w:rPr>
                <w:rFonts w:ascii="Times New Roman" w:eastAsia="Times New Roman" w:hAnsi="Times New Roman" w:cs="Times New Roman"/>
                <w:b/>
                <w:color w:val="000000"/>
                <w:sz w:val="24"/>
                <w:szCs w:val="24"/>
                <w:u w:val="single"/>
                <w:lang w:val="en-US"/>
              </w:rPr>
              <w:t>Councillors</w:t>
            </w:r>
          </w:p>
        </w:tc>
        <w:tc>
          <w:tcPr>
            <w:tcW w:w="492" w:type="dxa"/>
          </w:tcPr>
          <w:p w14:paraId="577F8702" w14:textId="77777777" w:rsidR="00724CEB" w:rsidRPr="00147B6E" w:rsidRDefault="00724CEB" w:rsidP="00051201">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tcPr>
          <w:p w14:paraId="526B4652" w14:textId="77777777" w:rsidR="00724CEB" w:rsidRPr="00147B6E" w:rsidRDefault="00724CEB" w:rsidP="00051201">
            <w:pPr>
              <w:tabs>
                <w:tab w:val="left" w:pos="4998"/>
              </w:tabs>
              <w:spacing w:after="0" w:line="240" w:lineRule="auto"/>
              <w:rPr>
                <w:rFonts w:ascii="Times New Roman" w:eastAsia="Times New Roman" w:hAnsi="Times New Roman" w:cs="Times New Roman"/>
                <w:b/>
                <w:color w:val="000000"/>
                <w:sz w:val="24"/>
                <w:szCs w:val="24"/>
                <w:u w:val="single"/>
                <w:lang w:val="en-US"/>
              </w:rPr>
            </w:pPr>
            <w:r w:rsidRPr="00147B6E">
              <w:rPr>
                <w:rFonts w:ascii="Times New Roman" w:eastAsia="Times New Roman" w:hAnsi="Times New Roman" w:cs="Times New Roman"/>
                <w:b/>
                <w:color w:val="000000"/>
                <w:sz w:val="24"/>
                <w:szCs w:val="24"/>
                <w:u w:val="single"/>
                <w:lang w:val="en-US"/>
              </w:rPr>
              <w:t>Councillors</w:t>
            </w:r>
          </w:p>
        </w:tc>
      </w:tr>
      <w:tr w:rsidR="00DC03F5" w:rsidRPr="00147B6E" w14:paraId="1C5C6980" w14:textId="77777777" w:rsidTr="00051201">
        <w:trPr>
          <w:trHeight w:val="217"/>
        </w:trPr>
        <w:tc>
          <w:tcPr>
            <w:tcW w:w="3348" w:type="dxa"/>
          </w:tcPr>
          <w:p w14:paraId="22022D28" w14:textId="77777777" w:rsidR="00DC03F5" w:rsidRDefault="00DC03F5" w:rsidP="00DC03F5">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Bailey, C.</w:t>
            </w:r>
          </w:p>
          <w:p w14:paraId="60E3435A" w14:textId="77777777" w:rsidR="00305BE2" w:rsidRDefault="00305BE2" w:rsidP="00DC03F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Carey, W.</w:t>
            </w:r>
          </w:p>
          <w:p w14:paraId="2F116D07" w14:textId="77777777" w:rsidR="00305BE2" w:rsidRDefault="00305BE2" w:rsidP="00DC03F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Collins, Y.</w:t>
            </w:r>
          </w:p>
          <w:p w14:paraId="556890BB" w14:textId="00DC5A09" w:rsidR="00305BE2" w:rsidRPr="00147B6E" w:rsidRDefault="00305BE2" w:rsidP="00305BE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Costello, T.</w:t>
            </w:r>
          </w:p>
        </w:tc>
        <w:tc>
          <w:tcPr>
            <w:tcW w:w="492" w:type="dxa"/>
          </w:tcPr>
          <w:p w14:paraId="2785401C" w14:textId="77777777" w:rsidR="00DC03F5" w:rsidRPr="00147B6E" w:rsidRDefault="00DC03F5" w:rsidP="00DC03F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3FC486BD" w14:textId="394E300E" w:rsidR="00305BE2" w:rsidRDefault="00872A01" w:rsidP="00DC03F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McCrave, L.</w:t>
            </w:r>
          </w:p>
          <w:p w14:paraId="3A30F725" w14:textId="5E2EB411" w:rsidR="00305BE2" w:rsidRDefault="00872A01" w:rsidP="00DC03F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McMahon, R</w:t>
            </w:r>
          </w:p>
          <w:p w14:paraId="48EADA59" w14:textId="339D5EAD" w:rsidR="00305BE2" w:rsidRDefault="00872A01" w:rsidP="00DC03F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McManus, D.</w:t>
            </w:r>
          </w:p>
          <w:p w14:paraId="3DF93469" w14:textId="03860E9A" w:rsidR="00DC03F5" w:rsidRPr="00147B6E" w:rsidRDefault="00DC03F5" w:rsidP="00DC03F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w:t>
            </w:r>
            <w:r w:rsidRPr="00147B6E">
              <w:rPr>
                <w:rFonts w:ascii="Times New Roman" w:eastAsia="Times New Roman" w:hAnsi="Times New Roman" w:cs="Times New Roman"/>
                <w:color w:val="000000"/>
                <w:sz w:val="24"/>
                <w:szCs w:val="24"/>
                <w:lang w:val="en-US"/>
              </w:rPr>
              <w:t>oynihan, S.</w:t>
            </w:r>
          </w:p>
        </w:tc>
      </w:tr>
      <w:tr w:rsidR="00DC03F5" w:rsidRPr="00147B6E" w14:paraId="282F3441" w14:textId="77777777" w:rsidTr="00051201">
        <w:trPr>
          <w:trHeight w:val="217"/>
        </w:trPr>
        <w:tc>
          <w:tcPr>
            <w:tcW w:w="3348" w:type="dxa"/>
          </w:tcPr>
          <w:p w14:paraId="204826AC" w14:textId="7F7C617E" w:rsidR="00DC03F5" w:rsidRPr="00147B6E" w:rsidRDefault="00872A01" w:rsidP="00DC03F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Donaghy, L.</w:t>
            </w:r>
          </w:p>
        </w:tc>
        <w:tc>
          <w:tcPr>
            <w:tcW w:w="492" w:type="dxa"/>
          </w:tcPr>
          <w:p w14:paraId="0B005FCA" w14:textId="77777777" w:rsidR="00DC03F5" w:rsidRPr="00147B6E" w:rsidRDefault="00DC03F5" w:rsidP="00DC03F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286790EA" w14:textId="7DE02EB6" w:rsidR="00DC03F5" w:rsidRPr="00147B6E" w:rsidRDefault="00DC03F5" w:rsidP="00DC03F5">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Murphy, E.</w:t>
            </w:r>
          </w:p>
        </w:tc>
      </w:tr>
      <w:tr w:rsidR="00DC03F5" w:rsidRPr="00147B6E" w14:paraId="47E6A063" w14:textId="77777777" w:rsidTr="00051201">
        <w:trPr>
          <w:trHeight w:val="217"/>
        </w:trPr>
        <w:tc>
          <w:tcPr>
            <w:tcW w:w="3348" w:type="dxa"/>
          </w:tcPr>
          <w:p w14:paraId="35F473E3" w14:textId="5FE981D6" w:rsidR="00DC03F5" w:rsidRPr="00147B6E" w:rsidRDefault="00DC03F5" w:rsidP="00DC03F5">
            <w:pPr>
              <w:tabs>
                <w:tab w:val="left" w:pos="4998"/>
              </w:tabs>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872A01">
              <w:rPr>
                <w:rFonts w:ascii="Times New Roman" w:eastAsia="Times New Roman" w:hAnsi="Times New Roman" w:cs="Times New Roman"/>
                <w:color w:val="000000"/>
                <w:sz w:val="24"/>
                <w:szCs w:val="24"/>
                <w:lang w:val="en-US"/>
              </w:rPr>
              <w:t xml:space="preserve">    Duff, M.</w:t>
            </w:r>
          </w:p>
        </w:tc>
        <w:tc>
          <w:tcPr>
            <w:tcW w:w="492" w:type="dxa"/>
          </w:tcPr>
          <w:p w14:paraId="7E0E8FDF" w14:textId="77777777" w:rsidR="00DC03F5" w:rsidRPr="00147B6E" w:rsidRDefault="00DC03F5" w:rsidP="00DC03F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0FB25800" w14:textId="690D9FBC" w:rsidR="00DC03F5" w:rsidRPr="00147B6E" w:rsidRDefault="00DC03F5" w:rsidP="00DC03F5">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Ó</w:t>
            </w:r>
            <w:r>
              <w:rPr>
                <w:rFonts w:ascii="Times New Roman" w:eastAsia="Times New Roman" w:hAnsi="Times New Roman" w:cs="Times New Roman"/>
                <w:color w:val="000000"/>
                <w:sz w:val="24"/>
                <w:szCs w:val="24"/>
                <w:lang w:val="en-US"/>
              </w:rPr>
              <w:t xml:space="preserve"> Brádaigh, D.</w:t>
            </w:r>
          </w:p>
        </w:tc>
      </w:tr>
      <w:tr w:rsidR="00DC03F5" w:rsidRPr="00147B6E" w14:paraId="69EAC08E" w14:textId="77777777" w:rsidTr="00051201">
        <w:trPr>
          <w:trHeight w:val="217"/>
        </w:trPr>
        <w:tc>
          <w:tcPr>
            <w:tcW w:w="3348" w:type="dxa"/>
          </w:tcPr>
          <w:p w14:paraId="0F169BF9" w14:textId="09C6FF62" w:rsidR="00305BE2" w:rsidRDefault="00872A01" w:rsidP="00305BE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Dunne, L.</w:t>
            </w:r>
          </w:p>
          <w:p w14:paraId="75A3CC21" w14:textId="33E2C28A" w:rsidR="00305BE2" w:rsidRPr="00147B6E" w:rsidRDefault="00872A01" w:rsidP="00305BE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Edge, A.</w:t>
            </w:r>
          </w:p>
        </w:tc>
        <w:tc>
          <w:tcPr>
            <w:tcW w:w="492" w:type="dxa"/>
          </w:tcPr>
          <w:p w14:paraId="27DB09D9" w14:textId="77777777" w:rsidR="00DC03F5" w:rsidRPr="00147B6E" w:rsidRDefault="00DC03F5" w:rsidP="00DC03F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247CB127" w14:textId="77777777" w:rsidR="00DC03F5" w:rsidRDefault="00DC03F5" w:rsidP="00DC03F5">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O’Brien, E.</w:t>
            </w:r>
          </w:p>
          <w:p w14:paraId="1915870D" w14:textId="384A1CA0" w:rsidR="003F712E" w:rsidRPr="00147B6E" w:rsidRDefault="003F712E" w:rsidP="00DC03F5">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Ó Broin, E</w:t>
            </w:r>
          </w:p>
        </w:tc>
      </w:tr>
      <w:tr w:rsidR="00DC03F5" w:rsidRPr="00147B6E" w14:paraId="5CECB4B8" w14:textId="77777777" w:rsidTr="00051201">
        <w:trPr>
          <w:trHeight w:val="217"/>
        </w:trPr>
        <w:tc>
          <w:tcPr>
            <w:tcW w:w="3348" w:type="dxa"/>
          </w:tcPr>
          <w:p w14:paraId="776D1C22" w14:textId="2FDD3A97" w:rsidR="00DC03F5" w:rsidRDefault="00872A01" w:rsidP="00BA565D">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Egan, K.</w:t>
            </w:r>
          </w:p>
          <w:p w14:paraId="1F4A33ED" w14:textId="77777777" w:rsidR="00BA565D" w:rsidRDefault="00BA565D" w:rsidP="00BA565D">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Gogarty, P.</w:t>
            </w:r>
          </w:p>
          <w:p w14:paraId="6DEA08AF" w14:textId="2464D0A4" w:rsidR="00BA565D" w:rsidRPr="00147B6E" w:rsidRDefault="00BA565D" w:rsidP="00BA565D">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Hayes, A.</w:t>
            </w:r>
          </w:p>
        </w:tc>
        <w:tc>
          <w:tcPr>
            <w:tcW w:w="492" w:type="dxa"/>
          </w:tcPr>
          <w:p w14:paraId="465C2081" w14:textId="77777777" w:rsidR="00DC03F5" w:rsidRPr="00147B6E" w:rsidRDefault="00DC03F5" w:rsidP="00DC03F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1F8FF18C" w14:textId="77777777" w:rsidR="00DC03F5" w:rsidRDefault="00DC03F5" w:rsidP="00DC03F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O’Connell, G.</w:t>
            </w:r>
          </w:p>
          <w:p w14:paraId="3C2CE89E" w14:textId="77777777" w:rsidR="00DC03F5" w:rsidRDefault="00BF2D44" w:rsidP="00DC03F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O’Connor, C.</w:t>
            </w:r>
          </w:p>
          <w:p w14:paraId="5757C350" w14:textId="438B95BD" w:rsidR="00BF2D44" w:rsidRPr="00147B6E" w:rsidRDefault="00BF2D44" w:rsidP="00DC03F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O’Donovan, D.</w:t>
            </w:r>
          </w:p>
        </w:tc>
      </w:tr>
      <w:tr w:rsidR="00DC03F5" w:rsidRPr="00147B6E" w14:paraId="6B12C7F0" w14:textId="77777777" w:rsidTr="00051201">
        <w:trPr>
          <w:trHeight w:val="217"/>
        </w:trPr>
        <w:tc>
          <w:tcPr>
            <w:tcW w:w="3348" w:type="dxa"/>
          </w:tcPr>
          <w:p w14:paraId="7FDDDCD1" w14:textId="771E0511" w:rsidR="00DC03F5" w:rsidRPr="00147B6E" w:rsidRDefault="00BA565D" w:rsidP="00BA565D">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Holohan, P.    </w:t>
            </w:r>
          </w:p>
        </w:tc>
        <w:tc>
          <w:tcPr>
            <w:tcW w:w="492" w:type="dxa"/>
          </w:tcPr>
          <w:p w14:paraId="7D6D464B" w14:textId="77777777" w:rsidR="00DC03F5" w:rsidRPr="00147B6E" w:rsidRDefault="00DC03F5" w:rsidP="00DC03F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642E9B90" w14:textId="7216B51E" w:rsidR="00DC03F5" w:rsidRPr="00147B6E" w:rsidRDefault="00BF2D44" w:rsidP="00DC03F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O’Hara, S.</w:t>
            </w:r>
          </w:p>
        </w:tc>
      </w:tr>
      <w:tr w:rsidR="00DC03F5" w:rsidRPr="00147B6E" w14:paraId="0C216575" w14:textId="77777777" w:rsidTr="00051201">
        <w:trPr>
          <w:trHeight w:val="217"/>
        </w:trPr>
        <w:tc>
          <w:tcPr>
            <w:tcW w:w="3348" w:type="dxa"/>
          </w:tcPr>
          <w:p w14:paraId="4A8D4037" w14:textId="1D936356" w:rsidR="00DC03F5" w:rsidRPr="00147B6E" w:rsidRDefault="00BA565D" w:rsidP="00BA565D">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Johansson, M.  </w:t>
            </w:r>
          </w:p>
        </w:tc>
        <w:tc>
          <w:tcPr>
            <w:tcW w:w="492" w:type="dxa"/>
          </w:tcPr>
          <w:p w14:paraId="27E56BE7" w14:textId="77777777" w:rsidR="00DC03F5" w:rsidRPr="00147B6E" w:rsidRDefault="00DC03F5" w:rsidP="00DC03F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2769424E" w14:textId="025EC8B7" w:rsidR="00DC03F5" w:rsidRPr="00147B6E" w:rsidRDefault="00BF2D44" w:rsidP="00DC03F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O’Toole, L.</w:t>
            </w:r>
          </w:p>
        </w:tc>
      </w:tr>
      <w:tr w:rsidR="00DC03F5" w:rsidRPr="00147B6E" w14:paraId="3A694518" w14:textId="77777777" w:rsidTr="00051201">
        <w:trPr>
          <w:trHeight w:val="217"/>
        </w:trPr>
        <w:tc>
          <w:tcPr>
            <w:tcW w:w="3348" w:type="dxa"/>
          </w:tcPr>
          <w:p w14:paraId="783DF90A" w14:textId="7E7CEF5C" w:rsidR="00DC03F5" w:rsidRPr="00147B6E" w:rsidRDefault="00DC03F5" w:rsidP="00DC03F5">
            <w:pPr>
              <w:tabs>
                <w:tab w:val="left" w:pos="4998"/>
              </w:tabs>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BA565D">
              <w:rPr>
                <w:rFonts w:ascii="Times New Roman" w:eastAsia="Times New Roman" w:hAnsi="Times New Roman" w:cs="Times New Roman"/>
                <w:color w:val="000000"/>
                <w:sz w:val="24"/>
                <w:szCs w:val="24"/>
                <w:lang w:val="en-US"/>
              </w:rPr>
              <w:t xml:space="preserve">      Kavanagh, P.</w:t>
            </w:r>
            <w:r>
              <w:rPr>
                <w:rFonts w:ascii="Times New Roman" w:eastAsia="Times New Roman" w:hAnsi="Times New Roman" w:cs="Times New Roman"/>
                <w:color w:val="000000"/>
                <w:sz w:val="24"/>
                <w:szCs w:val="24"/>
                <w:lang w:val="en-US"/>
              </w:rPr>
              <w:t xml:space="preserve">         </w:t>
            </w:r>
          </w:p>
        </w:tc>
        <w:tc>
          <w:tcPr>
            <w:tcW w:w="492" w:type="dxa"/>
          </w:tcPr>
          <w:p w14:paraId="7C87F608" w14:textId="77777777" w:rsidR="00DC03F5" w:rsidRPr="00147B6E" w:rsidRDefault="00DC03F5" w:rsidP="00DC03F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06F6856C" w14:textId="53C56E01" w:rsidR="00DC03F5" w:rsidRPr="00147B6E" w:rsidRDefault="00BF2D44" w:rsidP="00DC03F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Pereppadan, B.</w:t>
            </w:r>
          </w:p>
        </w:tc>
      </w:tr>
      <w:tr w:rsidR="00DC03F5" w:rsidRPr="00147B6E" w14:paraId="078BCDD7" w14:textId="77777777" w:rsidTr="00051201">
        <w:trPr>
          <w:trHeight w:val="217"/>
        </w:trPr>
        <w:tc>
          <w:tcPr>
            <w:tcW w:w="3348" w:type="dxa"/>
          </w:tcPr>
          <w:p w14:paraId="738C80C8" w14:textId="1D539434" w:rsidR="00DC03F5" w:rsidRPr="00147B6E" w:rsidRDefault="00BA565D" w:rsidP="00BA565D">
            <w:pPr>
              <w:tabs>
                <w:tab w:val="left" w:pos="4998"/>
              </w:tabs>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Kearns, P.</w:t>
            </w:r>
          </w:p>
        </w:tc>
        <w:tc>
          <w:tcPr>
            <w:tcW w:w="492" w:type="dxa"/>
          </w:tcPr>
          <w:p w14:paraId="70357B67" w14:textId="77777777" w:rsidR="00DC03F5" w:rsidRPr="00147B6E" w:rsidRDefault="00DC03F5" w:rsidP="00DC03F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4ECC1D45" w14:textId="5665453F" w:rsidR="00DC03F5" w:rsidRPr="00147B6E" w:rsidRDefault="00BF2D44" w:rsidP="00DC03F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Richardson, D.</w:t>
            </w:r>
          </w:p>
        </w:tc>
      </w:tr>
      <w:tr w:rsidR="00DC03F5" w:rsidRPr="00147B6E" w14:paraId="55533542" w14:textId="77777777" w:rsidTr="00051201">
        <w:trPr>
          <w:trHeight w:val="217"/>
        </w:trPr>
        <w:tc>
          <w:tcPr>
            <w:tcW w:w="3348" w:type="dxa"/>
          </w:tcPr>
          <w:p w14:paraId="1964688E" w14:textId="31242176" w:rsidR="00DC03F5" w:rsidRPr="00147B6E" w:rsidRDefault="00DC03F5" w:rsidP="00DC03F5">
            <w:pPr>
              <w:tabs>
                <w:tab w:val="left" w:pos="4998"/>
              </w:tabs>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BA565D">
              <w:rPr>
                <w:rFonts w:ascii="Times New Roman" w:eastAsia="Times New Roman" w:hAnsi="Times New Roman" w:cs="Times New Roman"/>
                <w:color w:val="000000"/>
                <w:sz w:val="24"/>
                <w:szCs w:val="24"/>
                <w:lang w:val="en-US"/>
              </w:rPr>
              <w:t xml:space="preserve">     King, C.</w:t>
            </w:r>
          </w:p>
        </w:tc>
        <w:tc>
          <w:tcPr>
            <w:tcW w:w="492" w:type="dxa"/>
          </w:tcPr>
          <w:p w14:paraId="3C0BD2F2" w14:textId="77777777" w:rsidR="00DC03F5" w:rsidRPr="00147B6E" w:rsidRDefault="00DC03F5" w:rsidP="00DC03F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2CA87312" w14:textId="4AB9D20B" w:rsidR="00DC03F5" w:rsidRPr="00147B6E" w:rsidRDefault="00BF2D44" w:rsidP="00DC03F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Sinclair, L.</w:t>
            </w:r>
          </w:p>
        </w:tc>
      </w:tr>
      <w:tr w:rsidR="00DC03F5" w:rsidRPr="00147B6E" w14:paraId="1BF8156D" w14:textId="77777777" w:rsidTr="00051201">
        <w:trPr>
          <w:trHeight w:val="239"/>
        </w:trPr>
        <w:tc>
          <w:tcPr>
            <w:tcW w:w="3348" w:type="dxa"/>
          </w:tcPr>
          <w:p w14:paraId="742EF5E5" w14:textId="2B20757C" w:rsidR="00DC03F5" w:rsidRPr="00147B6E" w:rsidRDefault="00BA565D" w:rsidP="00DC03F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Lawlor, B.</w:t>
            </w:r>
          </w:p>
        </w:tc>
        <w:tc>
          <w:tcPr>
            <w:tcW w:w="492" w:type="dxa"/>
          </w:tcPr>
          <w:p w14:paraId="489C58FD" w14:textId="77777777" w:rsidR="00DC03F5" w:rsidRPr="00147B6E" w:rsidRDefault="00DC03F5" w:rsidP="00DC03F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310EB30F" w14:textId="6DCBB766" w:rsidR="00DC03F5" w:rsidRPr="00147B6E" w:rsidRDefault="00BF2D44" w:rsidP="00DC03F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Timmons, F.</w:t>
            </w:r>
          </w:p>
        </w:tc>
      </w:tr>
      <w:tr w:rsidR="00DC03F5" w:rsidRPr="00147B6E" w14:paraId="280A749C" w14:textId="77777777" w:rsidTr="00051201">
        <w:trPr>
          <w:trHeight w:val="239"/>
        </w:trPr>
        <w:tc>
          <w:tcPr>
            <w:tcW w:w="3348" w:type="dxa"/>
          </w:tcPr>
          <w:p w14:paraId="175ABB4F" w14:textId="4A2AC52F" w:rsidR="00DC03F5" w:rsidRPr="00147B6E" w:rsidRDefault="00BA565D" w:rsidP="00DC03F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Mahon, K.</w:t>
            </w:r>
          </w:p>
        </w:tc>
        <w:tc>
          <w:tcPr>
            <w:tcW w:w="492" w:type="dxa"/>
          </w:tcPr>
          <w:p w14:paraId="0ED08ED5" w14:textId="77777777" w:rsidR="00DC03F5" w:rsidRPr="00147B6E" w:rsidRDefault="00DC03F5" w:rsidP="00DC03F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72043FA4" w14:textId="3BDDC5E9" w:rsidR="00DC03F5" w:rsidRPr="00147B6E" w:rsidRDefault="00BF2D44" w:rsidP="00DC03F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Tuffy, J.</w:t>
            </w:r>
          </w:p>
        </w:tc>
      </w:tr>
      <w:tr w:rsidR="00DC03F5" w:rsidRPr="00147B6E" w14:paraId="4A09FAAF" w14:textId="77777777" w:rsidTr="00051201">
        <w:trPr>
          <w:trHeight w:val="239"/>
        </w:trPr>
        <w:tc>
          <w:tcPr>
            <w:tcW w:w="3348" w:type="dxa"/>
          </w:tcPr>
          <w:p w14:paraId="34284C3B" w14:textId="65DB73D0" w:rsidR="00DC03F5" w:rsidRPr="00147B6E" w:rsidRDefault="00DC03F5" w:rsidP="00DC03F5">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92" w:type="dxa"/>
          </w:tcPr>
          <w:p w14:paraId="090138D2" w14:textId="77777777" w:rsidR="00DC03F5" w:rsidRPr="00147B6E" w:rsidRDefault="00DC03F5" w:rsidP="00DC03F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0EED8B69" w14:textId="0C8913EE" w:rsidR="00DC03F5" w:rsidRPr="00017CE1" w:rsidRDefault="00BF2D44" w:rsidP="00DC03F5">
            <w:pPr>
              <w:tabs>
                <w:tab w:val="left" w:pos="4998"/>
              </w:tabs>
              <w:spacing w:after="0" w:line="240" w:lineRule="auto"/>
              <w:rPr>
                <w:rFonts w:ascii="Times New Roman" w:eastAsia="Times New Roman" w:hAnsi="Times New Roman" w:cs="Times New Roman"/>
                <w:sz w:val="24"/>
                <w:szCs w:val="24"/>
                <w:lang w:val="en-US"/>
              </w:rPr>
            </w:pPr>
            <w:r w:rsidRPr="00017CE1">
              <w:rPr>
                <w:rFonts w:ascii="Times New Roman" w:eastAsia="Times New Roman" w:hAnsi="Times New Roman" w:cs="Times New Roman"/>
                <w:sz w:val="24"/>
                <w:szCs w:val="24"/>
                <w:lang w:val="en-US"/>
              </w:rPr>
              <w:t>Whelan, L.</w:t>
            </w:r>
          </w:p>
        </w:tc>
      </w:tr>
      <w:tr w:rsidR="00DC03F5" w:rsidRPr="00147B6E" w14:paraId="5F1D7358" w14:textId="77777777" w:rsidTr="00051201">
        <w:trPr>
          <w:trHeight w:val="239"/>
        </w:trPr>
        <w:tc>
          <w:tcPr>
            <w:tcW w:w="3348" w:type="dxa"/>
          </w:tcPr>
          <w:p w14:paraId="02D519E1" w14:textId="4C960DD4" w:rsidR="00DC03F5" w:rsidRPr="00147B6E" w:rsidRDefault="00DC03F5" w:rsidP="00872A0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92" w:type="dxa"/>
          </w:tcPr>
          <w:p w14:paraId="444E878F" w14:textId="77777777" w:rsidR="00DC03F5" w:rsidRPr="00147B6E" w:rsidRDefault="00DC03F5" w:rsidP="00872A01">
            <w:pPr>
              <w:tabs>
                <w:tab w:val="left" w:pos="4998"/>
              </w:tabs>
              <w:spacing w:after="0" w:line="240" w:lineRule="auto"/>
              <w:rPr>
                <w:rFonts w:ascii="Times New Roman" w:eastAsia="Times New Roman" w:hAnsi="Times New Roman" w:cs="Times New Roman"/>
                <w:color w:val="000000"/>
                <w:sz w:val="24"/>
                <w:szCs w:val="24"/>
                <w:lang w:val="en-US"/>
              </w:rPr>
            </w:pPr>
          </w:p>
        </w:tc>
        <w:tc>
          <w:tcPr>
            <w:tcW w:w="4608" w:type="dxa"/>
          </w:tcPr>
          <w:p w14:paraId="13B342FC" w14:textId="595B2108" w:rsidR="00DC03F5" w:rsidRPr="00147B6E" w:rsidRDefault="00DC03F5" w:rsidP="00DC03F5">
            <w:pPr>
              <w:tabs>
                <w:tab w:val="left" w:pos="4998"/>
              </w:tabs>
              <w:spacing w:after="0" w:line="240" w:lineRule="auto"/>
              <w:rPr>
                <w:rFonts w:ascii="Times New Roman" w:eastAsia="Times New Roman" w:hAnsi="Times New Roman" w:cs="Times New Roman"/>
                <w:color w:val="000000"/>
                <w:sz w:val="24"/>
                <w:szCs w:val="24"/>
                <w:lang w:val="en-US"/>
              </w:rPr>
            </w:pPr>
          </w:p>
        </w:tc>
      </w:tr>
    </w:tbl>
    <w:p w14:paraId="0C648B33" w14:textId="77777777" w:rsidR="00724CEB" w:rsidRDefault="00724CEB" w:rsidP="00724CEB">
      <w:pPr>
        <w:pStyle w:val="Heading3"/>
        <w:jc w:val="center"/>
        <w:rPr>
          <w:rFonts w:ascii="Times New Roman" w:hAnsi="Times New Roman" w:cs="Times New Roman"/>
          <w:b/>
          <w:sz w:val="24"/>
          <w:szCs w:val="24"/>
        </w:rPr>
      </w:pPr>
      <w:r w:rsidRPr="00057693">
        <w:rPr>
          <w:rFonts w:ascii="Times New Roman" w:hAnsi="Times New Roman" w:cs="Times New Roman"/>
          <w:b/>
          <w:sz w:val="24"/>
          <w:szCs w:val="24"/>
        </w:rPr>
        <w:t>OFFICIALS PRESENT</w:t>
      </w:r>
    </w:p>
    <w:tbl>
      <w:tblPr>
        <w:tblW w:w="8170" w:type="dxa"/>
        <w:tblInd w:w="648" w:type="dxa"/>
        <w:tblLayout w:type="fixed"/>
        <w:tblLook w:val="0000" w:firstRow="0" w:lastRow="0" w:firstColumn="0" w:lastColumn="0" w:noHBand="0" w:noVBand="0"/>
      </w:tblPr>
      <w:tblGrid>
        <w:gridCol w:w="3697"/>
        <w:gridCol w:w="4473"/>
      </w:tblGrid>
      <w:tr w:rsidR="00724CEB" w:rsidRPr="00147B6E" w14:paraId="271419A9" w14:textId="77777777" w:rsidTr="00051201">
        <w:trPr>
          <w:trHeight w:val="271"/>
        </w:trPr>
        <w:tc>
          <w:tcPr>
            <w:tcW w:w="3697" w:type="dxa"/>
          </w:tcPr>
          <w:p w14:paraId="083CD702" w14:textId="77777777" w:rsidR="00724CEB" w:rsidRPr="00147B6E" w:rsidRDefault="00724CEB" w:rsidP="00051201">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Chief Executive</w:t>
            </w:r>
          </w:p>
        </w:tc>
        <w:tc>
          <w:tcPr>
            <w:tcW w:w="4473" w:type="dxa"/>
          </w:tcPr>
          <w:p w14:paraId="2111130A" w14:textId="77777777" w:rsidR="00724CEB" w:rsidRPr="00147B6E" w:rsidRDefault="00724CEB" w:rsidP="00051201">
            <w:pPr>
              <w:tabs>
                <w:tab w:val="left" w:pos="4998"/>
              </w:tabs>
              <w:spacing w:after="0" w:line="240" w:lineRule="auto"/>
              <w:rPr>
                <w:rFonts w:ascii="Times New Roman" w:eastAsia="Times New Roman" w:hAnsi="Times New Roman" w:cs="Times New Roman"/>
                <w:color w:val="000000"/>
                <w:sz w:val="24"/>
                <w:szCs w:val="24"/>
                <w:lang w:val="en-GB"/>
              </w:rPr>
            </w:pPr>
            <w:r w:rsidRPr="00147B6E">
              <w:rPr>
                <w:rFonts w:ascii="Times New Roman" w:eastAsia="Times New Roman" w:hAnsi="Times New Roman" w:cs="Times New Roman"/>
                <w:color w:val="000000"/>
                <w:sz w:val="24"/>
                <w:szCs w:val="24"/>
                <w:lang w:val="en-GB"/>
              </w:rPr>
              <w:t xml:space="preserve">D. McLoughlin. </w:t>
            </w:r>
          </w:p>
        </w:tc>
      </w:tr>
      <w:tr w:rsidR="00724CEB" w:rsidRPr="00147B6E" w14:paraId="5D484D1E" w14:textId="77777777" w:rsidTr="00051201">
        <w:trPr>
          <w:trHeight w:val="271"/>
        </w:trPr>
        <w:tc>
          <w:tcPr>
            <w:tcW w:w="3697" w:type="dxa"/>
          </w:tcPr>
          <w:p w14:paraId="4929369F" w14:textId="77777777" w:rsidR="00724CEB" w:rsidRPr="00147B6E" w:rsidRDefault="00724CEB" w:rsidP="00051201">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Directors/ Heads of Function</w:t>
            </w:r>
          </w:p>
          <w:p w14:paraId="4D213D84" w14:textId="77777777" w:rsidR="00724CEB" w:rsidRPr="00147B6E" w:rsidRDefault="00724CEB" w:rsidP="00051201">
            <w:pPr>
              <w:tabs>
                <w:tab w:val="left" w:pos="4998"/>
              </w:tabs>
              <w:spacing w:after="0" w:line="240" w:lineRule="auto"/>
              <w:ind w:left="720"/>
              <w:contextualSpacing/>
              <w:jc w:val="right"/>
              <w:rPr>
                <w:rFonts w:ascii="Times New Roman" w:eastAsia="Times New Roman" w:hAnsi="Times New Roman" w:cs="Times New Roman"/>
                <w:color w:val="000000"/>
                <w:sz w:val="24"/>
                <w:szCs w:val="24"/>
                <w:lang w:val="en-US"/>
              </w:rPr>
            </w:pPr>
          </w:p>
          <w:p w14:paraId="0F41BCEF" w14:textId="77777777" w:rsidR="00724CEB" w:rsidRDefault="00724CEB" w:rsidP="00051201">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Head of Finance</w:t>
            </w:r>
          </w:p>
          <w:p w14:paraId="67F9D757" w14:textId="77777777" w:rsidR="00724CEB" w:rsidRPr="00147B6E" w:rsidRDefault="00724CEB" w:rsidP="00051201">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Head of I.T.</w:t>
            </w:r>
          </w:p>
        </w:tc>
        <w:tc>
          <w:tcPr>
            <w:tcW w:w="4473" w:type="dxa"/>
          </w:tcPr>
          <w:p w14:paraId="76C71F7C" w14:textId="561461B1" w:rsidR="00724CEB" w:rsidRPr="00147B6E" w:rsidRDefault="00724CEB" w:rsidP="00051201">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GB"/>
              </w:rPr>
              <w:t xml:space="preserve">L. Maxwell, </w:t>
            </w:r>
            <w:r>
              <w:rPr>
                <w:rFonts w:ascii="Times New Roman" w:eastAsia="Times New Roman" w:hAnsi="Times New Roman" w:cs="Times New Roman"/>
                <w:color w:val="000000"/>
                <w:sz w:val="24"/>
                <w:szCs w:val="24"/>
                <w:lang w:val="en-GB"/>
              </w:rPr>
              <w:t>J. Frehill</w:t>
            </w:r>
            <w:r w:rsidRPr="00147B6E">
              <w:rPr>
                <w:rFonts w:ascii="Times New Roman" w:eastAsia="Times New Roman" w:hAnsi="Times New Roman" w:cs="Times New Roman"/>
                <w:color w:val="000000"/>
                <w:sz w:val="24"/>
                <w:szCs w:val="24"/>
                <w:lang w:val="en-GB"/>
              </w:rPr>
              <w:t>, M. Mulhern, C. Ward</w:t>
            </w:r>
            <w:r w:rsidRPr="00147B6E">
              <w:rPr>
                <w:rFonts w:ascii="Times New Roman" w:eastAsia="Times New Roman" w:hAnsi="Times New Roman" w:cs="Times New Roman"/>
                <w:color w:val="000000"/>
                <w:sz w:val="24"/>
                <w:szCs w:val="24"/>
                <w:lang w:val="en-US"/>
              </w:rPr>
              <w:t xml:space="preserve">. </w:t>
            </w:r>
          </w:p>
          <w:p w14:paraId="500FD40D" w14:textId="77777777" w:rsidR="00724CEB" w:rsidRDefault="00724CEB" w:rsidP="00051201">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R. FitzGerald.</w:t>
            </w:r>
          </w:p>
          <w:p w14:paraId="0A46E83E" w14:textId="77777777" w:rsidR="00724CEB" w:rsidRPr="00147B6E" w:rsidRDefault="00724CEB" w:rsidP="00051201">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 Kavanagh.</w:t>
            </w:r>
          </w:p>
        </w:tc>
      </w:tr>
      <w:tr w:rsidR="00724CEB" w:rsidRPr="00147B6E" w14:paraId="0A985CDE" w14:textId="77777777" w:rsidTr="00051201">
        <w:trPr>
          <w:trHeight w:val="271"/>
        </w:trPr>
        <w:tc>
          <w:tcPr>
            <w:tcW w:w="3697" w:type="dxa"/>
          </w:tcPr>
          <w:p w14:paraId="39C35363" w14:textId="77777777" w:rsidR="00724CEB" w:rsidRPr="00147B6E" w:rsidRDefault="00724CEB" w:rsidP="00051201">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Senior Executive Officers</w:t>
            </w:r>
          </w:p>
        </w:tc>
        <w:tc>
          <w:tcPr>
            <w:tcW w:w="4473" w:type="dxa"/>
          </w:tcPr>
          <w:p w14:paraId="1562CE7D" w14:textId="2523879A" w:rsidR="00724CEB" w:rsidRPr="00147B6E" w:rsidRDefault="00724CEB" w:rsidP="00051201">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C. Hurson</w:t>
            </w:r>
            <w:r>
              <w:rPr>
                <w:rFonts w:ascii="Times New Roman" w:eastAsia="Times New Roman" w:hAnsi="Times New Roman" w:cs="Times New Roman"/>
                <w:color w:val="000000"/>
                <w:sz w:val="24"/>
                <w:szCs w:val="24"/>
                <w:lang w:val="en-US"/>
              </w:rPr>
              <w:t>, S. Conroy, S. Furlong.</w:t>
            </w:r>
          </w:p>
        </w:tc>
      </w:tr>
      <w:tr w:rsidR="00724CEB" w:rsidRPr="00147B6E" w14:paraId="0B752CEC" w14:textId="77777777" w:rsidTr="00051201">
        <w:trPr>
          <w:trHeight w:val="271"/>
        </w:trPr>
        <w:tc>
          <w:tcPr>
            <w:tcW w:w="3697" w:type="dxa"/>
          </w:tcPr>
          <w:p w14:paraId="122F60C1" w14:textId="77777777" w:rsidR="00724CEB" w:rsidRPr="00147B6E" w:rsidRDefault="00724CEB" w:rsidP="00051201">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Administrative Officers</w:t>
            </w:r>
          </w:p>
        </w:tc>
        <w:tc>
          <w:tcPr>
            <w:tcW w:w="4473" w:type="dxa"/>
          </w:tcPr>
          <w:p w14:paraId="3E9F971E" w14:textId="259DD37B" w:rsidR="00724CEB" w:rsidRPr="00147B6E" w:rsidRDefault="00724CEB" w:rsidP="00051201">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M. Reilly</w:t>
            </w:r>
            <w:r w:rsidR="00664140">
              <w:rPr>
                <w:rFonts w:ascii="Times New Roman" w:eastAsia="Times New Roman" w:hAnsi="Times New Roman" w:cs="Times New Roman"/>
                <w:color w:val="000000"/>
                <w:sz w:val="24"/>
                <w:szCs w:val="24"/>
                <w:lang w:val="en-US"/>
              </w:rPr>
              <w:t>, N. Noonan.</w:t>
            </w:r>
          </w:p>
        </w:tc>
      </w:tr>
      <w:tr w:rsidR="00724CEB" w:rsidRPr="00147B6E" w14:paraId="11395DA9" w14:textId="77777777" w:rsidTr="00051201">
        <w:trPr>
          <w:trHeight w:val="271"/>
        </w:trPr>
        <w:tc>
          <w:tcPr>
            <w:tcW w:w="3697" w:type="dxa"/>
          </w:tcPr>
          <w:p w14:paraId="2949171A" w14:textId="4430778A" w:rsidR="00724CEB" w:rsidRDefault="00724CEB" w:rsidP="00051201">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Staff Officer</w:t>
            </w:r>
          </w:p>
          <w:p w14:paraId="74081137" w14:textId="77777777" w:rsidR="00724CEB" w:rsidRPr="00147B6E" w:rsidRDefault="00724CEB" w:rsidP="00051201">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Assistant Staff Officer</w:t>
            </w:r>
          </w:p>
          <w:p w14:paraId="748963D6" w14:textId="77777777" w:rsidR="00724CEB" w:rsidRPr="00147B6E" w:rsidRDefault="00724CEB" w:rsidP="00051201">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Clerical Officer</w:t>
            </w:r>
          </w:p>
          <w:p w14:paraId="75FABE6F" w14:textId="77777777" w:rsidR="00724CEB" w:rsidRPr="00147B6E" w:rsidRDefault="00724CEB" w:rsidP="00051201">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Sord</w:t>
            </w:r>
          </w:p>
          <w:p w14:paraId="2F68A169" w14:textId="08965952" w:rsidR="00305BE2" w:rsidRPr="00147B6E" w:rsidRDefault="00305BE2" w:rsidP="00305BE2">
            <w:pPr>
              <w:ind w:firstLine="720"/>
              <w:rPr>
                <w:rFonts w:ascii="Times New Roman" w:eastAsia="Times New Roman" w:hAnsi="Times New Roman" w:cs="Times New Roman"/>
                <w:color w:val="000000"/>
                <w:sz w:val="24"/>
                <w:szCs w:val="24"/>
                <w:lang w:val="en-US"/>
              </w:rPr>
            </w:pPr>
          </w:p>
        </w:tc>
        <w:tc>
          <w:tcPr>
            <w:tcW w:w="4473" w:type="dxa"/>
          </w:tcPr>
          <w:p w14:paraId="5C050100" w14:textId="01EA5B1D" w:rsidR="00724CEB" w:rsidRDefault="00664140" w:rsidP="00051201">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w:t>
            </w:r>
            <w:r w:rsidR="00724CEB" w:rsidRPr="00147B6E">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Mallon</w:t>
            </w:r>
            <w:r w:rsidR="00724CEB" w:rsidRPr="00147B6E">
              <w:rPr>
                <w:rFonts w:ascii="Times New Roman" w:eastAsia="Times New Roman" w:hAnsi="Times New Roman" w:cs="Times New Roman"/>
                <w:color w:val="000000"/>
                <w:sz w:val="24"/>
                <w:szCs w:val="24"/>
                <w:lang w:val="en-US"/>
              </w:rPr>
              <w:t>.</w:t>
            </w:r>
          </w:p>
          <w:p w14:paraId="47043E42" w14:textId="77777777" w:rsidR="00724CEB" w:rsidRPr="00147B6E" w:rsidRDefault="00724CEB" w:rsidP="00051201">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Hagan.</w:t>
            </w:r>
          </w:p>
          <w:p w14:paraId="08D53AFA" w14:textId="77777777" w:rsidR="00724CEB" w:rsidRPr="00147B6E" w:rsidRDefault="00724CEB" w:rsidP="00051201">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D. Murphy.</w:t>
            </w:r>
          </w:p>
          <w:p w14:paraId="11D249E0" w14:textId="77777777" w:rsidR="00724CEB" w:rsidRPr="00147B6E" w:rsidRDefault="00724CEB" w:rsidP="00051201">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A. O’Brien.</w:t>
            </w:r>
          </w:p>
          <w:p w14:paraId="4B68DED5" w14:textId="77777777" w:rsidR="00724CEB" w:rsidRPr="00147B6E" w:rsidRDefault="00724CEB" w:rsidP="00051201">
            <w:pPr>
              <w:tabs>
                <w:tab w:val="left" w:pos="4998"/>
              </w:tabs>
              <w:spacing w:after="0" w:line="240" w:lineRule="auto"/>
              <w:rPr>
                <w:rFonts w:ascii="Times New Roman" w:eastAsia="Times New Roman" w:hAnsi="Times New Roman" w:cs="Times New Roman"/>
                <w:color w:val="000000"/>
                <w:sz w:val="24"/>
                <w:szCs w:val="24"/>
                <w:lang w:val="en-US"/>
              </w:rPr>
            </w:pPr>
          </w:p>
        </w:tc>
      </w:tr>
    </w:tbl>
    <w:p w14:paraId="7D98EAA7" w14:textId="77777777" w:rsidR="005C6A3F" w:rsidRDefault="005C6A3F" w:rsidP="00305BE2">
      <w:pPr>
        <w:ind w:firstLine="720"/>
        <w:rPr>
          <w:rFonts w:ascii="Times New Roman" w:hAnsi="Times New Roman" w:cs="Times New Roman"/>
          <w:sz w:val="24"/>
          <w:szCs w:val="24"/>
        </w:rPr>
      </w:pPr>
    </w:p>
    <w:p w14:paraId="3C24DAA2" w14:textId="0BACC1F1" w:rsidR="00305BE2" w:rsidRDefault="00305BE2" w:rsidP="00305BE2">
      <w:pPr>
        <w:ind w:firstLine="720"/>
        <w:rPr>
          <w:rFonts w:ascii="Times New Roman" w:hAnsi="Times New Roman" w:cs="Times New Roman"/>
          <w:sz w:val="24"/>
          <w:szCs w:val="24"/>
        </w:rPr>
      </w:pPr>
      <w:r w:rsidRPr="002E35E9">
        <w:rPr>
          <w:rFonts w:ascii="Times New Roman" w:hAnsi="Times New Roman" w:cs="Times New Roman"/>
          <w:sz w:val="24"/>
          <w:szCs w:val="24"/>
        </w:rPr>
        <w:t xml:space="preserve">The </w:t>
      </w:r>
      <w:r>
        <w:rPr>
          <w:rFonts w:ascii="Times New Roman" w:hAnsi="Times New Roman" w:cs="Times New Roman"/>
          <w:sz w:val="24"/>
          <w:szCs w:val="24"/>
        </w:rPr>
        <w:t xml:space="preserve">Deputy </w:t>
      </w:r>
      <w:r w:rsidRPr="002E35E9">
        <w:rPr>
          <w:rFonts w:ascii="Times New Roman" w:hAnsi="Times New Roman" w:cs="Times New Roman"/>
          <w:sz w:val="24"/>
          <w:szCs w:val="24"/>
        </w:rPr>
        <w:t xml:space="preserve">Mayor, </w:t>
      </w:r>
      <w:r>
        <w:rPr>
          <w:rFonts w:ascii="Times New Roman" w:hAnsi="Times New Roman" w:cs="Times New Roman"/>
          <w:sz w:val="24"/>
          <w:szCs w:val="24"/>
        </w:rPr>
        <w:t xml:space="preserve">Councillor L. Donaghy, </w:t>
      </w:r>
      <w:r w:rsidRPr="002E35E9">
        <w:rPr>
          <w:rFonts w:ascii="Times New Roman" w:hAnsi="Times New Roman" w:cs="Times New Roman"/>
          <w:sz w:val="24"/>
          <w:szCs w:val="24"/>
        </w:rPr>
        <w:t xml:space="preserve"> presided</w:t>
      </w:r>
    </w:p>
    <w:p w14:paraId="683FEBAF" w14:textId="1E0D6E97" w:rsidR="009868B8" w:rsidRDefault="00305BE2" w:rsidP="00305BE2">
      <w:pPr>
        <w:ind w:firstLine="720"/>
        <w:rPr>
          <w:rFonts w:ascii="Times New Roman" w:hAnsi="Times New Roman" w:cs="Times New Roman"/>
          <w:sz w:val="24"/>
          <w:szCs w:val="24"/>
        </w:rPr>
      </w:pPr>
      <w:r w:rsidRPr="002E35E9">
        <w:rPr>
          <w:rFonts w:ascii="Times New Roman" w:hAnsi="Times New Roman" w:cs="Times New Roman"/>
          <w:sz w:val="24"/>
          <w:szCs w:val="24"/>
        </w:rPr>
        <w:t>Apologies were received from</w:t>
      </w:r>
      <w:r>
        <w:rPr>
          <w:rFonts w:ascii="Times New Roman" w:hAnsi="Times New Roman" w:cs="Times New Roman"/>
          <w:sz w:val="24"/>
          <w:szCs w:val="24"/>
        </w:rPr>
        <w:t xml:space="preserve"> Councillor V. Casserly and Councillor T. Gilligan </w:t>
      </w:r>
    </w:p>
    <w:p w14:paraId="5D041543" w14:textId="77777777" w:rsidR="005C6A3F" w:rsidRDefault="005C6A3F" w:rsidP="006F786E">
      <w:pPr>
        <w:ind w:left="720"/>
        <w:rPr>
          <w:rFonts w:ascii="Times New Roman" w:hAnsi="Times New Roman" w:cs="Times New Roman"/>
          <w:sz w:val="24"/>
          <w:szCs w:val="24"/>
        </w:rPr>
      </w:pPr>
    </w:p>
    <w:p w14:paraId="3D2CE3E0" w14:textId="37B8FD7D" w:rsidR="001F79A7" w:rsidRDefault="001F79A7" w:rsidP="001F79A7">
      <w:pPr>
        <w:ind w:left="720"/>
        <w:rPr>
          <w:rFonts w:ascii="Times New Roman" w:hAnsi="Times New Roman" w:cs="Times New Roman"/>
          <w:sz w:val="24"/>
          <w:szCs w:val="24"/>
        </w:rPr>
      </w:pPr>
      <w:r w:rsidRPr="001637A0">
        <w:rPr>
          <w:rFonts w:ascii="Times New Roman" w:hAnsi="Times New Roman" w:cs="Times New Roman"/>
          <w:sz w:val="24"/>
          <w:szCs w:val="24"/>
        </w:rPr>
        <w:lastRenderedPageBreak/>
        <w:t xml:space="preserve">Prior to the commencement of the meeting a minute’s silence was observed as a mark of respect </w:t>
      </w:r>
      <w:r w:rsidRPr="00216B5C">
        <w:rPr>
          <w:rFonts w:ascii="Times New Roman" w:hAnsi="Times New Roman" w:cs="Times New Roman"/>
          <w:sz w:val="24"/>
          <w:szCs w:val="24"/>
        </w:rPr>
        <w:t xml:space="preserve">for the </w:t>
      </w:r>
      <w:r>
        <w:rPr>
          <w:rFonts w:ascii="Times New Roman" w:hAnsi="Times New Roman" w:cs="Times New Roman"/>
          <w:sz w:val="24"/>
          <w:szCs w:val="24"/>
        </w:rPr>
        <w:t>people of Ukraine</w:t>
      </w:r>
      <w:r w:rsidR="00BD581D">
        <w:rPr>
          <w:rFonts w:ascii="Times New Roman" w:hAnsi="Times New Roman" w:cs="Times New Roman"/>
          <w:sz w:val="24"/>
          <w:szCs w:val="24"/>
        </w:rPr>
        <w:t>.</w:t>
      </w:r>
    </w:p>
    <w:p w14:paraId="5FB96D71" w14:textId="7E2ED5EC" w:rsidR="001F79A7" w:rsidRDefault="001F79A7" w:rsidP="001F79A7">
      <w:pPr>
        <w:ind w:left="720"/>
        <w:rPr>
          <w:rFonts w:ascii="Times New Roman" w:hAnsi="Times New Roman" w:cs="Times New Roman"/>
          <w:sz w:val="24"/>
          <w:szCs w:val="24"/>
        </w:rPr>
      </w:pPr>
    </w:p>
    <w:p w14:paraId="19AC2334" w14:textId="27689C73" w:rsidR="006F786E" w:rsidRDefault="001F79A7" w:rsidP="006F786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w:t>
      </w:r>
      <w:r w:rsidR="006F786E" w:rsidRPr="00EF6965">
        <w:rPr>
          <w:rFonts w:ascii="Times New Roman" w:hAnsi="Times New Roman" w:cs="Times New Roman"/>
          <w:sz w:val="24"/>
          <w:szCs w:val="24"/>
        </w:rPr>
        <w:t xml:space="preserve">he </w:t>
      </w:r>
      <w:r>
        <w:rPr>
          <w:rFonts w:ascii="Times New Roman" w:hAnsi="Times New Roman" w:cs="Times New Roman"/>
          <w:sz w:val="24"/>
          <w:szCs w:val="24"/>
        </w:rPr>
        <w:t xml:space="preserve">Deputy </w:t>
      </w:r>
      <w:r w:rsidR="006F786E" w:rsidRPr="00EF6965">
        <w:rPr>
          <w:rFonts w:ascii="Times New Roman" w:hAnsi="Times New Roman" w:cs="Times New Roman"/>
          <w:sz w:val="24"/>
          <w:szCs w:val="24"/>
        </w:rPr>
        <w:t xml:space="preserve">Mayor, Councillor </w:t>
      </w:r>
      <w:r>
        <w:rPr>
          <w:rFonts w:ascii="Times New Roman" w:hAnsi="Times New Roman" w:cs="Times New Roman"/>
          <w:sz w:val="24"/>
          <w:szCs w:val="24"/>
        </w:rPr>
        <w:t>L. Donaghy</w:t>
      </w:r>
      <w:r w:rsidR="006F786E" w:rsidRPr="00EF6965">
        <w:rPr>
          <w:rFonts w:ascii="Times New Roman" w:hAnsi="Times New Roman" w:cs="Times New Roman"/>
          <w:sz w:val="24"/>
          <w:szCs w:val="24"/>
        </w:rPr>
        <w:t xml:space="preserve">, informed the Members that members of the public will be in attendance at the meeting, </w:t>
      </w:r>
      <w:r w:rsidR="00BD581D">
        <w:rPr>
          <w:rFonts w:ascii="Times New Roman" w:hAnsi="Times New Roman" w:cs="Times New Roman"/>
          <w:sz w:val="24"/>
          <w:szCs w:val="24"/>
        </w:rPr>
        <w:t>and</w:t>
      </w:r>
      <w:r w:rsidR="006F786E" w:rsidRPr="00EF6965">
        <w:rPr>
          <w:rFonts w:ascii="Times New Roman" w:hAnsi="Times New Roman" w:cs="Times New Roman"/>
          <w:sz w:val="24"/>
          <w:szCs w:val="24"/>
        </w:rPr>
        <w:t xml:space="preserve"> then read out the etiquette for the virtual meeting: </w:t>
      </w:r>
    </w:p>
    <w:p w14:paraId="161A3ACA" w14:textId="77777777" w:rsidR="008A5540" w:rsidRPr="00EF6965" w:rsidRDefault="008A5540" w:rsidP="006F786E">
      <w:pPr>
        <w:spacing w:after="0" w:line="240" w:lineRule="auto"/>
        <w:ind w:left="720"/>
        <w:rPr>
          <w:rFonts w:ascii="Times New Roman" w:hAnsi="Times New Roman" w:cs="Times New Roman"/>
          <w:sz w:val="24"/>
          <w:szCs w:val="24"/>
        </w:rPr>
      </w:pPr>
    </w:p>
    <w:p w14:paraId="7BCF312B" w14:textId="77777777" w:rsidR="006F786E" w:rsidRPr="00EF6965" w:rsidRDefault="006F786E" w:rsidP="006F786E">
      <w:pPr>
        <w:spacing w:after="0" w:line="240" w:lineRule="auto"/>
        <w:ind w:left="720"/>
        <w:rPr>
          <w:rFonts w:ascii="Times New Roman" w:eastAsia="Times New Roman" w:hAnsi="Times New Roman" w:cs="Times New Roman"/>
          <w:sz w:val="24"/>
          <w:szCs w:val="24"/>
        </w:rPr>
      </w:pPr>
      <w:r w:rsidRPr="00EF6965">
        <w:rPr>
          <w:rFonts w:ascii="Times New Roman" w:eastAsia="Times New Roman" w:hAnsi="Times New Roman" w:cs="Times New Roman"/>
          <w:sz w:val="24"/>
          <w:szCs w:val="24"/>
        </w:rPr>
        <w:t>-Members to check that they can access the “Chat Function” before we commence the meeting.</w:t>
      </w:r>
    </w:p>
    <w:p w14:paraId="569E3010" w14:textId="77777777" w:rsidR="006F786E" w:rsidRPr="00EF6965" w:rsidRDefault="006F786E" w:rsidP="006F786E">
      <w:pPr>
        <w:spacing w:after="0" w:line="240" w:lineRule="auto"/>
        <w:ind w:left="720"/>
        <w:rPr>
          <w:rFonts w:ascii="Times New Roman" w:hAnsi="Times New Roman" w:cs="Times New Roman"/>
          <w:sz w:val="24"/>
          <w:szCs w:val="24"/>
        </w:rPr>
      </w:pPr>
      <w:r w:rsidRPr="00EF6965">
        <w:rPr>
          <w:rFonts w:ascii="Times New Roman" w:eastAsia="Times New Roman" w:hAnsi="Times New Roman" w:cs="Times New Roman"/>
          <w:sz w:val="24"/>
          <w:szCs w:val="24"/>
        </w:rPr>
        <w:t>-Members must be able to be seen, specifically for roll call, when speaking and voting.</w:t>
      </w:r>
    </w:p>
    <w:p w14:paraId="0DA6AFF4" w14:textId="77777777" w:rsidR="006F786E" w:rsidRPr="00EF6965" w:rsidRDefault="006F786E" w:rsidP="006F786E">
      <w:pPr>
        <w:spacing w:after="0" w:line="240" w:lineRule="auto"/>
        <w:ind w:firstLine="720"/>
        <w:rPr>
          <w:rFonts w:ascii="Times New Roman" w:eastAsia="Times New Roman" w:hAnsi="Times New Roman" w:cs="Times New Roman"/>
          <w:sz w:val="24"/>
          <w:szCs w:val="24"/>
        </w:rPr>
      </w:pPr>
      <w:r w:rsidRPr="00EF6965">
        <w:rPr>
          <w:rFonts w:ascii="Times New Roman" w:eastAsia="Times New Roman" w:hAnsi="Times New Roman" w:cs="Times New Roman"/>
          <w:sz w:val="24"/>
          <w:szCs w:val="24"/>
        </w:rPr>
        <w:t>-Mics to be on mute until invited to speak through the Chair.</w:t>
      </w:r>
    </w:p>
    <w:p w14:paraId="4EB8EAD2" w14:textId="77777777" w:rsidR="006F786E" w:rsidRPr="00EF6965" w:rsidRDefault="006F786E" w:rsidP="006F786E">
      <w:pPr>
        <w:spacing w:after="0" w:line="240" w:lineRule="auto"/>
        <w:ind w:left="720"/>
        <w:rPr>
          <w:rFonts w:ascii="Times New Roman" w:eastAsia="Times New Roman" w:hAnsi="Times New Roman" w:cs="Times New Roman"/>
          <w:sz w:val="24"/>
          <w:szCs w:val="24"/>
        </w:rPr>
      </w:pPr>
      <w:r w:rsidRPr="00EF6965">
        <w:rPr>
          <w:rFonts w:ascii="Times New Roman" w:eastAsia="Times New Roman" w:hAnsi="Times New Roman" w:cs="Times New Roman"/>
          <w:sz w:val="24"/>
          <w:szCs w:val="24"/>
        </w:rPr>
        <w:t>-Members can indicate they wish to speak on an item through the chat function – using ‘Speak Please’.</w:t>
      </w:r>
    </w:p>
    <w:p w14:paraId="2715698F" w14:textId="77777777" w:rsidR="006F786E" w:rsidRPr="00EF6965" w:rsidRDefault="006F786E" w:rsidP="006F786E">
      <w:pPr>
        <w:spacing w:after="0" w:line="240" w:lineRule="auto"/>
        <w:ind w:firstLine="720"/>
        <w:rPr>
          <w:rFonts w:ascii="Times New Roman" w:eastAsia="Times New Roman" w:hAnsi="Times New Roman" w:cs="Times New Roman"/>
          <w:sz w:val="24"/>
          <w:szCs w:val="24"/>
        </w:rPr>
      </w:pPr>
      <w:r w:rsidRPr="00EF6965">
        <w:rPr>
          <w:rFonts w:ascii="Times New Roman" w:eastAsia="Times New Roman" w:hAnsi="Times New Roman" w:cs="Times New Roman"/>
          <w:sz w:val="24"/>
          <w:szCs w:val="24"/>
        </w:rPr>
        <w:t>-The ‘Chat Function’ is not to be used for comments.</w:t>
      </w:r>
    </w:p>
    <w:p w14:paraId="066A4C16" w14:textId="5AF390BC" w:rsidR="009868B8" w:rsidRDefault="006F786E" w:rsidP="006F786E">
      <w:pPr>
        <w:spacing w:after="0" w:line="240" w:lineRule="auto"/>
        <w:ind w:firstLine="720"/>
        <w:rPr>
          <w:rFonts w:ascii="Times New Roman" w:eastAsia="Times New Roman" w:hAnsi="Times New Roman" w:cs="Times New Roman"/>
          <w:sz w:val="24"/>
          <w:szCs w:val="24"/>
        </w:rPr>
      </w:pPr>
      <w:r w:rsidRPr="00EF6965">
        <w:rPr>
          <w:rFonts w:ascii="Times New Roman" w:eastAsia="Times New Roman" w:hAnsi="Times New Roman" w:cs="Times New Roman"/>
          <w:sz w:val="24"/>
          <w:szCs w:val="24"/>
        </w:rPr>
        <w:t>-The meeting will be recorded for minute taking purposes only.</w:t>
      </w:r>
    </w:p>
    <w:p w14:paraId="4D046EDD" w14:textId="68BC560A" w:rsidR="00270F1D" w:rsidRDefault="00270F1D" w:rsidP="006F786E">
      <w:pPr>
        <w:spacing w:after="0" w:line="240" w:lineRule="auto"/>
        <w:ind w:firstLine="720"/>
        <w:rPr>
          <w:rFonts w:ascii="Times New Roman" w:eastAsia="Times New Roman" w:hAnsi="Times New Roman" w:cs="Times New Roman"/>
          <w:sz w:val="24"/>
          <w:szCs w:val="24"/>
        </w:rPr>
      </w:pPr>
    </w:p>
    <w:p w14:paraId="1C3DA689" w14:textId="77777777" w:rsidR="00270F1D" w:rsidRDefault="00270F1D" w:rsidP="006F786E">
      <w:pPr>
        <w:spacing w:after="0" w:line="240" w:lineRule="auto"/>
        <w:ind w:firstLine="720"/>
        <w:rPr>
          <w:rFonts w:ascii="Times New Roman" w:eastAsia="Times New Roman" w:hAnsi="Times New Roman" w:cs="Times New Roman"/>
          <w:sz w:val="24"/>
          <w:szCs w:val="24"/>
        </w:rPr>
      </w:pPr>
    </w:p>
    <w:p w14:paraId="1BB58547" w14:textId="77777777" w:rsidR="00270F1D" w:rsidRDefault="00270F1D" w:rsidP="006F786E">
      <w:pPr>
        <w:spacing w:after="0" w:line="240" w:lineRule="auto"/>
        <w:ind w:firstLine="720"/>
        <w:rPr>
          <w:rFonts w:ascii="Times New Roman" w:hAnsi="Times New Roman" w:cs="Times New Roman"/>
          <w:b/>
          <w:sz w:val="24"/>
          <w:szCs w:val="24"/>
          <w:u w:val="single"/>
        </w:rPr>
      </w:pPr>
    </w:p>
    <w:p w14:paraId="3FC0B353" w14:textId="6749F121" w:rsidR="00C14DC7" w:rsidRPr="009A6F79" w:rsidRDefault="0066321F" w:rsidP="009A6F79">
      <w:pPr>
        <w:pStyle w:val="Heading3"/>
        <w:ind w:left="720" w:hanging="1287"/>
        <w:rPr>
          <w:rFonts w:ascii="Times New Roman" w:hAnsi="Times New Roman" w:cs="Times New Roman"/>
          <w:b/>
          <w:sz w:val="24"/>
          <w:szCs w:val="24"/>
          <w:u w:val="single"/>
        </w:rPr>
      </w:pPr>
      <w:r w:rsidRPr="009A6F79">
        <w:rPr>
          <w:rFonts w:ascii="Times New Roman" w:hAnsi="Times New Roman" w:cs="Times New Roman"/>
          <w:b/>
          <w:sz w:val="24"/>
          <w:szCs w:val="24"/>
        </w:rPr>
        <w:t>H1/0322</w:t>
      </w:r>
      <w:r w:rsidR="009A6F79">
        <w:rPr>
          <w:rFonts w:ascii="Times New Roman" w:hAnsi="Times New Roman" w:cs="Times New Roman"/>
          <w:b/>
          <w:sz w:val="24"/>
          <w:szCs w:val="24"/>
        </w:rPr>
        <w:tab/>
      </w:r>
      <w:r w:rsidRPr="009A6F79">
        <w:rPr>
          <w:rFonts w:ascii="Times New Roman" w:hAnsi="Times New Roman" w:cs="Times New Roman"/>
          <w:b/>
          <w:sz w:val="24"/>
          <w:szCs w:val="24"/>
          <w:u w:val="single"/>
        </w:rPr>
        <w:t>CONFIRMATION AND REAFFIRMATION OF MINUTES - FOR APPROVAL</w:t>
      </w:r>
    </w:p>
    <w:p w14:paraId="4E229BB1" w14:textId="77777777" w:rsidR="005C6A3F" w:rsidRDefault="009A6F79" w:rsidP="005C6A3F">
      <w:pPr>
        <w:spacing w:after="0" w:line="240" w:lineRule="auto"/>
        <w:ind w:left="720"/>
        <w:jc w:val="both"/>
        <w:rPr>
          <w:rFonts w:ascii="Times New Roman" w:eastAsia="Times New Roman" w:hAnsi="Times New Roman" w:cs="Times New Roman"/>
          <w:bCs/>
          <w:sz w:val="24"/>
          <w:szCs w:val="24"/>
        </w:rPr>
      </w:pPr>
      <w:r w:rsidRPr="002E35E9">
        <w:rPr>
          <w:rFonts w:ascii="Times New Roman" w:eastAsia="Times New Roman" w:hAnsi="Times New Roman" w:cs="Times New Roman"/>
          <w:bCs/>
          <w:sz w:val="24"/>
          <w:szCs w:val="24"/>
        </w:rPr>
        <w:t xml:space="preserve">Minutes of the </w:t>
      </w:r>
      <w:r>
        <w:rPr>
          <w:rFonts w:ascii="Times New Roman" w:eastAsia="Times New Roman" w:hAnsi="Times New Roman" w:cs="Times New Roman"/>
          <w:bCs/>
          <w:sz w:val="24"/>
          <w:szCs w:val="24"/>
        </w:rPr>
        <w:t>February</w:t>
      </w:r>
      <w:r w:rsidRPr="002E35E9">
        <w:rPr>
          <w:rFonts w:ascii="Times New Roman" w:eastAsia="Times New Roman" w:hAnsi="Times New Roman" w:cs="Times New Roman"/>
          <w:bCs/>
          <w:sz w:val="24"/>
          <w:szCs w:val="24"/>
        </w:rPr>
        <w:t xml:space="preserve"> County Council Meeting on </w:t>
      </w:r>
      <w:r w:rsidRPr="002E35E9">
        <w:rPr>
          <w:rFonts w:ascii="Times New Roman" w:hAnsi="Times New Roman" w:cs="Times New Roman"/>
          <w:sz w:val="24"/>
          <w:szCs w:val="24"/>
        </w:rPr>
        <w:t>1</w:t>
      </w:r>
      <w:r>
        <w:rPr>
          <w:rFonts w:ascii="Times New Roman" w:hAnsi="Times New Roman" w:cs="Times New Roman"/>
          <w:sz w:val="24"/>
          <w:szCs w:val="24"/>
        </w:rPr>
        <w:t>4</w:t>
      </w:r>
      <w:r w:rsidRPr="002E35E9">
        <w:rPr>
          <w:rFonts w:ascii="Times New Roman" w:hAnsi="Times New Roman" w:cs="Times New Roman"/>
          <w:sz w:val="24"/>
          <w:szCs w:val="24"/>
        </w:rPr>
        <w:t xml:space="preserve">th </w:t>
      </w:r>
      <w:r>
        <w:rPr>
          <w:rFonts w:ascii="Times New Roman" w:hAnsi="Times New Roman" w:cs="Times New Roman"/>
          <w:sz w:val="24"/>
          <w:szCs w:val="24"/>
        </w:rPr>
        <w:t>February</w:t>
      </w:r>
      <w:r w:rsidRPr="002E35E9">
        <w:rPr>
          <w:rFonts w:ascii="Times New Roman" w:hAnsi="Times New Roman" w:cs="Times New Roman"/>
          <w:sz w:val="24"/>
          <w:szCs w:val="24"/>
        </w:rPr>
        <w:t xml:space="preserve"> 2022 </w:t>
      </w:r>
      <w:r w:rsidRPr="002E35E9">
        <w:rPr>
          <w:rFonts w:ascii="Times New Roman" w:eastAsia="Times New Roman" w:hAnsi="Times New Roman" w:cs="Times New Roman"/>
          <w:bCs/>
          <w:sz w:val="24"/>
          <w:szCs w:val="24"/>
        </w:rPr>
        <w:t xml:space="preserve">which had been circulated were submitted and </w:t>
      </w:r>
      <w:r w:rsidRPr="002E35E9">
        <w:rPr>
          <w:rFonts w:ascii="Times New Roman" w:eastAsia="Times New Roman" w:hAnsi="Times New Roman" w:cs="Times New Roman"/>
          <w:b/>
          <w:bCs/>
          <w:sz w:val="24"/>
          <w:szCs w:val="24"/>
        </w:rPr>
        <w:t>APPROVED</w:t>
      </w:r>
      <w:r w:rsidRPr="002E35E9">
        <w:rPr>
          <w:rFonts w:ascii="Times New Roman" w:eastAsia="Times New Roman" w:hAnsi="Times New Roman" w:cs="Times New Roman"/>
          <w:bCs/>
          <w:sz w:val="24"/>
          <w:szCs w:val="24"/>
        </w:rPr>
        <w:t xml:space="preserve"> as a true record and signed in the proposition of </w:t>
      </w:r>
      <w:r w:rsidR="003F037C">
        <w:rPr>
          <w:rFonts w:ascii="Times New Roman" w:eastAsia="Times New Roman" w:hAnsi="Times New Roman" w:cs="Times New Roman"/>
          <w:bCs/>
          <w:sz w:val="24"/>
          <w:szCs w:val="24"/>
        </w:rPr>
        <w:t xml:space="preserve">Councillor L. Donaghy </w:t>
      </w:r>
      <w:r w:rsidRPr="002E35E9">
        <w:rPr>
          <w:rFonts w:ascii="Times New Roman" w:eastAsia="Times New Roman" w:hAnsi="Times New Roman" w:cs="Times New Roman"/>
          <w:bCs/>
          <w:sz w:val="24"/>
          <w:szCs w:val="24"/>
        </w:rPr>
        <w:t>seconded by</w:t>
      </w:r>
      <w:r w:rsidR="003F037C">
        <w:rPr>
          <w:rFonts w:ascii="Times New Roman" w:eastAsia="Times New Roman" w:hAnsi="Times New Roman" w:cs="Times New Roman"/>
          <w:bCs/>
          <w:sz w:val="24"/>
          <w:szCs w:val="24"/>
        </w:rPr>
        <w:t xml:space="preserve"> </w:t>
      </w:r>
      <w:r w:rsidR="005707C2">
        <w:rPr>
          <w:rFonts w:ascii="Times New Roman" w:eastAsia="Times New Roman" w:hAnsi="Times New Roman" w:cs="Times New Roman"/>
          <w:bCs/>
          <w:sz w:val="24"/>
          <w:szCs w:val="24"/>
        </w:rPr>
        <w:t xml:space="preserve">Councillor P. Kavanagh. </w:t>
      </w:r>
      <w:r>
        <w:rPr>
          <w:rFonts w:ascii="Times New Roman" w:eastAsia="Times New Roman" w:hAnsi="Times New Roman" w:cs="Times New Roman"/>
          <w:bCs/>
          <w:sz w:val="24"/>
          <w:szCs w:val="24"/>
        </w:rPr>
        <w:t xml:space="preserve"> </w:t>
      </w:r>
    </w:p>
    <w:p w14:paraId="1574FD63" w14:textId="20BBB9EF" w:rsidR="00C14DC7" w:rsidRPr="00D05B63" w:rsidRDefault="0066321F" w:rsidP="005C6A3F">
      <w:pPr>
        <w:spacing w:after="0" w:line="240" w:lineRule="auto"/>
        <w:ind w:left="720"/>
        <w:jc w:val="both"/>
        <w:rPr>
          <w:rFonts w:ascii="Times New Roman" w:hAnsi="Times New Roman" w:cs="Times New Roman"/>
          <w:sz w:val="24"/>
          <w:szCs w:val="24"/>
        </w:rPr>
      </w:pPr>
      <w:r w:rsidRPr="00D05B63">
        <w:rPr>
          <w:rFonts w:ascii="Times New Roman" w:hAnsi="Times New Roman" w:cs="Times New Roman"/>
          <w:sz w:val="24"/>
          <w:szCs w:val="24"/>
        </w:rPr>
        <w:t> </w:t>
      </w:r>
    </w:p>
    <w:p w14:paraId="44296EEB" w14:textId="0D592630" w:rsidR="00C14DC7" w:rsidRPr="0055058D" w:rsidRDefault="004732B4" w:rsidP="009A6F79">
      <w:pPr>
        <w:pStyle w:val="ListParagraph"/>
        <w:numPr>
          <w:ilvl w:val="0"/>
          <w:numId w:val="12"/>
        </w:numPr>
        <w:rPr>
          <w:rStyle w:val="Hyperlink"/>
          <w:rFonts w:ascii="Times New Roman" w:hAnsi="Times New Roman" w:cs="Times New Roman"/>
          <w:color w:val="auto"/>
          <w:sz w:val="24"/>
          <w:szCs w:val="24"/>
        </w:rPr>
      </w:pPr>
      <w:hyperlink r:id="rId8" w:history="1">
        <w:r w:rsidR="0066321F" w:rsidRPr="0055058D">
          <w:rPr>
            <w:rStyle w:val="Hyperlink"/>
            <w:rFonts w:ascii="Times New Roman" w:hAnsi="Times New Roman" w:cs="Times New Roman"/>
            <w:color w:val="auto"/>
            <w:sz w:val="24"/>
            <w:szCs w:val="24"/>
          </w:rPr>
          <w:t>February Council Minutes 14th February 2022</w:t>
        </w:r>
      </w:hyperlink>
    </w:p>
    <w:p w14:paraId="45096A24" w14:textId="77777777" w:rsidR="009A6F79" w:rsidRPr="009A6F79" w:rsidRDefault="009A6F79" w:rsidP="005C6A3F">
      <w:pPr>
        <w:spacing w:after="0" w:line="240" w:lineRule="auto"/>
        <w:rPr>
          <w:rFonts w:ascii="Times New Roman" w:hAnsi="Times New Roman" w:cs="Times New Roman"/>
          <w:sz w:val="24"/>
          <w:szCs w:val="24"/>
        </w:rPr>
      </w:pPr>
    </w:p>
    <w:p w14:paraId="10850648" w14:textId="5D7F00F4" w:rsidR="00C14DC7" w:rsidRPr="00D05B63" w:rsidRDefault="0066321F" w:rsidP="005C6A3F">
      <w:pPr>
        <w:pStyle w:val="Heading3"/>
        <w:spacing w:before="0" w:line="240" w:lineRule="auto"/>
        <w:ind w:left="-567"/>
        <w:rPr>
          <w:rFonts w:ascii="Times New Roman" w:hAnsi="Times New Roman" w:cs="Times New Roman"/>
          <w:sz w:val="24"/>
          <w:szCs w:val="24"/>
        </w:rPr>
      </w:pPr>
      <w:r w:rsidRPr="009A6F79">
        <w:rPr>
          <w:rFonts w:ascii="Times New Roman" w:hAnsi="Times New Roman" w:cs="Times New Roman"/>
          <w:b/>
          <w:sz w:val="24"/>
          <w:szCs w:val="24"/>
        </w:rPr>
        <w:t>H2/0322</w:t>
      </w:r>
      <w:r w:rsidR="009A6F79">
        <w:rPr>
          <w:rFonts w:ascii="Times New Roman" w:hAnsi="Times New Roman" w:cs="Times New Roman"/>
          <w:b/>
          <w:sz w:val="24"/>
          <w:szCs w:val="24"/>
        </w:rPr>
        <w:tab/>
      </w:r>
      <w:r w:rsidRPr="009A6F79">
        <w:rPr>
          <w:rFonts w:ascii="Times New Roman" w:hAnsi="Times New Roman" w:cs="Times New Roman"/>
          <w:b/>
          <w:sz w:val="24"/>
          <w:szCs w:val="24"/>
          <w:u w:val="single"/>
        </w:rPr>
        <w:t xml:space="preserve"> REPORTS OF AREA COMMITTEES - FOR NOTING</w:t>
      </w:r>
    </w:p>
    <w:p w14:paraId="6EC4B377" w14:textId="77777777" w:rsidR="0038741C" w:rsidRPr="002E35E9" w:rsidRDefault="0038741C" w:rsidP="005C6A3F">
      <w:pPr>
        <w:pStyle w:val="ListParagraph"/>
        <w:numPr>
          <w:ilvl w:val="0"/>
          <w:numId w:val="13"/>
        </w:numPr>
        <w:spacing w:after="0" w:line="240" w:lineRule="auto"/>
        <w:rPr>
          <w:rFonts w:ascii="Times New Roman" w:hAnsi="Times New Roman" w:cs="Times New Roman"/>
          <w:b/>
          <w:sz w:val="24"/>
          <w:szCs w:val="24"/>
        </w:rPr>
      </w:pPr>
      <w:r w:rsidRPr="002E35E9">
        <w:rPr>
          <w:rFonts w:ascii="Times New Roman" w:hAnsi="Times New Roman" w:cs="Times New Roman"/>
          <w:b/>
          <w:sz w:val="24"/>
          <w:szCs w:val="24"/>
        </w:rPr>
        <w:t xml:space="preserve">Rathfarnham/Templeogue/Firhouse/Bohernabreena Area Committee </w:t>
      </w:r>
    </w:p>
    <w:p w14:paraId="0B25CFEC" w14:textId="7222929C" w:rsidR="0038741C" w:rsidRDefault="0038741C" w:rsidP="005C6A3F">
      <w:pPr>
        <w:spacing w:after="0" w:line="240" w:lineRule="auto"/>
        <w:ind w:left="720"/>
        <w:rPr>
          <w:rFonts w:ascii="Times New Roman" w:hAnsi="Times New Roman" w:cs="Times New Roman"/>
          <w:i/>
          <w:iCs/>
          <w:sz w:val="24"/>
          <w:szCs w:val="24"/>
        </w:rPr>
      </w:pPr>
      <w:r w:rsidRPr="002E35E9">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p>
    <w:p w14:paraId="335F706C" w14:textId="77777777" w:rsidR="005C6A3F" w:rsidRPr="002E35E9" w:rsidRDefault="005C6A3F" w:rsidP="005C6A3F">
      <w:pPr>
        <w:spacing w:after="0" w:line="240" w:lineRule="auto"/>
        <w:ind w:left="720"/>
        <w:rPr>
          <w:rFonts w:ascii="Times New Roman" w:hAnsi="Times New Roman" w:cs="Times New Roman"/>
          <w:i/>
          <w:iCs/>
          <w:sz w:val="24"/>
          <w:szCs w:val="24"/>
        </w:rPr>
      </w:pPr>
    </w:p>
    <w:p w14:paraId="44A65598" w14:textId="77777777" w:rsidR="0038741C" w:rsidRPr="002E35E9" w:rsidRDefault="0038741C" w:rsidP="005C6A3F">
      <w:pPr>
        <w:spacing w:after="0" w:line="240" w:lineRule="auto"/>
        <w:ind w:firstLine="720"/>
        <w:jc w:val="both"/>
        <w:rPr>
          <w:rFonts w:ascii="Times New Roman" w:hAnsi="Times New Roman" w:cs="Times New Roman"/>
          <w:sz w:val="24"/>
          <w:szCs w:val="24"/>
        </w:rPr>
      </w:pPr>
      <w:r w:rsidRPr="002E35E9">
        <w:rPr>
          <w:rFonts w:ascii="Times New Roman" w:hAnsi="Times New Roman" w:cs="Times New Roman"/>
          <w:sz w:val="24"/>
          <w:szCs w:val="24"/>
        </w:rPr>
        <w:t>It was</w:t>
      </w:r>
      <w:r w:rsidRPr="002E35E9">
        <w:rPr>
          <w:rFonts w:ascii="Times New Roman" w:hAnsi="Times New Roman" w:cs="Times New Roman"/>
          <w:b/>
          <w:sz w:val="24"/>
          <w:szCs w:val="24"/>
        </w:rPr>
        <w:t xml:space="preserve"> NOTED </w:t>
      </w:r>
      <w:r w:rsidRPr="002E35E9">
        <w:rPr>
          <w:rFonts w:ascii="Times New Roman" w:hAnsi="Times New Roman" w:cs="Times New Roman"/>
          <w:sz w:val="24"/>
          <w:szCs w:val="24"/>
        </w:rPr>
        <w:t>that there was</w:t>
      </w:r>
      <w:r w:rsidRPr="002E35E9">
        <w:rPr>
          <w:rFonts w:ascii="Times New Roman" w:hAnsi="Times New Roman" w:cs="Times New Roman"/>
          <w:b/>
          <w:sz w:val="24"/>
          <w:szCs w:val="24"/>
        </w:rPr>
        <w:t xml:space="preserve"> NO </w:t>
      </w:r>
      <w:r w:rsidRPr="002E35E9">
        <w:rPr>
          <w:rFonts w:ascii="Times New Roman" w:hAnsi="Times New Roman" w:cs="Times New Roman"/>
          <w:sz w:val="24"/>
          <w:szCs w:val="24"/>
        </w:rPr>
        <w:t>Business under this Heading. </w:t>
      </w:r>
    </w:p>
    <w:p w14:paraId="3C2E7F49" w14:textId="77777777" w:rsidR="0038741C" w:rsidRPr="002E35E9" w:rsidRDefault="0038741C" w:rsidP="005C6A3F">
      <w:pPr>
        <w:spacing w:after="0" w:line="240" w:lineRule="auto"/>
        <w:ind w:left="720"/>
        <w:rPr>
          <w:rFonts w:ascii="Times New Roman" w:hAnsi="Times New Roman" w:cs="Times New Roman"/>
          <w:sz w:val="24"/>
          <w:szCs w:val="24"/>
        </w:rPr>
      </w:pPr>
    </w:p>
    <w:p w14:paraId="5ED5EFE8" w14:textId="77777777" w:rsidR="0038741C" w:rsidRPr="002E35E9" w:rsidRDefault="0038741C" w:rsidP="005C6A3F">
      <w:pPr>
        <w:pStyle w:val="ListParagraph"/>
        <w:numPr>
          <w:ilvl w:val="0"/>
          <w:numId w:val="13"/>
        </w:numPr>
        <w:spacing w:after="0" w:line="240" w:lineRule="auto"/>
        <w:rPr>
          <w:rFonts w:ascii="Times New Roman" w:hAnsi="Times New Roman" w:cs="Times New Roman"/>
          <w:b/>
          <w:sz w:val="24"/>
          <w:szCs w:val="24"/>
        </w:rPr>
      </w:pPr>
      <w:r w:rsidRPr="002E35E9">
        <w:rPr>
          <w:rFonts w:ascii="Times New Roman" w:hAnsi="Times New Roman" w:cs="Times New Roman"/>
          <w:b/>
          <w:sz w:val="24"/>
          <w:szCs w:val="24"/>
        </w:rPr>
        <w:t xml:space="preserve">Clondalkin Area Committee </w:t>
      </w:r>
    </w:p>
    <w:p w14:paraId="50616FB2" w14:textId="6F689B8D" w:rsidR="0038741C" w:rsidRDefault="0038741C" w:rsidP="005C6A3F">
      <w:pPr>
        <w:spacing w:after="0" w:line="240" w:lineRule="auto"/>
        <w:ind w:left="720"/>
        <w:rPr>
          <w:rFonts w:ascii="Times New Roman" w:hAnsi="Times New Roman" w:cs="Times New Roman"/>
          <w:i/>
          <w:iCs/>
          <w:sz w:val="24"/>
          <w:szCs w:val="24"/>
        </w:rPr>
      </w:pPr>
      <w:r w:rsidRPr="002E35E9">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p>
    <w:p w14:paraId="1B245288" w14:textId="77777777" w:rsidR="005C6A3F" w:rsidRPr="002E35E9" w:rsidRDefault="005C6A3F" w:rsidP="005C6A3F">
      <w:pPr>
        <w:spacing w:after="0" w:line="240" w:lineRule="auto"/>
        <w:ind w:left="720"/>
        <w:rPr>
          <w:rFonts w:ascii="Times New Roman" w:hAnsi="Times New Roman" w:cs="Times New Roman"/>
          <w:i/>
          <w:iCs/>
          <w:sz w:val="24"/>
          <w:szCs w:val="24"/>
        </w:rPr>
      </w:pPr>
    </w:p>
    <w:p w14:paraId="4506E664" w14:textId="77777777" w:rsidR="0038741C" w:rsidRPr="002E35E9" w:rsidRDefault="0038741C" w:rsidP="005C6A3F">
      <w:pPr>
        <w:spacing w:after="0" w:line="240" w:lineRule="auto"/>
        <w:ind w:firstLine="720"/>
        <w:jc w:val="both"/>
        <w:rPr>
          <w:rFonts w:ascii="Times New Roman" w:hAnsi="Times New Roman" w:cs="Times New Roman"/>
          <w:sz w:val="24"/>
          <w:szCs w:val="24"/>
        </w:rPr>
      </w:pPr>
      <w:r w:rsidRPr="002E35E9">
        <w:rPr>
          <w:rFonts w:ascii="Times New Roman" w:hAnsi="Times New Roman" w:cs="Times New Roman"/>
          <w:sz w:val="24"/>
          <w:szCs w:val="24"/>
        </w:rPr>
        <w:t>It was</w:t>
      </w:r>
      <w:r w:rsidRPr="002E35E9">
        <w:rPr>
          <w:rFonts w:ascii="Times New Roman" w:hAnsi="Times New Roman" w:cs="Times New Roman"/>
          <w:b/>
          <w:sz w:val="24"/>
          <w:szCs w:val="24"/>
        </w:rPr>
        <w:t xml:space="preserve"> NOTED </w:t>
      </w:r>
      <w:r w:rsidRPr="002E35E9">
        <w:rPr>
          <w:rFonts w:ascii="Times New Roman" w:hAnsi="Times New Roman" w:cs="Times New Roman"/>
          <w:sz w:val="24"/>
          <w:szCs w:val="24"/>
        </w:rPr>
        <w:t>that there was</w:t>
      </w:r>
      <w:r w:rsidRPr="002E35E9">
        <w:rPr>
          <w:rFonts w:ascii="Times New Roman" w:hAnsi="Times New Roman" w:cs="Times New Roman"/>
          <w:b/>
          <w:sz w:val="24"/>
          <w:szCs w:val="24"/>
        </w:rPr>
        <w:t xml:space="preserve"> NO </w:t>
      </w:r>
      <w:r w:rsidRPr="002E35E9">
        <w:rPr>
          <w:rFonts w:ascii="Times New Roman" w:hAnsi="Times New Roman" w:cs="Times New Roman"/>
          <w:sz w:val="24"/>
          <w:szCs w:val="24"/>
        </w:rPr>
        <w:t>Business under this Heading. </w:t>
      </w:r>
    </w:p>
    <w:p w14:paraId="34C1654B" w14:textId="77777777" w:rsidR="0038741C" w:rsidRPr="002E35E9" w:rsidRDefault="0038741C" w:rsidP="005C6A3F">
      <w:pPr>
        <w:spacing w:after="0" w:line="240" w:lineRule="auto"/>
        <w:ind w:left="720"/>
        <w:rPr>
          <w:rFonts w:ascii="Times New Roman" w:hAnsi="Times New Roman" w:cs="Times New Roman"/>
          <w:sz w:val="24"/>
          <w:szCs w:val="24"/>
        </w:rPr>
      </w:pPr>
    </w:p>
    <w:p w14:paraId="7A57B55A" w14:textId="77777777" w:rsidR="0038741C" w:rsidRPr="002E35E9" w:rsidRDefault="0038741C" w:rsidP="005C6A3F">
      <w:pPr>
        <w:spacing w:after="0" w:line="240" w:lineRule="auto"/>
        <w:ind w:firstLine="720"/>
        <w:rPr>
          <w:rFonts w:ascii="Times New Roman" w:hAnsi="Times New Roman" w:cs="Times New Roman"/>
          <w:sz w:val="24"/>
          <w:szCs w:val="24"/>
        </w:rPr>
      </w:pPr>
      <w:r w:rsidRPr="002E35E9">
        <w:rPr>
          <w:rFonts w:ascii="Times New Roman" w:hAnsi="Times New Roman" w:cs="Times New Roman"/>
          <w:b/>
          <w:sz w:val="24"/>
          <w:szCs w:val="24"/>
        </w:rPr>
        <w:t xml:space="preserve">c) Tallaght Area Committee </w:t>
      </w:r>
    </w:p>
    <w:p w14:paraId="11D52600" w14:textId="5B7EEADF" w:rsidR="0038741C" w:rsidRDefault="0038741C" w:rsidP="005C6A3F">
      <w:pPr>
        <w:spacing w:after="0" w:line="240" w:lineRule="auto"/>
        <w:ind w:left="720"/>
        <w:rPr>
          <w:rFonts w:ascii="Times New Roman" w:hAnsi="Times New Roman" w:cs="Times New Roman"/>
          <w:i/>
          <w:iCs/>
          <w:sz w:val="24"/>
          <w:szCs w:val="24"/>
        </w:rPr>
      </w:pPr>
      <w:r w:rsidRPr="002E35E9">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p>
    <w:p w14:paraId="2F054115" w14:textId="77777777" w:rsidR="005C6A3F" w:rsidRPr="002E35E9" w:rsidRDefault="005C6A3F" w:rsidP="005C6A3F">
      <w:pPr>
        <w:spacing w:after="0" w:line="240" w:lineRule="auto"/>
        <w:ind w:left="720"/>
        <w:rPr>
          <w:rFonts w:ascii="Times New Roman" w:hAnsi="Times New Roman" w:cs="Times New Roman"/>
          <w:i/>
          <w:iCs/>
          <w:sz w:val="24"/>
          <w:szCs w:val="24"/>
        </w:rPr>
      </w:pPr>
    </w:p>
    <w:p w14:paraId="391F7B7B" w14:textId="77777777" w:rsidR="0038741C" w:rsidRPr="002E35E9" w:rsidRDefault="0038741C" w:rsidP="005C6A3F">
      <w:pPr>
        <w:spacing w:after="0" w:line="240" w:lineRule="auto"/>
        <w:ind w:firstLine="720"/>
        <w:jc w:val="both"/>
        <w:rPr>
          <w:rFonts w:ascii="Times New Roman" w:hAnsi="Times New Roman" w:cs="Times New Roman"/>
          <w:sz w:val="24"/>
          <w:szCs w:val="24"/>
        </w:rPr>
      </w:pPr>
      <w:r w:rsidRPr="002E35E9">
        <w:rPr>
          <w:rFonts w:ascii="Times New Roman" w:hAnsi="Times New Roman" w:cs="Times New Roman"/>
          <w:sz w:val="24"/>
          <w:szCs w:val="24"/>
        </w:rPr>
        <w:t>It was</w:t>
      </w:r>
      <w:r w:rsidRPr="002E35E9">
        <w:rPr>
          <w:rFonts w:ascii="Times New Roman" w:hAnsi="Times New Roman" w:cs="Times New Roman"/>
          <w:b/>
          <w:sz w:val="24"/>
          <w:szCs w:val="24"/>
        </w:rPr>
        <w:t xml:space="preserve"> NOTED </w:t>
      </w:r>
      <w:r w:rsidRPr="002E35E9">
        <w:rPr>
          <w:rFonts w:ascii="Times New Roman" w:hAnsi="Times New Roman" w:cs="Times New Roman"/>
          <w:sz w:val="24"/>
          <w:szCs w:val="24"/>
        </w:rPr>
        <w:t>that there was</w:t>
      </w:r>
      <w:r w:rsidRPr="002E35E9">
        <w:rPr>
          <w:rFonts w:ascii="Times New Roman" w:hAnsi="Times New Roman" w:cs="Times New Roman"/>
          <w:b/>
          <w:sz w:val="24"/>
          <w:szCs w:val="24"/>
        </w:rPr>
        <w:t xml:space="preserve"> NO </w:t>
      </w:r>
      <w:r w:rsidRPr="002E35E9">
        <w:rPr>
          <w:rFonts w:ascii="Times New Roman" w:hAnsi="Times New Roman" w:cs="Times New Roman"/>
          <w:sz w:val="24"/>
          <w:szCs w:val="24"/>
        </w:rPr>
        <w:t>Business under this Heading. </w:t>
      </w:r>
    </w:p>
    <w:p w14:paraId="07D10158" w14:textId="77777777" w:rsidR="0038741C" w:rsidRPr="002E35E9" w:rsidRDefault="0038741C" w:rsidP="005C6A3F">
      <w:pPr>
        <w:spacing w:after="0" w:line="240" w:lineRule="auto"/>
        <w:ind w:left="720"/>
        <w:rPr>
          <w:rFonts w:ascii="Times New Roman" w:hAnsi="Times New Roman" w:cs="Times New Roman"/>
          <w:sz w:val="24"/>
          <w:szCs w:val="24"/>
        </w:rPr>
      </w:pPr>
    </w:p>
    <w:p w14:paraId="782D3068" w14:textId="77777777" w:rsidR="0038741C" w:rsidRPr="002E35E9" w:rsidRDefault="0038741C" w:rsidP="005C6A3F">
      <w:pPr>
        <w:spacing w:after="0" w:line="240" w:lineRule="auto"/>
        <w:ind w:firstLine="720"/>
        <w:rPr>
          <w:rFonts w:ascii="Times New Roman" w:hAnsi="Times New Roman" w:cs="Times New Roman"/>
          <w:sz w:val="24"/>
          <w:szCs w:val="24"/>
        </w:rPr>
      </w:pPr>
      <w:r w:rsidRPr="002E35E9">
        <w:rPr>
          <w:rFonts w:ascii="Times New Roman" w:hAnsi="Times New Roman" w:cs="Times New Roman"/>
          <w:b/>
          <w:sz w:val="24"/>
          <w:szCs w:val="24"/>
        </w:rPr>
        <w:t>d)</w:t>
      </w:r>
      <w:r w:rsidRPr="002E35E9">
        <w:rPr>
          <w:rFonts w:ascii="Times New Roman" w:hAnsi="Times New Roman" w:cs="Times New Roman"/>
          <w:sz w:val="24"/>
          <w:szCs w:val="24"/>
        </w:rPr>
        <w:t xml:space="preserve"> </w:t>
      </w:r>
      <w:r w:rsidRPr="002E35E9">
        <w:rPr>
          <w:rFonts w:ascii="Times New Roman" w:hAnsi="Times New Roman" w:cs="Times New Roman"/>
          <w:b/>
          <w:sz w:val="24"/>
          <w:szCs w:val="24"/>
        </w:rPr>
        <w:t xml:space="preserve">Lucan/Palmerstown/North Clondalkin Area Committee </w:t>
      </w:r>
    </w:p>
    <w:p w14:paraId="78A702C2" w14:textId="779E94D2" w:rsidR="0038741C" w:rsidRDefault="0038741C" w:rsidP="005C6A3F">
      <w:pPr>
        <w:spacing w:after="0" w:line="240" w:lineRule="auto"/>
        <w:ind w:left="720"/>
        <w:rPr>
          <w:rFonts w:ascii="Times New Roman" w:hAnsi="Times New Roman" w:cs="Times New Roman"/>
          <w:i/>
          <w:iCs/>
          <w:sz w:val="24"/>
          <w:szCs w:val="24"/>
        </w:rPr>
      </w:pPr>
      <w:r w:rsidRPr="002E35E9">
        <w:rPr>
          <w:rFonts w:ascii="Times New Roman" w:hAnsi="Times New Roman" w:cs="Times New Roman"/>
          <w:i/>
          <w:iCs/>
          <w:sz w:val="24"/>
          <w:szCs w:val="24"/>
        </w:rPr>
        <w:lastRenderedPageBreak/>
        <w:t>Dealing with Public Realm, Water &amp; Drainage, Housing, Community, Planning, Economic Development, Libraries &amp; Arts, Corporate Support, Performance &amp; Change Management </w:t>
      </w:r>
    </w:p>
    <w:p w14:paraId="19C04676" w14:textId="77777777" w:rsidR="005C6A3F" w:rsidRPr="002E35E9" w:rsidRDefault="005C6A3F" w:rsidP="005C6A3F">
      <w:pPr>
        <w:spacing w:after="0" w:line="240" w:lineRule="auto"/>
        <w:ind w:left="720"/>
        <w:rPr>
          <w:rFonts w:ascii="Times New Roman" w:hAnsi="Times New Roman" w:cs="Times New Roman"/>
          <w:i/>
          <w:iCs/>
          <w:sz w:val="24"/>
          <w:szCs w:val="24"/>
        </w:rPr>
      </w:pPr>
    </w:p>
    <w:p w14:paraId="715BEA8D" w14:textId="3A21CBC8" w:rsidR="0038741C" w:rsidRDefault="0038741C" w:rsidP="005C6A3F">
      <w:pPr>
        <w:spacing w:after="0" w:line="240" w:lineRule="auto"/>
        <w:ind w:left="720"/>
        <w:rPr>
          <w:rFonts w:ascii="Times New Roman" w:hAnsi="Times New Roman" w:cs="Times New Roman"/>
          <w:sz w:val="24"/>
          <w:szCs w:val="24"/>
        </w:rPr>
      </w:pPr>
      <w:r w:rsidRPr="002E35E9">
        <w:rPr>
          <w:rFonts w:ascii="Times New Roman" w:hAnsi="Times New Roman" w:cs="Times New Roman"/>
          <w:sz w:val="24"/>
          <w:szCs w:val="24"/>
        </w:rPr>
        <w:t>It was</w:t>
      </w:r>
      <w:r w:rsidRPr="002E35E9">
        <w:rPr>
          <w:rFonts w:ascii="Times New Roman" w:hAnsi="Times New Roman" w:cs="Times New Roman"/>
          <w:b/>
          <w:sz w:val="24"/>
          <w:szCs w:val="24"/>
        </w:rPr>
        <w:t xml:space="preserve"> NOTED </w:t>
      </w:r>
      <w:r w:rsidRPr="002E35E9">
        <w:rPr>
          <w:rFonts w:ascii="Times New Roman" w:hAnsi="Times New Roman" w:cs="Times New Roman"/>
          <w:sz w:val="24"/>
          <w:szCs w:val="24"/>
        </w:rPr>
        <w:t>that there was</w:t>
      </w:r>
      <w:r w:rsidRPr="002E35E9">
        <w:rPr>
          <w:rFonts w:ascii="Times New Roman" w:hAnsi="Times New Roman" w:cs="Times New Roman"/>
          <w:b/>
          <w:sz w:val="24"/>
          <w:szCs w:val="24"/>
        </w:rPr>
        <w:t xml:space="preserve"> NO </w:t>
      </w:r>
      <w:r w:rsidRPr="002E35E9">
        <w:rPr>
          <w:rFonts w:ascii="Times New Roman" w:hAnsi="Times New Roman" w:cs="Times New Roman"/>
          <w:sz w:val="24"/>
          <w:szCs w:val="24"/>
        </w:rPr>
        <w:t>Business under this Heading.</w:t>
      </w:r>
    </w:p>
    <w:p w14:paraId="796A28F2" w14:textId="78B1CB5D" w:rsidR="0038741C" w:rsidRDefault="0038741C" w:rsidP="005C6A3F">
      <w:pPr>
        <w:spacing w:after="0" w:line="240" w:lineRule="auto"/>
        <w:ind w:left="720"/>
        <w:rPr>
          <w:rFonts w:ascii="Times New Roman" w:hAnsi="Times New Roman" w:cs="Times New Roman"/>
          <w:sz w:val="24"/>
          <w:szCs w:val="24"/>
        </w:rPr>
      </w:pPr>
    </w:p>
    <w:p w14:paraId="57D3ADF0" w14:textId="77777777" w:rsidR="0038741C" w:rsidRPr="00D05B63" w:rsidRDefault="0038741C" w:rsidP="005C6A3F">
      <w:pPr>
        <w:spacing w:after="0" w:line="240" w:lineRule="auto"/>
        <w:ind w:left="720"/>
        <w:rPr>
          <w:rFonts w:ascii="Times New Roman" w:hAnsi="Times New Roman" w:cs="Times New Roman"/>
          <w:sz w:val="24"/>
          <w:szCs w:val="24"/>
        </w:rPr>
      </w:pPr>
    </w:p>
    <w:p w14:paraId="2798131E" w14:textId="1B009A34" w:rsidR="00C14DC7" w:rsidRPr="009A6F79" w:rsidRDefault="0066321F" w:rsidP="005C6A3F">
      <w:pPr>
        <w:pStyle w:val="Heading3"/>
        <w:spacing w:before="0" w:line="240" w:lineRule="auto"/>
        <w:ind w:left="720" w:hanging="1287"/>
        <w:rPr>
          <w:rFonts w:ascii="Times New Roman" w:hAnsi="Times New Roman" w:cs="Times New Roman"/>
          <w:sz w:val="24"/>
          <w:szCs w:val="24"/>
          <w:u w:val="single"/>
        </w:rPr>
      </w:pPr>
      <w:r w:rsidRPr="009A6F79">
        <w:rPr>
          <w:rFonts w:ascii="Times New Roman" w:hAnsi="Times New Roman" w:cs="Times New Roman"/>
          <w:b/>
          <w:sz w:val="24"/>
          <w:szCs w:val="24"/>
        </w:rPr>
        <w:t>H3/0322</w:t>
      </w:r>
      <w:r w:rsidR="009A6F79">
        <w:rPr>
          <w:rFonts w:ascii="Times New Roman" w:hAnsi="Times New Roman" w:cs="Times New Roman"/>
          <w:b/>
          <w:sz w:val="24"/>
          <w:szCs w:val="24"/>
        </w:rPr>
        <w:tab/>
      </w:r>
      <w:r w:rsidRPr="009A6F79">
        <w:rPr>
          <w:rFonts w:ascii="Times New Roman" w:hAnsi="Times New Roman" w:cs="Times New Roman"/>
          <w:b/>
          <w:sz w:val="24"/>
          <w:szCs w:val="24"/>
          <w:u w:val="single"/>
        </w:rPr>
        <w:t>STANDING COMMITTEES ORGANISATION, PROCEDURE &amp; FINANCE - FOR APPROVAL</w:t>
      </w:r>
    </w:p>
    <w:p w14:paraId="2C6020D8" w14:textId="5D0C619B" w:rsidR="00491CDA" w:rsidRDefault="00491CDA" w:rsidP="005C6A3F">
      <w:pPr>
        <w:spacing w:after="0" w:line="240" w:lineRule="auto"/>
        <w:ind w:firstLine="720"/>
        <w:jc w:val="both"/>
        <w:rPr>
          <w:rFonts w:ascii="Times New Roman" w:hAnsi="Times New Roman" w:cs="Times New Roman"/>
          <w:sz w:val="24"/>
          <w:szCs w:val="24"/>
        </w:rPr>
      </w:pPr>
      <w:r w:rsidRPr="002E35E9">
        <w:rPr>
          <w:rFonts w:ascii="Times New Roman" w:hAnsi="Times New Roman" w:cs="Times New Roman"/>
          <w:sz w:val="24"/>
          <w:szCs w:val="24"/>
        </w:rPr>
        <w:t>It was</w:t>
      </w:r>
      <w:r w:rsidRPr="002E35E9">
        <w:rPr>
          <w:rFonts w:ascii="Times New Roman" w:hAnsi="Times New Roman" w:cs="Times New Roman"/>
          <w:b/>
          <w:sz w:val="24"/>
          <w:szCs w:val="24"/>
        </w:rPr>
        <w:t xml:space="preserve"> NOTED </w:t>
      </w:r>
      <w:r w:rsidRPr="002E35E9">
        <w:rPr>
          <w:rFonts w:ascii="Times New Roman" w:hAnsi="Times New Roman" w:cs="Times New Roman"/>
          <w:sz w:val="24"/>
          <w:szCs w:val="24"/>
        </w:rPr>
        <w:t>that there was</w:t>
      </w:r>
      <w:r w:rsidRPr="002E35E9">
        <w:rPr>
          <w:rFonts w:ascii="Times New Roman" w:hAnsi="Times New Roman" w:cs="Times New Roman"/>
          <w:b/>
          <w:sz w:val="24"/>
          <w:szCs w:val="24"/>
        </w:rPr>
        <w:t xml:space="preserve"> NO </w:t>
      </w:r>
      <w:r w:rsidRPr="002E35E9">
        <w:rPr>
          <w:rFonts w:ascii="Times New Roman" w:hAnsi="Times New Roman" w:cs="Times New Roman"/>
          <w:sz w:val="24"/>
          <w:szCs w:val="24"/>
        </w:rPr>
        <w:t>Business under this Heading.</w:t>
      </w:r>
    </w:p>
    <w:p w14:paraId="3F096813" w14:textId="77777777" w:rsidR="00491CDA" w:rsidRPr="002E35E9" w:rsidRDefault="00491CDA" w:rsidP="005C6A3F">
      <w:pPr>
        <w:spacing w:after="0" w:line="240" w:lineRule="auto"/>
        <w:ind w:firstLine="720"/>
        <w:jc w:val="both"/>
        <w:rPr>
          <w:rFonts w:ascii="Times New Roman" w:hAnsi="Times New Roman" w:cs="Times New Roman"/>
          <w:sz w:val="24"/>
          <w:szCs w:val="24"/>
        </w:rPr>
      </w:pPr>
    </w:p>
    <w:p w14:paraId="5182E311" w14:textId="372523BB" w:rsidR="00C14DC7" w:rsidRPr="00491CDA" w:rsidRDefault="0066321F" w:rsidP="005C6A3F">
      <w:pPr>
        <w:pStyle w:val="Heading3"/>
        <w:spacing w:before="0" w:line="240" w:lineRule="auto"/>
        <w:ind w:left="-567"/>
        <w:rPr>
          <w:rFonts w:ascii="Times New Roman" w:hAnsi="Times New Roman" w:cs="Times New Roman"/>
          <w:sz w:val="24"/>
          <w:szCs w:val="24"/>
          <w:u w:val="single"/>
        </w:rPr>
      </w:pPr>
      <w:r w:rsidRPr="00491CDA">
        <w:rPr>
          <w:rFonts w:ascii="Times New Roman" w:hAnsi="Times New Roman" w:cs="Times New Roman"/>
          <w:b/>
          <w:sz w:val="24"/>
          <w:szCs w:val="24"/>
        </w:rPr>
        <w:t>H4</w:t>
      </w:r>
      <w:r w:rsidR="00872AD5">
        <w:rPr>
          <w:rFonts w:ascii="Times New Roman" w:hAnsi="Times New Roman" w:cs="Times New Roman"/>
          <w:b/>
          <w:sz w:val="24"/>
          <w:szCs w:val="24"/>
        </w:rPr>
        <w:t>a</w:t>
      </w:r>
      <w:r w:rsidRPr="00491CDA">
        <w:rPr>
          <w:rFonts w:ascii="Times New Roman" w:hAnsi="Times New Roman" w:cs="Times New Roman"/>
          <w:b/>
          <w:sz w:val="24"/>
          <w:szCs w:val="24"/>
        </w:rPr>
        <w:t>/0322</w:t>
      </w:r>
      <w:r w:rsidR="00491CDA">
        <w:rPr>
          <w:rFonts w:ascii="Times New Roman" w:hAnsi="Times New Roman" w:cs="Times New Roman"/>
          <w:b/>
          <w:sz w:val="24"/>
          <w:szCs w:val="24"/>
        </w:rPr>
        <w:tab/>
      </w:r>
      <w:r w:rsidRPr="00491CDA">
        <w:rPr>
          <w:rFonts w:ascii="Times New Roman" w:hAnsi="Times New Roman" w:cs="Times New Roman"/>
          <w:b/>
          <w:sz w:val="24"/>
          <w:szCs w:val="24"/>
          <w:u w:val="single"/>
        </w:rPr>
        <w:t>STRATEGIC POLICY COMMITTEES - FOR NOTING</w:t>
      </w:r>
    </w:p>
    <w:p w14:paraId="254DD42D" w14:textId="77777777" w:rsidR="00C14DC7" w:rsidRPr="00D05B63" w:rsidRDefault="0066321F" w:rsidP="005C6A3F">
      <w:pPr>
        <w:spacing w:after="0" w:line="240" w:lineRule="auto"/>
        <w:ind w:firstLine="720"/>
        <w:rPr>
          <w:rFonts w:ascii="Times New Roman" w:hAnsi="Times New Roman" w:cs="Times New Roman"/>
          <w:sz w:val="24"/>
          <w:szCs w:val="24"/>
        </w:rPr>
      </w:pPr>
      <w:r w:rsidRPr="00D05B63">
        <w:rPr>
          <w:rFonts w:ascii="Times New Roman" w:hAnsi="Times New Roman" w:cs="Times New Roman"/>
          <w:b/>
          <w:sz w:val="24"/>
          <w:szCs w:val="24"/>
        </w:rPr>
        <w:t>a) Arts, Culture, Gaeilge, Heritage &amp; Libraries SPC</w:t>
      </w:r>
    </w:p>
    <w:p w14:paraId="35D18363" w14:textId="08953345" w:rsidR="00C14DC7" w:rsidRDefault="0066321F" w:rsidP="005C6A3F">
      <w:pPr>
        <w:spacing w:after="0" w:line="240" w:lineRule="auto"/>
        <w:ind w:firstLine="720"/>
        <w:rPr>
          <w:rFonts w:ascii="Times New Roman" w:hAnsi="Times New Roman" w:cs="Times New Roman"/>
          <w:sz w:val="24"/>
          <w:szCs w:val="24"/>
        </w:rPr>
      </w:pPr>
      <w:r w:rsidRPr="00D05B63">
        <w:rPr>
          <w:rFonts w:ascii="Times New Roman" w:hAnsi="Times New Roman" w:cs="Times New Roman"/>
          <w:sz w:val="24"/>
          <w:szCs w:val="24"/>
        </w:rPr>
        <w:t>(i) - Report of</w:t>
      </w:r>
      <w:r w:rsidRPr="00D05B63">
        <w:rPr>
          <w:rFonts w:ascii="Times New Roman" w:hAnsi="Times New Roman" w:cs="Times New Roman"/>
          <w:b/>
          <w:sz w:val="24"/>
          <w:szCs w:val="24"/>
        </w:rPr>
        <w:t> </w:t>
      </w:r>
      <w:r w:rsidRPr="00D05B63">
        <w:rPr>
          <w:rFonts w:ascii="Times New Roman" w:hAnsi="Times New Roman" w:cs="Times New Roman"/>
          <w:sz w:val="24"/>
          <w:szCs w:val="24"/>
        </w:rPr>
        <w:t xml:space="preserve">Meeting </w:t>
      </w:r>
      <w:r w:rsidR="0055058D">
        <w:rPr>
          <w:rFonts w:ascii="Times New Roman" w:hAnsi="Times New Roman" w:cs="Times New Roman"/>
          <w:sz w:val="24"/>
          <w:szCs w:val="24"/>
        </w:rPr>
        <w:t>–</w:t>
      </w:r>
      <w:r w:rsidRPr="00D05B63">
        <w:rPr>
          <w:rFonts w:ascii="Times New Roman" w:hAnsi="Times New Roman" w:cs="Times New Roman"/>
          <w:sz w:val="24"/>
          <w:szCs w:val="24"/>
        </w:rPr>
        <w:t> </w:t>
      </w:r>
      <w:r w:rsidR="00970130">
        <w:rPr>
          <w:rFonts w:ascii="Times New Roman" w:hAnsi="Times New Roman" w:cs="Times New Roman"/>
          <w:sz w:val="24"/>
          <w:szCs w:val="24"/>
        </w:rPr>
        <w:t>2</w:t>
      </w:r>
      <w:r w:rsidR="00970130" w:rsidRPr="00970130">
        <w:rPr>
          <w:rFonts w:ascii="Times New Roman" w:hAnsi="Times New Roman" w:cs="Times New Roman"/>
          <w:sz w:val="24"/>
          <w:szCs w:val="24"/>
          <w:vertAlign w:val="superscript"/>
        </w:rPr>
        <w:t>nd</w:t>
      </w:r>
      <w:r w:rsidR="00970130">
        <w:rPr>
          <w:rFonts w:ascii="Times New Roman" w:hAnsi="Times New Roman" w:cs="Times New Roman"/>
          <w:sz w:val="24"/>
          <w:szCs w:val="24"/>
        </w:rPr>
        <w:t xml:space="preserve"> February 2022</w:t>
      </w:r>
    </w:p>
    <w:p w14:paraId="0A117B34" w14:textId="43141AFA" w:rsidR="0055058D" w:rsidRDefault="0055058D" w:rsidP="005C6A3F">
      <w:pPr>
        <w:spacing w:after="0" w:line="240" w:lineRule="auto"/>
        <w:ind w:firstLine="720"/>
        <w:rPr>
          <w:rFonts w:ascii="Times New Roman" w:hAnsi="Times New Roman" w:cs="Times New Roman"/>
          <w:sz w:val="24"/>
          <w:szCs w:val="24"/>
        </w:rPr>
      </w:pPr>
    </w:p>
    <w:p w14:paraId="755BC820" w14:textId="1F1CCF93" w:rsidR="0055058D" w:rsidRDefault="0055058D" w:rsidP="005C6A3F">
      <w:pPr>
        <w:spacing w:after="0" w:line="240" w:lineRule="auto"/>
        <w:ind w:firstLine="720"/>
        <w:rPr>
          <w:rFonts w:ascii="Times New Roman" w:hAnsi="Times New Roman" w:cs="Times New Roman"/>
          <w:sz w:val="24"/>
          <w:szCs w:val="24"/>
        </w:rPr>
      </w:pPr>
    </w:p>
    <w:p w14:paraId="57922D7C" w14:textId="77777777" w:rsidR="0055058D" w:rsidRPr="002C6BDD" w:rsidRDefault="0055058D" w:rsidP="0055058D">
      <w:pPr>
        <w:spacing w:line="360" w:lineRule="auto"/>
        <w:ind w:left="308"/>
        <w:jc w:val="center"/>
        <w:rPr>
          <w:rFonts w:ascii="Tahoma" w:hAnsi="Tahoma" w:cs="Tahoma"/>
          <w:b/>
          <w:sz w:val="20"/>
          <w:szCs w:val="20"/>
          <w:u w:val="single"/>
        </w:rPr>
      </w:pPr>
      <w:r w:rsidRPr="002C6BDD">
        <w:rPr>
          <w:rFonts w:ascii="Tahoma" w:hAnsi="Tahoma" w:cs="Tahoma"/>
          <w:b/>
          <w:sz w:val="20"/>
          <w:szCs w:val="20"/>
          <w:u w:val="single"/>
        </w:rPr>
        <w:t xml:space="preserve">Venue: MS Teams Meeting </w:t>
      </w:r>
    </w:p>
    <w:p w14:paraId="1DE7E57C" w14:textId="77777777" w:rsidR="0055058D" w:rsidRPr="002C6BDD" w:rsidRDefault="0055058D" w:rsidP="0055058D">
      <w:pPr>
        <w:ind w:left="384" w:firstLine="284"/>
        <w:rPr>
          <w:rFonts w:ascii="Tahoma" w:hAnsi="Tahoma" w:cs="Tahoma"/>
          <w:b/>
          <w:sz w:val="20"/>
          <w:szCs w:val="20"/>
        </w:rPr>
      </w:pPr>
      <w:r w:rsidRPr="002C6BDD">
        <w:rPr>
          <w:rFonts w:ascii="Tahoma" w:hAnsi="Tahoma" w:cs="Tahoma"/>
          <w:b/>
          <w:sz w:val="20"/>
          <w:szCs w:val="20"/>
        </w:rPr>
        <w:t>In attendance:</w:t>
      </w:r>
    </w:p>
    <w:p w14:paraId="645B8E0D" w14:textId="77777777" w:rsidR="0055058D" w:rsidRPr="002C6BDD" w:rsidRDefault="0055058D" w:rsidP="0055058D">
      <w:pPr>
        <w:ind w:left="668"/>
        <w:jc w:val="both"/>
        <w:outlineLvl w:val="0"/>
        <w:rPr>
          <w:rFonts w:ascii="Tahoma" w:hAnsi="Tahoma" w:cs="Tahoma"/>
          <w:b/>
          <w:sz w:val="20"/>
          <w:szCs w:val="20"/>
          <w:lang w:val="en-GB" w:eastAsia="en-GB"/>
        </w:rPr>
      </w:pPr>
    </w:p>
    <w:tbl>
      <w:tblPr>
        <w:tblW w:w="5000" w:type="pct"/>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2108"/>
        <w:gridCol w:w="4225"/>
      </w:tblGrid>
      <w:tr w:rsidR="0055058D" w:rsidRPr="002C6BDD" w14:paraId="3C0722C7" w14:textId="77777777" w:rsidTr="0055058D">
        <w:trPr>
          <w:trHeight w:val="300"/>
        </w:trPr>
        <w:tc>
          <w:tcPr>
            <w:tcW w:w="1584" w:type="pct"/>
            <w:tcBorders>
              <w:top w:val="single" w:sz="4" w:space="0" w:color="auto"/>
              <w:left w:val="single" w:sz="4" w:space="0" w:color="auto"/>
              <w:bottom w:val="single" w:sz="4" w:space="0" w:color="auto"/>
              <w:right w:val="single" w:sz="4" w:space="0" w:color="auto"/>
            </w:tcBorders>
            <w:noWrap/>
            <w:vAlign w:val="bottom"/>
            <w:hideMark/>
          </w:tcPr>
          <w:p w14:paraId="276577EB" w14:textId="77777777" w:rsidR="0055058D" w:rsidRPr="002C6BDD" w:rsidRDefault="0055058D" w:rsidP="0017295D">
            <w:pPr>
              <w:rPr>
                <w:rFonts w:ascii="Tahoma" w:hAnsi="Tahoma" w:cs="Tahoma"/>
                <w:b/>
                <w:bCs/>
                <w:color w:val="000000"/>
                <w:sz w:val="20"/>
                <w:szCs w:val="20"/>
              </w:rPr>
            </w:pPr>
            <w:r w:rsidRPr="002C6BDD">
              <w:rPr>
                <w:rFonts w:ascii="Tahoma" w:hAnsi="Tahoma" w:cs="Tahoma"/>
                <w:b/>
                <w:bCs/>
                <w:color w:val="000000"/>
                <w:sz w:val="20"/>
                <w:szCs w:val="20"/>
              </w:rPr>
              <w:t>Members</w:t>
            </w:r>
          </w:p>
        </w:tc>
        <w:tc>
          <w:tcPr>
            <w:tcW w:w="3416" w:type="pct"/>
            <w:gridSpan w:val="2"/>
            <w:tcBorders>
              <w:top w:val="single" w:sz="4" w:space="0" w:color="auto"/>
              <w:left w:val="single" w:sz="4" w:space="0" w:color="auto"/>
              <w:bottom w:val="single" w:sz="4" w:space="0" w:color="auto"/>
              <w:right w:val="single" w:sz="4" w:space="0" w:color="auto"/>
            </w:tcBorders>
            <w:noWrap/>
            <w:vAlign w:val="bottom"/>
            <w:hideMark/>
          </w:tcPr>
          <w:p w14:paraId="7AB63B20" w14:textId="77777777" w:rsidR="0055058D" w:rsidRPr="002C6BDD" w:rsidRDefault="0055058D" w:rsidP="0017295D">
            <w:pPr>
              <w:rPr>
                <w:rFonts w:ascii="Tahoma" w:hAnsi="Tahoma" w:cs="Tahoma"/>
                <w:b/>
                <w:bCs/>
                <w:color w:val="000000"/>
                <w:sz w:val="20"/>
                <w:szCs w:val="20"/>
              </w:rPr>
            </w:pPr>
            <w:r w:rsidRPr="002C6BDD">
              <w:rPr>
                <w:rFonts w:ascii="Tahoma" w:hAnsi="Tahoma" w:cs="Tahoma"/>
                <w:b/>
                <w:bCs/>
                <w:color w:val="000000"/>
                <w:sz w:val="20"/>
                <w:szCs w:val="20"/>
              </w:rPr>
              <w:t>Council Officials</w:t>
            </w:r>
          </w:p>
        </w:tc>
      </w:tr>
      <w:tr w:rsidR="0055058D" w:rsidRPr="002C6BDD" w14:paraId="6656F479" w14:textId="77777777" w:rsidTr="0055058D">
        <w:trPr>
          <w:trHeight w:val="300"/>
        </w:trPr>
        <w:tc>
          <w:tcPr>
            <w:tcW w:w="1584" w:type="pct"/>
            <w:tcBorders>
              <w:top w:val="single" w:sz="4" w:space="0" w:color="auto"/>
              <w:left w:val="single" w:sz="4" w:space="0" w:color="auto"/>
              <w:bottom w:val="single" w:sz="4" w:space="0" w:color="auto"/>
              <w:right w:val="single" w:sz="4" w:space="0" w:color="auto"/>
            </w:tcBorders>
            <w:noWrap/>
            <w:vAlign w:val="bottom"/>
            <w:hideMark/>
          </w:tcPr>
          <w:p w14:paraId="78CDF259" w14:textId="77777777" w:rsidR="0055058D" w:rsidRPr="002C6BDD" w:rsidRDefault="0055058D" w:rsidP="0017295D">
            <w:pPr>
              <w:rPr>
                <w:rFonts w:ascii="Tahoma" w:hAnsi="Tahoma" w:cs="Tahoma"/>
                <w:color w:val="000000"/>
                <w:sz w:val="20"/>
                <w:szCs w:val="20"/>
              </w:rPr>
            </w:pPr>
            <w:r w:rsidRPr="002C6BDD">
              <w:rPr>
                <w:rFonts w:ascii="Tahoma" w:hAnsi="Tahoma" w:cs="Tahoma"/>
                <w:color w:val="000000"/>
                <w:sz w:val="20"/>
                <w:szCs w:val="20"/>
              </w:rPr>
              <w:t>Cllr. A. Edge (Chair)</w:t>
            </w:r>
          </w:p>
        </w:tc>
        <w:tc>
          <w:tcPr>
            <w:tcW w:w="1137" w:type="pct"/>
            <w:tcBorders>
              <w:top w:val="single" w:sz="4" w:space="0" w:color="auto"/>
              <w:left w:val="single" w:sz="4" w:space="0" w:color="auto"/>
              <w:bottom w:val="single" w:sz="4" w:space="0" w:color="auto"/>
              <w:right w:val="single" w:sz="4" w:space="0" w:color="auto"/>
            </w:tcBorders>
            <w:noWrap/>
            <w:vAlign w:val="bottom"/>
            <w:hideMark/>
          </w:tcPr>
          <w:p w14:paraId="0FD73A2B" w14:textId="77777777" w:rsidR="0055058D" w:rsidRPr="002C6BDD" w:rsidRDefault="0055058D" w:rsidP="0017295D">
            <w:pPr>
              <w:rPr>
                <w:rFonts w:ascii="Tahoma" w:hAnsi="Tahoma" w:cs="Tahoma"/>
                <w:color w:val="000000"/>
                <w:sz w:val="20"/>
                <w:szCs w:val="20"/>
              </w:rPr>
            </w:pPr>
            <w:r w:rsidRPr="002C6BDD">
              <w:rPr>
                <w:rFonts w:ascii="Tahoma" w:hAnsi="Tahoma" w:cs="Tahoma"/>
                <w:color w:val="000000"/>
                <w:sz w:val="20"/>
                <w:szCs w:val="20"/>
              </w:rPr>
              <w:t>Jason Frehill</w:t>
            </w:r>
          </w:p>
        </w:tc>
        <w:tc>
          <w:tcPr>
            <w:tcW w:w="2279" w:type="pct"/>
            <w:tcBorders>
              <w:top w:val="single" w:sz="4" w:space="0" w:color="auto"/>
              <w:left w:val="single" w:sz="4" w:space="0" w:color="auto"/>
              <w:bottom w:val="single" w:sz="4" w:space="0" w:color="auto"/>
              <w:right w:val="single" w:sz="4" w:space="0" w:color="auto"/>
            </w:tcBorders>
            <w:noWrap/>
            <w:vAlign w:val="bottom"/>
            <w:hideMark/>
          </w:tcPr>
          <w:p w14:paraId="4EDF4495" w14:textId="77777777" w:rsidR="0055058D" w:rsidRPr="002C6BDD" w:rsidRDefault="0055058D" w:rsidP="0017295D">
            <w:pPr>
              <w:rPr>
                <w:rFonts w:ascii="Tahoma" w:hAnsi="Tahoma" w:cs="Tahoma"/>
                <w:color w:val="000000"/>
                <w:sz w:val="20"/>
                <w:szCs w:val="20"/>
              </w:rPr>
            </w:pPr>
            <w:r w:rsidRPr="002C6BDD">
              <w:rPr>
                <w:rFonts w:ascii="Tahoma" w:hAnsi="Tahoma" w:cs="Tahoma"/>
                <w:color w:val="000000"/>
                <w:sz w:val="20"/>
                <w:szCs w:val="20"/>
              </w:rPr>
              <w:t>Director of Service</w:t>
            </w:r>
          </w:p>
        </w:tc>
      </w:tr>
      <w:tr w:rsidR="0055058D" w:rsidRPr="002C6BDD" w14:paraId="025D5E50" w14:textId="77777777" w:rsidTr="0055058D">
        <w:trPr>
          <w:trHeight w:val="300"/>
        </w:trPr>
        <w:tc>
          <w:tcPr>
            <w:tcW w:w="1584" w:type="pct"/>
            <w:tcBorders>
              <w:top w:val="single" w:sz="4" w:space="0" w:color="auto"/>
              <w:left w:val="single" w:sz="4" w:space="0" w:color="auto"/>
              <w:bottom w:val="single" w:sz="4" w:space="0" w:color="auto"/>
              <w:right w:val="single" w:sz="4" w:space="0" w:color="auto"/>
            </w:tcBorders>
            <w:noWrap/>
            <w:vAlign w:val="bottom"/>
            <w:hideMark/>
          </w:tcPr>
          <w:p w14:paraId="30EDB8D3" w14:textId="77777777" w:rsidR="0055058D" w:rsidRPr="002C6BDD" w:rsidRDefault="0055058D" w:rsidP="0017295D">
            <w:pPr>
              <w:rPr>
                <w:rFonts w:ascii="Tahoma" w:hAnsi="Tahoma" w:cs="Tahoma"/>
                <w:color w:val="000000"/>
                <w:sz w:val="20"/>
                <w:szCs w:val="20"/>
              </w:rPr>
            </w:pPr>
            <w:r w:rsidRPr="002C6BDD">
              <w:rPr>
                <w:rFonts w:ascii="Tahoma" w:hAnsi="Tahoma" w:cs="Tahoma"/>
                <w:color w:val="000000"/>
                <w:sz w:val="20"/>
                <w:szCs w:val="20"/>
              </w:rPr>
              <w:t xml:space="preserve">Cllr. P. Kavanagh (Mayor) </w:t>
            </w:r>
          </w:p>
        </w:tc>
        <w:tc>
          <w:tcPr>
            <w:tcW w:w="1137" w:type="pct"/>
            <w:tcBorders>
              <w:top w:val="single" w:sz="4" w:space="0" w:color="auto"/>
              <w:left w:val="single" w:sz="4" w:space="0" w:color="auto"/>
              <w:bottom w:val="single" w:sz="4" w:space="0" w:color="auto"/>
              <w:right w:val="single" w:sz="4" w:space="0" w:color="auto"/>
            </w:tcBorders>
            <w:noWrap/>
            <w:vAlign w:val="bottom"/>
            <w:hideMark/>
          </w:tcPr>
          <w:p w14:paraId="2AD83B97" w14:textId="77777777" w:rsidR="0055058D" w:rsidRPr="002C6BDD" w:rsidRDefault="0055058D" w:rsidP="0017295D">
            <w:pPr>
              <w:rPr>
                <w:rFonts w:ascii="Tahoma" w:hAnsi="Tahoma" w:cs="Tahoma"/>
                <w:color w:val="000000"/>
                <w:sz w:val="20"/>
                <w:szCs w:val="20"/>
              </w:rPr>
            </w:pPr>
            <w:r w:rsidRPr="002C6BDD">
              <w:rPr>
                <w:rFonts w:ascii="Tahoma" w:hAnsi="Tahoma" w:cs="Tahoma"/>
                <w:color w:val="000000"/>
                <w:sz w:val="20"/>
                <w:szCs w:val="20"/>
              </w:rPr>
              <w:t>Paul Fusco</w:t>
            </w:r>
          </w:p>
        </w:tc>
        <w:tc>
          <w:tcPr>
            <w:tcW w:w="2279" w:type="pct"/>
            <w:tcBorders>
              <w:top w:val="single" w:sz="4" w:space="0" w:color="auto"/>
              <w:left w:val="single" w:sz="4" w:space="0" w:color="auto"/>
              <w:bottom w:val="single" w:sz="4" w:space="0" w:color="auto"/>
              <w:right w:val="single" w:sz="4" w:space="0" w:color="auto"/>
            </w:tcBorders>
            <w:noWrap/>
            <w:vAlign w:val="bottom"/>
            <w:hideMark/>
          </w:tcPr>
          <w:p w14:paraId="4472C787" w14:textId="77777777" w:rsidR="0055058D" w:rsidRPr="002C6BDD" w:rsidRDefault="0055058D" w:rsidP="0017295D">
            <w:pPr>
              <w:rPr>
                <w:rFonts w:ascii="Tahoma" w:hAnsi="Tahoma" w:cs="Tahoma"/>
                <w:color w:val="000000"/>
                <w:sz w:val="20"/>
                <w:szCs w:val="20"/>
              </w:rPr>
            </w:pPr>
            <w:r w:rsidRPr="002C6BDD">
              <w:rPr>
                <w:rFonts w:ascii="Tahoma" w:hAnsi="Tahoma" w:cs="Tahoma"/>
                <w:color w:val="000000"/>
                <w:sz w:val="20"/>
                <w:szCs w:val="20"/>
              </w:rPr>
              <w:t>County Librarian</w:t>
            </w:r>
          </w:p>
        </w:tc>
      </w:tr>
      <w:tr w:rsidR="0055058D" w:rsidRPr="002C6BDD" w14:paraId="35A451C1" w14:textId="77777777" w:rsidTr="0055058D">
        <w:trPr>
          <w:trHeight w:val="300"/>
        </w:trPr>
        <w:tc>
          <w:tcPr>
            <w:tcW w:w="1584" w:type="pct"/>
            <w:tcBorders>
              <w:top w:val="single" w:sz="4" w:space="0" w:color="auto"/>
              <w:left w:val="single" w:sz="4" w:space="0" w:color="auto"/>
              <w:bottom w:val="single" w:sz="4" w:space="0" w:color="auto"/>
              <w:right w:val="single" w:sz="4" w:space="0" w:color="auto"/>
            </w:tcBorders>
            <w:noWrap/>
            <w:vAlign w:val="bottom"/>
            <w:hideMark/>
          </w:tcPr>
          <w:p w14:paraId="52F7D57D" w14:textId="77777777" w:rsidR="0055058D" w:rsidRPr="002C6BDD" w:rsidRDefault="0055058D" w:rsidP="0017295D">
            <w:pPr>
              <w:rPr>
                <w:rFonts w:ascii="Tahoma" w:hAnsi="Tahoma" w:cs="Tahoma"/>
                <w:color w:val="000000"/>
                <w:sz w:val="20"/>
                <w:szCs w:val="20"/>
              </w:rPr>
            </w:pPr>
            <w:r w:rsidRPr="002C6BDD">
              <w:rPr>
                <w:rFonts w:ascii="Tahoma" w:hAnsi="Tahoma" w:cs="Tahoma"/>
                <w:color w:val="000000"/>
                <w:sz w:val="20"/>
                <w:szCs w:val="20"/>
              </w:rPr>
              <w:t xml:space="preserve">Cllr. A. Hayes </w:t>
            </w:r>
          </w:p>
        </w:tc>
        <w:tc>
          <w:tcPr>
            <w:tcW w:w="1137" w:type="pct"/>
            <w:tcBorders>
              <w:top w:val="single" w:sz="4" w:space="0" w:color="auto"/>
              <w:left w:val="single" w:sz="4" w:space="0" w:color="auto"/>
              <w:bottom w:val="single" w:sz="4" w:space="0" w:color="auto"/>
              <w:right w:val="single" w:sz="4" w:space="0" w:color="auto"/>
            </w:tcBorders>
            <w:noWrap/>
            <w:vAlign w:val="bottom"/>
            <w:hideMark/>
          </w:tcPr>
          <w:p w14:paraId="08C5FF9F" w14:textId="77777777" w:rsidR="0055058D" w:rsidRPr="002C6BDD" w:rsidRDefault="0055058D" w:rsidP="0017295D">
            <w:pPr>
              <w:rPr>
                <w:rFonts w:ascii="Tahoma" w:hAnsi="Tahoma" w:cs="Tahoma"/>
                <w:color w:val="000000"/>
                <w:sz w:val="20"/>
                <w:szCs w:val="20"/>
              </w:rPr>
            </w:pPr>
            <w:r w:rsidRPr="002C6BDD">
              <w:rPr>
                <w:rFonts w:ascii="Tahoma" w:hAnsi="Tahoma" w:cs="Tahoma"/>
                <w:color w:val="000000"/>
                <w:sz w:val="20"/>
                <w:szCs w:val="20"/>
              </w:rPr>
              <w:t>Rosena Hand</w:t>
            </w:r>
          </w:p>
        </w:tc>
        <w:tc>
          <w:tcPr>
            <w:tcW w:w="2279" w:type="pct"/>
            <w:tcBorders>
              <w:top w:val="single" w:sz="4" w:space="0" w:color="auto"/>
              <w:left w:val="single" w:sz="4" w:space="0" w:color="auto"/>
              <w:bottom w:val="single" w:sz="4" w:space="0" w:color="auto"/>
              <w:right w:val="single" w:sz="4" w:space="0" w:color="auto"/>
            </w:tcBorders>
            <w:noWrap/>
            <w:vAlign w:val="bottom"/>
            <w:hideMark/>
          </w:tcPr>
          <w:p w14:paraId="2EEC2DC3" w14:textId="77777777" w:rsidR="0055058D" w:rsidRPr="002C6BDD" w:rsidRDefault="0055058D" w:rsidP="0017295D">
            <w:pPr>
              <w:rPr>
                <w:rFonts w:ascii="Tahoma" w:hAnsi="Tahoma" w:cs="Tahoma"/>
                <w:color w:val="000000"/>
                <w:sz w:val="20"/>
                <w:szCs w:val="20"/>
              </w:rPr>
            </w:pPr>
            <w:r w:rsidRPr="002C6BDD">
              <w:rPr>
                <w:rFonts w:ascii="Tahoma" w:hAnsi="Tahoma" w:cs="Tahoma"/>
                <w:color w:val="000000"/>
                <w:sz w:val="20"/>
                <w:szCs w:val="20"/>
              </w:rPr>
              <w:t>Senior Executive Librarian</w:t>
            </w:r>
          </w:p>
        </w:tc>
      </w:tr>
      <w:tr w:rsidR="0055058D" w:rsidRPr="002C6BDD" w14:paraId="3A4303F4" w14:textId="77777777" w:rsidTr="0055058D">
        <w:trPr>
          <w:trHeight w:val="300"/>
        </w:trPr>
        <w:tc>
          <w:tcPr>
            <w:tcW w:w="1584" w:type="pct"/>
            <w:tcBorders>
              <w:top w:val="single" w:sz="4" w:space="0" w:color="auto"/>
              <w:left w:val="single" w:sz="4" w:space="0" w:color="auto"/>
              <w:bottom w:val="single" w:sz="4" w:space="0" w:color="auto"/>
              <w:right w:val="single" w:sz="4" w:space="0" w:color="auto"/>
            </w:tcBorders>
            <w:noWrap/>
            <w:vAlign w:val="bottom"/>
            <w:hideMark/>
          </w:tcPr>
          <w:p w14:paraId="7BE130A0" w14:textId="77777777" w:rsidR="0055058D" w:rsidRPr="002C6BDD" w:rsidRDefault="0055058D" w:rsidP="0017295D">
            <w:pPr>
              <w:rPr>
                <w:rFonts w:ascii="Tahoma" w:hAnsi="Tahoma" w:cs="Tahoma"/>
                <w:color w:val="000000"/>
                <w:sz w:val="20"/>
                <w:szCs w:val="20"/>
              </w:rPr>
            </w:pPr>
            <w:r w:rsidRPr="002C6BDD">
              <w:rPr>
                <w:rFonts w:ascii="Tahoma" w:hAnsi="Tahoma" w:cs="Tahoma"/>
                <w:color w:val="000000"/>
                <w:sz w:val="20"/>
                <w:szCs w:val="20"/>
              </w:rPr>
              <w:t>Cllr. T. Costello</w:t>
            </w:r>
          </w:p>
        </w:tc>
        <w:tc>
          <w:tcPr>
            <w:tcW w:w="1137" w:type="pct"/>
            <w:tcBorders>
              <w:top w:val="single" w:sz="4" w:space="0" w:color="auto"/>
              <w:left w:val="single" w:sz="4" w:space="0" w:color="auto"/>
              <w:bottom w:val="single" w:sz="4" w:space="0" w:color="auto"/>
              <w:right w:val="single" w:sz="4" w:space="0" w:color="auto"/>
            </w:tcBorders>
            <w:noWrap/>
            <w:vAlign w:val="bottom"/>
          </w:tcPr>
          <w:p w14:paraId="09137053" w14:textId="77777777" w:rsidR="0055058D" w:rsidRPr="002C6BDD" w:rsidRDefault="0055058D" w:rsidP="0017295D">
            <w:pPr>
              <w:rPr>
                <w:rFonts w:ascii="Tahoma" w:hAnsi="Tahoma" w:cs="Tahoma"/>
                <w:color w:val="000000"/>
                <w:sz w:val="20"/>
                <w:szCs w:val="20"/>
              </w:rPr>
            </w:pPr>
            <w:r w:rsidRPr="002C6BDD">
              <w:rPr>
                <w:rFonts w:ascii="Tahoma" w:hAnsi="Tahoma" w:cs="Tahoma"/>
                <w:color w:val="000000"/>
                <w:sz w:val="20"/>
                <w:szCs w:val="20"/>
              </w:rPr>
              <w:t>Orla Scannell</w:t>
            </w:r>
          </w:p>
        </w:tc>
        <w:tc>
          <w:tcPr>
            <w:tcW w:w="2279" w:type="pct"/>
            <w:tcBorders>
              <w:top w:val="single" w:sz="4" w:space="0" w:color="auto"/>
              <w:left w:val="single" w:sz="4" w:space="0" w:color="auto"/>
              <w:bottom w:val="single" w:sz="4" w:space="0" w:color="auto"/>
              <w:right w:val="single" w:sz="4" w:space="0" w:color="auto"/>
            </w:tcBorders>
            <w:noWrap/>
            <w:vAlign w:val="bottom"/>
          </w:tcPr>
          <w:p w14:paraId="49C8DFEB" w14:textId="77777777" w:rsidR="0055058D" w:rsidRPr="002C6BDD" w:rsidRDefault="0055058D" w:rsidP="0017295D">
            <w:pPr>
              <w:rPr>
                <w:rFonts w:ascii="Tahoma" w:hAnsi="Tahoma" w:cs="Tahoma"/>
                <w:color w:val="000000"/>
                <w:sz w:val="20"/>
                <w:szCs w:val="20"/>
              </w:rPr>
            </w:pPr>
            <w:r w:rsidRPr="002C6BDD">
              <w:rPr>
                <w:rFonts w:ascii="Tahoma" w:hAnsi="Tahoma" w:cs="Tahoma"/>
                <w:color w:val="000000"/>
                <w:sz w:val="20"/>
                <w:szCs w:val="20"/>
              </w:rPr>
              <w:t>Arts Officer</w:t>
            </w:r>
          </w:p>
        </w:tc>
      </w:tr>
      <w:tr w:rsidR="0055058D" w:rsidRPr="002C6BDD" w14:paraId="41A2F9B6" w14:textId="77777777" w:rsidTr="0055058D">
        <w:trPr>
          <w:trHeight w:val="300"/>
        </w:trPr>
        <w:tc>
          <w:tcPr>
            <w:tcW w:w="1584" w:type="pct"/>
            <w:tcBorders>
              <w:top w:val="single" w:sz="4" w:space="0" w:color="auto"/>
              <w:left w:val="single" w:sz="4" w:space="0" w:color="auto"/>
              <w:bottom w:val="single" w:sz="4" w:space="0" w:color="auto"/>
              <w:right w:val="single" w:sz="4" w:space="0" w:color="auto"/>
            </w:tcBorders>
            <w:noWrap/>
            <w:vAlign w:val="bottom"/>
            <w:hideMark/>
          </w:tcPr>
          <w:p w14:paraId="37FB695B" w14:textId="77777777" w:rsidR="0055058D" w:rsidRPr="002C6BDD" w:rsidRDefault="0055058D" w:rsidP="0017295D">
            <w:pPr>
              <w:rPr>
                <w:rFonts w:ascii="Tahoma" w:hAnsi="Tahoma" w:cs="Tahoma"/>
                <w:color w:val="000000"/>
                <w:sz w:val="20"/>
                <w:szCs w:val="20"/>
              </w:rPr>
            </w:pPr>
          </w:p>
        </w:tc>
        <w:tc>
          <w:tcPr>
            <w:tcW w:w="1137" w:type="pct"/>
            <w:tcBorders>
              <w:top w:val="single" w:sz="4" w:space="0" w:color="auto"/>
              <w:left w:val="single" w:sz="4" w:space="0" w:color="auto"/>
              <w:bottom w:val="single" w:sz="4" w:space="0" w:color="auto"/>
              <w:right w:val="single" w:sz="4" w:space="0" w:color="auto"/>
            </w:tcBorders>
            <w:noWrap/>
            <w:vAlign w:val="bottom"/>
          </w:tcPr>
          <w:p w14:paraId="43058700" w14:textId="77777777" w:rsidR="0055058D" w:rsidRPr="002C6BDD" w:rsidRDefault="0055058D" w:rsidP="0017295D">
            <w:pPr>
              <w:rPr>
                <w:rFonts w:ascii="Tahoma" w:hAnsi="Tahoma" w:cs="Tahoma"/>
                <w:color w:val="000000"/>
                <w:sz w:val="20"/>
                <w:szCs w:val="20"/>
              </w:rPr>
            </w:pPr>
            <w:r w:rsidRPr="002C6BDD">
              <w:rPr>
                <w:rFonts w:ascii="Tahoma" w:hAnsi="Tahoma" w:cs="Tahoma"/>
                <w:color w:val="000000"/>
                <w:sz w:val="20"/>
                <w:szCs w:val="20"/>
              </w:rPr>
              <w:t>Aideen McLaughlin</w:t>
            </w:r>
          </w:p>
        </w:tc>
        <w:tc>
          <w:tcPr>
            <w:tcW w:w="2279" w:type="pct"/>
            <w:tcBorders>
              <w:top w:val="single" w:sz="4" w:space="0" w:color="auto"/>
              <w:left w:val="single" w:sz="4" w:space="0" w:color="auto"/>
              <w:bottom w:val="single" w:sz="4" w:space="0" w:color="auto"/>
              <w:right w:val="single" w:sz="4" w:space="0" w:color="auto"/>
            </w:tcBorders>
            <w:noWrap/>
            <w:vAlign w:val="bottom"/>
          </w:tcPr>
          <w:p w14:paraId="4618D4A8" w14:textId="77777777" w:rsidR="0055058D" w:rsidRPr="002C6BDD" w:rsidRDefault="0055058D" w:rsidP="0017295D">
            <w:pPr>
              <w:rPr>
                <w:rFonts w:ascii="Tahoma" w:hAnsi="Tahoma" w:cs="Tahoma"/>
                <w:color w:val="000000"/>
                <w:sz w:val="20"/>
                <w:szCs w:val="20"/>
              </w:rPr>
            </w:pPr>
            <w:r w:rsidRPr="002C6BDD">
              <w:rPr>
                <w:rFonts w:ascii="Tahoma" w:hAnsi="Tahoma" w:cs="Tahoma"/>
                <w:color w:val="000000"/>
                <w:sz w:val="20"/>
                <w:szCs w:val="20"/>
              </w:rPr>
              <w:t>Music Development Officer, Music Generation</w:t>
            </w:r>
          </w:p>
        </w:tc>
      </w:tr>
    </w:tbl>
    <w:p w14:paraId="24529C4D" w14:textId="77777777" w:rsidR="0055058D" w:rsidRPr="002C6BDD" w:rsidRDefault="0055058D" w:rsidP="0055058D">
      <w:pPr>
        <w:ind w:left="668"/>
        <w:rPr>
          <w:rFonts w:ascii="Tahoma" w:hAnsi="Tahoma" w:cs="Tahoma"/>
          <w:sz w:val="20"/>
          <w:szCs w:val="20"/>
        </w:rPr>
      </w:pPr>
    </w:p>
    <w:tbl>
      <w:tblPr>
        <w:tblW w:w="5000" w:type="pct"/>
        <w:tblInd w:w="668" w:type="dxa"/>
        <w:tblLook w:val="04A0" w:firstRow="1" w:lastRow="0" w:firstColumn="1" w:lastColumn="0" w:noHBand="0" w:noVBand="1"/>
      </w:tblPr>
      <w:tblGrid>
        <w:gridCol w:w="9270"/>
      </w:tblGrid>
      <w:tr w:rsidR="0055058D" w:rsidRPr="002C6BDD" w14:paraId="7563EB85" w14:textId="77777777" w:rsidTr="0055058D">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10430001" w14:textId="77777777" w:rsidR="0055058D" w:rsidRPr="002C6BDD" w:rsidRDefault="0055058D" w:rsidP="0017295D">
            <w:pPr>
              <w:rPr>
                <w:rFonts w:ascii="Tahoma" w:hAnsi="Tahoma" w:cs="Tahoma"/>
                <w:b/>
                <w:bCs/>
                <w:color w:val="000000"/>
                <w:sz w:val="20"/>
                <w:szCs w:val="20"/>
              </w:rPr>
            </w:pPr>
            <w:r w:rsidRPr="002C6BDD">
              <w:rPr>
                <w:rFonts w:ascii="Tahoma" w:hAnsi="Tahoma" w:cs="Tahoma"/>
                <w:b/>
                <w:bCs/>
                <w:color w:val="000000"/>
                <w:sz w:val="20"/>
                <w:szCs w:val="20"/>
              </w:rPr>
              <w:t>Sectoral Members</w:t>
            </w:r>
          </w:p>
        </w:tc>
      </w:tr>
      <w:tr w:rsidR="0055058D" w:rsidRPr="002C6BDD" w14:paraId="1C60F008" w14:textId="77777777" w:rsidTr="0055058D">
        <w:trPr>
          <w:trHeight w:val="300"/>
        </w:trPr>
        <w:tc>
          <w:tcPr>
            <w:tcW w:w="5000" w:type="pct"/>
            <w:tcBorders>
              <w:top w:val="nil"/>
              <w:left w:val="single" w:sz="4" w:space="0" w:color="808080"/>
              <w:bottom w:val="single" w:sz="4" w:space="0" w:color="808080"/>
              <w:right w:val="single" w:sz="4" w:space="0" w:color="808080"/>
            </w:tcBorders>
            <w:noWrap/>
            <w:vAlign w:val="bottom"/>
          </w:tcPr>
          <w:p w14:paraId="154F4042" w14:textId="77777777" w:rsidR="0055058D" w:rsidRPr="002C6BDD" w:rsidRDefault="0055058D" w:rsidP="0017295D">
            <w:pPr>
              <w:rPr>
                <w:rFonts w:ascii="Tahoma" w:hAnsi="Tahoma" w:cs="Tahoma"/>
                <w:color w:val="000000"/>
                <w:sz w:val="20"/>
                <w:szCs w:val="20"/>
              </w:rPr>
            </w:pPr>
            <w:r w:rsidRPr="002C6BDD">
              <w:rPr>
                <w:rFonts w:ascii="Tahoma" w:hAnsi="Tahoma" w:cs="Tahoma"/>
                <w:color w:val="000000"/>
                <w:sz w:val="20"/>
                <w:szCs w:val="20"/>
              </w:rPr>
              <w:t>Elaine Vince O'Hara</w:t>
            </w:r>
          </w:p>
        </w:tc>
      </w:tr>
      <w:tr w:rsidR="0055058D" w:rsidRPr="002C6BDD" w14:paraId="6AB20716" w14:textId="77777777" w:rsidTr="0055058D">
        <w:trPr>
          <w:trHeight w:val="300"/>
        </w:trPr>
        <w:tc>
          <w:tcPr>
            <w:tcW w:w="5000" w:type="pct"/>
            <w:tcBorders>
              <w:top w:val="nil"/>
              <w:left w:val="single" w:sz="4" w:space="0" w:color="808080"/>
              <w:bottom w:val="single" w:sz="4" w:space="0" w:color="808080"/>
              <w:right w:val="single" w:sz="4" w:space="0" w:color="808080"/>
            </w:tcBorders>
            <w:noWrap/>
            <w:vAlign w:val="bottom"/>
            <w:hideMark/>
          </w:tcPr>
          <w:p w14:paraId="4DE52465" w14:textId="77777777" w:rsidR="0055058D" w:rsidRPr="002C6BDD" w:rsidRDefault="0055058D" w:rsidP="0017295D">
            <w:pPr>
              <w:rPr>
                <w:rFonts w:ascii="Tahoma" w:hAnsi="Tahoma" w:cs="Tahoma"/>
                <w:color w:val="000000"/>
                <w:sz w:val="20"/>
                <w:szCs w:val="20"/>
              </w:rPr>
            </w:pPr>
            <w:r w:rsidRPr="002C6BDD">
              <w:rPr>
                <w:rFonts w:ascii="Tahoma" w:hAnsi="Tahoma" w:cs="Tahoma"/>
                <w:color w:val="000000"/>
                <w:sz w:val="20"/>
                <w:szCs w:val="20"/>
              </w:rPr>
              <w:t xml:space="preserve">Freda </w:t>
            </w:r>
            <w:proofErr w:type="spellStart"/>
            <w:r w:rsidRPr="002C6BDD">
              <w:rPr>
                <w:rFonts w:ascii="Tahoma" w:hAnsi="Tahoma" w:cs="Tahoma"/>
                <w:color w:val="000000"/>
                <w:sz w:val="20"/>
                <w:szCs w:val="20"/>
              </w:rPr>
              <w:t>Manweiler</w:t>
            </w:r>
            <w:proofErr w:type="spellEnd"/>
          </w:p>
        </w:tc>
      </w:tr>
    </w:tbl>
    <w:p w14:paraId="48A7D16E" w14:textId="77777777" w:rsidR="0055058D" w:rsidRPr="002C6BDD" w:rsidRDefault="0055058D" w:rsidP="0055058D">
      <w:pPr>
        <w:ind w:left="668"/>
        <w:rPr>
          <w:rFonts w:ascii="Tahoma" w:hAnsi="Tahoma" w:cs="Tahoma"/>
          <w:sz w:val="20"/>
          <w:szCs w:val="20"/>
        </w:rPr>
      </w:pPr>
    </w:p>
    <w:tbl>
      <w:tblPr>
        <w:tblW w:w="5000" w:type="pct"/>
        <w:tblInd w:w="668" w:type="dxa"/>
        <w:tblLook w:val="04A0" w:firstRow="1" w:lastRow="0" w:firstColumn="1" w:lastColumn="0" w:noHBand="0" w:noVBand="1"/>
      </w:tblPr>
      <w:tblGrid>
        <w:gridCol w:w="9270"/>
      </w:tblGrid>
      <w:tr w:rsidR="0055058D" w:rsidRPr="002C6BDD" w14:paraId="3230853D" w14:textId="77777777" w:rsidTr="0055058D">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691A54B5" w14:textId="77777777" w:rsidR="0055058D" w:rsidRPr="002C6BDD" w:rsidRDefault="0055058D" w:rsidP="0017295D">
            <w:pPr>
              <w:rPr>
                <w:rFonts w:ascii="Tahoma" w:hAnsi="Tahoma" w:cs="Tahoma"/>
                <w:b/>
                <w:bCs/>
                <w:color w:val="000000"/>
                <w:sz w:val="20"/>
                <w:szCs w:val="20"/>
              </w:rPr>
            </w:pPr>
            <w:r w:rsidRPr="002C6BDD">
              <w:rPr>
                <w:rFonts w:ascii="Tahoma" w:hAnsi="Tahoma" w:cs="Tahoma"/>
                <w:b/>
                <w:bCs/>
                <w:color w:val="000000"/>
                <w:sz w:val="20"/>
                <w:szCs w:val="20"/>
              </w:rPr>
              <w:t>Apologies</w:t>
            </w:r>
          </w:p>
        </w:tc>
      </w:tr>
      <w:tr w:rsidR="0055058D" w:rsidRPr="002C6BDD" w14:paraId="27169211" w14:textId="77777777" w:rsidTr="0055058D">
        <w:trPr>
          <w:trHeight w:val="300"/>
        </w:trPr>
        <w:tc>
          <w:tcPr>
            <w:tcW w:w="5000" w:type="pct"/>
            <w:tcBorders>
              <w:top w:val="nil"/>
              <w:left w:val="single" w:sz="4" w:space="0" w:color="808080"/>
              <w:bottom w:val="single" w:sz="4" w:space="0" w:color="808080"/>
              <w:right w:val="single" w:sz="4" w:space="0" w:color="808080"/>
            </w:tcBorders>
            <w:noWrap/>
            <w:vAlign w:val="bottom"/>
          </w:tcPr>
          <w:p w14:paraId="0A7434B4" w14:textId="77777777" w:rsidR="0055058D" w:rsidRPr="002C6BDD" w:rsidRDefault="0055058D" w:rsidP="0017295D">
            <w:pPr>
              <w:rPr>
                <w:rFonts w:ascii="Tahoma" w:hAnsi="Tahoma" w:cs="Tahoma"/>
                <w:color w:val="000000"/>
                <w:sz w:val="20"/>
                <w:szCs w:val="20"/>
              </w:rPr>
            </w:pPr>
            <w:r w:rsidRPr="002C6BDD">
              <w:rPr>
                <w:rFonts w:ascii="Tahoma" w:hAnsi="Tahoma" w:cs="Tahoma"/>
                <w:color w:val="000000"/>
                <w:sz w:val="20"/>
                <w:szCs w:val="20"/>
              </w:rPr>
              <w:t>Cllr. M. Duff</w:t>
            </w:r>
          </w:p>
        </w:tc>
      </w:tr>
      <w:tr w:rsidR="0055058D" w:rsidRPr="002C6BDD" w14:paraId="7F88CF6D" w14:textId="77777777" w:rsidTr="0055058D">
        <w:trPr>
          <w:trHeight w:val="300"/>
        </w:trPr>
        <w:tc>
          <w:tcPr>
            <w:tcW w:w="5000" w:type="pct"/>
            <w:tcBorders>
              <w:top w:val="nil"/>
              <w:left w:val="single" w:sz="4" w:space="0" w:color="808080"/>
              <w:bottom w:val="single" w:sz="4" w:space="0" w:color="808080"/>
              <w:right w:val="single" w:sz="4" w:space="0" w:color="808080"/>
            </w:tcBorders>
            <w:noWrap/>
            <w:vAlign w:val="bottom"/>
            <w:hideMark/>
          </w:tcPr>
          <w:p w14:paraId="27EE6441" w14:textId="77777777" w:rsidR="0055058D" w:rsidRPr="002C6BDD" w:rsidRDefault="0055058D" w:rsidP="0017295D">
            <w:pPr>
              <w:rPr>
                <w:rFonts w:ascii="Tahoma" w:hAnsi="Tahoma" w:cs="Tahoma"/>
                <w:color w:val="000000"/>
                <w:sz w:val="20"/>
                <w:szCs w:val="20"/>
              </w:rPr>
            </w:pPr>
            <w:r w:rsidRPr="002C6BDD">
              <w:rPr>
                <w:rFonts w:ascii="Tahoma" w:hAnsi="Tahoma" w:cs="Tahoma"/>
                <w:color w:val="000000"/>
                <w:sz w:val="20"/>
                <w:szCs w:val="20"/>
              </w:rPr>
              <w:t>Cllr. K. Egan</w:t>
            </w:r>
          </w:p>
        </w:tc>
      </w:tr>
    </w:tbl>
    <w:p w14:paraId="3E8A832E" w14:textId="77777777" w:rsidR="0055058D" w:rsidRPr="002C6BDD" w:rsidRDefault="0055058D" w:rsidP="0055058D">
      <w:pPr>
        <w:ind w:left="668"/>
        <w:jc w:val="both"/>
        <w:rPr>
          <w:rFonts w:ascii="Tahoma" w:hAnsi="Tahoma" w:cs="Tahoma"/>
          <w:b/>
          <w:sz w:val="20"/>
          <w:szCs w:val="20"/>
          <w:lang w:val="en-GB" w:eastAsia="en-GB"/>
        </w:rPr>
      </w:pPr>
    </w:p>
    <w:p w14:paraId="62D75BD8" w14:textId="77777777" w:rsidR="0055058D" w:rsidRPr="002C6BDD" w:rsidRDefault="0055058D" w:rsidP="0055058D">
      <w:pPr>
        <w:ind w:left="668"/>
        <w:rPr>
          <w:rStyle w:val="Strong"/>
          <w:rFonts w:ascii="Tahoma" w:hAnsi="Tahoma" w:cs="Tahoma"/>
          <w:bCs w:val="0"/>
          <w:sz w:val="20"/>
          <w:szCs w:val="20"/>
        </w:rPr>
      </w:pPr>
      <w:r w:rsidRPr="002C6BDD">
        <w:rPr>
          <w:rStyle w:val="Strong"/>
          <w:rFonts w:ascii="Tahoma" w:hAnsi="Tahoma" w:cs="Tahoma"/>
          <w:bCs w:val="0"/>
          <w:sz w:val="20"/>
          <w:szCs w:val="20"/>
        </w:rPr>
        <w:t>The meeting was Chaired by Cllr Alan Edge</w:t>
      </w:r>
    </w:p>
    <w:p w14:paraId="7AEB4907" w14:textId="77777777" w:rsidR="0055058D" w:rsidRPr="002C6BDD" w:rsidRDefault="0055058D" w:rsidP="0055058D">
      <w:pPr>
        <w:pStyle w:val="size-181"/>
        <w:spacing w:before="300" w:beforeAutospacing="0" w:after="0" w:afterAutospacing="0" w:line="390" w:lineRule="exact"/>
        <w:ind w:left="668"/>
        <w:rPr>
          <w:rFonts w:ascii="Tahoma" w:eastAsia="Times New Roman" w:hAnsi="Tahoma" w:cs="Tahoma"/>
          <w:bCs/>
          <w:sz w:val="20"/>
          <w:szCs w:val="20"/>
          <w:lang w:eastAsia="en-US"/>
        </w:rPr>
      </w:pPr>
      <w:r w:rsidRPr="002C6BDD">
        <w:rPr>
          <w:rFonts w:ascii="Tahoma" w:eastAsia="Times New Roman" w:hAnsi="Tahoma" w:cs="Tahoma"/>
          <w:bCs/>
          <w:sz w:val="20"/>
          <w:szCs w:val="20"/>
          <w:lang w:eastAsia="en-US"/>
        </w:rPr>
        <w:t>Chair Cllr. Alan Edge opened the meeting and paid tribute to Cllr. Mick Duff, the previous chair.</w:t>
      </w:r>
    </w:p>
    <w:p w14:paraId="2F5D9066" w14:textId="58338E8A" w:rsidR="0055058D" w:rsidRDefault="0055058D" w:rsidP="0055058D">
      <w:pPr>
        <w:ind w:left="668"/>
        <w:rPr>
          <w:rStyle w:val="Strong"/>
          <w:rFonts w:ascii="Tahoma" w:hAnsi="Tahoma" w:cs="Tahoma"/>
          <w:bCs w:val="0"/>
          <w:sz w:val="20"/>
          <w:szCs w:val="20"/>
        </w:rPr>
      </w:pPr>
    </w:p>
    <w:p w14:paraId="4CF018A7" w14:textId="77777777" w:rsidR="0055058D" w:rsidRPr="002C6BDD" w:rsidRDefault="0055058D" w:rsidP="0055058D">
      <w:pPr>
        <w:ind w:left="668"/>
        <w:rPr>
          <w:rStyle w:val="Strong"/>
          <w:rFonts w:ascii="Tahoma" w:hAnsi="Tahoma" w:cs="Tahoma"/>
          <w:bCs w:val="0"/>
          <w:sz w:val="20"/>
          <w:szCs w:val="20"/>
        </w:rPr>
      </w:pPr>
    </w:p>
    <w:p w14:paraId="33796076" w14:textId="77777777" w:rsidR="0055058D" w:rsidRPr="002C6BDD" w:rsidRDefault="0055058D" w:rsidP="0055058D">
      <w:pPr>
        <w:ind w:left="668"/>
        <w:rPr>
          <w:rFonts w:ascii="Tahoma" w:hAnsi="Tahoma" w:cs="Tahoma"/>
          <w:b/>
          <w:sz w:val="20"/>
          <w:szCs w:val="20"/>
          <w:u w:val="single"/>
        </w:rPr>
      </w:pPr>
    </w:p>
    <w:p w14:paraId="24341293" w14:textId="77777777" w:rsidR="0055058D" w:rsidRPr="002C6BDD" w:rsidRDefault="0055058D" w:rsidP="0055058D">
      <w:pPr>
        <w:ind w:left="668"/>
        <w:rPr>
          <w:rFonts w:ascii="Tahoma" w:hAnsi="Tahoma" w:cs="Tahoma"/>
          <w:b/>
          <w:sz w:val="20"/>
          <w:szCs w:val="20"/>
          <w:u w:val="single"/>
        </w:rPr>
      </w:pPr>
      <w:r w:rsidRPr="002C6BDD">
        <w:rPr>
          <w:rFonts w:ascii="Tahoma" w:hAnsi="Tahoma" w:cs="Tahoma"/>
          <w:b/>
          <w:sz w:val="20"/>
          <w:szCs w:val="20"/>
          <w:u w:val="single"/>
        </w:rPr>
        <w:lastRenderedPageBreak/>
        <w:t xml:space="preserve">Item 1: Confirmation of Minutes </w:t>
      </w:r>
    </w:p>
    <w:p w14:paraId="7CB95030" w14:textId="77777777" w:rsidR="0055058D" w:rsidRPr="002C6BDD" w:rsidRDefault="0055058D" w:rsidP="0055058D">
      <w:pPr>
        <w:pStyle w:val="size-181"/>
        <w:spacing w:before="300" w:beforeAutospacing="0" w:after="0" w:afterAutospacing="0" w:line="390" w:lineRule="exact"/>
        <w:ind w:left="668"/>
        <w:rPr>
          <w:rFonts w:ascii="Tahoma" w:eastAsia="Times New Roman" w:hAnsi="Tahoma" w:cs="Tahoma"/>
          <w:bCs/>
          <w:sz w:val="20"/>
          <w:szCs w:val="20"/>
          <w:lang w:eastAsia="en-US"/>
        </w:rPr>
      </w:pPr>
      <w:r w:rsidRPr="002C6BDD">
        <w:rPr>
          <w:rFonts w:ascii="Tahoma" w:eastAsia="Times New Roman" w:hAnsi="Tahoma" w:cs="Tahoma"/>
          <w:bCs/>
          <w:sz w:val="20"/>
          <w:szCs w:val="20"/>
          <w:lang w:eastAsia="en-US"/>
        </w:rPr>
        <w:t xml:space="preserve">The </w:t>
      </w:r>
      <w:hyperlink r:id="rId9" w:history="1">
        <w:r w:rsidRPr="002C6BDD">
          <w:rPr>
            <w:rStyle w:val="Hyperlink"/>
            <w:rFonts w:ascii="Tahoma" w:eastAsia="Times New Roman" w:hAnsi="Tahoma" w:cs="Tahoma"/>
            <w:bCs/>
            <w:sz w:val="20"/>
            <w:szCs w:val="20"/>
            <w:lang w:eastAsia="en-US"/>
          </w:rPr>
          <w:t>minutes</w:t>
        </w:r>
      </w:hyperlink>
      <w:r w:rsidRPr="002C6BDD">
        <w:rPr>
          <w:rFonts w:ascii="Tahoma" w:eastAsia="Times New Roman" w:hAnsi="Tahoma" w:cs="Tahoma"/>
          <w:bCs/>
          <w:sz w:val="20"/>
          <w:szCs w:val="20"/>
          <w:lang w:eastAsia="en-US"/>
        </w:rPr>
        <w:t xml:space="preserve"> of Arts, Culture, </w:t>
      </w:r>
      <w:proofErr w:type="spellStart"/>
      <w:r w:rsidRPr="002C6BDD">
        <w:rPr>
          <w:rFonts w:ascii="Tahoma" w:eastAsia="Times New Roman" w:hAnsi="Tahoma" w:cs="Tahoma"/>
          <w:bCs/>
          <w:sz w:val="20"/>
          <w:szCs w:val="20"/>
          <w:lang w:eastAsia="en-US"/>
        </w:rPr>
        <w:t>Gaeilge</w:t>
      </w:r>
      <w:proofErr w:type="spellEnd"/>
      <w:r w:rsidRPr="002C6BDD">
        <w:rPr>
          <w:rFonts w:ascii="Tahoma" w:eastAsia="Times New Roman" w:hAnsi="Tahoma" w:cs="Tahoma"/>
          <w:bCs/>
          <w:sz w:val="20"/>
          <w:szCs w:val="20"/>
          <w:lang w:eastAsia="en-US"/>
        </w:rPr>
        <w:t>, Heritage &amp; Libraries SPC meeting held on 3</w:t>
      </w:r>
      <w:r w:rsidRPr="002C6BDD">
        <w:rPr>
          <w:rFonts w:ascii="Tahoma" w:eastAsia="Times New Roman" w:hAnsi="Tahoma" w:cs="Tahoma"/>
          <w:bCs/>
          <w:sz w:val="20"/>
          <w:szCs w:val="20"/>
          <w:vertAlign w:val="superscript"/>
          <w:lang w:eastAsia="en-US"/>
        </w:rPr>
        <w:t>rd</w:t>
      </w:r>
      <w:r w:rsidRPr="002C6BDD">
        <w:rPr>
          <w:rFonts w:ascii="Tahoma" w:eastAsia="Times New Roman" w:hAnsi="Tahoma" w:cs="Tahoma"/>
          <w:bCs/>
          <w:sz w:val="20"/>
          <w:szCs w:val="20"/>
          <w:lang w:eastAsia="en-US"/>
        </w:rPr>
        <w:t xml:space="preserve"> November 2021 were proposed by Mayor Cllr. Peter Kavanagh and seconded by Cllr Alan Edge.</w:t>
      </w:r>
    </w:p>
    <w:p w14:paraId="6C4649E1" w14:textId="77777777" w:rsidR="0055058D" w:rsidRPr="002C6BDD" w:rsidRDefault="0055058D" w:rsidP="0055058D">
      <w:pPr>
        <w:pStyle w:val="size-181"/>
        <w:spacing w:before="300" w:beforeAutospacing="0" w:after="0" w:afterAutospacing="0" w:line="390" w:lineRule="exact"/>
        <w:ind w:left="668"/>
        <w:rPr>
          <w:rFonts w:ascii="Tahoma" w:eastAsia="Times New Roman" w:hAnsi="Tahoma" w:cs="Tahoma"/>
          <w:bCs/>
          <w:sz w:val="20"/>
          <w:szCs w:val="20"/>
          <w:lang w:eastAsia="en-US"/>
        </w:rPr>
      </w:pPr>
      <w:r w:rsidRPr="002C6BDD">
        <w:rPr>
          <w:rFonts w:ascii="Tahoma" w:eastAsia="Times New Roman" w:hAnsi="Tahoma" w:cs="Tahoma"/>
          <w:b/>
          <w:sz w:val="20"/>
          <w:szCs w:val="20"/>
          <w:lang w:eastAsia="en-US"/>
        </w:rPr>
        <w:t>Agreed.</w:t>
      </w:r>
    </w:p>
    <w:p w14:paraId="5F8D3419" w14:textId="77777777" w:rsidR="0055058D" w:rsidRPr="002C6BDD" w:rsidRDefault="0055058D" w:rsidP="0055058D">
      <w:pPr>
        <w:ind w:left="668"/>
        <w:rPr>
          <w:rFonts w:ascii="Tahoma" w:hAnsi="Tahoma" w:cs="Tahoma"/>
          <w:sz w:val="20"/>
          <w:szCs w:val="20"/>
        </w:rPr>
      </w:pPr>
    </w:p>
    <w:p w14:paraId="47148A8F" w14:textId="77777777" w:rsidR="0055058D" w:rsidRPr="002C6BDD" w:rsidRDefault="0055058D" w:rsidP="0055058D">
      <w:pPr>
        <w:pStyle w:val="xmsonormal"/>
        <w:spacing w:line="360" w:lineRule="auto"/>
        <w:ind w:left="668"/>
        <w:rPr>
          <w:rFonts w:ascii="Tahoma" w:eastAsia="Times New Roman" w:hAnsi="Tahoma" w:cs="Tahoma"/>
          <w:sz w:val="20"/>
          <w:szCs w:val="20"/>
        </w:rPr>
      </w:pPr>
      <w:r w:rsidRPr="002C6BDD">
        <w:rPr>
          <w:rFonts w:ascii="Tahoma" w:hAnsi="Tahoma" w:cs="Tahoma"/>
          <w:b/>
          <w:bCs/>
          <w:sz w:val="20"/>
          <w:szCs w:val="20"/>
          <w:u w:val="single"/>
        </w:rPr>
        <w:t>Item 2: County Librarian: Introduction, Library Spaces</w:t>
      </w:r>
    </w:p>
    <w:p w14:paraId="7A1463DE" w14:textId="77777777" w:rsidR="0055058D" w:rsidRPr="002C6BDD" w:rsidRDefault="0055058D" w:rsidP="0055058D">
      <w:pPr>
        <w:ind w:left="668"/>
        <w:rPr>
          <w:rFonts w:ascii="Tahoma" w:hAnsi="Tahoma" w:cs="Tahoma"/>
          <w:sz w:val="20"/>
          <w:szCs w:val="20"/>
        </w:rPr>
      </w:pPr>
      <w:r w:rsidRPr="002C6BDD">
        <w:rPr>
          <w:rFonts w:ascii="Tahoma" w:hAnsi="Tahoma" w:cs="Tahoma"/>
          <w:sz w:val="20"/>
          <w:szCs w:val="20"/>
        </w:rPr>
        <w:t xml:space="preserve">Chair Cllr. Alan Edge welcomed and introduced Paul Fusco as the new County Librarian. </w:t>
      </w:r>
    </w:p>
    <w:p w14:paraId="7B482645" w14:textId="77777777" w:rsidR="0055058D" w:rsidRPr="002C6BDD" w:rsidRDefault="0055058D" w:rsidP="0055058D">
      <w:pPr>
        <w:ind w:left="668"/>
        <w:rPr>
          <w:rFonts w:ascii="Tahoma" w:hAnsi="Tahoma" w:cs="Tahoma"/>
          <w:sz w:val="20"/>
          <w:szCs w:val="20"/>
        </w:rPr>
      </w:pPr>
      <w:r w:rsidRPr="002C6BDD">
        <w:rPr>
          <w:rFonts w:ascii="Tahoma" w:hAnsi="Tahoma" w:cs="Tahoma"/>
          <w:sz w:val="20"/>
          <w:szCs w:val="20"/>
        </w:rPr>
        <w:t xml:space="preserve">Paul Fusco, County Librarian, presented a </w:t>
      </w:r>
      <w:hyperlink r:id="rId10" w:history="1">
        <w:r w:rsidRPr="002C6BDD">
          <w:rPr>
            <w:rStyle w:val="Hyperlink"/>
            <w:rFonts w:ascii="Tahoma" w:hAnsi="Tahoma" w:cs="Tahoma"/>
            <w:sz w:val="20"/>
            <w:szCs w:val="20"/>
          </w:rPr>
          <w:t>report</w:t>
        </w:r>
      </w:hyperlink>
      <w:r w:rsidRPr="002C6BDD">
        <w:rPr>
          <w:rFonts w:ascii="Tahoma" w:hAnsi="Tahoma" w:cs="Tahoma"/>
          <w:sz w:val="20"/>
          <w:szCs w:val="20"/>
        </w:rPr>
        <w:t xml:space="preserve">  which addressed our spaces, branch network</w:t>
      </w:r>
      <w:r w:rsidRPr="002C6BDD">
        <w:rPr>
          <w:rFonts w:ascii="Tahoma" w:hAnsi="Tahoma" w:cs="Tahoma"/>
          <w:color w:val="000000"/>
          <w:sz w:val="20"/>
          <w:szCs w:val="20"/>
        </w:rPr>
        <w:t xml:space="preserve">, mobile libraries and  library services. It outlined plans for new Libraries in Adamstown and Citywest along with a library hub in Rathcoole and refurbishment plans for Lucan and Clondalkin libraries. Paul discussed plans for new approaches to mobile libraries, revitalizing our network and other uses of Library spaces including ideas such as </w:t>
      </w:r>
      <w:proofErr w:type="spellStart"/>
      <w:r w:rsidRPr="002C6BDD">
        <w:rPr>
          <w:rFonts w:ascii="Tahoma" w:hAnsi="Tahoma" w:cs="Tahoma"/>
          <w:color w:val="000000"/>
          <w:sz w:val="20"/>
          <w:szCs w:val="20"/>
        </w:rPr>
        <w:t>Foodlab</w:t>
      </w:r>
      <w:proofErr w:type="spellEnd"/>
      <w:r w:rsidRPr="002C6BDD">
        <w:rPr>
          <w:rFonts w:ascii="Tahoma" w:hAnsi="Tahoma" w:cs="Tahoma"/>
          <w:color w:val="000000"/>
          <w:sz w:val="20"/>
          <w:szCs w:val="20"/>
        </w:rPr>
        <w:t xml:space="preserve">, </w:t>
      </w:r>
      <w:proofErr w:type="spellStart"/>
      <w:r w:rsidRPr="002C6BDD">
        <w:rPr>
          <w:rFonts w:ascii="Tahoma" w:hAnsi="Tahoma" w:cs="Tahoma"/>
          <w:color w:val="000000"/>
          <w:sz w:val="20"/>
          <w:szCs w:val="20"/>
        </w:rPr>
        <w:t>Gamelab</w:t>
      </w:r>
      <w:proofErr w:type="spellEnd"/>
      <w:r w:rsidRPr="002C6BDD">
        <w:rPr>
          <w:rFonts w:ascii="Tahoma" w:hAnsi="Tahoma" w:cs="Tahoma"/>
          <w:color w:val="000000"/>
          <w:sz w:val="20"/>
          <w:szCs w:val="20"/>
        </w:rPr>
        <w:t xml:space="preserve">, </w:t>
      </w:r>
      <w:proofErr w:type="spellStart"/>
      <w:r w:rsidRPr="002C6BDD">
        <w:rPr>
          <w:rFonts w:ascii="Tahoma" w:hAnsi="Tahoma" w:cs="Tahoma"/>
          <w:color w:val="000000"/>
          <w:sz w:val="20"/>
          <w:szCs w:val="20"/>
        </w:rPr>
        <w:t>Timelab</w:t>
      </w:r>
      <w:proofErr w:type="spellEnd"/>
      <w:r w:rsidRPr="002C6BDD">
        <w:rPr>
          <w:rFonts w:ascii="Tahoma" w:hAnsi="Tahoma" w:cs="Tahoma"/>
          <w:color w:val="000000"/>
          <w:sz w:val="20"/>
          <w:szCs w:val="20"/>
        </w:rPr>
        <w:t xml:space="preserve"> and Quiet space.</w:t>
      </w:r>
    </w:p>
    <w:p w14:paraId="502D3C79" w14:textId="77777777" w:rsidR="0055058D" w:rsidRPr="002C6BDD" w:rsidRDefault="0055058D" w:rsidP="0055058D">
      <w:pPr>
        <w:ind w:left="668"/>
        <w:rPr>
          <w:rFonts w:ascii="Tahoma" w:hAnsi="Tahoma" w:cs="Tahoma"/>
          <w:color w:val="000000"/>
          <w:sz w:val="20"/>
          <w:szCs w:val="20"/>
        </w:rPr>
      </w:pPr>
      <w:r w:rsidRPr="002C6BDD">
        <w:rPr>
          <w:rFonts w:ascii="Tahoma" w:hAnsi="Tahoma" w:cs="Tahoma"/>
          <w:color w:val="000000"/>
          <w:sz w:val="20"/>
          <w:szCs w:val="20"/>
        </w:rPr>
        <w:t xml:space="preserve">A brief discussion was held with contributions from Cllr. Alan Hayes, the Mayor Cllr. Peter Kavanagh, Cllr. Teresa Costello, Cllr. Alan Edge and Elaine Vince O’Hara who all expressed their appreciation of Library services and welcomed the enthusiasm to the expansion and development of Library services and spaces. </w:t>
      </w:r>
    </w:p>
    <w:p w14:paraId="7275C638" w14:textId="77777777" w:rsidR="0055058D" w:rsidRPr="002C6BDD" w:rsidRDefault="0055058D" w:rsidP="0055058D">
      <w:pPr>
        <w:ind w:left="668"/>
        <w:rPr>
          <w:rFonts w:ascii="Tahoma" w:hAnsi="Tahoma" w:cs="Tahoma"/>
          <w:color w:val="000000"/>
          <w:sz w:val="20"/>
          <w:szCs w:val="20"/>
        </w:rPr>
      </w:pPr>
      <w:r w:rsidRPr="002C6BDD">
        <w:rPr>
          <w:rFonts w:ascii="Tahoma" w:hAnsi="Tahoma" w:cs="Tahoma"/>
          <w:color w:val="000000"/>
          <w:sz w:val="20"/>
          <w:szCs w:val="20"/>
        </w:rPr>
        <w:t>Cllr. Alan Edge expressed his support for the idea of using Food themed events in creating Community spirit.</w:t>
      </w:r>
    </w:p>
    <w:p w14:paraId="2B425180" w14:textId="77777777" w:rsidR="0055058D" w:rsidRPr="002C6BDD" w:rsidRDefault="0055058D" w:rsidP="0055058D">
      <w:pPr>
        <w:ind w:left="668"/>
        <w:rPr>
          <w:rFonts w:ascii="Tahoma" w:hAnsi="Tahoma" w:cs="Tahoma"/>
          <w:color w:val="000000"/>
          <w:sz w:val="20"/>
          <w:szCs w:val="20"/>
        </w:rPr>
      </w:pPr>
      <w:r w:rsidRPr="002C6BDD">
        <w:rPr>
          <w:rFonts w:ascii="Tahoma" w:hAnsi="Tahoma" w:cs="Tahoma"/>
          <w:color w:val="000000"/>
          <w:sz w:val="20"/>
          <w:szCs w:val="20"/>
        </w:rPr>
        <w:t xml:space="preserve">Mayor Cllr. Peter Kavanagh welcomed plans to sympathetically refurbish Clondalkin Library while embracing its heritage. </w:t>
      </w:r>
    </w:p>
    <w:p w14:paraId="2A3D586B" w14:textId="77777777" w:rsidR="0055058D" w:rsidRPr="002C6BDD" w:rsidRDefault="0055058D" w:rsidP="0055058D">
      <w:pPr>
        <w:spacing w:before="100" w:beforeAutospacing="1" w:after="100" w:afterAutospacing="1" w:line="276" w:lineRule="auto"/>
        <w:ind w:left="668"/>
        <w:rPr>
          <w:rFonts w:ascii="Tahoma" w:hAnsi="Tahoma" w:cs="Tahoma"/>
          <w:color w:val="000000"/>
          <w:sz w:val="20"/>
          <w:szCs w:val="20"/>
        </w:rPr>
      </w:pPr>
      <w:bookmarkStart w:id="0" w:name="_Hlk86865215"/>
      <w:r w:rsidRPr="002C6BDD">
        <w:rPr>
          <w:rFonts w:ascii="Tahoma" w:hAnsi="Tahoma" w:cs="Tahoma"/>
          <w:color w:val="000000"/>
          <w:sz w:val="20"/>
          <w:szCs w:val="20"/>
        </w:rPr>
        <w:t>Following these contributions questions were invited from the members.</w:t>
      </w:r>
    </w:p>
    <w:p w14:paraId="0E75CE33" w14:textId="77777777" w:rsidR="0055058D" w:rsidRPr="002C6BDD" w:rsidRDefault="0055058D" w:rsidP="0055058D">
      <w:pPr>
        <w:ind w:left="668"/>
        <w:rPr>
          <w:rFonts w:ascii="Tahoma" w:hAnsi="Tahoma" w:cs="Tahoma"/>
          <w:color w:val="000000"/>
          <w:sz w:val="20"/>
          <w:szCs w:val="20"/>
        </w:rPr>
      </w:pPr>
      <w:r w:rsidRPr="002C6BDD">
        <w:rPr>
          <w:rFonts w:ascii="Tahoma" w:hAnsi="Tahoma" w:cs="Tahoma"/>
          <w:color w:val="000000"/>
          <w:sz w:val="20"/>
          <w:szCs w:val="20"/>
        </w:rPr>
        <w:t>Cllr. Alan Edge enquired about the numbers availing of the restricted mobility services and the timeline for delivery of Adamstown and Citywest Libraries.</w:t>
      </w:r>
    </w:p>
    <w:p w14:paraId="7EB09007" w14:textId="77777777" w:rsidR="0055058D" w:rsidRPr="002C6BDD" w:rsidRDefault="0055058D" w:rsidP="0055058D">
      <w:pPr>
        <w:ind w:left="668"/>
        <w:rPr>
          <w:rFonts w:ascii="Tahoma" w:hAnsi="Tahoma" w:cs="Tahoma"/>
          <w:color w:val="000000"/>
          <w:sz w:val="20"/>
          <w:szCs w:val="20"/>
        </w:rPr>
      </w:pPr>
      <w:r w:rsidRPr="002C6BDD">
        <w:rPr>
          <w:rFonts w:ascii="Tahoma" w:hAnsi="Tahoma" w:cs="Tahoma"/>
          <w:color w:val="000000"/>
          <w:sz w:val="20"/>
          <w:szCs w:val="20"/>
        </w:rPr>
        <w:t>Paul Fusco and Jason Frehill responded to questions raised.</w:t>
      </w:r>
    </w:p>
    <w:p w14:paraId="485E98BC" w14:textId="77777777" w:rsidR="0055058D" w:rsidRPr="002C6BDD" w:rsidRDefault="0055058D" w:rsidP="0055058D">
      <w:pPr>
        <w:ind w:left="668"/>
        <w:rPr>
          <w:rFonts w:ascii="Tahoma" w:hAnsi="Tahoma" w:cs="Tahoma"/>
          <w:sz w:val="20"/>
          <w:szCs w:val="20"/>
        </w:rPr>
      </w:pPr>
      <w:r w:rsidRPr="002C6BDD">
        <w:rPr>
          <w:rFonts w:ascii="Tahoma" w:hAnsi="Tahoma" w:cs="Tahoma"/>
          <w:sz w:val="20"/>
          <w:szCs w:val="20"/>
        </w:rPr>
        <w:t xml:space="preserve">The report was </w:t>
      </w:r>
      <w:r w:rsidRPr="002C6BDD">
        <w:rPr>
          <w:rFonts w:ascii="Tahoma" w:hAnsi="Tahoma" w:cs="Tahoma"/>
          <w:b/>
          <w:bCs/>
          <w:sz w:val="20"/>
          <w:szCs w:val="20"/>
        </w:rPr>
        <w:t>NOTED</w:t>
      </w:r>
    </w:p>
    <w:bookmarkEnd w:id="0"/>
    <w:p w14:paraId="2354541E" w14:textId="77777777" w:rsidR="0055058D" w:rsidRPr="002C6BDD" w:rsidRDefault="0055058D" w:rsidP="0055058D">
      <w:pPr>
        <w:pStyle w:val="xmsonormal"/>
        <w:spacing w:line="360" w:lineRule="auto"/>
        <w:ind w:left="668"/>
        <w:rPr>
          <w:rFonts w:ascii="Tahoma" w:hAnsi="Tahoma" w:cs="Tahoma"/>
          <w:b/>
          <w:bCs/>
          <w:sz w:val="20"/>
          <w:szCs w:val="20"/>
          <w:u w:val="single"/>
        </w:rPr>
      </w:pPr>
    </w:p>
    <w:p w14:paraId="752BCA74" w14:textId="77777777" w:rsidR="0055058D" w:rsidRPr="002C6BDD" w:rsidRDefault="0055058D" w:rsidP="0055058D">
      <w:pPr>
        <w:pStyle w:val="xmsonormal"/>
        <w:spacing w:line="360" w:lineRule="auto"/>
        <w:ind w:left="668"/>
        <w:rPr>
          <w:rFonts w:ascii="Tahoma" w:eastAsia="Times New Roman" w:hAnsi="Tahoma" w:cs="Tahoma"/>
          <w:sz w:val="20"/>
          <w:szCs w:val="20"/>
        </w:rPr>
      </w:pPr>
      <w:r w:rsidRPr="002C6BDD">
        <w:rPr>
          <w:rFonts w:ascii="Tahoma" w:hAnsi="Tahoma" w:cs="Tahoma"/>
          <w:b/>
          <w:bCs/>
          <w:sz w:val="20"/>
          <w:szCs w:val="20"/>
          <w:u w:val="single"/>
        </w:rPr>
        <w:t>Item 3: North Clondalkin Library &amp; Creative Studio</w:t>
      </w:r>
    </w:p>
    <w:p w14:paraId="7E227918" w14:textId="77777777" w:rsidR="0055058D" w:rsidRPr="002C6BDD" w:rsidRDefault="0055058D" w:rsidP="0055058D">
      <w:pPr>
        <w:pStyle w:val="ListParagraph"/>
        <w:spacing w:line="288" w:lineRule="auto"/>
        <w:ind w:left="668"/>
        <w:rPr>
          <w:rFonts w:ascii="Tahoma" w:hAnsi="Tahoma" w:cs="Tahoma"/>
          <w:color w:val="000000"/>
          <w:sz w:val="20"/>
          <w:szCs w:val="20"/>
          <w:lang w:val="en-US" w:eastAsia="en-US"/>
        </w:rPr>
      </w:pPr>
      <w:r w:rsidRPr="002C6BDD">
        <w:rPr>
          <w:rFonts w:ascii="Tahoma" w:hAnsi="Tahoma" w:cs="Tahoma"/>
          <w:color w:val="000000"/>
          <w:sz w:val="20"/>
          <w:szCs w:val="20"/>
          <w:lang w:val="en-US" w:eastAsia="en-US"/>
        </w:rPr>
        <w:t xml:space="preserve">Rosena Hand, Senior Executive Librarian presented a </w:t>
      </w:r>
      <w:hyperlink r:id="rId11" w:history="1">
        <w:r w:rsidRPr="002C6BDD">
          <w:rPr>
            <w:rStyle w:val="Hyperlink"/>
            <w:rFonts w:ascii="Tahoma" w:hAnsi="Tahoma" w:cs="Tahoma"/>
            <w:sz w:val="20"/>
            <w:szCs w:val="20"/>
          </w:rPr>
          <w:t>report</w:t>
        </w:r>
      </w:hyperlink>
      <w:r w:rsidRPr="002C6BDD">
        <w:rPr>
          <w:rStyle w:val="Hyperlink"/>
          <w:rFonts w:ascii="Tahoma" w:hAnsi="Tahoma" w:cs="Tahoma"/>
          <w:sz w:val="20"/>
          <w:szCs w:val="20"/>
        </w:rPr>
        <w:t xml:space="preserve"> </w:t>
      </w:r>
      <w:r w:rsidRPr="002C6BDD">
        <w:rPr>
          <w:rFonts w:ascii="Tahoma" w:hAnsi="Tahoma" w:cs="Tahoma"/>
          <w:color w:val="000000"/>
          <w:sz w:val="20"/>
          <w:szCs w:val="20"/>
          <w:lang w:val="en-US" w:eastAsia="en-US"/>
        </w:rPr>
        <w:t xml:space="preserve">on North Clondalkin Library’s Creative Studio. The report tracked Creative Studio’s evolution from concept, to securing funding from the Public Service Innovation Fund, the design process in conjunction with Anne Lynch County Architects Department and Creative Studio’s setup and use. Rosena discussed the promotion of Creative Studio undertaken through multiple media channels, the initial and ongoing community engagement,  the  </w:t>
      </w:r>
      <w:proofErr w:type="spellStart"/>
      <w:r w:rsidRPr="002C6BDD">
        <w:rPr>
          <w:rFonts w:ascii="Tahoma" w:hAnsi="Tahoma" w:cs="Tahoma"/>
          <w:color w:val="000000"/>
          <w:sz w:val="20"/>
          <w:szCs w:val="20"/>
          <w:lang w:val="en-US" w:eastAsia="en-US"/>
        </w:rPr>
        <w:t>organised</w:t>
      </w:r>
      <w:proofErr w:type="spellEnd"/>
      <w:r w:rsidRPr="002C6BDD">
        <w:rPr>
          <w:rFonts w:ascii="Tahoma" w:hAnsi="Tahoma" w:cs="Tahoma"/>
          <w:color w:val="000000"/>
          <w:sz w:val="20"/>
          <w:szCs w:val="20"/>
          <w:lang w:val="en-US" w:eastAsia="en-US"/>
        </w:rPr>
        <w:t xml:space="preserve"> </w:t>
      </w:r>
      <w:proofErr w:type="spellStart"/>
      <w:r w:rsidRPr="002C6BDD">
        <w:rPr>
          <w:rFonts w:ascii="Tahoma" w:hAnsi="Tahoma" w:cs="Tahoma"/>
          <w:color w:val="000000"/>
          <w:sz w:val="20"/>
          <w:szCs w:val="20"/>
          <w:lang w:val="en-US" w:eastAsia="en-US"/>
        </w:rPr>
        <w:t>programmes</w:t>
      </w:r>
      <w:proofErr w:type="spellEnd"/>
      <w:r w:rsidRPr="002C6BDD">
        <w:rPr>
          <w:rFonts w:ascii="Tahoma" w:hAnsi="Tahoma" w:cs="Tahoma"/>
          <w:color w:val="000000"/>
          <w:sz w:val="20"/>
          <w:szCs w:val="20"/>
          <w:lang w:val="en-US" w:eastAsia="en-US"/>
        </w:rPr>
        <w:t xml:space="preserve"> for schools and  local patrons and of the collaboration with Music Generation in </w:t>
      </w:r>
      <w:proofErr w:type="spellStart"/>
      <w:r w:rsidRPr="002C6BDD">
        <w:rPr>
          <w:rFonts w:ascii="Tahoma" w:hAnsi="Tahoma" w:cs="Tahoma"/>
          <w:color w:val="000000"/>
          <w:sz w:val="20"/>
          <w:szCs w:val="20"/>
          <w:lang w:val="en-US" w:eastAsia="en-US"/>
        </w:rPr>
        <w:t>organising</w:t>
      </w:r>
      <w:proofErr w:type="spellEnd"/>
      <w:r w:rsidRPr="002C6BDD">
        <w:rPr>
          <w:rFonts w:ascii="Tahoma" w:hAnsi="Tahoma" w:cs="Tahoma"/>
          <w:color w:val="000000"/>
          <w:sz w:val="20"/>
          <w:szCs w:val="20"/>
          <w:lang w:val="en-US" w:eastAsia="en-US"/>
        </w:rPr>
        <w:t xml:space="preserve">  recent live events with NOISE Music and Sub Sounds. Rosena outlined Creative Studio’s current use for schools podcasting sessions and how library staff assist local musicians and patrons to book the Creative studio, software and instruments. Rosena also discussed it’s impact and  future plans for an Acoustic Meeting Pod, a suggestion of providing coffee in the absence of a local coffee shop and the wish to promote cross generational use of Creative Studio through recording workshops for an Intergenerational choir.</w:t>
      </w:r>
    </w:p>
    <w:p w14:paraId="28531DE6" w14:textId="77777777" w:rsidR="0055058D" w:rsidRPr="002C6BDD" w:rsidRDefault="0055058D" w:rsidP="0055058D">
      <w:pPr>
        <w:pStyle w:val="NormalWeb"/>
        <w:spacing w:line="252" w:lineRule="auto"/>
        <w:ind w:left="668"/>
        <w:rPr>
          <w:rFonts w:ascii="Tahoma" w:hAnsi="Tahoma" w:cs="Tahoma"/>
          <w:color w:val="000000"/>
          <w:sz w:val="20"/>
          <w:szCs w:val="20"/>
          <w:lang w:val="en-US" w:eastAsia="en-US"/>
        </w:rPr>
      </w:pPr>
      <w:r w:rsidRPr="002C6BDD">
        <w:rPr>
          <w:rFonts w:ascii="Tahoma" w:hAnsi="Tahoma" w:cs="Tahoma"/>
          <w:color w:val="000000"/>
          <w:sz w:val="20"/>
          <w:szCs w:val="20"/>
          <w:lang w:val="en-US" w:eastAsia="en-US"/>
        </w:rPr>
        <w:lastRenderedPageBreak/>
        <w:t xml:space="preserve">A brief discussion was held with contributions from The Mayor Cllr. Peter Kavanagh, Cllr, Teresa Costello, Freda </w:t>
      </w:r>
      <w:proofErr w:type="spellStart"/>
      <w:r w:rsidRPr="002C6BDD">
        <w:rPr>
          <w:rFonts w:ascii="Tahoma" w:hAnsi="Tahoma" w:cs="Tahoma"/>
          <w:color w:val="000000"/>
          <w:sz w:val="20"/>
          <w:szCs w:val="20"/>
          <w:lang w:val="en-US" w:eastAsia="en-US"/>
        </w:rPr>
        <w:t>Manweiler</w:t>
      </w:r>
      <w:proofErr w:type="spellEnd"/>
      <w:r w:rsidRPr="002C6BDD">
        <w:rPr>
          <w:rFonts w:ascii="Tahoma" w:hAnsi="Tahoma" w:cs="Tahoma"/>
          <w:color w:val="000000"/>
          <w:sz w:val="20"/>
          <w:szCs w:val="20"/>
          <w:lang w:val="en-US" w:eastAsia="en-US"/>
        </w:rPr>
        <w:t xml:space="preserve">, Elaine Vince O’ Hara and Jason Frehill and appreciation for the range of activities, outreach to local schools and community engagement provided by North Clondalkin Library were expressed. </w:t>
      </w:r>
    </w:p>
    <w:p w14:paraId="17AEB6F5" w14:textId="77777777" w:rsidR="0055058D" w:rsidRPr="002C6BDD" w:rsidRDefault="0055058D" w:rsidP="0055058D">
      <w:pPr>
        <w:pStyle w:val="NormalWeb"/>
        <w:spacing w:line="252" w:lineRule="auto"/>
        <w:ind w:left="668"/>
        <w:rPr>
          <w:rFonts w:ascii="Tahoma" w:hAnsi="Tahoma" w:cs="Tahoma"/>
          <w:color w:val="000000"/>
          <w:sz w:val="20"/>
          <w:szCs w:val="20"/>
          <w:lang w:val="en-US" w:eastAsia="en-US"/>
        </w:rPr>
      </w:pPr>
      <w:r w:rsidRPr="002C6BDD">
        <w:rPr>
          <w:rFonts w:ascii="Tahoma" w:hAnsi="Tahoma" w:cs="Tahoma"/>
          <w:color w:val="000000"/>
          <w:sz w:val="20"/>
          <w:szCs w:val="20"/>
          <w:lang w:val="en-US" w:eastAsia="en-US"/>
        </w:rPr>
        <w:t>Questions were invited from members.</w:t>
      </w:r>
    </w:p>
    <w:p w14:paraId="24AD8389" w14:textId="77777777" w:rsidR="0055058D" w:rsidRPr="002C6BDD" w:rsidRDefault="0055058D" w:rsidP="0055058D">
      <w:pPr>
        <w:pStyle w:val="NormalWeb"/>
        <w:spacing w:line="252" w:lineRule="auto"/>
        <w:ind w:left="668"/>
        <w:rPr>
          <w:rFonts w:ascii="Tahoma" w:hAnsi="Tahoma" w:cs="Tahoma"/>
          <w:color w:val="000000"/>
          <w:sz w:val="20"/>
          <w:szCs w:val="20"/>
          <w:lang w:val="en-US" w:eastAsia="en-US"/>
        </w:rPr>
      </w:pPr>
      <w:r w:rsidRPr="002C6BDD">
        <w:rPr>
          <w:rFonts w:ascii="Tahoma" w:hAnsi="Tahoma" w:cs="Tahoma"/>
          <w:color w:val="000000"/>
          <w:sz w:val="20"/>
          <w:szCs w:val="20"/>
          <w:lang w:val="en-US" w:eastAsia="en-US"/>
        </w:rPr>
        <w:t>Cllr. Teresa Costello asked about the use of Creative Studio.</w:t>
      </w:r>
    </w:p>
    <w:p w14:paraId="2F9BF0E4" w14:textId="77777777" w:rsidR="0055058D" w:rsidRPr="002C6BDD" w:rsidRDefault="0055058D" w:rsidP="0055058D">
      <w:pPr>
        <w:pStyle w:val="ListParagraph"/>
        <w:spacing w:line="288" w:lineRule="auto"/>
        <w:ind w:left="668"/>
        <w:rPr>
          <w:rFonts w:ascii="Tahoma" w:hAnsi="Tahoma" w:cs="Tahoma"/>
          <w:color w:val="000000"/>
          <w:sz w:val="20"/>
          <w:szCs w:val="20"/>
          <w:lang w:val="en-US" w:eastAsia="en-US"/>
        </w:rPr>
      </w:pPr>
      <w:r w:rsidRPr="002C6BDD">
        <w:rPr>
          <w:rFonts w:ascii="Tahoma" w:hAnsi="Tahoma" w:cs="Tahoma"/>
          <w:color w:val="000000"/>
          <w:sz w:val="20"/>
          <w:szCs w:val="20"/>
          <w:lang w:val="en-US" w:eastAsia="en-US"/>
        </w:rPr>
        <w:t>Rosena Hand responded to questions raised and credited staff for their innovation and commitment.</w:t>
      </w:r>
    </w:p>
    <w:p w14:paraId="0C7537AB" w14:textId="77777777" w:rsidR="0055058D" w:rsidRPr="002C6BDD" w:rsidRDefault="0055058D" w:rsidP="0055058D">
      <w:pPr>
        <w:pStyle w:val="ListParagraph"/>
        <w:spacing w:line="288" w:lineRule="auto"/>
        <w:ind w:left="668"/>
        <w:rPr>
          <w:rFonts w:ascii="Tahoma" w:hAnsi="Tahoma" w:cs="Tahoma"/>
          <w:sz w:val="20"/>
          <w:szCs w:val="20"/>
        </w:rPr>
      </w:pPr>
      <w:r w:rsidRPr="002C6BDD">
        <w:rPr>
          <w:rFonts w:ascii="Tahoma" w:hAnsi="Tahoma" w:cs="Tahoma"/>
          <w:color w:val="000000"/>
          <w:sz w:val="20"/>
          <w:szCs w:val="20"/>
          <w:lang w:val="en-US" w:eastAsia="en-US"/>
        </w:rPr>
        <w:t>The report was</w:t>
      </w:r>
      <w:r w:rsidRPr="002C6BDD">
        <w:rPr>
          <w:rFonts w:ascii="Tahoma" w:hAnsi="Tahoma" w:cs="Tahoma"/>
          <w:sz w:val="20"/>
          <w:szCs w:val="20"/>
        </w:rPr>
        <w:t xml:space="preserve"> </w:t>
      </w:r>
      <w:r w:rsidRPr="002C6BDD">
        <w:rPr>
          <w:rFonts w:ascii="Tahoma" w:hAnsi="Tahoma" w:cs="Tahoma"/>
          <w:b/>
          <w:bCs/>
          <w:sz w:val="20"/>
          <w:szCs w:val="20"/>
        </w:rPr>
        <w:t>NOTED</w:t>
      </w:r>
    </w:p>
    <w:p w14:paraId="167A630E" w14:textId="77777777" w:rsidR="0055058D" w:rsidRPr="002C6BDD" w:rsidRDefault="0055058D" w:rsidP="0055058D">
      <w:pPr>
        <w:pStyle w:val="xmsonormal"/>
        <w:spacing w:line="360" w:lineRule="auto"/>
        <w:ind w:left="668"/>
        <w:rPr>
          <w:rFonts w:ascii="Tahoma" w:eastAsia="Times New Roman" w:hAnsi="Tahoma" w:cs="Tahoma"/>
          <w:sz w:val="20"/>
          <w:szCs w:val="20"/>
        </w:rPr>
      </w:pPr>
      <w:r w:rsidRPr="002C6BDD">
        <w:rPr>
          <w:rFonts w:ascii="Tahoma" w:hAnsi="Tahoma" w:cs="Tahoma"/>
          <w:b/>
          <w:bCs/>
          <w:sz w:val="20"/>
          <w:szCs w:val="20"/>
          <w:u w:val="single"/>
        </w:rPr>
        <w:t>Item 4: Music Generation Work Plan 2022</w:t>
      </w:r>
    </w:p>
    <w:p w14:paraId="7036C210" w14:textId="77777777" w:rsidR="0055058D" w:rsidRPr="002C6BDD" w:rsidRDefault="0055058D" w:rsidP="0055058D">
      <w:pPr>
        <w:ind w:left="668"/>
        <w:jc w:val="both"/>
        <w:rPr>
          <w:rFonts w:ascii="Tahoma" w:hAnsi="Tahoma" w:cs="Tahoma"/>
          <w:sz w:val="20"/>
          <w:szCs w:val="20"/>
        </w:rPr>
      </w:pPr>
    </w:p>
    <w:p w14:paraId="7FBFD692" w14:textId="77777777" w:rsidR="0055058D" w:rsidRPr="002C6BDD" w:rsidRDefault="0055058D" w:rsidP="0055058D">
      <w:pPr>
        <w:pStyle w:val="ListParagraph"/>
        <w:spacing w:line="288" w:lineRule="auto"/>
        <w:ind w:left="668"/>
        <w:rPr>
          <w:rFonts w:ascii="Tahoma" w:hAnsi="Tahoma" w:cs="Tahoma"/>
          <w:color w:val="000000"/>
          <w:sz w:val="20"/>
          <w:szCs w:val="20"/>
          <w:lang w:val="en-US" w:eastAsia="en-US"/>
        </w:rPr>
      </w:pPr>
      <w:r w:rsidRPr="002C6BDD">
        <w:rPr>
          <w:rFonts w:ascii="Tahoma" w:hAnsi="Tahoma" w:cs="Tahoma"/>
          <w:color w:val="000000"/>
          <w:sz w:val="20"/>
          <w:szCs w:val="20"/>
          <w:lang w:val="en-US" w:eastAsia="en-US"/>
        </w:rPr>
        <w:t xml:space="preserve">Aideen McLaughlin, Music Development Officer, Music Generation,  presented an </w:t>
      </w:r>
      <w:hyperlink r:id="rId12" w:history="1">
        <w:r w:rsidRPr="002C6BDD">
          <w:rPr>
            <w:rStyle w:val="Hyperlink"/>
            <w:rFonts w:ascii="Tahoma" w:hAnsi="Tahoma" w:cs="Tahoma"/>
            <w:sz w:val="20"/>
            <w:szCs w:val="20"/>
            <w:lang w:val="en-US" w:eastAsia="en-US"/>
          </w:rPr>
          <w:t>update</w:t>
        </w:r>
      </w:hyperlink>
      <w:r w:rsidRPr="002C6BDD">
        <w:rPr>
          <w:rFonts w:ascii="Tahoma" w:hAnsi="Tahoma" w:cs="Tahoma"/>
          <w:color w:val="000000"/>
          <w:sz w:val="20"/>
          <w:szCs w:val="20"/>
          <w:lang w:val="en-US" w:eastAsia="en-US"/>
        </w:rPr>
        <w:t xml:space="preserve"> on Music Generation and its work plan for 2022 and outlined the growth of the </w:t>
      </w:r>
      <w:proofErr w:type="spellStart"/>
      <w:r w:rsidRPr="002C6BDD">
        <w:rPr>
          <w:rFonts w:ascii="Tahoma" w:hAnsi="Tahoma" w:cs="Tahoma"/>
          <w:color w:val="000000"/>
          <w:sz w:val="20"/>
          <w:szCs w:val="20"/>
          <w:lang w:val="en-US" w:eastAsia="en-US"/>
        </w:rPr>
        <w:t>programme</w:t>
      </w:r>
      <w:proofErr w:type="spellEnd"/>
      <w:r w:rsidRPr="002C6BDD">
        <w:rPr>
          <w:rFonts w:ascii="Tahoma" w:hAnsi="Tahoma" w:cs="Tahoma"/>
          <w:color w:val="000000"/>
          <w:sz w:val="20"/>
          <w:szCs w:val="20"/>
          <w:lang w:val="en-US" w:eastAsia="en-US"/>
        </w:rPr>
        <w:t xml:space="preserve"> since 2019, as well as the regions in the county where the Music Generation </w:t>
      </w:r>
      <w:proofErr w:type="spellStart"/>
      <w:r w:rsidRPr="002C6BDD">
        <w:rPr>
          <w:rFonts w:ascii="Tahoma" w:hAnsi="Tahoma" w:cs="Tahoma"/>
          <w:color w:val="000000"/>
          <w:sz w:val="20"/>
          <w:szCs w:val="20"/>
          <w:lang w:val="en-US" w:eastAsia="en-US"/>
        </w:rPr>
        <w:t>programme</w:t>
      </w:r>
      <w:proofErr w:type="spellEnd"/>
      <w:r w:rsidRPr="002C6BDD">
        <w:rPr>
          <w:rFonts w:ascii="Tahoma" w:hAnsi="Tahoma" w:cs="Tahoma"/>
          <w:color w:val="000000"/>
          <w:sz w:val="20"/>
          <w:szCs w:val="20"/>
          <w:lang w:val="en-US" w:eastAsia="en-US"/>
        </w:rPr>
        <w:t xml:space="preserve"> is currently reaching into. The report highlighted the impact of the pandemic on the </w:t>
      </w:r>
      <w:proofErr w:type="spellStart"/>
      <w:r w:rsidRPr="002C6BDD">
        <w:rPr>
          <w:rFonts w:ascii="Tahoma" w:hAnsi="Tahoma" w:cs="Tahoma"/>
          <w:color w:val="000000"/>
          <w:sz w:val="20"/>
          <w:szCs w:val="20"/>
          <w:lang w:val="en-US" w:eastAsia="en-US"/>
        </w:rPr>
        <w:t>programme</w:t>
      </w:r>
      <w:proofErr w:type="spellEnd"/>
      <w:r w:rsidRPr="002C6BDD">
        <w:rPr>
          <w:rFonts w:ascii="Tahoma" w:hAnsi="Tahoma" w:cs="Tahoma"/>
          <w:color w:val="000000"/>
          <w:sz w:val="20"/>
          <w:szCs w:val="20"/>
          <w:lang w:val="en-US" w:eastAsia="en-US"/>
        </w:rPr>
        <w:t xml:space="preserve"> and how it was necessary to transfer the </w:t>
      </w:r>
      <w:proofErr w:type="spellStart"/>
      <w:r w:rsidRPr="002C6BDD">
        <w:rPr>
          <w:rFonts w:ascii="Tahoma" w:hAnsi="Tahoma" w:cs="Tahoma"/>
          <w:color w:val="000000"/>
          <w:sz w:val="20"/>
          <w:szCs w:val="20"/>
          <w:lang w:val="en-US" w:eastAsia="en-US"/>
        </w:rPr>
        <w:t>programme</w:t>
      </w:r>
      <w:proofErr w:type="spellEnd"/>
      <w:r w:rsidRPr="002C6BDD">
        <w:rPr>
          <w:rFonts w:ascii="Tahoma" w:hAnsi="Tahoma" w:cs="Tahoma"/>
          <w:color w:val="000000"/>
          <w:sz w:val="20"/>
          <w:szCs w:val="20"/>
          <w:lang w:val="en-US" w:eastAsia="en-US"/>
        </w:rPr>
        <w:t xml:space="preserve"> online in order to continue providing the service, particularly for community hubs where 100% attendance was recorded in January 2021. Pathways of Progression for children and young people were highlighted, and Aideen demonstrated an outline of how a young child can progress through the </w:t>
      </w:r>
      <w:proofErr w:type="spellStart"/>
      <w:r w:rsidRPr="002C6BDD">
        <w:rPr>
          <w:rFonts w:ascii="Tahoma" w:hAnsi="Tahoma" w:cs="Tahoma"/>
          <w:color w:val="000000"/>
          <w:sz w:val="20"/>
          <w:szCs w:val="20"/>
          <w:lang w:val="en-US" w:eastAsia="en-US"/>
        </w:rPr>
        <w:t>programmes</w:t>
      </w:r>
      <w:proofErr w:type="spellEnd"/>
      <w:r w:rsidRPr="002C6BDD">
        <w:rPr>
          <w:rFonts w:ascii="Tahoma" w:hAnsi="Tahoma" w:cs="Tahoma"/>
          <w:color w:val="000000"/>
          <w:sz w:val="20"/>
          <w:szCs w:val="20"/>
          <w:lang w:val="en-US" w:eastAsia="en-US"/>
        </w:rPr>
        <w:t xml:space="preserve"> on offer from 0-18 years. Some new focuses for the </w:t>
      </w:r>
      <w:proofErr w:type="spellStart"/>
      <w:r w:rsidRPr="002C6BDD">
        <w:rPr>
          <w:rFonts w:ascii="Tahoma" w:hAnsi="Tahoma" w:cs="Tahoma"/>
          <w:color w:val="000000"/>
          <w:sz w:val="20"/>
          <w:szCs w:val="20"/>
          <w:lang w:val="en-US" w:eastAsia="en-US"/>
        </w:rPr>
        <w:t>programme</w:t>
      </w:r>
      <w:proofErr w:type="spellEnd"/>
      <w:r w:rsidRPr="002C6BDD">
        <w:rPr>
          <w:rFonts w:ascii="Tahoma" w:hAnsi="Tahoma" w:cs="Tahoma"/>
          <w:color w:val="000000"/>
          <w:sz w:val="20"/>
          <w:szCs w:val="20"/>
          <w:lang w:val="en-US" w:eastAsia="en-US"/>
        </w:rPr>
        <w:t xml:space="preserve"> were </w:t>
      </w:r>
      <w:proofErr w:type="spellStart"/>
      <w:r w:rsidRPr="002C6BDD">
        <w:rPr>
          <w:rFonts w:ascii="Tahoma" w:hAnsi="Tahoma" w:cs="Tahoma"/>
          <w:color w:val="000000"/>
          <w:sz w:val="20"/>
          <w:szCs w:val="20"/>
          <w:lang w:val="en-US" w:eastAsia="en-US"/>
        </w:rPr>
        <w:t>prioritised</w:t>
      </w:r>
      <w:proofErr w:type="spellEnd"/>
      <w:r w:rsidRPr="002C6BDD">
        <w:rPr>
          <w:rFonts w:ascii="Tahoma" w:hAnsi="Tahoma" w:cs="Tahoma"/>
          <w:color w:val="000000"/>
          <w:sz w:val="20"/>
          <w:szCs w:val="20"/>
          <w:lang w:val="en-US" w:eastAsia="en-US"/>
        </w:rPr>
        <w:t xml:space="preserve"> since 2019: Recruitment, Expansion of Programming and Outreach. A snapshot of the 2021 financial outcome for the Music Generation </w:t>
      </w:r>
      <w:proofErr w:type="spellStart"/>
      <w:r w:rsidRPr="002C6BDD">
        <w:rPr>
          <w:rFonts w:ascii="Tahoma" w:hAnsi="Tahoma" w:cs="Tahoma"/>
          <w:color w:val="000000"/>
          <w:sz w:val="20"/>
          <w:szCs w:val="20"/>
          <w:lang w:val="en-US" w:eastAsia="en-US"/>
        </w:rPr>
        <w:t>programme</w:t>
      </w:r>
      <w:proofErr w:type="spellEnd"/>
      <w:r w:rsidRPr="002C6BDD">
        <w:rPr>
          <w:rFonts w:ascii="Tahoma" w:hAnsi="Tahoma" w:cs="Tahoma"/>
          <w:color w:val="000000"/>
          <w:sz w:val="20"/>
          <w:szCs w:val="20"/>
          <w:lang w:val="en-US" w:eastAsia="en-US"/>
        </w:rPr>
        <w:t xml:space="preserve"> was given, and the outturn for the 12 months in terms of fee income versus expenditure. Aideen finished the presentation with some illustrations of new programming across 2021, some highlights and events from that year including collaboration with Libraries as well as plans for 2022 and beyond.</w:t>
      </w:r>
    </w:p>
    <w:p w14:paraId="7D979B7E" w14:textId="77777777" w:rsidR="0055058D" w:rsidRPr="002C6BDD" w:rsidRDefault="0055058D" w:rsidP="0055058D">
      <w:pPr>
        <w:pStyle w:val="NormalWeb"/>
        <w:spacing w:line="252" w:lineRule="auto"/>
        <w:ind w:left="668"/>
        <w:rPr>
          <w:rFonts w:ascii="Tahoma" w:hAnsi="Tahoma" w:cs="Tahoma"/>
          <w:color w:val="000000"/>
          <w:sz w:val="20"/>
          <w:szCs w:val="20"/>
          <w:lang w:val="en-US" w:eastAsia="en-US"/>
        </w:rPr>
      </w:pPr>
      <w:r w:rsidRPr="002C6BDD">
        <w:rPr>
          <w:rFonts w:ascii="Tahoma" w:hAnsi="Tahoma" w:cs="Tahoma"/>
          <w:color w:val="000000"/>
          <w:sz w:val="20"/>
          <w:szCs w:val="20"/>
          <w:lang w:val="en-US" w:eastAsia="en-US"/>
        </w:rPr>
        <w:t>A brief discussion was held with contributions from Cllr. Alan Edge, Mayor Cllr. Peter Kavanagh and Elaine Vince O’ Hara</w:t>
      </w:r>
    </w:p>
    <w:p w14:paraId="3C3525BD" w14:textId="77777777" w:rsidR="0055058D" w:rsidRPr="002C6BDD" w:rsidRDefault="0055058D" w:rsidP="0055058D">
      <w:pPr>
        <w:pStyle w:val="NormalWeb"/>
        <w:spacing w:line="252" w:lineRule="auto"/>
        <w:ind w:left="668"/>
        <w:rPr>
          <w:rFonts w:ascii="Tahoma" w:hAnsi="Tahoma" w:cs="Tahoma"/>
          <w:color w:val="000000"/>
          <w:sz w:val="20"/>
          <w:szCs w:val="20"/>
          <w:lang w:val="en-US" w:eastAsia="en-US"/>
        </w:rPr>
      </w:pPr>
      <w:r w:rsidRPr="002C6BDD">
        <w:rPr>
          <w:rFonts w:ascii="Tahoma" w:hAnsi="Tahoma" w:cs="Tahoma"/>
          <w:color w:val="000000"/>
          <w:sz w:val="20"/>
          <w:szCs w:val="20"/>
          <w:lang w:val="en-US" w:eastAsia="en-US"/>
        </w:rPr>
        <w:t>Questions were invited from the members.</w:t>
      </w:r>
    </w:p>
    <w:p w14:paraId="5DF58BF7" w14:textId="77777777" w:rsidR="0055058D" w:rsidRPr="002C6BDD" w:rsidRDefault="0055058D" w:rsidP="0055058D">
      <w:pPr>
        <w:pStyle w:val="NormalWeb"/>
        <w:spacing w:line="252" w:lineRule="auto"/>
        <w:ind w:left="668"/>
        <w:rPr>
          <w:rFonts w:ascii="Tahoma" w:hAnsi="Tahoma" w:cs="Tahoma"/>
          <w:color w:val="000000"/>
          <w:sz w:val="20"/>
          <w:szCs w:val="20"/>
          <w:lang w:val="en-US" w:eastAsia="en-US"/>
        </w:rPr>
      </w:pPr>
      <w:r w:rsidRPr="002C6BDD">
        <w:rPr>
          <w:rFonts w:ascii="Tahoma" w:hAnsi="Tahoma" w:cs="Tahoma"/>
          <w:color w:val="000000"/>
          <w:sz w:val="20"/>
          <w:szCs w:val="20"/>
          <w:lang w:val="en-US" w:eastAsia="en-US"/>
        </w:rPr>
        <w:t>Cllr. Alan Edge asked what Outreach entailed.</w:t>
      </w:r>
    </w:p>
    <w:p w14:paraId="3007676F" w14:textId="77777777" w:rsidR="0055058D" w:rsidRPr="002C6BDD" w:rsidRDefault="0055058D" w:rsidP="0055058D">
      <w:pPr>
        <w:pStyle w:val="ListParagraph"/>
        <w:spacing w:line="288" w:lineRule="auto"/>
        <w:ind w:left="668"/>
        <w:rPr>
          <w:rFonts w:ascii="Tahoma" w:hAnsi="Tahoma" w:cs="Tahoma"/>
          <w:color w:val="000000"/>
          <w:sz w:val="20"/>
          <w:szCs w:val="20"/>
          <w:lang w:val="en-US" w:eastAsia="en-US"/>
        </w:rPr>
      </w:pPr>
      <w:r w:rsidRPr="002C6BDD">
        <w:rPr>
          <w:rFonts w:ascii="Tahoma" w:hAnsi="Tahoma" w:cs="Tahoma"/>
          <w:color w:val="000000"/>
          <w:sz w:val="20"/>
          <w:szCs w:val="20"/>
          <w:lang w:val="en-US" w:eastAsia="en-US"/>
        </w:rPr>
        <w:t>Aideen McLaughlin responded to questions raised.</w:t>
      </w:r>
    </w:p>
    <w:p w14:paraId="2717EBF6" w14:textId="77777777" w:rsidR="0055058D" w:rsidRPr="002C6BDD" w:rsidRDefault="0055058D" w:rsidP="0055058D">
      <w:pPr>
        <w:pStyle w:val="ListParagraph"/>
        <w:spacing w:line="288" w:lineRule="auto"/>
        <w:ind w:left="668"/>
        <w:rPr>
          <w:rFonts w:ascii="Tahoma" w:hAnsi="Tahoma" w:cs="Tahoma"/>
          <w:b/>
          <w:bCs/>
          <w:sz w:val="20"/>
          <w:szCs w:val="20"/>
        </w:rPr>
      </w:pPr>
      <w:r w:rsidRPr="002C6BDD">
        <w:rPr>
          <w:rFonts w:ascii="Tahoma" w:hAnsi="Tahoma" w:cs="Tahoma"/>
          <w:color w:val="000000"/>
          <w:sz w:val="20"/>
          <w:szCs w:val="20"/>
          <w:lang w:val="en-US" w:eastAsia="en-US"/>
        </w:rPr>
        <w:t>The update was</w:t>
      </w:r>
      <w:r w:rsidRPr="002C6BDD">
        <w:rPr>
          <w:rFonts w:ascii="Tahoma" w:hAnsi="Tahoma" w:cs="Tahoma"/>
          <w:sz w:val="20"/>
          <w:szCs w:val="20"/>
        </w:rPr>
        <w:t xml:space="preserve"> </w:t>
      </w:r>
      <w:r w:rsidRPr="002C6BDD">
        <w:rPr>
          <w:rFonts w:ascii="Tahoma" w:hAnsi="Tahoma" w:cs="Tahoma"/>
          <w:b/>
          <w:bCs/>
          <w:sz w:val="20"/>
          <w:szCs w:val="20"/>
        </w:rPr>
        <w:t>NOTED</w:t>
      </w:r>
    </w:p>
    <w:p w14:paraId="10120AFD" w14:textId="77777777" w:rsidR="0055058D" w:rsidRDefault="0055058D" w:rsidP="0055058D">
      <w:pPr>
        <w:pStyle w:val="xmsonormal"/>
        <w:spacing w:line="360" w:lineRule="auto"/>
        <w:ind w:left="668"/>
        <w:rPr>
          <w:rFonts w:ascii="Tahoma" w:eastAsia="Times New Roman" w:hAnsi="Tahoma" w:cs="Tahoma"/>
          <w:b/>
          <w:bCs/>
          <w:sz w:val="20"/>
          <w:szCs w:val="20"/>
          <w:u w:val="single"/>
          <w:lang w:val="en-US" w:eastAsia="en-US"/>
        </w:rPr>
      </w:pPr>
    </w:p>
    <w:p w14:paraId="093387DB" w14:textId="53AC3249" w:rsidR="0055058D" w:rsidRPr="002C6BDD" w:rsidRDefault="0055058D" w:rsidP="0055058D">
      <w:pPr>
        <w:pStyle w:val="xmsonormal"/>
        <w:spacing w:line="360" w:lineRule="auto"/>
        <w:ind w:left="668"/>
        <w:rPr>
          <w:rFonts w:ascii="Tahoma" w:eastAsia="Times New Roman" w:hAnsi="Tahoma" w:cs="Tahoma"/>
          <w:b/>
          <w:bCs/>
          <w:sz w:val="20"/>
          <w:szCs w:val="20"/>
          <w:u w:val="single"/>
          <w:lang w:val="en-US" w:eastAsia="en-US"/>
        </w:rPr>
      </w:pPr>
      <w:r w:rsidRPr="002C6BDD">
        <w:rPr>
          <w:rFonts w:ascii="Tahoma" w:eastAsia="Times New Roman" w:hAnsi="Tahoma" w:cs="Tahoma"/>
          <w:b/>
          <w:bCs/>
          <w:sz w:val="20"/>
          <w:szCs w:val="20"/>
          <w:u w:val="single"/>
          <w:lang w:val="en-US" w:eastAsia="en-US"/>
        </w:rPr>
        <w:t>Item 5: Action Items</w:t>
      </w:r>
    </w:p>
    <w:p w14:paraId="18EF9C66" w14:textId="77777777" w:rsidR="0055058D" w:rsidRPr="002C6BDD" w:rsidRDefault="0055058D" w:rsidP="0055058D">
      <w:pPr>
        <w:pStyle w:val="ListParagraph"/>
        <w:spacing w:line="288" w:lineRule="auto"/>
        <w:ind w:left="668"/>
        <w:rPr>
          <w:rFonts w:ascii="Tahoma" w:hAnsi="Tahoma" w:cs="Tahoma"/>
          <w:color w:val="000000"/>
          <w:sz w:val="20"/>
          <w:szCs w:val="20"/>
          <w:lang w:val="en-US" w:eastAsia="en-US"/>
        </w:rPr>
      </w:pPr>
      <w:r w:rsidRPr="002C6BDD">
        <w:rPr>
          <w:rFonts w:ascii="Tahoma" w:hAnsi="Tahoma" w:cs="Tahoma"/>
          <w:color w:val="000000"/>
          <w:sz w:val="20"/>
          <w:szCs w:val="20"/>
          <w:lang w:val="en-US" w:eastAsia="en-US"/>
        </w:rPr>
        <w:t>Chair Cllr. Alan Edge invited contributions for Action Items.</w:t>
      </w:r>
    </w:p>
    <w:p w14:paraId="3B4FC59A" w14:textId="77777777" w:rsidR="0055058D" w:rsidRPr="002C6BDD" w:rsidRDefault="0055058D" w:rsidP="0055058D">
      <w:pPr>
        <w:pStyle w:val="ListParagraph"/>
        <w:spacing w:line="288" w:lineRule="auto"/>
        <w:ind w:left="668"/>
        <w:rPr>
          <w:rFonts w:ascii="Tahoma" w:hAnsi="Tahoma" w:cs="Tahoma"/>
          <w:color w:val="000000"/>
          <w:sz w:val="20"/>
          <w:szCs w:val="20"/>
          <w:lang w:val="en-US" w:eastAsia="en-US"/>
        </w:rPr>
      </w:pPr>
    </w:p>
    <w:p w14:paraId="7E5C88E5" w14:textId="77777777" w:rsidR="0055058D" w:rsidRPr="002C6BDD" w:rsidRDefault="0055058D" w:rsidP="0055058D">
      <w:pPr>
        <w:pStyle w:val="ListParagraph"/>
        <w:spacing w:line="288" w:lineRule="auto"/>
        <w:ind w:left="668"/>
        <w:rPr>
          <w:rFonts w:ascii="Tahoma" w:hAnsi="Tahoma" w:cs="Tahoma"/>
          <w:color w:val="000000"/>
          <w:sz w:val="20"/>
          <w:szCs w:val="20"/>
          <w:lang w:val="en-US" w:eastAsia="en-US"/>
        </w:rPr>
      </w:pPr>
      <w:r w:rsidRPr="002C6BDD">
        <w:rPr>
          <w:rFonts w:ascii="Tahoma" w:hAnsi="Tahoma" w:cs="Tahoma"/>
          <w:color w:val="000000"/>
          <w:sz w:val="20"/>
          <w:szCs w:val="20"/>
          <w:lang w:val="en-US" w:eastAsia="en-US"/>
        </w:rPr>
        <w:t xml:space="preserve">Jason Frehill requested and Cllr. Alan Edge agreed that an update on Tallaght Cultural Quarter be included at the next SPC. </w:t>
      </w:r>
    </w:p>
    <w:p w14:paraId="3EFCC53C" w14:textId="77777777" w:rsidR="0055058D" w:rsidRPr="002C6BDD" w:rsidRDefault="0055058D" w:rsidP="0055058D">
      <w:pPr>
        <w:pStyle w:val="ListParagraph"/>
        <w:spacing w:line="288" w:lineRule="auto"/>
        <w:ind w:left="668"/>
        <w:rPr>
          <w:rFonts w:ascii="Tahoma" w:hAnsi="Tahoma" w:cs="Tahoma"/>
          <w:color w:val="000000"/>
          <w:sz w:val="20"/>
          <w:szCs w:val="20"/>
          <w:lang w:val="en-US" w:eastAsia="en-US"/>
        </w:rPr>
      </w:pPr>
    </w:p>
    <w:p w14:paraId="02275502" w14:textId="4899ABEC" w:rsidR="0055058D" w:rsidRDefault="0055058D" w:rsidP="0055058D">
      <w:pPr>
        <w:pStyle w:val="ListParagraph"/>
        <w:spacing w:line="288" w:lineRule="auto"/>
        <w:ind w:left="668"/>
        <w:rPr>
          <w:rFonts w:ascii="Tahoma" w:hAnsi="Tahoma" w:cs="Tahoma"/>
          <w:b/>
          <w:bCs/>
          <w:color w:val="000000"/>
          <w:sz w:val="20"/>
          <w:szCs w:val="20"/>
          <w:lang w:val="en-US" w:eastAsia="en-US"/>
        </w:rPr>
      </w:pPr>
      <w:r w:rsidRPr="002C6BDD">
        <w:rPr>
          <w:rFonts w:ascii="Tahoma" w:hAnsi="Tahoma" w:cs="Tahoma"/>
          <w:color w:val="000000"/>
          <w:sz w:val="20"/>
          <w:szCs w:val="20"/>
          <w:lang w:val="en-US" w:eastAsia="en-US"/>
        </w:rPr>
        <w:t xml:space="preserve">The request was </w:t>
      </w:r>
      <w:r w:rsidRPr="002C6BDD">
        <w:rPr>
          <w:rFonts w:ascii="Tahoma" w:hAnsi="Tahoma" w:cs="Tahoma"/>
          <w:b/>
          <w:bCs/>
          <w:color w:val="000000"/>
          <w:sz w:val="20"/>
          <w:szCs w:val="20"/>
          <w:lang w:val="en-US" w:eastAsia="en-US"/>
        </w:rPr>
        <w:t>Noted.</w:t>
      </w:r>
    </w:p>
    <w:p w14:paraId="4A6553E0" w14:textId="77777777" w:rsidR="0055058D" w:rsidRPr="002C6BDD" w:rsidRDefault="0055058D" w:rsidP="0055058D">
      <w:pPr>
        <w:pStyle w:val="ListParagraph"/>
        <w:spacing w:line="288" w:lineRule="auto"/>
        <w:ind w:left="668"/>
        <w:rPr>
          <w:rFonts w:ascii="Tahoma" w:hAnsi="Tahoma" w:cs="Tahoma"/>
          <w:color w:val="000000"/>
          <w:sz w:val="20"/>
          <w:szCs w:val="20"/>
          <w:lang w:val="en-US" w:eastAsia="en-US"/>
        </w:rPr>
      </w:pPr>
    </w:p>
    <w:p w14:paraId="0392AC82" w14:textId="77777777" w:rsidR="0055058D" w:rsidRPr="002C6BDD" w:rsidRDefault="0055058D" w:rsidP="0055058D">
      <w:pPr>
        <w:ind w:left="668"/>
        <w:rPr>
          <w:rFonts w:ascii="Tahoma" w:hAnsi="Tahoma" w:cs="Tahoma"/>
          <w:b/>
          <w:bCs/>
          <w:sz w:val="20"/>
          <w:szCs w:val="20"/>
          <w:u w:val="single"/>
        </w:rPr>
      </w:pPr>
      <w:r w:rsidRPr="002C6BDD">
        <w:rPr>
          <w:rFonts w:ascii="Tahoma" w:hAnsi="Tahoma" w:cs="Tahoma"/>
          <w:b/>
          <w:bCs/>
          <w:sz w:val="20"/>
          <w:szCs w:val="20"/>
          <w:u w:val="single"/>
        </w:rPr>
        <w:t>Item 6: Any Other Business</w:t>
      </w:r>
    </w:p>
    <w:p w14:paraId="2CF0A0AA" w14:textId="77777777" w:rsidR="0055058D" w:rsidRPr="002C6BDD" w:rsidRDefault="0055058D" w:rsidP="0055058D">
      <w:pPr>
        <w:ind w:left="668"/>
        <w:rPr>
          <w:rFonts w:ascii="Tahoma" w:hAnsi="Tahoma" w:cs="Tahoma"/>
          <w:sz w:val="20"/>
          <w:szCs w:val="20"/>
        </w:rPr>
      </w:pPr>
    </w:p>
    <w:p w14:paraId="26505E65" w14:textId="77777777" w:rsidR="0055058D" w:rsidRPr="002C6BDD" w:rsidRDefault="0055058D" w:rsidP="0055058D">
      <w:pPr>
        <w:pStyle w:val="ListParagraph"/>
        <w:spacing w:line="288" w:lineRule="auto"/>
        <w:ind w:left="668"/>
        <w:rPr>
          <w:rFonts w:ascii="Tahoma" w:hAnsi="Tahoma" w:cs="Tahoma"/>
          <w:color w:val="000000"/>
          <w:sz w:val="20"/>
          <w:szCs w:val="20"/>
          <w:lang w:val="en-US" w:eastAsia="en-US"/>
        </w:rPr>
      </w:pPr>
      <w:r w:rsidRPr="002C6BDD">
        <w:rPr>
          <w:rFonts w:ascii="Tahoma" w:hAnsi="Tahoma" w:cs="Tahoma"/>
          <w:color w:val="000000"/>
          <w:sz w:val="20"/>
          <w:szCs w:val="20"/>
          <w:lang w:val="en-US" w:eastAsia="en-US"/>
        </w:rPr>
        <w:t xml:space="preserve">Mayor Cllr. Peter Kavanagh expressed his apologies for the delay and indicated that </w:t>
      </w:r>
      <w:proofErr w:type="spellStart"/>
      <w:r w:rsidRPr="002C6BDD">
        <w:rPr>
          <w:rFonts w:ascii="Tahoma" w:hAnsi="Tahoma" w:cs="Tahoma"/>
          <w:color w:val="000000"/>
          <w:sz w:val="20"/>
          <w:szCs w:val="20"/>
          <w:lang w:val="en-US" w:eastAsia="en-US"/>
        </w:rPr>
        <w:t>Coiste</w:t>
      </w:r>
      <w:proofErr w:type="spellEnd"/>
      <w:r w:rsidRPr="002C6BDD">
        <w:rPr>
          <w:rFonts w:ascii="Tahoma" w:hAnsi="Tahoma" w:cs="Tahoma"/>
          <w:color w:val="000000"/>
          <w:sz w:val="20"/>
          <w:szCs w:val="20"/>
          <w:lang w:val="en-US" w:eastAsia="en-US"/>
        </w:rPr>
        <w:t xml:space="preserve"> </w:t>
      </w:r>
      <w:proofErr w:type="spellStart"/>
      <w:r w:rsidRPr="002C6BDD">
        <w:rPr>
          <w:rFonts w:ascii="Tahoma" w:hAnsi="Tahoma" w:cs="Tahoma"/>
          <w:color w:val="000000"/>
          <w:sz w:val="20"/>
          <w:szCs w:val="20"/>
          <w:lang w:val="en-US" w:eastAsia="en-US"/>
        </w:rPr>
        <w:t>na</w:t>
      </w:r>
      <w:proofErr w:type="spellEnd"/>
      <w:r w:rsidRPr="002C6BDD">
        <w:rPr>
          <w:rFonts w:ascii="Tahoma" w:hAnsi="Tahoma" w:cs="Tahoma"/>
          <w:color w:val="000000"/>
          <w:sz w:val="20"/>
          <w:szCs w:val="20"/>
          <w:lang w:val="en-US" w:eastAsia="en-US"/>
        </w:rPr>
        <w:t xml:space="preserve"> </w:t>
      </w:r>
      <w:proofErr w:type="spellStart"/>
      <w:r w:rsidRPr="002C6BDD">
        <w:rPr>
          <w:rFonts w:ascii="Tahoma" w:hAnsi="Tahoma" w:cs="Tahoma"/>
          <w:color w:val="000000"/>
          <w:sz w:val="20"/>
          <w:szCs w:val="20"/>
          <w:lang w:val="en-US" w:eastAsia="en-US"/>
        </w:rPr>
        <w:t>Gaeilge</w:t>
      </w:r>
      <w:proofErr w:type="spellEnd"/>
      <w:r w:rsidRPr="002C6BDD">
        <w:rPr>
          <w:rFonts w:ascii="Tahoma" w:hAnsi="Tahoma" w:cs="Tahoma"/>
          <w:color w:val="000000"/>
          <w:sz w:val="20"/>
          <w:szCs w:val="20"/>
          <w:lang w:val="en-US" w:eastAsia="en-US"/>
        </w:rPr>
        <w:t xml:space="preserve"> will report back to the next Arts, Culture, </w:t>
      </w:r>
      <w:proofErr w:type="spellStart"/>
      <w:r w:rsidRPr="002C6BDD">
        <w:rPr>
          <w:rFonts w:ascii="Tahoma" w:hAnsi="Tahoma" w:cs="Tahoma"/>
          <w:color w:val="000000"/>
          <w:sz w:val="20"/>
          <w:szCs w:val="20"/>
          <w:lang w:val="en-US" w:eastAsia="en-US"/>
        </w:rPr>
        <w:t>Gaeilge</w:t>
      </w:r>
      <w:proofErr w:type="spellEnd"/>
      <w:r w:rsidRPr="002C6BDD">
        <w:rPr>
          <w:rFonts w:ascii="Tahoma" w:hAnsi="Tahoma" w:cs="Tahoma"/>
          <w:color w:val="000000"/>
          <w:sz w:val="20"/>
          <w:szCs w:val="20"/>
          <w:lang w:val="en-US" w:eastAsia="en-US"/>
        </w:rPr>
        <w:t>, Heritage and Libraries SPC.</w:t>
      </w:r>
    </w:p>
    <w:p w14:paraId="74420ADA" w14:textId="77777777" w:rsidR="0055058D" w:rsidRPr="002C6BDD" w:rsidRDefault="0055058D" w:rsidP="0055058D">
      <w:pPr>
        <w:pStyle w:val="ListParagraph"/>
        <w:spacing w:line="288" w:lineRule="auto"/>
        <w:ind w:left="668"/>
        <w:rPr>
          <w:rFonts w:ascii="Tahoma" w:hAnsi="Tahoma" w:cs="Tahoma"/>
          <w:color w:val="000000"/>
          <w:sz w:val="20"/>
          <w:szCs w:val="20"/>
          <w:lang w:val="en-US" w:eastAsia="en-US"/>
        </w:rPr>
      </w:pPr>
    </w:p>
    <w:p w14:paraId="24A735F2" w14:textId="77777777" w:rsidR="0055058D" w:rsidRPr="002C6BDD" w:rsidRDefault="0055058D" w:rsidP="0055058D">
      <w:pPr>
        <w:pStyle w:val="ListParagraph"/>
        <w:spacing w:line="288" w:lineRule="auto"/>
        <w:ind w:left="668"/>
        <w:rPr>
          <w:rFonts w:ascii="Tahoma" w:hAnsi="Tahoma" w:cs="Tahoma"/>
          <w:color w:val="000000"/>
          <w:sz w:val="20"/>
          <w:szCs w:val="20"/>
          <w:lang w:val="en-US" w:eastAsia="en-US"/>
        </w:rPr>
      </w:pPr>
      <w:r w:rsidRPr="002C6BDD">
        <w:rPr>
          <w:rFonts w:ascii="Tahoma" w:hAnsi="Tahoma" w:cs="Tahoma"/>
          <w:color w:val="000000"/>
          <w:sz w:val="20"/>
          <w:szCs w:val="20"/>
          <w:lang w:val="en-US" w:eastAsia="en-US"/>
        </w:rPr>
        <w:t xml:space="preserve">Mayor Cllr. Peter Kavanagh and Jason Frehill reiterated the commitment of the SPC to Heritage and agreed a presentation from the Heritage Officer would be welcome at the next SPC. </w:t>
      </w:r>
    </w:p>
    <w:p w14:paraId="3DCD5C5B" w14:textId="77777777" w:rsidR="0055058D" w:rsidRPr="002C6BDD" w:rsidRDefault="0055058D" w:rsidP="0055058D">
      <w:pPr>
        <w:pStyle w:val="ListParagraph"/>
        <w:spacing w:line="288" w:lineRule="auto"/>
        <w:ind w:left="668"/>
        <w:rPr>
          <w:rFonts w:ascii="Tahoma" w:hAnsi="Tahoma" w:cs="Tahoma"/>
          <w:color w:val="000000"/>
          <w:sz w:val="20"/>
          <w:szCs w:val="20"/>
          <w:lang w:val="en-US" w:eastAsia="en-US"/>
        </w:rPr>
      </w:pPr>
      <w:r w:rsidRPr="002C6BDD">
        <w:rPr>
          <w:rFonts w:ascii="Tahoma" w:hAnsi="Tahoma" w:cs="Tahoma"/>
          <w:color w:val="000000"/>
          <w:sz w:val="20"/>
          <w:szCs w:val="20"/>
          <w:lang w:val="en-US" w:eastAsia="en-US"/>
        </w:rPr>
        <w:t xml:space="preserve">Jason Frehill confirmed that the proposed Tallaght Heritage Centre would be included on both the Art, Culture, Heritage, </w:t>
      </w:r>
      <w:proofErr w:type="spellStart"/>
      <w:r w:rsidRPr="002C6BDD">
        <w:rPr>
          <w:rFonts w:ascii="Tahoma" w:hAnsi="Tahoma" w:cs="Tahoma"/>
          <w:color w:val="000000"/>
          <w:sz w:val="20"/>
          <w:szCs w:val="20"/>
          <w:lang w:val="en-US" w:eastAsia="en-US"/>
        </w:rPr>
        <w:t>Gaeilge</w:t>
      </w:r>
      <w:proofErr w:type="spellEnd"/>
      <w:r w:rsidRPr="002C6BDD">
        <w:rPr>
          <w:rFonts w:ascii="Tahoma" w:hAnsi="Tahoma" w:cs="Tahoma"/>
          <w:color w:val="000000"/>
          <w:sz w:val="20"/>
          <w:szCs w:val="20"/>
          <w:lang w:val="en-US" w:eastAsia="en-US"/>
        </w:rPr>
        <w:t xml:space="preserve">  SPC and the  </w:t>
      </w:r>
      <w:r w:rsidRPr="002C6BDD">
        <w:rPr>
          <w:rFonts w:ascii="Tahoma" w:hAnsi="Tahoma" w:cs="Tahoma"/>
          <w:sz w:val="20"/>
          <w:szCs w:val="20"/>
          <w:lang w:val="en-US" w:eastAsia="en-US"/>
        </w:rPr>
        <w:t>Economic Development, Enterprise &amp; Tourism</w:t>
      </w:r>
      <w:r w:rsidRPr="002C6BDD">
        <w:rPr>
          <w:rFonts w:ascii="Tahoma" w:hAnsi="Tahoma" w:cs="Tahoma"/>
          <w:b/>
          <w:sz w:val="20"/>
          <w:szCs w:val="20"/>
          <w:lang w:val="en-GB" w:eastAsia="en-GB"/>
        </w:rPr>
        <w:t xml:space="preserve"> </w:t>
      </w:r>
      <w:r w:rsidRPr="002C6BDD">
        <w:rPr>
          <w:rFonts w:ascii="Tahoma" w:hAnsi="Tahoma" w:cs="Tahoma"/>
          <w:color w:val="000000"/>
          <w:sz w:val="20"/>
          <w:szCs w:val="20"/>
          <w:lang w:val="en-US" w:eastAsia="en-US"/>
        </w:rPr>
        <w:t>SPC.</w:t>
      </w:r>
    </w:p>
    <w:p w14:paraId="0A5CE7ED" w14:textId="77777777" w:rsidR="0055058D" w:rsidRPr="002C6BDD" w:rsidRDefault="0055058D" w:rsidP="0055058D">
      <w:pPr>
        <w:pStyle w:val="ListParagraph"/>
        <w:spacing w:line="288" w:lineRule="auto"/>
        <w:ind w:left="668"/>
        <w:rPr>
          <w:rFonts w:ascii="Tahoma" w:hAnsi="Tahoma" w:cs="Tahoma"/>
          <w:color w:val="000000"/>
          <w:sz w:val="20"/>
          <w:szCs w:val="20"/>
          <w:lang w:val="en-US" w:eastAsia="en-US"/>
        </w:rPr>
      </w:pPr>
    </w:p>
    <w:p w14:paraId="293A32E9" w14:textId="77777777" w:rsidR="0055058D" w:rsidRPr="002C6BDD" w:rsidRDefault="0055058D" w:rsidP="0055058D">
      <w:pPr>
        <w:pStyle w:val="ListParagraph"/>
        <w:spacing w:line="288" w:lineRule="auto"/>
        <w:ind w:left="668"/>
        <w:rPr>
          <w:rFonts w:ascii="Tahoma" w:hAnsi="Tahoma" w:cs="Tahoma"/>
          <w:color w:val="000000"/>
          <w:sz w:val="20"/>
          <w:szCs w:val="20"/>
          <w:lang w:val="en-US" w:eastAsia="en-US"/>
        </w:rPr>
      </w:pPr>
      <w:r w:rsidRPr="002C6BDD">
        <w:rPr>
          <w:rFonts w:ascii="Tahoma" w:hAnsi="Tahoma" w:cs="Tahoma"/>
          <w:color w:val="000000"/>
          <w:sz w:val="20"/>
          <w:szCs w:val="20"/>
          <w:lang w:val="en-US" w:eastAsia="en-US"/>
        </w:rPr>
        <w:t xml:space="preserve">The requests were </w:t>
      </w:r>
      <w:r w:rsidRPr="002C6BDD">
        <w:rPr>
          <w:rFonts w:ascii="Tahoma" w:hAnsi="Tahoma" w:cs="Tahoma"/>
          <w:b/>
          <w:bCs/>
          <w:color w:val="000000"/>
          <w:sz w:val="20"/>
          <w:szCs w:val="20"/>
          <w:lang w:val="en-US" w:eastAsia="en-US"/>
        </w:rPr>
        <w:t>Noted.</w:t>
      </w:r>
    </w:p>
    <w:p w14:paraId="38BFD6E2" w14:textId="77777777" w:rsidR="0055058D" w:rsidRPr="002C6BDD" w:rsidRDefault="0055058D" w:rsidP="0055058D">
      <w:pPr>
        <w:pStyle w:val="ListParagraph"/>
        <w:spacing w:line="288" w:lineRule="auto"/>
        <w:ind w:left="668"/>
        <w:rPr>
          <w:rFonts w:ascii="Tahoma" w:hAnsi="Tahoma" w:cs="Tahoma"/>
          <w:color w:val="000000"/>
          <w:sz w:val="20"/>
          <w:szCs w:val="20"/>
          <w:lang w:val="en-US" w:eastAsia="en-US"/>
        </w:rPr>
      </w:pPr>
    </w:p>
    <w:p w14:paraId="32A36575" w14:textId="77777777" w:rsidR="0055058D" w:rsidRPr="002C6BDD" w:rsidRDefault="0055058D" w:rsidP="0055058D">
      <w:pPr>
        <w:pStyle w:val="ListParagraph"/>
        <w:spacing w:line="288" w:lineRule="auto"/>
        <w:ind w:left="668"/>
        <w:rPr>
          <w:rFonts w:ascii="Tahoma" w:hAnsi="Tahoma" w:cs="Tahoma"/>
          <w:color w:val="000000"/>
          <w:sz w:val="20"/>
          <w:szCs w:val="20"/>
          <w:lang w:val="en-US" w:eastAsia="en-US"/>
        </w:rPr>
      </w:pPr>
      <w:r w:rsidRPr="002C6BDD">
        <w:rPr>
          <w:rFonts w:ascii="Tahoma" w:hAnsi="Tahoma" w:cs="Tahoma"/>
          <w:color w:val="000000"/>
          <w:sz w:val="20"/>
          <w:szCs w:val="20"/>
          <w:lang w:val="en-US" w:eastAsia="en-US"/>
        </w:rPr>
        <w:t>Mayor Cllr. Peter Kavanagh thanked the new chair.</w:t>
      </w:r>
    </w:p>
    <w:p w14:paraId="358B1427" w14:textId="77777777" w:rsidR="0055058D" w:rsidRPr="002C6BDD" w:rsidRDefault="0055058D" w:rsidP="0055058D">
      <w:pPr>
        <w:ind w:left="668"/>
        <w:rPr>
          <w:rFonts w:ascii="Tahoma" w:hAnsi="Tahoma" w:cs="Tahoma"/>
          <w:color w:val="000000"/>
          <w:sz w:val="20"/>
          <w:szCs w:val="20"/>
        </w:rPr>
      </w:pPr>
      <w:r w:rsidRPr="002C6BDD">
        <w:rPr>
          <w:rFonts w:ascii="Tahoma" w:hAnsi="Tahoma" w:cs="Tahoma"/>
          <w:color w:val="000000"/>
          <w:sz w:val="20"/>
          <w:szCs w:val="20"/>
        </w:rPr>
        <w:t xml:space="preserve">Chair Cllr. Alan Edge thanked members for their attendance.  </w:t>
      </w:r>
    </w:p>
    <w:p w14:paraId="58A27A46" w14:textId="77777777" w:rsidR="0055058D" w:rsidRPr="002C6BDD" w:rsidRDefault="0055058D" w:rsidP="0055058D">
      <w:pPr>
        <w:ind w:left="668"/>
        <w:rPr>
          <w:rFonts w:ascii="Tahoma" w:hAnsi="Tahoma" w:cs="Tahoma"/>
          <w:b/>
          <w:bCs/>
          <w:sz w:val="20"/>
          <w:szCs w:val="20"/>
        </w:rPr>
      </w:pPr>
      <w:r w:rsidRPr="002C6BDD">
        <w:rPr>
          <w:rFonts w:ascii="Tahoma" w:hAnsi="Tahoma" w:cs="Tahoma"/>
          <w:b/>
          <w:bCs/>
          <w:sz w:val="20"/>
          <w:szCs w:val="20"/>
        </w:rPr>
        <w:t>The meeting concluded at 6:56pm.</w:t>
      </w:r>
    </w:p>
    <w:p w14:paraId="2F540D80" w14:textId="4696ABD6" w:rsidR="0055058D" w:rsidRDefault="0055058D" w:rsidP="005C6A3F">
      <w:pPr>
        <w:spacing w:after="0" w:line="240" w:lineRule="auto"/>
        <w:ind w:firstLine="720"/>
        <w:rPr>
          <w:rFonts w:ascii="Times New Roman" w:hAnsi="Times New Roman" w:cs="Times New Roman"/>
          <w:sz w:val="24"/>
          <w:szCs w:val="24"/>
        </w:rPr>
      </w:pPr>
    </w:p>
    <w:p w14:paraId="1D4AFD65" w14:textId="77777777" w:rsidR="0055058D" w:rsidRPr="00D05B63" w:rsidRDefault="0055058D" w:rsidP="005C6A3F">
      <w:pPr>
        <w:spacing w:after="0" w:line="240" w:lineRule="auto"/>
        <w:ind w:firstLine="720"/>
        <w:rPr>
          <w:rFonts w:ascii="Times New Roman" w:hAnsi="Times New Roman" w:cs="Times New Roman"/>
          <w:sz w:val="24"/>
          <w:szCs w:val="24"/>
        </w:rPr>
      </w:pPr>
    </w:p>
    <w:p w14:paraId="41AA39EB" w14:textId="560941C5" w:rsidR="00C14DC7" w:rsidRDefault="0066321F" w:rsidP="005C6A3F">
      <w:pPr>
        <w:spacing w:after="0" w:line="240" w:lineRule="auto"/>
        <w:ind w:firstLine="720"/>
        <w:rPr>
          <w:rFonts w:ascii="Times New Roman" w:hAnsi="Times New Roman" w:cs="Times New Roman"/>
          <w:sz w:val="24"/>
          <w:szCs w:val="24"/>
        </w:rPr>
      </w:pPr>
      <w:r w:rsidRPr="00D05B63">
        <w:rPr>
          <w:rFonts w:ascii="Times New Roman" w:hAnsi="Times New Roman" w:cs="Times New Roman"/>
          <w:sz w:val="24"/>
          <w:szCs w:val="24"/>
        </w:rPr>
        <w:t xml:space="preserve">(ii) - Minutes of Meeting </w:t>
      </w:r>
      <w:r w:rsidR="0055058D">
        <w:rPr>
          <w:rFonts w:ascii="Times New Roman" w:hAnsi="Times New Roman" w:cs="Times New Roman"/>
          <w:sz w:val="24"/>
          <w:szCs w:val="24"/>
        </w:rPr>
        <w:t>–</w:t>
      </w:r>
      <w:r w:rsidRPr="00D05B63">
        <w:rPr>
          <w:rFonts w:ascii="Times New Roman" w:hAnsi="Times New Roman" w:cs="Times New Roman"/>
          <w:sz w:val="24"/>
          <w:szCs w:val="24"/>
        </w:rPr>
        <w:t> </w:t>
      </w:r>
      <w:r w:rsidR="00970130">
        <w:rPr>
          <w:rFonts w:ascii="Times New Roman" w:hAnsi="Times New Roman" w:cs="Times New Roman"/>
          <w:sz w:val="24"/>
          <w:szCs w:val="24"/>
        </w:rPr>
        <w:t>3</w:t>
      </w:r>
      <w:r w:rsidR="00970130" w:rsidRPr="00970130">
        <w:rPr>
          <w:rFonts w:ascii="Times New Roman" w:hAnsi="Times New Roman" w:cs="Times New Roman"/>
          <w:sz w:val="24"/>
          <w:szCs w:val="24"/>
          <w:vertAlign w:val="superscript"/>
        </w:rPr>
        <w:t>rd</w:t>
      </w:r>
      <w:r w:rsidR="00970130">
        <w:rPr>
          <w:rFonts w:ascii="Times New Roman" w:hAnsi="Times New Roman" w:cs="Times New Roman"/>
          <w:sz w:val="24"/>
          <w:szCs w:val="24"/>
        </w:rPr>
        <w:t xml:space="preserve"> November 202</w:t>
      </w:r>
      <w:r w:rsidR="004732B4">
        <w:rPr>
          <w:rFonts w:ascii="Times New Roman" w:hAnsi="Times New Roman" w:cs="Times New Roman"/>
          <w:sz w:val="24"/>
          <w:szCs w:val="24"/>
        </w:rPr>
        <w:t>1</w:t>
      </w:r>
    </w:p>
    <w:p w14:paraId="25523FD5" w14:textId="108FF30C" w:rsidR="0055058D" w:rsidRDefault="0055058D" w:rsidP="005C6A3F">
      <w:pPr>
        <w:spacing w:after="0" w:line="240" w:lineRule="auto"/>
        <w:ind w:firstLine="720"/>
        <w:rPr>
          <w:rFonts w:ascii="Times New Roman" w:hAnsi="Times New Roman" w:cs="Times New Roman"/>
          <w:sz w:val="24"/>
          <w:szCs w:val="24"/>
        </w:rPr>
      </w:pPr>
    </w:p>
    <w:p w14:paraId="046B7CCF" w14:textId="77777777" w:rsidR="0055058D" w:rsidRPr="0015674F" w:rsidRDefault="0055058D" w:rsidP="0055058D">
      <w:pPr>
        <w:ind w:left="-284" w:firstLine="1004"/>
        <w:rPr>
          <w:rFonts w:ascii="Tahoma" w:hAnsi="Tahoma" w:cs="Tahoma"/>
          <w:b/>
          <w:sz w:val="20"/>
          <w:szCs w:val="20"/>
        </w:rPr>
      </w:pPr>
      <w:r w:rsidRPr="0015674F">
        <w:rPr>
          <w:rFonts w:ascii="Tahoma" w:hAnsi="Tahoma" w:cs="Tahoma"/>
          <w:b/>
          <w:sz w:val="20"/>
          <w:szCs w:val="20"/>
        </w:rPr>
        <w:t>In attendance:</w:t>
      </w:r>
    </w:p>
    <w:p w14:paraId="2A9FD05E" w14:textId="77777777" w:rsidR="0055058D" w:rsidRPr="0015674F" w:rsidRDefault="0055058D" w:rsidP="0055058D">
      <w:pPr>
        <w:jc w:val="both"/>
        <w:outlineLvl w:val="0"/>
        <w:rPr>
          <w:rFonts w:ascii="Tahoma" w:hAnsi="Tahoma" w:cs="Tahoma"/>
          <w:b/>
          <w:sz w:val="20"/>
          <w:szCs w:val="20"/>
          <w:lang w:val="en-GB" w:eastAsia="en-GB"/>
        </w:rPr>
      </w:pPr>
    </w:p>
    <w:tbl>
      <w:tblPr>
        <w:tblW w:w="5000" w:type="pct"/>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1704"/>
        <w:gridCol w:w="4362"/>
      </w:tblGrid>
      <w:tr w:rsidR="0055058D" w:rsidRPr="0015674F" w14:paraId="360B1A9D" w14:textId="77777777" w:rsidTr="0055058D">
        <w:trPr>
          <w:trHeight w:val="300"/>
        </w:trPr>
        <w:tc>
          <w:tcPr>
            <w:tcW w:w="1728" w:type="pct"/>
            <w:tcBorders>
              <w:top w:val="single" w:sz="4" w:space="0" w:color="auto"/>
              <w:left w:val="single" w:sz="4" w:space="0" w:color="auto"/>
              <w:bottom w:val="single" w:sz="4" w:space="0" w:color="auto"/>
              <w:right w:val="single" w:sz="4" w:space="0" w:color="auto"/>
            </w:tcBorders>
            <w:noWrap/>
            <w:vAlign w:val="bottom"/>
            <w:hideMark/>
          </w:tcPr>
          <w:p w14:paraId="50095E58" w14:textId="77777777" w:rsidR="0055058D" w:rsidRPr="0015674F" w:rsidRDefault="0055058D" w:rsidP="0017295D">
            <w:pPr>
              <w:rPr>
                <w:rFonts w:ascii="Tahoma" w:hAnsi="Tahoma" w:cs="Tahoma"/>
                <w:b/>
                <w:bCs/>
                <w:color w:val="000000"/>
                <w:sz w:val="20"/>
                <w:szCs w:val="20"/>
              </w:rPr>
            </w:pPr>
            <w:r w:rsidRPr="0015674F">
              <w:rPr>
                <w:rFonts w:ascii="Tahoma" w:hAnsi="Tahoma" w:cs="Tahoma"/>
                <w:b/>
                <w:bCs/>
                <w:color w:val="000000"/>
                <w:sz w:val="20"/>
                <w:szCs w:val="20"/>
              </w:rPr>
              <w:t>Members</w:t>
            </w:r>
          </w:p>
        </w:tc>
        <w:tc>
          <w:tcPr>
            <w:tcW w:w="3272" w:type="pct"/>
            <w:gridSpan w:val="2"/>
            <w:tcBorders>
              <w:top w:val="single" w:sz="4" w:space="0" w:color="auto"/>
              <w:left w:val="single" w:sz="4" w:space="0" w:color="auto"/>
              <w:bottom w:val="single" w:sz="4" w:space="0" w:color="auto"/>
              <w:right w:val="single" w:sz="4" w:space="0" w:color="auto"/>
            </w:tcBorders>
            <w:noWrap/>
            <w:vAlign w:val="bottom"/>
            <w:hideMark/>
          </w:tcPr>
          <w:p w14:paraId="127538A7" w14:textId="77777777" w:rsidR="0055058D" w:rsidRPr="0015674F" w:rsidRDefault="0055058D" w:rsidP="0017295D">
            <w:pPr>
              <w:rPr>
                <w:rFonts w:ascii="Tahoma" w:hAnsi="Tahoma" w:cs="Tahoma"/>
                <w:b/>
                <w:bCs/>
                <w:color w:val="000000"/>
                <w:sz w:val="20"/>
                <w:szCs w:val="20"/>
              </w:rPr>
            </w:pPr>
            <w:r w:rsidRPr="0015674F">
              <w:rPr>
                <w:rFonts w:ascii="Tahoma" w:hAnsi="Tahoma" w:cs="Tahoma"/>
                <w:b/>
                <w:bCs/>
                <w:color w:val="000000"/>
                <w:sz w:val="20"/>
                <w:szCs w:val="20"/>
              </w:rPr>
              <w:t>Council Officials</w:t>
            </w:r>
          </w:p>
        </w:tc>
      </w:tr>
      <w:tr w:rsidR="0055058D" w:rsidRPr="0015674F" w14:paraId="6FCA1299" w14:textId="77777777" w:rsidTr="0055058D">
        <w:trPr>
          <w:trHeight w:val="300"/>
        </w:trPr>
        <w:tc>
          <w:tcPr>
            <w:tcW w:w="1728" w:type="pct"/>
            <w:tcBorders>
              <w:top w:val="single" w:sz="4" w:space="0" w:color="auto"/>
              <w:left w:val="single" w:sz="4" w:space="0" w:color="auto"/>
              <w:bottom w:val="single" w:sz="4" w:space="0" w:color="auto"/>
              <w:right w:val="single" w:sz="4" w:space="0" w:color="auto"/>
            </w:tcBorders>
            <w:noWrap/>
            <w:vAlign w:val="bottom"/>
            <w:hideMark/>
          </w:tcPr>
          <w:p w14:paraId="6308B87F" w14:textId="77777777" w:rsidR="0055058D" w:rsidRPr="0015674F" w:rsidRDefault="0055058D" w:rsidP="0017295D">
            <w:pPr>
              <w:rPr>
                <w:rFonts w:ascii="Tahoma" w:hAnsi="Tahoma" w:cs="Tahoma"/>
                <w:color w:val="000000"/>
                <w:sz w:val="20"/>
                <w:szCs w:val="20"/>
              </w:rPr>
            </w:pPr>
            <w:r w:rsidRPr="0015674F">
              <w:rPr>
                <w:rFonts w:ascii="Tahoma" w:hAnsi="Tahoma" w:cs="Tahoma"/>
                <w:color w:val="000000"/>
                <w:sz w:val="20"/>
                <w:szCs w:val="20"/>
              </w:rPr>
              <w:t>Cllr. M. Duff (Chair)</w:t>
            </w:r>
          </w:p>
        </w:tc>
        <w:tc>
          <w:tcPr>
            <w:tcW w:w="919" w:type="pct"/>
            <w:tcBorders>
              <w:top w:val="single" w:sz="4" w:space="0" w:color="auto"/>
              <w:left w:val="single" w:sz="4" w:space="0" w:color="auto"/>
              <w:bottom w:val="single" w:sz="4" w:space="0" w:color="auto"/>
              <w:right w:val="single" w:sz="4" w:space="0" w:color="auto"/>
            </w:tcBorders>
            <w:noWrap/>
            <w:vAlign w:val="bottom"/>
            <w:hideMark/>
          </w:tcPr>
          <w:p w14:paraId="609ADA91" w14:textId="77777777" w:rsidR="0055058D" w:rsidRPr="0015674F" w:rsidRDefault="0055058D" w:rsidP="0017295D">
            <w:pPr>
              <w:rPr>
                <w:rFonts w:ascii="Tahoma" w:hAnsi="Tahoma" w:cs="Tahoma"/>
                <w:color w:val="000000"/>
                <w:sz w:val="20"/>
                <w:szCs w:val="20"/>
              </w:rPr>
            </w:pPr>
            <w:r w:rsidRPr="0015674F">
              <w:rPr>
                <w:rFonts w:ascii="Tahoma" w:hAnsi="Tahoma" w:cs="Tahoma"/>
                <w:color w:val="000000"/>
                <w:sz w:val="20"/>
                <w:szCs w:val="20"/>
              </w:rPr>
              <w:t>Jason Frehill</w:t>
            </w:r>
          </w:p>
        </w:tc>
        <w:tc>
          <w:tcPr>
            <w:tcW w:w="2353" w:type="pct"/>
            <w:tcBorders>
              <w:top w:val="single" w:sz="4" w:space="0" w:color="auto"/>
              <w:left w:val="single" w:sz="4" w:space="0" w:color="auto"/>
              <w:bottom w:val="single" w:sz="4" w:space="0" w:color="auto"/>
              <w:right w:val="single" w:sz="4" w:space="0" w:color="auto"/>
            </w:tcBorders>
            <w:noWrap/>
            <w:vAlign w:val="bottom"/>
            <w:hideMark/>
          </w:tcPr>
          <w:p w14:paraId="2FBFE53D" w14:textId="77777777" w:rsidR="0055058D" w:rsidRPr="0015674F" w:rsidRDefault="0055058D" w:rsidP="0017295D">
            <w:pPr>
              <w:rPr>
                <w:rFonts w:ascii="Tahoma" w:hAnsi="Tahoma" w:cs="Tahoma"/>
                <w:color w:val="000000"/>
                <w:sz w:val="20"/>
                <w:szCs w:val="20"/>
              </w:rPr>
            </w:pPr>
            <w:r w:rsidRPr="0015674F">
              <w:rPr>
                <w:rFonts w:ascii="Tahoma" w:hAnsi="Tahoma" w:cs="Tahoma"/>
                <w:color w:val="000000"/>
                <w:sz w:val="20"/>
                <w:szCs w:val="20"/>
              </w:rPr>
              <w:t>Director of Service</w:t>
            </w:r>
          </w:p>
        </w:tc>
      </w:tr>
      <w:tr w:rsidR="0055058D" w:rsidRPr="0015674F" w14:paraId="3B753EBD" w14:textId="77777777" w:rsidTr="0055058D">
        <w:trPr>
          <w:trHeight w:val="300"/>
        </w:trPr>
        <w:tc>
          <w:tcPr>
            <w:tcW w:w="1728" w:type="pct"/>
            <w:tcBorders>
              <w:top w:val="single" w:sz="4" w:space="0" w:color="auto"/>
              <w:left w:val="single" w:sz="4" w:space="0" w:color="auto"/>
              <w:bottom w:val="single" w:sz="4" w:space="0" w:color="auto"/>
              <w:right w:val="single" w:sz="4" w:space="0" w:color="auto"/>
            </w:tcBorders>
            <w:noWrap/>
            <w:vAlign w:val="bottom"/>
            <w:hideMark/>
          </w:tcPr>
          <w:p w14:paraId="363875B0" w14:textId="77777777" w:rsidR="0055058D" w:rsidRPr="0015674F" w:rsidRDefault="0055058D" w:rsidP="0017295D">
            <w:pPr>
              <w:rPr>
                <w:rFonts w:ascii="Tahoma" w:hAnsi="Tahoma" w:cs="Tahoma"/>
                <w:color w:val="000000"/>
                <w:sz w:val="20"/>
                <w:szCs w:val="20"/>
              </w:rPr>
            </w:pPr>
            <w:r w:rsidRPr="0015674F">
              <w:rPr>
                <w:rFonts w:ascii="Tahoma" w:hAnsi="Tahoma" w:cs="Tahoma"/>
                <w:color w:val="000000"/>
                <w:sz w:val="20"/>
                <w:szCs w:val="20"/>
              </w:rPr>
              <w:t xml:space="preserve">Cllr. P. Kavanagh (Mayor) </w:t>
            </w:r>
          </w:p>
        </w:tc>
        <w:tc>
          <w:tcPr>
            <w:tcW w:w="919" w:type="pct"/>
            <w:tcBorders>
              <w:top w:val="single" w:sz="4" w:space="0" w:color="auto"/>
              <w:left w:val="single" w:sz="4" w:space="0" w:color="auto"/>
              <w:bottom w:val="single" w:sz="4" w:space="0" w:color="auto"/>
              <w:right w:val="single" w:sz="4" w:space="0" w:color="auto"/>
            </w:tcBorders>
            <w:noWrap/>
            <w:vAlign w:val="bottom"/>
            <w:hideMark/>
          </w:tcPr>
          <w:p w14:paraId="2F07AF64" w14:textId="77777777" w:rsidR="0055058D" w:rsidRPr="0015674F" w:rsidRDefault="0055058D" w:rsidP="0017295D">
            <w:pPr>
              <w:rPr>
                <w:rFonts w:ascii="Tahoma" w:hAnsi="Tahoma" w:cs="Tahoma"/>
                <w:color w:val="000000"/>
                <w:sz w:val="20"/>
                <w:szCs w:val="20"/>
              </w:rPr>
            </w:pPr>
            <w:proofErr w:type="spellStart"/>
            <w:r w:rsidRPr="0015674F">
              <w:rPr>
                <w:rFonts w:ascii="Tahoma" w:hAnsi="Tahoma" w:cs="Tahoma"/>
                <w:color w:val="000000"/>
                <w:sz w:val="20"/>
                <w:szCs w:val="20"/>
              </w:rPr>
              <w:t>Síle</w:t>
            </w:r>
            <w:proofErr w:type="spellEnd"/>
            <w:r w:rsidRPr="0015674F">
              <w:rPr>
                <w:rFonts w:ascii="Tahoma" w:hAnsi="Tahoma" w:cs="Tahoma"/>
                <w:color w:val="000000"/>
                <w:sz w:val="20"/>
                <w:szCs w:val="20"/>
              </w:rPr>
              <w:t xml:space="preserve"> Coleman</w:t>
            </w:r>
          </w:p>
        </w:tc>
        <w:tc>
          <w:tcPr>
            <w:tcW w:w="2353" w:type="pct"/>
            <w:tcBorders>
              <w:top w:val="single" w:sz="4" w:space="0" w:color="auto"/>
              <w:left w:val="single" w:sz="4" w:space="0" w:color="auto"/>
              <w:bottom w:val="single" w:sz="4" w:space="0" w:color="auto"/>
              <w:right w:val="single" w:sz="4" w:space="0" w:color="auto"/>
            </w:tcBorders>
            <w:noWrap/>
            <w:vAlign w:val="bottom"/>
            <w:hideMark/>
          </w:tcPr>
          <w:p w14:paraId="54E0499F" w14:textId="77777777" w:rsidR="0055058D" w:rsidRPr="0015674F" w:rsidRDefault="0055058D" w:rsidP="0017295D">
            <w:pPr>
              <w:rPr>
                <w:rFonts w:ascii="Tahoma" w:hAnsi="Tahoma" w:cs="Tahoma"/>
                <w:color w:val="000000"/>
                <w:sz w:val="20"/>
                <w:szCs w:val="20"/>
              </w:rPr>
            </w:pPr>
            <w:r w:rsidRPr="0015674F">
              <w:rPr>
                <w:rFonts w:ascii="Tahoma" w:hAnsi="Tahoma" w:cs="Tahoma"/>
                <w:color w:val="000000"/>
                <w:sz w:val="20"/>
                <w:szCs w:val="20"/>
              </w:rPr>
              <w:t>Senior Executive Librarian</w:t>
            </w:r>
          </w:p>
        </w:tc>
      </w:tr>
      <w:tr w:rsidR="0055058D" w:rsidRPr="0015674F" w14:paraId="1466DE34" w14:textId="77777777" w:rsidTr="0055058D">
        <w:trPr>
          <w:trHeight w:val="300"/>
        </w:trPr>
        <w:tc>
          <w:tcPr>
            <w:tcW w:w="1728" w:type="pct"/>
            <w:tcBorders>
              <w:top w:val="single" w:sz="4" w:space="0" w:color="auto"/>
              <w:left w:val="single" w:sz="4" w:space="0" w:color="auto"/>
              <w:bottom w:val="single" w:sz="4" w:space="0" w:color="auto"/>
              <w:right w:val="single" w:sz="4" w:space="0" w:color="auto"/>
            </w:tcBorders>
            <w:noWrap/>
            <w:vAlign w:val="bottom"/>
            <w:hideMark/>
          </w:tcPr>
          <w:p w14:paraId="1BF4BAAB" w14:textId="77777777" w:rsidR="0055058D" w:rsidRPr="0015674F" w:rsidRDefault="0055058D" w:rsidP="0017295D">
            <w:pPr>
              <w:rPr>
                <w:rFonts w:ascii="Tahoma" w:hAnsi="Tahoma" w:cs="Tahoma"/>
                <w:color w:val="000000"/>
                <w:sz w:val="20"/>
                <w:szCs w:val="20"/>
              </w:rPr>
            </w:pPr>
            <w:r w:rsidRPr="0015674F">
              <w:rPr>
                <w:rFonts w:ascii="Tahoma" w:hAnsi="Tahoma" w:cs="Tahoma"/>
                <w:color w:val="000000"/>
                <w:sz w:val="20"/>
                <w:szCs w:val="20"/>
              </w:rPr>
              <w:t xml:space="preserve">Cllr. A. Hayes </w:t>
            </w:r>
          </w:p>
        </w:tc>
        <w:tc>
          <w:tcPr>
            <w:tcW w:w="919" w:type="pct"/>
            <w:tcBorders>
              <w:top w:val="single" w:sz="4" w:space="0" w:color="auto"/>
              <w:left w:val="single" w:sz="4" w:space="0" w:color="auto"/>
              <w:bottom w:val="single" w:sz="4" w:space="0" w:color="auto"/>
              <w:right w:val="single" w:sz="4" w:space="0" w:color="auto"/>
            </w:tcBorders>
            <w:noWrap/>
            <w:vAlign w:val="bottom"/>
            <w:hideMark/>
          </w:tcPr>
          <w:p w14:paraId="16A9FC14" w14:textId="77777777" w:rsidR="0055058D" w:rsidRPr="0015674F" w:rsidRDefault="0055058D" w:rsidP="0017295D">
            <w:pPr>
              <w:rPr>
                <w:rFonts w:ascii="Tahoma" w:hAnsi="Tahoma" w:cs="Tahoma"/>
                <w:color w:val="000000"/>
                <w:sz w:val="20"/>
                <w:szCs w:val="20"/>
              </w:rPr>
            </w:pPr>
            <w:r w:rsidRPr="0015674F">
              <w:rPr>
                <w:rFonts w:ascii="Tahoma" w:hAnsi="Tahoma" w:cs="Tahoma"/>
                <w:color w:val="000000"/>
                <w:sz w:val="20"/>
                <w:szCs w:val="20"/>
              </w:rPr>
              <w:t>Orla Purcell</w:t>
            </w:r>
          </w:p>
        </w:tc>
        <w:tc>
          <w:tcPr>
            <w:tcW w:w="2353" w:type="pct"/>
            <w:tcBorders>
              <w:top w:val="single" w:sz="4" w:space="0" w:color="auto"/>
              <w:left w:val="single" w:sz="4" w:space="0" w:color="auto"/>
              <w:bottom w:val="single" w:sz="4" w:space="0" w:color="auto"/>
              <w:right w:val="single" w:sz="4" w:space="0" w:color="auto"/>
            </w:tcBorders>
            <w:noWrap/>
            <w:vAlign w:val="bottom"/>
            <w:hideMark/>
          </w:tcPr>
          <w:p w14:paraId="12384976" w14:textId="77777777" w:rsidR="0055058D" w:rsidRPr="0015674F" w:rsidRDefault="0055058D" w:rsidP="0017295D">
            <w:pPr>
              <w:rPr>
                <w:rFonts w:ascii="Tahoma" w:hAnsi="Tahoma" w:cs="Tahoma"/>
                <w:color w:val="000000"/>
                <w:sz w:val="20"/>
                <w:szCs w:val="20"/>
              </w:rPr>
            </w:pPr>
            <w:r w:rsidRPr="0015674F">
              <w:rPr>
                <w:rFonts w:ascii="Tahoma" w:hAnsi="Tahoma" w:cs="Tahoma"/>
                <w:color w:val="000000"/>
                <w:sz w:val="20"/>
                <w:szCs w:val="20"/>
              </w:rPr>
              <w:t>Arts Officer</w:t>
            </w:r>
          </w:p>
        </w:tc>
      </w:tr>
      <w:tr w:rsidR="0055058D" w:rsidRPr="0015674F" w14:paraId="5DC4F286" w14:textId="77777777" w:rsidTr="0055058D">
        <w:trPr>
          <w:trHeight w:val="300"/>
        </w:trPr>
        <w:tc>
          <w:tcPr>
            <w:tcW w:w="1728" w:type="pct"/>
            <w:tcBorders>
              <w:top w:val="single" w:sz="4" w:space="0" w:color="auto"/>
              <w:left w:val="single" w:sz="4" w:space="0" w:color="auto"/>
              <w:bottom w:val="single" w:sz="4" w:space="0" w:color="auto"/>
              <w:right w:val="single" w:sz="4" w:space="0" w:color="auto"/>
            </w:tcBorders>
            <w:noWrap/>
            <w:vAlign w:val="bottom"/>
            <w:hideMark/>
          </w:tcPr>
          <w:p w14:paraId="49673C6B" w14:textId="77777777" w:rsidR="0055058D" w:rsidRPr="0015674F" w:rsidRDefault="0055058D" w:rsidP="0017295D">
            <w:pPr>
              <w:rPr>
                <w:rFonts w:ascii="Tahoma" w:hAnsi="Tahoma" w:cs="Tahoma"/>
                <w:color w:val="000000"/>
                <w:sz w:val="20"/>
                <w:szCs w:val="20"/>
              </w:rPr>
            </w:pPr>
            <w:r w:rsidRPr="0015674F">
              <w:rPr>
                <w:rFonts w:ascii="Tahoma" w:hAnsi="Tahoma" w:cs="Tahoma"/>
                <w:color w:val="000000"/>
                <w:sz w:val="20"/>
                <w:szCs w:val="20"/>
              </w:rPr>
              <w:t>Cllr. T. Costello</w:t>
            </w:r>
          </w:p>
        </w:tc>
        <w:tc>
          <w:tcPr>
            <w:tcW w:w="919" w:type="pct"/>
            <w:tcBorders>
              <w:top w:val="single" w:sz="4" w:space="0" w:color="auto"/>
              <w:left w:val="single" w:sz="4" w:space="0" w:color="auto"/>
              <w:bottom w:val="single" w:sz="4" w:space="0" w:color="auto"/>
              <w:right w:val="single" w:sz="4" w:space="0" w:color="auto"/>
            </w:tcBorders>
            <w:noWrap/>
            <w:vAlign w:val="bottom"/>
          </w:tcPr>
          <w:p w14:paraId="1885B24F" w14:textId="77777777" w:rsidR="0055058D" w:rsidRPr="0015674F" w:rsidRDefault="0055058D" w:rsidP="0017295D">
            <w:pPr>
              <w:rPr>
                <w:rFonts w:ascii="Tahoma" w:hAnsi="Tahoma" w:cs="Tahoma"/>
                <w:color w:val="000000"/>
                <w:sz w:val="20"/>
                <w:szCs w:val="20"/>
              </w:rPr>
            </w:pPr>
          </w:p>
        </w:tc>
        <w:tc>
          <w:tcPr>
            <w:tcW w:w="2353" w:type="pct"/>
            <w:tcBorders>
              <w:top w:val="single" w:sz="4" w:space="0" w:color="auto"/>
              <w:left w:val="single" w:sz="4" w:space="0" w:color="auto"/>
              <w:bottom w:val="single" w:sz="4" w:space="0" w:color="auto"/>
              <w:right w:val="single" w:sz="4" w:space="0" w:color="auto"/>
            </w:tcBorders>
            <w:noWrap/>
            <w:vAlign w:val="bottom"/>
          </w:tcPr>
          <w:p w14:paraId="5C164794" w14:textId="77777777" w:rsidR="0055058D" w:rsidRPr="0015674F" w:rsidRDefault="0055058D" w:rsidP="0017295D">
            <w:pPr>
              <w:rPr>
                <w:rFonts w:ascii="Tahoma" w:hAnsi="Tahoma" w:cs="Tahoma"/>
                <w:color w:val="000000"/>
                <w:sz w:val="20"/>
                <w:szCs w:val="20"/>
              </w:rPr>
            </w:pPr>
          </w:p>
        </w:tc>
      </w:tr>
      <w:tr w:rsidR="0055058D" w:rsidRPr="0015674F" w14:paraId="0F46FF96" w14:textId="77777777" w:rsidTr="0055058D">
        <w:trPr>
          <w:trHeight w:val="300"/>
        </w:trPr>
        <w:tc>
          <w:tcPr>
            <w:tcW w:w="1728" w:type="pct"/>
            <w:tcBorders>
              <w:top w:val="single" w:sz="4" w:space="0" w:color="auto"/>
              <w:left w:val="single" w:sz="4" w:space="0" w:color="auto"/>
              <w:bottom w:val="single" w:sz="4" w:space="0" w:color="auto"/>
              <w:right w:val="single" w:sz="4" w:space="0" w:color="auto"/>
            </w:tcBorders>
            <w:noWrap/>
            <w:vAlign w:val="bottom"/>
            <w:hideMark/>
          </w:tcPr>
          <w:p w14:paraId="6798DEE3" w14:textId="77777777" w:rsidR="0055058D" w:rsidRPr="0015674F" w:rsidRDefault="0055058D" w:rsidP="0017295D">
            <w:pPr>
              <w:rPr>
                <w:rFonts w:ascii="Tahoma" w:hAnsi="Tahoma" w:cs="Tahoma"/>
                <w:color w:val="000000"/>
                <w:sz w:val="20"/>
                <w:szCs w:val="20"/>
              </w:rPr>
            </w:pPr>
            <w:r w:rsidRPr="0015674F">
              <w:rPr>
                <w:rFonts w:ascii="Tahoma" w:hAnsi="Tahoma" w:cs="Tahoma"/>
                <w:color w:val="000000"/>
                <w:sz w:val="20"/>
                <w:szCs w:val="20"/>
              </w:rPr>
              <w:t>Cllr. G. O’Connell</w:t>
            </w:r>
          </w:p>
        </w:tc>
        <w:tc>
          <w:tcPr>
            <w:tcW w:w="919" w:type="pct"/>
            <w:tcBorders>
              <w:top w:val="single" w:sz="4" w:space="0" w:color="auto"/>
              <w:left w:val="single" w:sz="4" w:space="0" w:color="auto"/>
              <w:bottom w:val="single" w:sz="4" w:space="0" w:color="auto"/>
              <w:right w:val="single" w:sz="4" w:space="0" w:color="auto"/>
            </w:tcBorders>
            <w:noWrap/>
            <w:vAlign w:val="bottom"/>
          </w:tcPr>
          <w:p w14:paraId="6EAB8CFE" w14:textId="77777777" w:rsidR="0055058D" w:rsidRPr="0015674F" w:rsidRDefault="0055058D" w:rsidP="0017295D">
            <w:pPr>
              <w:rPr>
                <w:rFonts w:ascii="Tahoma" w:hAnsi="Tahoma" w:cs="Tahoma"/>
                <w:color w:val="000000"/>
                <w:sz w:val="20"/>
                <w:szCs w:val="20"/>
              </w:rPr>
            </w:pPr>
          </w:p>
        </w:tc>
        <w:tc>
          <w:tcPr>
            <w:tcW w:w="2353" w:type="pct"/>
            <w:tcBorders>
              <w:top w:val="single" w:sz="4" w:space="0" w:color="auto"/>
              <w:left w:val="single" w:sz="4" w:space="0" w:color="auto"/>
              <w:bottom w:val="single" w:sz="4" w:space="0" w:color="auto"/>
              <w:right w:val="single" w:sz="4" w:space="0" w:color="auto"/>
            </w:tcBorders>
            <w:noWrap/>
            <w:vAlign w:val="bottom"/>
          </w:tcPr>
          <w:p w14:paraId="464CE702" w14:textId="77777777" w:rsidR="0055058D" w:rsidRPr="0015674F" w:rsidRDefault="0055058D" w:rsidP="0017295D">
            <w:pPr>
              <w:rPr>
                <w:rFonts w:ascii="Tahoma" w:hAnsi="Tahoma" w:cs="Tahoma"/>
                <w:color w:val="000000"/>
                <w:sz w:val="20"/>
                <w:szCs w:val="20"/>
              </w:rPr>
            </w:pPr>
          </w:p>
        </w:tc>
      </w:tr>
    </w:tbl>
    <w:p w14:paraId="31C7D863" w14:textId="77777777" w:rsidR="0055058D" w:rsidRPr="0015674F" w:rsidRDefault="0055058D" w:rsidP="0055058D">
      <w:pPr>
        <w:rPr>
          <w:rFonts w:ascii="Tahoma" w:hAnsi="Tahoma" w:cs="Tahoma"/>
          <w:sz w:val="20"/>
          <w:szCs w:val="20"/>
        </w:rPr>
      </w:pPr>
    </w:p>
    <w:tbl>
      <w:tblPr>
        <w:tblW w:w="5000" w:type="pct"/>
        <w:tblInd w:w="680" w:type="dxa"/>
        <w:tblLook w:val="04A0" w:firstRow="1" w:lastRow="0" w:firstColumn="1" w:lastColumn="0" w:noHBand="0" w:noVBand="1"/>
      </w:tblPr>
      <w:tblGrid>
        <w:gridCol w:w="9270"/>
      </w:tblGrid>
      <w:tr w:rsidR="0055058D" w:rsidRPr="0015674F" w14:paraId="5741AAC4" w14:textId="77777777" w:rsidTr="0055058D">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5AC51EF6" w14:textId="77777777" w:rsidR="0055058D" w:rsidRPr="0015674F" w:rsidRDefault="0055058D" w:rsidP="0017295D">
            <w:pPr>
              <w:rPr>
                <w:rFonts w:ascii="Tahoma" w:hAnsi="Tahoma" w:cs="Tahoma"/>
                <w:b/>
                <w:bCs/>
                <w:color w:val="000000"/>
                <w:sz w:val="20"/>
                <w:szCs w:val="20"/>
              </w:rPr>
            </w:pPr>
            <w:r w:rsidRPr="0015674F">
              <w:rPr>
                <w:rFonts w:ascii="Tahoma" w:hAnsi="Tahoma" w:cs="Tahoma"/>
                <w:b/>
                <w:bCs/>
                <w:color w:val="000000"/>
                <w:sz w:val="20"/>
                <w:szCs w:val="20"/>
              </w:rPr>
              <w:t>Representative</w:t>
            </w:r>
          </w:p>
        </w:tc>
      </w:tr>
      <w:tr w:rsidR="0055058D" w:rsidRPr="0015674F" w14:paraId="14BCFAB3" w14:textId="77777777" w:rsidTr="0055058D">
        <w:trPr>
          <w:trHeight w:val="300"/>
        </w:trPr>
        <w:tc>
          <w:tcPr>
            <w:tcW w:w="5000" w:type="pct"/>
            <w:tcBorders>
              <w:top w:val="nil"/>
              <w:left w:val="single" w:sz="4" w:space="0" w:color="808080"/>
              <w:bottom w:val="single" w:sz="4" w:space="0" w:color="808080"/>
              <w:right w:val="single" w:sz="4" w:space="0" w:color="808080"/>
            </w:tcBorders>
            <w:noWrap/>
            <w:vAlign w:val="bottom"/>
            <w:hideMark/>
          </w:tcPr>
          <w:p w14:paraId="0D411485" w14:textId="77777777" w:rsidR="0055058D" w:rsidRPr="0015674F" w:rsidRDefault="0055058D" w:rsidP="0017295D">
            <w:pPr>
              <w:rPr>
                <w:rFonts w:ascii="Tahoma" w:hAnsi="Tahoma" w:cs="Tahoma"/>
                <w:color w:val="000000"/>
                <w:sz w:val="20"/>
                <w:szCs w:val="20"/>
              </w:rPr>
            </w:pPr>
            <w:r w:rsidRPr="0015674F">
              <w:rPr>
                <w:rFonts w:ascii="Tahoma" w:hAnsi="Tahoma" w:cs="Tahoma"/>
                <w:color w:val="000000"/>
                <w:sz w:val="20"/>
                <w:szCs w:val="20"/>
              </w:rPr>
              <w:t xml:space="preserve">Freda </w:t>
            </w:r>
            <w:proofErr w:type="spellStart"/>
            <w:r w:rsidRPr="0015674F">
              <w:rPr>
                <w:rFonts w:ascii="Tahoma" w:hAnsi="Tahoma" w:cs="Tahoma"/>
                <w:color w:val="000000"/>
                <w:sz w:val="20"/>
                <w:szCs w:val="20"/>
              </w:rPr>
              <w:t>Manweiler</w:t>
            </w:r>
            <w:proofErr w:type="spellEnd"/>
          </w:p>
        </w:tc>
      </w:tr>
    </w:tbl>
    <w:p w14:paraId="30EA6A56" w14:textId="77777777" w:rsidR="0055058D" w:rsidRPr="0015674F" w:rsidRDefault="0055058D" w:rsidP="0055058D">
      <w:pPr>
        <w:rPr>
          <w:rFonts w:ascii="Tahoma" w:hAnsi="Tahoma" w:cs="Tahoma"/>
          <w:sz w:val="20"/>
          <w:szCs w:val="20"/>
        </w:rPr>
      </w:pPr>
    </w:p>
    <w:tbl>
      <w:tblPr>
        <w:tblW w:w="5000" w:type="pct"/>
        <w:tblInd w:w="680" w:type="dxa"/>
        <w:tblLook w:val="04A0" w:firstRow="1" w:lastRow="0" w:firstColumn="1" w:lastColumn="0" w:noHBand="0" w:noVBand="1"/>
      </w:tblPr>
      <w:tblGrid>
        <w:gridCol w:w="9270"/>
      </w:tblGrid>
      <w:tr w:rsidR="0055058D" w:rsidRPr="0015674F" w14:paraId="53E0B923" w14:textId="77777777" w:rsidTr="0055058D">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2BFE3FC2" w14:textId="77777777" w:rsidR="0055058D" w:rsidRPr="0015674F" w:rsidRDefault="0055058D" w:rsidP="0017295D">
            <w:pPr>
              <w:rPr>
                <w:rFonts w:ascii="Tahoma" w:hAnsi="Tahoma" w:cs="Tahoma"/>
                <w:b/>
                <w:bCs/>
                <w:color w:val="000000"/>
                <w:sz w:val="20"/>
                <w:szCs w:val="20"/>
              </w:rPr>
            </w:pPr>
            <w:r w:rsidRPr="0015674F">
              <w:rPr>
                <w:rFonts w:ascii="Tahoma" w:hAnsi="Tahoma" w:cs="Tahoma"/>
                <w:b/>
                <w:bCs/>
                <w:color w:val="000000"/>
                <w:sz w:val="20"/>
                <w:szCs w:val="20"/>
              </w:rPr>
              <w:t>Observer</w:t>
            </w:r>
          </w:p>
        </w:tc>
      </w:tr>
      <w:tr w:rsidR="0055058D" w:rsidRPr="0015674F" w14:paraId="6B6AB0D5" w14:textId="77777777" w:rsidTr="0055058D">
        <w:trPr>
          <w:trHeight w:val="300"/>
        </w:trPr>
        <w:tc>
          <w:tcPr>
            <w:tcW w:w="5000" w:type="pct"/>
            <w:tcBorders>
              <w:top w:val="nil"/>
              <w:left w:val="single" w:sz="4" w:space="0" w:color="808080"/>
              <w:bottom w:val="single" w:sz="4" w:space="0" w:color="808080"/>
              <w:right w:val="single" w:sz="4" w:space="0" w:color="808080"/>
            </w:tcBorders>
            <w:noWrap/>
            <w:vAlign w:val="bottom"/>
            <w:hideMark/>
          </w:tcPr>
          <w:p w14:paraId="6F2B4E60" w14:textId="77777777" w:rsidR="0055058D" w:rsidRPr="0015674F" w:rsidRDefault="0055058D" w:rsidP="0017295D">
            <w:pPr>
              <w:rPr>
                <w:rFonts w:ascii="Tahoma" w:hAnsi="Tahoma" w:cs="Tahoma"/>
                <w:color w:val="000000"/>
                <w:sz w:val="20"/>
                <w:szCs w:val="20"/>
              </w:rPr>
            </w:pPr>
            <w:r w:rsidRPr="0015674F">
              <w:rPr>
                <w:rFonts w:ascii="Tahoma" w:hAnsi="Tahoma" w:cs="Tahoma"/>
                <w:color w:val="000000"/>
                <w:sz w:val="20"/>
                <w:szCs w:val="20"/>
              </w:rPr>
              <w:t>Cllr. A. Edge</w:t>
            </w:r>
          </w:p>
        </w:tc>
      </w:tr>
    </w:tbl>
    <w:p w14:paraId="770ED43C" w14:textId="77777777" w:rsidR="0055058D" w:rsidRPr="0015674F" w:rsidRDefault="0055058D" w:rsidP="0055058D">
      <w:pPr>
        <w:rPr>
          <w:rFonts w:ascii="Tahoma" w:hAnsi="Tahoma" w:cs="Tahoma"/>
          <w:sz w:val="20"/>
          <w:szCs w:val="20"/>
        </w:rPr>
      </w:pPr>
    </w:p>
    <w:tbl>
      <w:tblPr>
        <w:tblW w:w="5000" w:type="pct"/>
        <w:tblInd w:w="680" w:type="dxa"/>
        <w:tblLook w:val="04A0" w:firstRow="1" w:lastRow="0" w:firstColumn="1" w:lastColumn="0" w:noHBand="0" w:noVBand="1"/>
      </w:tblPr>
      <w:tblGrid>
        <w:gridCol w:w="9270"/>
      </w:tblGrid>
      <w:tr w:rsidR="0055058D" w:rsidRPr="0015674F" w14:paraId="4ED54C86" w14:textId="77777777" w:rsidTr="0055058D">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0EF1018E" w14:textId="77777777" w:rsidR="0055058D" w:rsidRPr="0015674F" w:rsidRDefault="0055058D" w:rsidP="0017295D">
            <w:pPr>
              <w:rPr>
                <w:rFonts w:ascii="Tahoma" w:hAnsi="Tahoma" w:cs="Tahoma"/>
                <w:b/>
                <w:bCs/>
                <w:color w:val="000000"/>
                <w:sz w:val="20"/>
                <w:szCs w:val="20"/>
              </w:rPr>
            </w:pPr>
            <w:r w:rsidRPr="0015674F">
              <w:rPr>
                <w:rFonts w:ascii="Tahoma" w:hAnsi="Tahoma" w:cs="Tahoma"/>
                <w:b/>
                <w:bCs/>
                <w:color w:val="000000"/>
                <w:sz w:val="20"/>
                <w:szCs w:val="20"/>
              </w:rPr>
              <w:t>Apologies</w:t>
            </w:r>
          </w:p>
        </w:tc>
      </w:tr>
      <w:tr w:rsidR="0055058D" w:rsidRPr="0015674F" w14:paraId="6AEECE46" w14:textId="77777777" w:rsidTr="0055058D">
        <w:trPr>
          <w:trHeight w:val="300"/>
        </w:trPr>
        <w:tc>
          <w:tcPr>
            <w:tcW w:w="5000" w:type="pct"/>
            <w:tcBorders>
              <w:top w:val="nil"/>
              <w:left w:val="single" w:sz="4" w:space="0" w:color="808080"/>
              <w:bottom w:val="single" w:sz="4" w:space="0" w:color="808080"/>
              <w:right w:val="single" w:sz="4" w:space="0" w:color="808080"/>
            </w:tcBorders>
            <w:noWrap/>
            <w:vAlign w:val="bottom"/>
            <w:hideMark/>
          </w:tcPr>
          <w:p w14:paraId="67E58366" w14:textId="77777777" w:rsidR="0055058D" w:rsidRPr="0015674F" w:rsidRDefault="0055058D" w:rsidP="0017295D">
            <w:pPr>
              <w:rPr>
                <w:rFonts w:ascii="Tahoma" w:hAnsi="Tahoma" w:cs="Tahoma"/>
                <w:color w:val="000000"/>
                <w:sz w:val="20"/>
                <w:szCs w:val="20"/>
              </w:rPr>
            </w:pPr>
            <w:r w:rsidRPr="0015674F">
              <w:rPr>
                <w:rFonts w:ascii="Tahoma" w:hAnsi="Tahoma" w:cs="Tahoma"/>
                <w:color w:val="000000"/>
                <w:sz w:val="20"/>
                <w:szCs w:val="20"/>
              </w:rPr>
              <w:t>Cllr. K. Egan</w:t>
            </w:r>
          </w:p>
        </w:tc>
      </w:tr>
      <w:tr w:rsidR="0055058D" w:rsidRPr="0015674F" w14:paraId="602E1515" w14:textId="77777777" w:rsidTr="0055058D">
        <w:trPr>
          <w:trHeight w:val="300"/>
        </w:trPr>
        <w:tc>
          <w:tcPr>
            <w:tcW w:w="5000" w:type="pct"/>
            <w:tcBorders>
              <w:top w:val="nil"/>
              <w:left w:val="single" w:sz="4" w:space="0" w:color="808080"/>
              <w:bottom w:val="single" w:sz="4" w:space="0" w:color="808080"/>
              <w:right w:val="single" w:sz="4" w:space="0" w:color="808080"/>
            </w:tcBorders>
            <w:noWrap/>
            <w:vAlign w:val="bottom"/>
            <w:hideMark/>
          </w:tcPr>
          <w:p w14:paraId="666C34AF" w14:textId="77777777" w:rsidR="0055058D" w:rsidRPr="0015674F" w:rsidRDefault="0055058D" w:rsidP="0017295D">
            <w:pPr>
              <w:rPr>
                <w:rFonts w:ascii="Tahoma" w:hAnsi="Tahoma" w:cs="Tahoma"/>
                <w:color w:val="000000"/>
                <w:sz w:val="20"/>
                <w:szCs w:val="20"/>
              </w:rPr>
            </w:pPr>
            <w:r w:rsidRPr="0015674F">
              <w:rPr>
                <w:rFonts w:ascii="Tahoma" w:hAnsi="Tahoma" w:cs="Tahoma"/>
                <w:color w:val="000000"/>
                <w:sz w:val="20"/>
                <w:szCs w:val="20"/>
              </w:rPr>
              <w:t>Elaine Vince O'Hara</w:t>
            </w:r>
          </w:p>
        </w:tc>
      </w:tr>
    </w:tbl>
    <w:p w14:paraId="62EBBBF7" w14:textId="77777777" w:rsidR="0055058D" w:rsidRPr="0015674F" w:rsidRDefault="0055058D" w:rsidP="0055058D">
      <w:pPr>
        <w:jc w:val="both"/>
        <w:rPr>
          <w:rFonts w:ascii="Tahoma" w:hAnsi="Tahoma" w:cs="Tahoma"/>
          <w:b/>
          <w:sz w:val="20"/>
          <w:szCs w:val="20"/>
          <w:lang w:val="en-GB" w:eastAsia="en-GB"/>
        </w:rPr>
      </w:pPr>
    </w:p>
    <w:p w14:paraId="0896DDCF" w14:textId="77777777" w:rsidR="0055058D" w:rsidRPr="0015674F" w:rsidRDefault="0055058D" w:rsidP="0055058D">
      <w:pPr>
        <w:ind w:left="720"/>
        <w:rPr>
          <w:rStyle w:val="Strong"/>
          <w:rFonts w:ascii="Tahoma" w:hAnsi="Tahoma" w:cs="Tahoma"/>
          <w:bCs w:val="0"/>
          <w:sz w:val="20"/>
          <w:szCs w:val="20"/>
        </w:rPr>
      </w:pPr>
      <w:r w:rsidRPr="0015674F">
        <w:rPr>
          <w:rStyle w:val="Strong"/>
          <w:rFonts w:ascii="Tahoma" w:hAnsi="Tahoma" w:cs="Tahoma"/>
          <w:bCs w:val="0"/>
          <w:sz w:val="20"/>
          <w:szCs w:val="20"/>
        </w:rPr>
        <w:lastRenderedPageBreak/>
        <w:t>The meeting was Chaired by Cllr M. Duff.</w:t>
      </w:r>
    </w:p>
    <w:p w14:paraId="1EC7F0F8" w14:textId="77777777" w:rsidR="0055058D" w:rsidRPr="0015674F" w:rsidRDefault="0055058D" w:rsidP="0055058D">
      <w:pPr>
        <w:ind w:left="720"/>
        <w:rPr>
          <w:rFonts w:ascii="Tahoma" w:hAnsi="Tahoma" w:cs="Tahoma"/>
          <w:b/>
          <w:sz w:val="20"/>
          <w:szCs w:val="20"/>
          <w:u w:val="single"/>
        </w:rPr>
      </w:pPr>
    </w:p>
    <w:p w14:paraId="7774185B" w14:textId="77777777" w:rsidR="0055058D" w:rsidRPr="0015674F" w:rsidRDefault="0055058D" w:rsidP="0055058D">
      <w:pPr>
        <w:ind w:left="720"/>
        <w:rPr>
          <w:rFonts w:ascii="Tahoma" w:hAnsi="Tahoma" w:cs="Tahoma"/>
          <w:b/>
          <w:sz w:val="20"/>
          <w:szCs w:val="20"/>
          <w:u w:val="single"/>
        </w:rPr>
      </w:pPr>
      <w:r w:rsidRPr="0015674F">
        <w:rPr>
          <w:rFonts w:ascii="Tahoma" w:hAnsi="Tahoma" w:cs="Tahoma"/>
          <w:b/>
          <w:sz w:val="20"/>
          <w:szCs w:val="20"/>
          <w:u w:val="single"/>
        </w:rPr>
        <w:t xml:space="preserve">Item 1: Confirmation of Minutes </w:t>
      </w:r>
    </w:p>
    <w:p w14:paraId="3BD75917" w14:textId="77777777" w:rsidR="0055058D" w:rsidRPr="0015674F" w:rsidRDefault="0055058D" w:rsidP="0055058D">
      <w:pPr>
        <w:pStyle w:val="size-181"/>
        <w:spacing w:before="300" w:beforeAutospacing="0" w:after="0" w:afterAutospacing="0" w:line="390" w:lineRule="exact"/>
        <w:ind w:left="720"/>
        <w:rPr>
          <w:rFonts w:ascii="Tahoma" w:eastAsia="Times New Roman" w:hAnsi="Tahoma" w:cs="Tahoma"/>
          <w:bCs/>
          <w:sz w:val="20"/>
          <w:szCs w:val="20"/>
          <w:lang w:eastAsia="en-US"/>
        </w:rPr>
      </w:pPr>
      <w:r w:rsidRPr="0015674F">
        <w:rPr>
          <w:rFonts w:ascii="Tahoma" w:eastAsia="Times New Roman" w:hAnsi="Tahoma" w:cs="Tahoma"/>
          <w:bCs/>
          <w:sz w:val="20"/>
          <w:szCs w:val="20"/>
          <w:lang w:eastAsia="en-US"/>
        </w:rPr>
        <w:t xml:space="preserve">The </w:t>
      </w:r>
      <w:hyperlink r:id="rId13" w:history="1">
        <w:r w:rsidRPr="0015674F">
          <w:rPr>
            <w:rStyle w:val="Hyperlink"/>
            <w:rFonts w:ascii="Tahoma" w:eastAsia="Times New Roman" w:hAnsi="Tahoma" w:cs="Tahoma"/>
            <w:bCs/>
            <w:sz w:val="20"/>
            <w:szCs w:val="20"/>
            <w:lang w:eastAsia="en-US"/>
          </w:rPr>
          <w:t>minutes</w:t>
        </w:r>
      </w:hyperlink>
      <w:r w:rsidRPr="0015674F">
        <w:rPr>
          <w:rFonts w:ascii="Tahoma" w:eastAsia="Times New Roman" w:hAnsi="Tahoma" w:cs="Tahoma"/>
          <w:bCs/>
          <w:sz w:val="20"/>
          <w:szCs w:val="20"/>
          <w:lang w:eastAsia="en-US"/>
        </w:rPr>
        <w:t xml:space="preserve"> of Arts, Culture, </w:t>
      </w:r>
      <w:proofErr w:type="spellStart"/>
      <w:r w:rsidRPr="0015674F">
        <w:rPr>
          <w:rFonts w:ascii="Tahoma" w:eastAsia="Times New Roman" w:hAnsi="Tahoma" w:cs="Tahoma"/>
          <w:bCs/>
          <w:sz w:val="20"/>
          <w:szCs w:val="20"/>
          <w:lang w:eastAsia="en-US"/>
        </w:rPr>
        <w:t>Gaeilge</w:t>
      </w:r>
      <w:proofErr w:type="spellEnd"/>
      <w:r w:rsidRPr="0015674F">
        <w:rPr>
          <w:rFonts w:ascii="Tahoma" w:eastAsia="Times New Roman" w:hAnsi="Tahoma" w:cs="Tahoma"/>
          <w:bCs/>
          <w:sz w:val="20"/>
          <w:szCs w:val="20"/>
          <w:lang w:eastAsia="en-US"/>
        </w:rPr>
        <w:t>, Heritage &amp; Libraries SPC meeting held on 1</w:t>
      </w:r>
      <w:r w:rsidRPr="0015674F">
        <w:rPr>
          <w:rFonts w:ascii="Tahoma" w:eastAsia="Times New Roman" w:hAnsi="Tahoma" w:cs="Tahoma"/>
          <w:bCs/>
          <w:sz w:val="20"/>
          <w:szCs w:val="20"/>
          <w:vertAlign w:val="superscript"/>
          <w:lang w:eastAsia="en-US"/>
        </w:rPr>
        <w:t>st</w:t>
      </w:r>
      <w:r w:rsidRPr="0015674F">
        <w:rPr>
          <w:rFonts w:ascii="Tahoma" w:eastAsia="Times New Roman" w:hAnsi="Tahoma" w:cs="Tahoma"/>
          <w:bCs/>
          <w:sz w:val="20"/>
          <w:szCs w:val="20"/>
          <w:lang w:eastAsia="en-US"/>
        </w:rPr>
        <w:t xml:space="preserve"> September 2021 were proposed by Cllr Mick Duff and seconded by Cllr Peter Kavanagh. </w:t>
      </w:r>
      <w:r w:rsidRPr="0015674F">
        <w:rPr>
          <w:rFonts w:ascii="Tahoma" w:eastAsia="Times New Roman" w:hAnsi="Tahoma" w:cs="Tahoma"/>
          <w:b/>
          <w:sz w:val="20"/>
          <w:szCs w:val="20"/>
          <w:lang w:eastAsia="en-US"/>
        </w:rPr>
        <w:t>Agreed.</w:t>
      </w:r>
    </w:p>
    <w:p w14:paraId="4F818EE9" w14:textId="77777777" w:rsidR="0055058D" w:rsidRPr="0015674F" w:rsidRDefault="0055058D" w:rsidP="0055058D">
      <w:pPr>
        <w:rPr>
          <w:rFonts w:ascii="Tahoma" w:hAnsi="Tahoma" w:cs="Tahoma"/>
          <w:sz w:val="20"/>
          <w:szCs w:val="20"/>
        </w:rPr>
      </w:pPr>
    </w:p>
    <w:p w14:paraId="38546C64" w14:textId="77777777" w:rsidR="0055058D" w:rsidRPr="0015674F" w:rsidRDefault="0055058D" w:rsidP="0055058D">
      <w:pPr>
        <w:ind w:left="720"/>
        <w:rPr>
          <w:rFonts w:ascii="Tahoma" w:hAnsi="Tahoma" w:cs="Tahoma"/>
          <w:b/>
          <w:bCs/>
          <w:sz w:val="20"/>
          <w:szCs w:val="20"/>
          <w:u w:val="single"/>
        </w:rPr>
      </w:pPr>
      <w:r w:rsidRPr="0015674F">
        <w:rPr>
          <w:rFonts w:ascii="Tahoma" w:hAnsi="Tahoma" w:cs="Tahoma"/>
          <w:b/>
          <w:bCs/>
          <w:sz w:val="20"/>
          <w:szCs w:val="20"/>
          <w:u w:val="single"/>
        </w:rPr>
        <w:t>Item 2: Libraries Update</w:t>
      </w:r>
    </w:p>
    <w:p w14:paraId="391E001A" w14:textId="77777777" w:rsidR="0055058D" w:rsidRPr="0015674F" w:rsidRDefault="0055058D" w:rsidP="0055058D">
      <w:pPr>
        <w:ind w:left="720"/>
        <w:rPr>
          <w:rFonts w:ascii="Tahoma" w:hAnsi="Tahoma" w:cs="Tahoma"/>
          <w:sz w:val="20"/>
          <w:szCs w:val="20"/>
        </w:rPr>
      </w:pPr>
      <w:proofErr w:type="spellStart"/>
      <w:r w:rsidRPr="0015674F">
        <w:rPr>
          <w:rFonts w:ascii="Tahoma" w:hAnsi="Tahoma" w:cs="Tahoma"/>
          <w:sz w:val="20"/>
          <w:szCs w:val="20"/>
        </w:rPr>
        <w:t>Síle</w:t>
      </w:r>
      <w:proofErr w:type="spellEnd"/>
      <w:r w:rsidRPr="0015674F">
        <w:rPr>
          <w:rFonts w:ascii="Tahoma" w:hAnsi="Tahoma" w:cs="Tahoma"/>
          <w:sz w:val="20"/>
          <w:szCs w:val="20"/>
        </w:rPr>
        <w:t xml:space="preserve"> Coleman presented an update to the committee on the Red Line Book Festival and the programme of upcoming events in South Dublin Libraries for November and December.</w:t>
      </w:r>
    </w:p>
    <w:p w14:paraId="6B43231F" w14:textId="77777777" w:rsidR="0055058D" w:rsidRPr="0015674F" w:rsidRDefault="0055058D" w:rsidP="0055058D">
      <w:pPr>
        <w:ind w:left="720"/>
        <w:rPr>
          <w:rFonts w:ascii="Tahoma" w:hAnsi="Tahoma" w:cs="Tahoma"/>
          <w:sz w:val="20"/>
          <w:szCs w:val="20"/>
        </w:rPr>
      </w:pPr>
      <w:r w:rsidRPr="0015674F">
        <w:rPr>
          <w:rFonts w:ascii="Tahoma" w:hAnsi="Tahoma" w:cs="Tahoma"/>
          <w:sz w:val="20"/>
          <w:szCs w:val="20"/>
        </w:rPr>
        <w:t>Chair Cllr Mick Duff invited questions. The Mayor Cllr. Peter Kavanagh and Cllr. Alan Hayes requested that Libraries explore the possibility of greater collaboration with the One Dublin One Book festival in 2022 as the chosen author, Nuala O’Connor is from Palmerstown. Libraries noted past involvement in the festival and that future collaboration will be considered.</w:t>
      </w:r>
    </w:p>
    <w:p w14:paraId="70600358" w14:textId="77777777" w:rsidR="0055058D" w:rsidRPr="0015674F" w:rsidRDefault="0055058D" w:rsidP="0055058D">
      <w:pPr>
        <w:pStyle w:val="ListParagraph"/>
        <w:spacing w:line="288" w:lineRule="auto"/>
        <w:rPr>
          <w:rFonts w:ascii="Tahoma" w:hAnsi="Tahoma" w:cs="Tahoma"/>
          <w:sz w:val="20"/>
          <w:szCs w:val="20"/>
        </w:rPr>
      </w:pPr>
      <w:proofErr w:type="spellStart"/>
      <w:r w:rsidRPr="0015674F">
        <w:rPr>
          <w:rFonts w:ascii="Tahoma" w:hAnsi="Tahoma" w:cs="Tahoma"/>
          <w:sz w:val="20"/>
          <w:szCs w:val="20"/>
        </w:rPr>
        <w:t>Síle</w:t>
      </w:r>
      <w:proofErr w:type="spellEnd"/>
      <w:r w:rsidRPr="0015674F">
        <w:rPr>
          <w:rFonts w:ascii="Tahoma" w:hAnsi="Tahoma" w:cs="Tahoma"/>
          <w:sz w:val="20"/>
          <w:szCs w:val="20"/>
        </w:rPr>
        <w:t xml:space="preserve"> Coleman responded to questions raised.</w:t>
      </w:r>
    </w:p>
    <w:p w14:paraId="2E6D2E12" w14:textId="77777777" w:rsidR="0055058D" w:rsidRPr="0015674F" w:rsidRDefault="0055058D" w:rsidP="0055058D">
      <w:pPr>
        <w:pStyle w:val="ListParagraph"/>
        <w:spacing w:line="288" w:lineRule="auto"/>
        <w:rPr>
          <w:rFonts w:ascii="Tahoma" w:hAnsi="Tahoma" w:cs="Tahoma"/>
          <w:sz w:val="20"/>
          <w:szCs w:val="20"/>
        </w:rPr>
      </w:pPr>
    </w:p>
    <w:p w14:paraId="2D8D3FFB" w14:textId="77777777" w:rsidR="0055058D" w:rsidRPr="0015674F" w:rsidRDefault="0055058D" w:rsidP="0055058D">
      <w:pPr>
        <w:pStyle w:val="ListParagraph"/>
        <w:spacing w:line="288" w:lineRule="auto"/>
        <w:rPr>
          <w:rFonts w:ascii="Tahoma" w:hAnsi="Tahoma" w:cs="Tahoma"/>
          <w:sz w:val="20"/>
          <w:szCs w:val="20"/>
        </w:rPr>
      </w:pPr>
      <w:r w:rsidRPr="0015674F">
        <w:rPr>
          <w:rFonts w:ascii="Tahoma" w:hAnsi="Tahoma" w:cs="Tahoma"/>
          <w:sz w:val="20"/>
          <w:szCs w:val="20"/>
        </w:rPr>
        <w:t xml:space="preserve">The update was </w:t>
      </w:r>
      <w:r w:rsidRPr="0015674F">
        <w:rPr>
          <w:rFonts w:ascii="Tahoma" w:hAnsi="Tahoma" w:cs="Tahoma"/>
          <w:b/>
          <w:bCs/>
          <w:sz w:val="20"/>
          <w:szCs w:val="20"/>
        </w:rPr>
        <w:t>NOTED</w:t>
      </w:r>
    </w:p>
    <w:p w14:paraId="1EDC590D" w14:textId="77777777" w:rsidR="0055058D" w:rsidRPr="0015674F" w:rsidRDefault="0055058D" w:rsidP="0055058D">
      <w:pPr>
        <w:rPr>
          <w:rFonts w:ascii="Tahoma" w:hAnsi="Tahoma" w:cs="Tahoma"/>
          <w:sz w:val="20"/>
          <w:szCs w:val="20"/>
        </w:rPr>
      </w:pPr>
    </w:p>
    <w:p w14:paraId="06510B89" w14:textId="77777777" w:rsidR="0055058D" w:rsidRPr="0015674F" w:rsidRDefault="0055058D" w:rsidP="0055058D">
      <w:pPr>
        <w:ind w:left="720"/>
        <w:rPr>
          <w:rFonts w:ascii="Tahoma" w:hAnsi="Tahoma" w:cs="Tahoma"/>
          <w:b/>
          <w:bCs/>
          <w:sz w:val="20"/>
          <w:szCs w:val="20"/>
          <w:u w:val="single"/>
        </w:rPr>
      </w:pPr>
      <w:r w:rsidRPr="0015674F">
        <w:rPr>
          <w:rFonts w:ascii="Tahoma" w:hAnsi="Tahoma" w:cs="Tahoma"/>
          <w:b/>
          <w:bCs/>
          <w:sz w:val="20"/>
          <w:szCs w:val="20"/>
          <w:u w:val="single"/>
        </w:rPr>
        <w:t>Item 3: Arts Update</w:t>
      </w:r>
    </w:p>
    <w:p w14:paraId="6E344901" w14:textId="77777777" w:rsidR="0055058D" w:rsidRPr="0015674F" w:rsidRDefault="0055058D" w:rsidP="0055058D">
      <w:pPr>
        <w:pStyle w:val="ListParagraph"/>
        <w:spacing w:line="288" w:lineRule="auto"/>
        <w:rPr>
          <w:rFonts w:ascii="Tahoma" w:hAnsi="Tahoma" w:cs="Tahoma"/>
          <w:sz w:val="20"/>
          <w:szCs w:val="20"/>
        </w:rPr>
      </w:pPr>
    </w:p>
    <w:p w14:paraId="66E19B14" w14:textId="77777777" w:rsidR="0055058D" w:rsidRPr="0015674F" w:rsidRDefault="0055058D" w:rsidP="0055058D">
      <w:pPr>
        <w:pStyle w:val="ListParagraph"/>
        <w:spacing w:line="288" w:lineRule="auto"/>
        <w:rPr>
          <w:rFonts w:ascii="Tahoma" w:hAnsi="Tahoma" w:cs="Tahoma"/>
          <w:sz w:val="20"/>
          <w:szCs w:val="20"/>
        </w:rPr>
      </w:pPr>
      <w:r w:rsidRPr="0015674F">
        <w:rPr>
          <w:rFonts w:ascii="Tahoma" w:hAnsi="Tahoma" w:cs="Tahoma"/>
          <w:sz w:val="20"/>
          <w:szCs w:val="20"/>
        </w:rPr>
        <w:t>Orla Scannell presented an update on upcoming Arts events for November and December; the Exploring and Thinking Award 2021-2022; and SDCC’s Public Art Programme 2021-2025.</w:t>
      </w:r>
    </w:p>
    <w:p w14:paraId="780747DF" w14:textId="77777777" w:rsidR="0055058D" w:rsidRPr="0015674F" w:rsidRDefault="0055058D" w:rsidP="0055058D">
      <w:pPr>
        <w:pStyle w:val="ListParagraph"/>
        <w:spacing w:line="288" w:lineRule="auto"/>
        <w:ind w:left="1440"/>
        <w:rPr>
          <w:rFonts w:ascii="Tahoma" w:hAnsi="Tahoma" w:cs="Tahoma"/>
          <w:sz w:val="20"/>
          <w:szCs w:val="20"/>
        </w:rPr>
      </w:pPr>
    </w:p>
    <w:p w14:paraId="4A5D2EA5" w14:textId="77777777" w:rsidR="0055058D" w:rsidRPr="0015674F" w:rsidRDefault="0055058D" w:rsidP="0055058D">
      <w:pPr>
        <w:pStyle w:val="ListParagraph"/>
        <w:spacing w:line="288" w:lineRule="auto"/>
        <w:rPr>
          <w:rFonts w:ascii="Tahoma" w:hAnsi="Tahoma" w:cs="Tahoma"/>
          <w:sz w:val="20"/>
          <w:szCs w:val="20"/>
        </w:rPr>
      </w:pPr>
      <w:r w:rsidRPr="0015674F">
        <w:rPr>
          <w:rFonts w:ascii="Tahoma" w:hAnsi="Tahoma" w:cs="Tahoma"/>
          <w:sz w:val="20"/>
          <w:szCs w:val="20"/>
        </w:rPr>
        <w:t xml:space="preserve">Cllr Mick Duff invited nominations to the Public Art Working Group. Freda </w:t>
      </w:r>
      <w:proofErr w:type="spellStart"/>
      <w:r w:rsidRPr="0015674F">
        <w:rPr>
          <w:rFonts w:ascii="Tahoma" w:hAnsi="Tahoma" w:cs="Tahoma"/>
          <w:sz w:val="20"/>
          <w:szCs w:val="20"/>
        </w:rPr>
        <w:t>Manweiler</w:t>
      </w:r>
      <w:proofErr w:type="spellEnd"/>
      <w:r w:rsidRPr="0015674F">
        <w:rPr>
          <w:rFonts w:ascii="Tahoma" w:hAnsi="Tahoma" w:cs="Tahoma"/>
          <w:sz w:val="20"/>
          <w:szCs w:val="20"/>
        </w:rPr>
        <w:t xml:space="preserve"> self-nominated and the nomination was agreed by the committee. Cllr Mick Duff proposed the incoming Chair of the committee Cllr Alan Edge also sit on the Public Art Working Group.</w:t>
      </w:r>
    </w:p>
    <w:p w14:paraId="73D35ADC" w14:textId="77777777" w:rsidR="0055058D" w:rsidRPr="0015674F" w:rsidRDefault="0055058D" w:rsidP="0055058D">
      <w:pPr>
        <w:pStyle w:val="ListParagraph"/>
        <w:spacing w:line="288" w:lineRule="auto"/>
        <w:ind w:left="1440"/>
        <w:rPr>
          <w:rFonts w:ascii="Tahoma" w:hAnsi="Tahoma" w:cs="Tahoma"/>
          <w:sz w:val="20"/>
          <w:szCs w:val="20"/>
        </w:rPr>
      </w:pPr>
    </w:p>
    <w:p w14:paraId="0E51B1D8" w14:textId="77777777" w:rsidR="0055058D" w:rsidRPr="0015674F" w:rsidRDefault="0055058D" w:rsidP="0055058D">
      <w:pPr>
        <w:pStyle w:val="ListParagraph"/>
        <w:spacing w:line="288" w:lineRule="auto"/>
        <w:rPr>
          <w:rFonts w:ascii="Tahoma" w:hAnsi="Tahoma" w:cs="Tahoma"/>
          <w:sz w:val="20"/>
          <w:szCs w:val="20"/>
        </w:rPr>
      </w:pPr>
      <w:r w:rsidRPr="0015674F">
        <w:rPr>
          <w:rFonts w:ascii="Tahoma" w:hAnsi="Tahoma" w:cs="Tahoma"/>
          <w:sz w:val="20"/>
          <w:szCs w:val="20"/>
        </w:rPr>
        <w:t xml:space="preserve">Cllr Mick Duff, Cllr Alan Hayes, Cllr Peter Kavanagh and Freda </w:t>
      </w:r>
      <w:proofErr w:type="spellStart"/>
      <w:r w:rsidRPr="0015674F">
        <w:rPr>
          <w:rFonts w:ascii="Tahoma" w:hAnsi="Tahoma" w:cs="Tahoma"/>
          <w:sz w:val="20"/>
          <w:szCs w:val="20"/>
        </w:rPr>
        <w:t>Manweiler</w:t>
      </w:r>
      <w:proofErr w:type="spellEnd"/>
      <w:r w:rsidRPr="0015674F">
        <w:rPr>
          <w:rFonts w:ascii="Tahoma" w:hAnsi="Tahoma" w:cs="Tahoma"/>
          <w:sz w:val="20"/>
          <w:szCs w:val="20"/>
        </w:rPr>
        <w:t xml:space="preserve"> contributed to the discussion.</w:t>
      </w:r>
    </w:p>
    <w:p w14:paraId="6F207220" w14:textId="77777777" w:rsidR="0055058D" w:rsidRPr="0015674F" w:rsidRDefault="0055058D" w:rsidP="0055058D">
      <w:pPr>
        <w:pStyle w:val="ListParagraph"/>
        <w:spacing w:line="288" w:lineRule="auto"/>
        <w:ind w:left="1440"/>
        <w:rPr>
          <w:rFonts w:ascii="Tahoma" w:hAnsi="Tahoma" w:cs="Tahoma"/>
          <w:sz w:val="20"/>
          <w:szCs w:val="20"/>
        </w:rPr>
      </w:pPr>
    </w:p>
    <w:p w14:paraId="4AC71A7A" w14:textId="77777777" w:rsidR="0055058D" w:rsidRPr="0015674F" w:rsidRDefault="0055058D" w:rsidP="0055058D">
      <w:pPr>
        <w:pStyle w:val="ListParagraph"/>
        <w:spacing w:line="288" w:lineRule="auto"/>
        <w:rPr>
          <w:rFonts w:ascii="Tahoma" w:hAnsi="Tahoma" w:cs="Tahoma"/>
          <w:sz w:val="20"/>
          <w:szCs w:val="20"/>
        </w:rPr>
      </w:pPr>
      <w:r w:rsidRPr="0015674F">
        <w:rPr>
          <w:rFonts w:ascii="Tahoma" w:hAnsi="Tahoma" w:cs="Tahoma"/>
          <w:sz w:val="20"/>
          <w:szCs w:val="20"/>
        </w:rPr>
        <w:t>Orla Scannell responded to questions raised.</w:t>
      </w:r>
    </w:p>
    <w:p w14:paraId="534FA70A" w14:textId="77777777" w:rsidR="0055058D" w:rsidRPr="0015674F" w:rsidRDefault="0055058D" w:rsidP="0055058D">
      <w:pPr>
        <w:pStyle w:val="ListParagraph"/>
        <w:spacing w:line="288" w:lineRule="auto"/>
        <w:rPr>
          <w:rFonts w:ascii="Tahoma" w:hAnsi="Tahoma" w:cs="Tahoma"/>
          <w:sz w:val="20"/>
          <w:szCs w:val="20"/>
        </w:rPr>
      </w:pPr>
    </w:p>
    <w:p w14:paraId="31C819FA" w14:textId="77777777" w:rsidR="0055058D" w:rsidRPr="0015674F" w:rsidRDefault="0055058D" w:rsidP="0055058D">
      <w:pPr>
        <w:pStyle w:val="ListParagraph"/>
        <w:spacing w:line="288" w:lineRule="auto"/>
        <w:rPr>
          <w:rFonts w:ascii="Tahoma" w:hAnsi="Tahoma" w:cs="Tahoma"/>
          <w:b/>
          <w:bCs/>
          <w:sz w:val="20"/>
          <w:szCs w:val="20"/>
        </w:rPr>
      </w:pPr>
      <w:r w:rsidRPr="0015674F">
        <w:rPr>
          <w:rFonts w:ascii="Tahoma" w:hAnsi="Tahoma" w:cs="Tahoma"/>
          <w:sz w:val="20"/>
          <w:szCs w:val="20"/>
        </w:rPr>
        <w:t xml:space="preserve">The update was </w:t>
      </w:r>
      <w:r w:rsidRPr="0015674F">
        <w:rPr>
          <w:rFonts w:ascii="Tahoma" w:hAnsi="Tahoma" w:cs="Tahoma"/>
          <w:b/>
          <w:bCs/>
          <w:sz w:val="20"/>
          <w:szCs w:val="20"/>
        </w:rPr>
        <w:t>NOTED</w:t>
      </w:r>
    </w:p>
    <w:p w14:paraId="64996283" w14:textId="77777777" w:rsidR="0055058D" w:rsidRPr="0015674F" w:rsidRDefault="0055058D" w:rsidP="0055058D">
      <w:pPr>
        <w:pStyle w:val="ListParagraph"/>
        <w:spacing w:line="288" w:lineRule="auto"/>
        <w:ind w:left="0"/>
        <w:rPr>
          <w:rFonts w:ascii="Tahoma" w:hAnsi="Tahoma" w:cs="Tahoma"/>
          <w:sz w:val="20"/>
          <w:szCs w:val="20"/>
        </w:rPr>
      </w:pPr>
    </w:p>
    <w:p w14:paraId="6B651B7F" w14:textId="77777777" w:rsidR="0055058D" w:rsidRPr="0015674F" w:rsidRDefault="0055058D" w:rsidP="0055058D">
      <w:pPr>
        <w:ind w:left="720"/>
        <w:rPr>
          <w:rFonts w:ascii="Tahoma" w:hAnsi="Tahoma" w:cs="Tahoma"/>
          <w:b/>
          <w:bCs/>
          <w:sz w:val="20"/>
          <w:szCs w:val="20"/>
          <w:u w:val="single"/>
        </w:rPr>
      </w:pPr>
      <w:r w:rsidRPr="0015674F">
        <w:rPr>
          <w:rFonts w:ascii="Tahoma" w:hAnsi="Tahoma" w:cs="Tahoma"/>
          <w:b/>
          <w:bCs/>
          <w:sz w:val="20"/>
          <w:szCs w:val="20"/>
          <w:u w:val="single"/>
        </w:rPr>
        <w:t xml:space="preserve">Items 4: Tallaght Cultural Quarter </w:t>
      </w:r>
    </w:p>
    <w:p w14:paraId="505E1776" w14:textId="77777777" w:rsidR="0055058D" w:rsidRPr="0015674F" w:rsidRDefault="0055058D" w:rsidP="0055058D">
      <w:pPr>
        <w:ind w:left="720"/>
        <w:jc w:val="both"/>
        <w:rPr>
          <w:rFonts w:ascii="Tahoma" w:hAnsi="Tahoma" w:cs="Tahoma"/>
          <w:sz w:val="20"/>
          <w:szCs w:val="20"/>
        </w:rPr>
      </w:pPr>
      <w:r w:rsidRPr="0015674F">
        <w:rPr>
          <w:rFonts w:ascii="Tahoma" w:hAnsi="Tahoma" w:cs="Tahoma"/>
          <w:sz w:val="20"/>
          <w:szCs w:val="20"/>
        </w:rPr>
        <w:t>Jason Frehill presented a report on the Tallaght Cultural Quarter and the opportunities around its role particularly in light of the Tallaght Streets public realm enhancement scheme and the ongoing €30m investment in capital projects in the Tallaght area.</w:t>
      </w:r>
    </w:p>
    <w:p w14:paraId="35649E48" w14:textId="77777777" w:rsidR="0055058D" w:rsidRPr="0015674F" w:rsidRDefault="0055058D" w:rsidP="0055058D">
      <w:pPr>
        <w:ind w:left="720"/>
        <w:jc w:val="both"/>
        <w:rPr>
          <w:rFonts w:ascii="Tahoma" w:hAnsi="Tahoma" w:cs="Tahoma"/>
          <w:sz w:val="20"/>
          <w:szCs w:val="20"/>
        </w:rPr>
      </w:pPr>
      <w:r w:rsidRPr="0015674F">
        <w:rPr>
          <w:rFonts w:ascii="Tahoma" w:hAnsi="Tahoma" w:cs="Tahoma"/>
          <w:sz w:val="20"/>
          <w:szCs w:val="20"/>
        </w:rPr>
        <w:t xml:space="preserve">Chair Cllr Mick Duff invited questions. Questions were raised by Cllr Peter Kavanagh, Cllr Alan Hayes, Cllr Mick Duff and </w:t>
      </w:r>
      <w:r w:rsidRPr="0015674F">
        <w:rPr>
          <w:rFonts w:ascii="Tahoma" w:hAnsi="Tahoma" w:cs="Tahoma"/>
          <w:color w:val="000000"/>
          <w:sz w:val="20"/>
          <w:szCs w:val="20"/>
        </w:rPr>
        <w:t xml:space="preserve">Freda </w:t>
      </w:r>
      <w:proofErr w:type="spellStart"/>
      <w:r w:rsidRPr="0015674F">
        <w:rPr>
          <w:rFonts w:ascii="Tahoma" w:hAnsi="Tahoma" w:cs="Tahoma"/>
          <w:color w:val="000000"/>
          <w:sz w:val="20"/>
          <w:szCs w:val="20"/>
        </w:rPr>
        <w:t>Manweiler</w:t>
      </w:r>
      <w:proofErr w:type="spellEnd"/>
      <w:r w:rsidRPr="0015674F">
        <w:rPr>
          <w:rFonts w:ascii="Tahoma" w:hAnsi="Tahoma" w:cs="Tahoma"/>
          <w:sz w:val="20"/>
          <w:szCs w:val="20"/>
        </w:rPr>
        <w:t>. Cllr Peter Kavanagh and Cllr Teresa Costello confirmed their interest in sitting on a Cultural Quarter Working Group.</w:t>
      </w:r>
    </w:p>
    <w:p w14:paraId="0C7323DF" w14:textId="77777777" w:rsidR="0055058D" w:rsidRPr="0015674F" w:rsidRDefault="0055058D" w:rsidP="0055058D">
      <w:pPr>
        <w:ind w:left="720"/>
        <w:rPr>
          <w:rFonts w:ascii="Tahoma" w:hAnsi="Tahoma" w:cs="Tahoma"/>
          <w:sz w:val="20"/>
          <w:szCs w:val="20"/>
        </w:rPr>
      </w:pPr>
      <w:r w:rsidRPr="0015674F">
        <w:rPr>
          <w:rFonts w:ascii="Tahoma" w:hAnsi="Tahoma" w:cs="Tahoma"/>
          <w:sz w:val="20"/>
          <w:szCs w:val="20"/>
        </w:rPr>
        <w:t>Jason Frehill and Orla Scannell responded to questions raised.</w:t>
      </w:r>
    </w:p>
    <w:p w14:paraId="3833DB2F" w14:textId="77777777" w:rsidR="0055058D" w:rsidRPr="0015674F" w:rsidRDefault="0055058D" w:rsidP="0055058D">
      <w:pPr>
        <w:rPr>
          <w:rFonts w:ascii="Tahoma" w:hAnsi="Tahoma" w:cs="Tahoma"/>
          <w:sz w:val="20"/>
          <w:szCs w:val="20"/>
        </w:rPr>
      </w:pPr>
    </w:p>
    <w:p w14:paraId="386C6441" w14:textId="77777777" w:rsidR="0055058D" w:rsidRPr="0015674F" w:rsidRDefault="0055058D" w:rsidP="0055058D">
      <w:pPr>
        <w:pStyle w:val="ListParagraph"/>
        <w:spacing w:line="288" w:lineRule="auto"/>
        <w:rPr>
          <w:rFonts w:ascii="Tahoma" w:hAnsi="Tahoma" w:cs="Tahoma"/>
          <w:sz w:val="20"/>
          <w:szCs w:val="20"/>
        </w:rPr>
      </w:pPr>
      <w:r w:rsidRPr="0015674F">
        <w:rPr>
          <w:rFonts w:ascii="Tahoma" w:hAnsi="Tahoma" w:cs="Tahoma"/>
          <w:sz w:val="20"/>
          <w:szCs w:val="20"/>
        </w:rPr>
        <w:lastRenderedPageBreak/>
        <w:t xml:space="preserve">The update was </w:t>
      </w:r>
      <w:r w:rsidRPr="0015674F">
        <w:rPr>
          <w:rFonts w:ascii="Tahoma" w:hAnsi="Tahoma" w:cs="Tahoma"/>
          <w:b/>
          <w:bCs/>
          <w:sz w:val="20"/>
          <w:szCs w:val="20"/>
        </w:rPr>
        <w:t>NOTED</w:t>
      </w:r>
    </w:p>
    <w:p w14:paraId="314EE4B6" w14:textId="77777777" w:rsidR="0055058D" w:rsidRPr="0015674F" w:rsidRDefault="0055058D" w:rsidP="0055058D">
      <w:pPr>
        <w:ind w:left="720"/>
        <w:rPr>
          <w:rFonts w:ascii="Tahoma" w:hAnsi="Tahoma" w:cs="Tahoma"/>
          <w:b/>
          <w:bCs/>
          <w:sz w:val="20"/>
          <w:szCs w:val="20"/>
          <w:u w:val="single"/>
        </w:rPr>
      </w:pPr>
      <w:r w:rsidRPr="0015674F">
        <w:rPr>
          <w:rFonts w:ascii="Tahoma" w:hAnsi="Tahoma" w:cs="Tahoma"/>
          <w:b/>
          <w:bCs/>
          <w:sz w:val="20"/>
          <w:szCs w:val="20"/>
          <w:u w:val="single"/>
        </w:rPr>
        <w:t>Item 5: Any Other Business</w:t>
      </w:r>
    </w:p>
    <w:p w14:paraId="3AA8DE74" w14:textId="77777777" w:rsidR="0055058D" w:rsidRPr="0015674F" w:rsidRDefault="0055058D" w:rsidP="0055058D">
      <w:pPr>
        <w:ind w:left="720"/>
        <w:rPr>
          <w:rFonts w:ascii="Tahoma" w:hAnsi="Tahoma" w:cs="Tahoma"/>
          <w:sz w:val="20"/>
          <w:szCs w:val="20"/>
        </w:rPr>
      </w:pPr>
    </w:p>
    <w:p w14:paraId="7B6AD4CA" w14:textId="77777777" w:rsidR="0055058D" w:rsidRPr="0015674F" w:rsidRDefault="0055058D" w:rsidP="0055058D">
      <w:pPr>
        <w:ind w:left="720"/>
        <w:rPr>
          <w:rFonts w:ascii="Tahoma" w:hAnsi="Tahoma" w:cs="Tahoma"/>
          <w:sz w:val="20"/>
          <w:szCs w:val="20"/>
        </w:rPr>
      </w:pPr>
      <w:r w:rsidRPr="0015674F">
        <w:rPr>
          <w:rFonts w:ascii="Tahoma" w:hAnsi="Tahoma" w:cs="Tahoma"/>
          <w:sz w:val="20"/>
          <w:szCs w:val="20"/>
        </w:rPr>
        <w:t>Cllr Peter Kavanagh expressed his thanks and gratitude to Cllr Mick Duff for his work in chairing the committee to date. This was seconded by Cllr Guss O’Connell and agreed by the committee.</w:t>
      </w:r>
    </w:p>
    <w:p w14:paraId="56727D57" w14:textId="77777777" w:rsidR="0055058D" w:rsidRPr="0015674F" w:rsidRDefault="0055058D" w:rsidP="0055058D">
      <w:pPr>
        <w:ind w:left="720"/>
        <w:rPr>
          <w:rFonts w:ascii="Tahoma" w:hAnsi="Tahoma" w:cs="Tahoma"/>
          <w:color w:val="000000"/>
          <w:sz w:val="20"/>
          <w:szCs w:val="20"/>
        </w:rPr>
      </w:pPr>
      <w:r w:rsidRPr="0015674F">
        <w:rPr>
          <w:rFonts w:ascii="Tahoma" w:hAnsi="Tahoma" w:cs="Tahoma"/>
          <w:sz w:val="20"/>
          <w:szCs w:val="20"/>
        </w:rPr>
        <w:t xml:space="preserve">Freda </w:t>
      </w:r>
      <w:proofErr w:type="spellStart"/>
      <w:r w:rsidRPr="0015674F">
        <w:rPr>
          <w:rFonts w:ascii="Tahoma" w:hAnsi="Tahoma" w:cs="Tahoma"/>
          <w:color w:val="000000"/>
          <w:sz w:val="20"/>
          <w:szCs w:val="20"/>
        </w:rPr>
        <w:t>Manweiler</w:t>
      </w:r>
      <w:proofErr w:type="spellEnd"/>
      <w:r w:rsidRPr="0015674F">
        <w:rPr>
          <w:rFonts w:ascii="Tahoma" w:hAnsi="Tahoma" w:cs="Tahoma"/>
          <w:color w:val="000000"/>
          <w:sz w:val="20"/>
          <w:szCs w:val="20"/>
        </w:rPr>
        <w:t xml:space="preserve"> gave an update on an event, which took place in the Chester Beatty. </w:t>
      </w:r>
    </w:p>
    <w:p w14:paraId="765B8C73" w14:textId="77777777" w:rsidR="0055058D" w:rsidRPr="0015674F" w:rsidRDefault="0055058D" w:rsidP="0055058D">
      <w:pPr>
        <w:ind w:left="720"/>
        <w:rPr>
          <w:rFonts w:ascii="Tahoma" w:hAnsi="Tahoma" w:cs="Tahoma"/>
          <w:color w:val="000000"/>
          <w:sz w:val="20"/>
          <w:szCs w:val="20"/>
        </w:rPr>
      </w:pPr>
      <w:r w:rsidRPr="0015674F">
        <w:rPr>
          <w:rFonts w:ascii="Tahoma" w:hAnsi="Tahoma" w:cs="Tahoma"/>
          <w:color w:val="000000"/>
          <w:sz w:val="20"/>
          <w:szCs w:val="20"/>
        </w:rPr>
        <w:t xml:space="preserve">Cllr Mick Duff updated members on the ‘map’ exhibition currently taking place in </w:t>
      </w:r>
      <w:proofErr w:type="spellStart"/>
      <w:r w:rsidRPr="0015674F">
        <w:rPr>
          <w:rFonts w:ascii="Tahoma" w:hAnsi="Tahoma" w:cs="Tahoma"/>
          <w:color w:val="000000"/>
          <w:sz w:val="20"/>
          <w:szCs w:val="20"/>
        </w:rPr>
        <w:t>Rua</w:t>
      </w:r>
      <w:proofErr w:type="spellEnd"/>
      <w:r w:rsidRPr="0015674F">
        <w:rPr>
          <w:rFonts w:ascii="Tahoma" w:hAnsi="Tahoma" w:cs="Tahoma"/>
          <w:color w:val="000000"/>
          <w:sz w:val="20"/>
          <w:szCs w:val="20"/>
        </w:rPr>
        <w:t xml:space="preserve"> Red. </w:t>
      </w:r>
    </w:p>
    <w:p w14:paraId="6B43A8D9" w14:textId="3021AD41" w:rsidR="0055058D" w:rsidRDefault="0055058D" w:rsidP="0055058D">
      <w:pPr>
        <w:ind w:left="720"/>
        <w:rPr>
          <w:rFonts w:ascii="Tahoma" w:hAnsi="Tahoma" w:cs="Tahoma"/>
          <w:b/>
          <w:bCs/>
          <w:sz w:val="20"/>
          <w:szCs w:val="20"/>
        </w:rPr>
      </w:pPr>
      <w:r w:rsidRPr="0015674F">
        <w:rPr>
          <w:rFonts w:ascii="Tahoma" w:hAnsi="Tahoma" w:cs="Tahoma"/>
          <w:b/>
          <w:bCs/>
          <w:sz w:val="20"/>
          <w:szCs w:val="20"/>
        </w:rPr>
        <w:t>The meeting concluded at 6:33pm.</w:t>
      </w:r>
    </w:p>
    <w:p w14:paraId="1700751A" w14:textId="240D4B4B" w:rsidR="00872AD5" w:rsidRPr="0015674F" w:rsidRDefault="00C23E0B" w:rsidP="0055058D">
      <w:pPr>
        <w:ind w:left="720"/>
        <w:rPr>
          <w:rFonts w:ascii="Tahoma" w:hAnsi="Tahoma" w:cs="Tahoma"/>
          <w:b/>
          <w:bCs/>
          <w:sz w:val="20"/>
          <w:szCs w:val="20"/>
        </w:rPr>
      </w:pPr>
      <w:r w:rsidRPr="006D791D">
        <w:rPr>
          <w:rFonts w:ascii="Times New Roman" w:hAnsi="Times New Roman" w:cs="Times New Roman"/>
          <w:sz w:val="24"/>
          <w:szCs w:val="24"/>
        </w:rPr>
        <w:t xml:space="preserve">The reports were </w:t>
      </w:r>
      <w:r w:rsidRPr="006D791D">
        <w:rPr>
          <w:rFonts w:ascii="Times New Roman" w:hAnsi="Times New Roman" w:cs="Times New Roman"/>
          <w:b/>
          <w:bCs/>
          <w:sz w:val="24"/>
          <w:szCs w:val="24"/>
        </w:rPr>
        <w:t>NOTED</w:t>
      </w:r>
      <w:r>
        <w:rPr>
          <w:rFonts w:ascii="Times New Roman" w:hAnsi="Times New Roman" w:cs="Times New Roman"/>
          <w:b/>
          <w:bCs/>
          <w:sz w:val="24"/>
          <w:szCs w:val="24"/>
        </w:rPr>
        <w:t>.</w:t>
      </w:r>
    </w:p>
    <w:p w14:paraId="09B5FBD4" w14:textId="529EC613" w:rsidR="00872AD5" w:rsidRPr="00491CDA" w:rsidRDefault="00872AD5" w:rsidP="00872AD5">
      <w:pPr>
        <w:pStyle w:val="Heading3"/>
        <w:spacing w:before="0" w:line="240" w:lineRule="auto"/>
        <w:ind w:left="-567"/>
        <w:rPr>
          <w:rFonts w:ascii="Times New Roman" w:hAnsi="Times New Roman" w:cs="Times New Roman"/>
          <w:sz w:val="24"/>
          <w:szCs w:val="24"/>
          <w:u w:val="single"/>
        </w:rPr>
      </w:pPr>
      <w:r w:rsidRPr="00491CDA">
        <w:rPr>
          <w:rFonts w:ascii="Times New Roman" w:hAnsi="Times New Roman" w:cs="Times New Roman"/>
          <w:b/>
          <w:sz w:val="24"/>
          <w:szCs w:val="24"/>
        </w:rPr>
        <w:t>H4</w:t>
      </w:r>
      <w:r>
        <w:rPr>
          <w:rFonts w:ascii="Times New Roman" w:hAnsi="Times New Roman" w:cs="Times New Roman"/>
          <w:b/>
          <w:sz w:val="24"/>
          <w:szCs w:val="24"/>
        </w:rPr>
        <w:t>b</w:t>
      </w:r>
      <w:r w:rsidRPr="00491CDA">
        <w:rPr>
          <w:rFonts w:ascii="Times New Roman" w:hAnsi="Times New Roman" w:cs="Times New Roman"/>
          <w:b/>
          <w:sz w:val="24"/>
          <w:szCs w:val="24"/>
        </w:rPr>
        <w:t>/0322</w:t>
      </w:r>
      <w:r>
        <w:rPr>
          <w:rFonts w:ascii="Times New Roman" w:hAnsi="Times New Roman" w:cs="Times New Roman"/>
          <w:b/>
          <w:sz w:val="24"/>
          <w:szCs w:val="24"/>
        </w:rPr>
        <w:tab/>
      </w:r>
      <w:r w:rsidRPr="00491CDA">
        <w:rPr>
          <w:rFonts w:ascii="Times New Roman" w:hAnsi="Times New Roman" w:cs="Times New Roman"/>
          <w:b/>
          <w:sz w:val="24"/>
          <w:szCs w:val="24"/>
          <w:u w:val="single"/>
        </w:rPr>
        <w:t>STRATEGIC POLICY COMMITTEES - FOR NOTING</w:t>
      </w:r>
    </w:p>
    <w:p w14:paraId="3A7CB4C1" w14:textId="77777777" w:rsidR="00C14DC7" w:rsidRPr="00D05B63" w:rsidRDefault="0066321F" w:rsidP="005C6A3F">
      <w:pPr>
        <w:spacing w:after="0" w:line="240" w:lineRule="auto"/>
        <w:rPr>
          <w:rFonts w:ascii="Times New Roman" w:hAnsi="Times New Roman" w:cs="Times New Roman"/>
          <w:sz w:val="24"/>
          <w:szCs w:val="24"/>
        </w:rPr>
      </w:pPr>
      <w:r w:rsidRPr="00D05B63">
        <w:rPr>
          <w:rFonts w:ascii="Times New Roman" w:hAnsi="Times New Roman" w:cs="Times New Roman"/>
          <w:sz w:val="24"/>
          <w:szCs w:val="24"/>
        </w:rPr>
        <w:t> </w:t>
      </w:r>
    </w:p>
    <w:p w14:paraId="5D2F156C" w14:textId="77777777" w:rsidR="00C14DC7" w:rsidRPr="00D05B63" w:rsidRDefault="0066321F" w:rsidP="005C6A3F">
      <w:pPr>
        <w:spacing w:after="0" w:line="240" w:lineRule="auto"/>
        <w:ind w:firstLine="720"/>
        <w:rPr>
          <w:rFonts w:ascii="Times New Roman" w:hAnsi="Times New Roman" w:cs="Times New Roman"/>
          <w:sz w:val="24"/>
          <w:szCs w:val="24"/>
        </w:rPr>
      </w:pPr>
      <w:r w:rsidRPr="00D05B63">
        <w:rPr>
          <w:rFonts w:ascii="Times New Roman" w:hAnsi="Times New Roman" w:cs="Times New Roman"/>
          <w:b/>
          <w:sz w:val="24"/>
          <w:szCs w:val="24"/>
        </w:rPr>
        <w:t>b) Environment, Water, Climate Change &amp; Biodiversity SPC</w:t>
      </w:r>
    </w:p>
    <w:p w14:paraId="7255AABF" w14:textId="37ED7341" w:rsidR="00C14DC7" w:rsidRDefault="0066321F" w:rsidP="005C6A3F">
      <w:pPr>
        <w:spacing w:after="0" w:line="240" w:lineRule="auto"/>
        <w:ind w:firstLine="720"/>
        <w:rPr>
          <w:rFonts w:ascii="Times New Roman" w:hAnsi="Times New Roman" w:cs="Times New Roman"/>
          <w:sz w:val="24"/>
          <w:szCs w:val="24"/>
        </w:rPr>
      </w:pPr>
      <w:r w:rsidRPr="00D05B63">
        <w:rPr>
          <w:rFonts w:ascii="Times New Roman" w:hAnsi="Times New Roman" w:cs="Times New Roman"/>
          <w:sz w:val="24"/>
          <w:szCs w:val="24"/>
        </w:rPr>
        <w:t>(i) - Report of</w:t>
      </w:r>
      <w:r w:rsidRPr="00D05B63">
        <w:rPr>
          <w:rFonts w:ascii="Times New Roman" w:hAnsi="Times New Roman" w:cs="Times New Roman"/>
          <w:b/>
          <w:sz w:val="24"/>
          <w:szCs w:val="24"/>
        </w:rPr>
        <w:t> </w:t>
      </w:r>
      <w:r w:rsidRPr="00D05B63">
        <w:rPr>
          <w:rFonts w:ascii="Times New Roman" w:hAnsi="Times New Roman" w:cs="Times New Roman"/>
          <w:sz w:val="24"/>
          <w:szCs w:val="24"/>
        </w:rPr>
        <w:t xml:space="preserve">Meeting </w:t>
      </w:r>
      <w:r w:rsidR="0055058D">
        <w:rPr>
          <w:rFonts w:ascii="Times New Roman" w:hAnsi="Times New Roman" w:cs="Times New Roman"/>
          <w:sz w:val="24"/>
          <w:szCs w:val="24"/>
        </w:rPr>
        <w:t>–</w:t>
      </w:r>
      <w:r w:rsidRPr="00D05B63">
        <w:rPr>
          <w:rFonts w:ascii="Times New Roman" w:hAnsi="Times New Roman" w:cs="Times New Roman"/>
          <w:sz w:val="24"/>
          <w:szCs w:val="24"/>
        </w:rPr>
        <w:t> </w:t>
      </w:r>
      <w:r w:rsidR="00970130">
        <w:rPr>
          <w:rFonts w:ascii="Times New Roman" w:hAnsi="Times New Roman" w:cs="Times New Roman"/>
          <w:sz w:val="24"/>
          <w:szCs w:val="24"/>
        </w:rPr>
        <w:t>9</w:t>
      </w:r>
      <w:r w:rsidR="00970130" w:rsidRPr="00970130">
        <w:rPr>
          <w:rFonts w:ascii="Times New Roman" w:hAnsi="Times New Roman" w:cs="Times New Roman"/>
          <w:sz w:val="24"/>
          <w:szCs w:val="24"/>
          <w:vertAlign w:val="superscript"/>
        </w:rPr>
        <w:t>th</w:t>
      </w:r>
      <w:r w:rsidR="00970130">
        <w:rPr>
          <w:rFonts w:ascii="Times New Roman" w:hAnsi="Times New Roman" w:cs="Times New Roman"/>
          <w:sz w:val="24"/>
          <w:szCs w:val="24"/>
        </w:rPr>
        <w:t xml:space="preserve"> February 2022</w:t>
      </w:r>
    </w:p>
    <w:p w14:paraId="28A194A8" w14:textId="4285F33F" w:rsidR="0055058D" w:rsidRDefault="0055058D" w:rsidP="005C6A3F">
      <w:pPr>
        <w:spacing w:after="0" w:line="240" w:lineRule="auto"/>
        <w:ind w:firstLine="720"/>
        <w:rPr>
          <w:rFonts w:ascii="Times New Roman" w:hAnsi="Times New Roman" w:cs="Times New Roman"/>
          <w:sz w:val="24"/>
          <w:szCs w:val="24"/>
        </w:rPr>
      </w:pPr>
    </w:p>
    <w:p w14:paraId="5636DC72" w14:textId="72C71A03" w:rsidR="0055058D" w:rsidRPr="0038084E" w:rsidRDefault="00496766" w:rsidP="00872AD5">
      <w:pPr>
        <w:spacing w:before="51"/>
        <w:ind w:left="155" w:firstLine="565"/>
        <w:rPr>
          <w:rFonts w:ascii="Tahoma" w:hAnsi="Tahoma" w:cs="Tahoma"/>
          <w:b/>
          <w:sz w:val="20"/>
          <w:szCs w:val="20"/>
        </w:rPr>
      </w:pPr>
      <w:r>
        <w:rPr>
          <w:rFonts w:ascii="Tahoma" w:hAnsi="Tahoma" w:cs="Tahoma"/>
          <w:b/>
          <w:sz w:val="20"/>
          <w:szCs w:val="20"/>
        </w:rPr>
        <w:t xml:space="preserve">  </w:t>
      </w:r>
      <w:r w:rsidR="0055058D" w:rsidRPr="0038084E">
        <w:rPr>
          <w:rFonts w:ascii="Tahoma" w:hAnsi="Tahoma" w:cs="Tahoma"/>
          <w:b/>
          <w:sz w:val="20"/>
          <w:szCs w:val="20"/>
        </w:rPr>
        <w:t>In</w:t>
      </w:r>
      <w:r w:rsidR="0055058D" w:rsidRPr="0038084E">
        <w:rPr>
          <w:rFonts w:ascii="Tahoma" w:hAnsi="Tahoma" w:cs="Tahoma"/>
          <w:b/>
          <w:spacing w:val="1"/>
          <w:sz w:val="20"/>
          <w:szCs w:val="20"/>
        </w:rPr>
        <w:t xml:space="preserve"> </w:t>
      </w:r>
      <w:r w:rsidR="0055058D" w:rsidRPr="0038084E">
        <w:rPr>
          <w:rFonts w:ascii="Tahoma" w:hAnsi="Tahoma" w:cs="Tahoma"/>
          <w:b/>
          <w:spacing w:val="-2"/>
          <w:sz w:val="20"/>
          <w:szCs w:val="20"/>
        </w:rPr>
        <w:t>attendance:</w:t>
      </w:r>
    </w:p>
    <w:p w14:paraId="11B3E273" w14:textId="77777777" w:rsidR="0055058D" w:rsidRPr="0038084E" w:rsidRDefault="0055058D" w:rsidP="0055058D">
      <w:pPr>
        <w:pStyle w:val="BodyText"/>
        <w:rPr>
          <w:rFonts w:ascii="Tahoma" w:hAnsi="Tahoma" w:cs="Tahoma"/>
          <w:b/>
          <w:sz w:val="20"/>
          <w:szCs w:val="20"/>
        </w:rPr>
      </w:pPr>
    </w:p>
    <w:p w14:paraId="3D0311DF" w14:textId="56C26996" w:rsidR="0055058D" w:rsidRPr="0038084E" w:rsidRDefault="00C23E0B" w:rsidP="0055058D">
      <w:pPr>
        <w:tabs>
          <w:tab w:val="left" w:pos="5861"/>
        </w:tabs>
        <w:ind w:left="100"/>
        <w:rPr>
          <w:rFonts w:ascii="Tahoma" w:hAnsi="Tahoma" w:cs="Tahoma"/>
          <w:b/>
          <w:sz w:val="20"/>
          <w:szCs w:val="20"/>
        </w:rPr>
      </w:pPr>
      <w:r w:rsidRPr="00C23E0B">
        <w:rPr>
          <w:rFonts w:ascii="Tahoma" w:hAnsi="Tahoma" w:cs="Tahoma"/>
          <w:b/>
          <w:sz w:val="20"/>
          <w:szCs w:val="20"/>
        </w:rPr>
        <w:t xml:space="preserve">       </w:t>
      </w:r>
      <w:r w:rsidR="00496766">
        <w:rPr>
          <w:rFonts w:ascii="Tahoma" w:hAnsi="Tahoma" w:cs="Tahoma"/>
          <w:b/>
          <w:sz w:val="20"/>
          <w:szCs w:val="20"/>
        </w:rPr>
        <w:t xml:space="preserve">     </w:t>
      </w:r>
      <w:r w:rsidR="0055058D" w:rsidRPr="0038084E">
        <w:rPr>
          <w:rFonts w:ascii="Tahoma" w:hAnsi="Tahoma" w:cs="Tahoma"/>
          <w:b/>
          <w:sz w:val="20"/>
          <w:szCs w:val="20"/>
          <w:u w:val="single"/>
        </w:rPr>
        <w:t>Elected</w:t>
      </w:r>
      <w:r w:rsidR="0055058D" w:rsidRPr="0038084E">
        <w:rPr>
          <w:rFonts w:ascii="Tahoma" w:hAnsi="Tahoma" w:cs="Tahoma"/>
          <w:b/>
          <w:spacing w:val="-1"/>
          <w:sz w:val="20"/>
          <w:szCs w:val="20"/>
          <w:u w:val="single"/>
        </w:rPr>
        <w:t xml:space="preserve"> </w:t>
      </w:r>
      <w:r w:rsidR="0055058D" w:rsidRPr="0038084E">
        <w:rPr>
          <w:rFonts w:ascii="Tahoma" w:hAnsi="Tahoma" w:cs="Tahoma"/>
          <w:b/>
          <w:spacing w:val="-2"/>
          <w:sz w:val="20"/>
          <w:szCs w:val="20"/>
          <w:u w:val="single"/>
        </w:rPr>
        <w:t>Members</w:t>
      </w:r>
      <w:r>
        <w:rPr>
          <w:rFonts w:ascii="Tahoma" w:hAnsi="Tahoma" w:cs="Tahoma"/>
          <w:b/>
          <w:sz w:val="20"/>
          <w:szCs w:val="20"/>
        </w:rPr>
        <w:t xml:space="preserve">                                                 </w:t>
      </w:r>
      <w:r w:rsidR="0055058D" w:rsidRPr="0038084E">
        <w:rPr>
          <w:rFonts w:ascii="Tahoma" w:hAnsi="Tahoma" w:cs="Tahoma"/>
          <w:b/>
          <w:sz w:val="20"/>
          <w:szCs w:val="20"/>
          <w:u w:val="single"/>
        </w:rPr>
        <w:t>Sectoral</w:t>
      </w:r>
      <w:r w:rsidR="0055058D" w:rsidRPr="0038084E">
        <w:rPr>
          <w:rFonts w:ascii="Tahoma" w:hAnsi="Tahoma" w:cs="Tahoma"/>
          <w:b/>
          <w:spacing w:val="-4"/>
          <w:sz w:val="20"/>
          <w:szCs w:val="20"/>
          <w:u w:val="single"/>
        </w:rPr>
        <w:t xml:space="preserve"> </w:t>
      </w:r>
      <w:r w:rsidR="0055058D" w:rsidRPr="0038084E">
        <w:rPr>
          <w:rFonts w:ascii="Tahoma" w:hAnsi="Tahoma" w:cs="Tahoma"/>
          <w:b/>
          <w:spacing w:val="-2"/>
          <w:sz w:val="20"/>
          <w:szCs w:val="20"/>
          <w:u w:val="single"/>
        </w:rPr>
        <w:t>Members</w:t>
      </w:r>
    </w:p>
    <w:p w14:paraId="39D1656A" w14:textId="12201875" w:rsidR="0055058D" w:rsidRPr="0038084E" w:rsidRDefault="00C23E0B" w:rsidP="0055058D">
      <w:pPr>
        <w:pStyle w:val="BodyText"/>
        <w:tabs>
          <w:tab w:val="left" w:pos="5861"/>
        </w:tabs>
        <w:ind w:left="100"/>
        <w:rPr>
          <w:rFonts w:ascii="Tahoma" w:hAnsi="Tahoma" w:cs="Tahoma"/>
          <w:sz w:val="20"/>
          <w:szCs w:val="20"/>
        </w:rPr>
      </w:pPr>
      <w:r>
        <w:rPr>
          <w:rFonts w:ascii="Tahoma" w:hAnsi="Tahoma" w:cs="Tahoma"/>
          <w:sz w:val="20"/>
          <w:szCs w:val="20"/>
        </w:rPr>
        <w:t xml:space="preserve">       </w:t>
      </w:r>
      <w:r w:rsidR="00496766">
        <w:rPr>
          <w:rFonts w:ascii="Tahoma" w:hAnsi="Tahoma" w:cs="Tahoma"/>
          <w:sz w:val="20"/>
          <w:szCs w:val="20"/>
        </w:rPr>
        <w:t xml:space="preserve">    </w:t>
      </w:r>
      <w:r w:rsidR="0055058D" w:rsidRPr="0038084E">
        <w:rPr>
          <w:rFonts w:ascii="Tahoma" w:hAnsi="Tahoma" w:cs="Tahoma"/>
          <w:sz w:val="20"/>
          <w:szCs w:val="20"/>
        </w:rPr>
        <w:t>Councillor</w:t>
      </w:r>
      <w:r w:rsidR="0055058D" w:rsidRPr="0038084E">
        <w:rPr>
          <w:rFonts w:ascii="Tahoma" w:hAnsi="Tahoma" w:cs="Tahoma"/>
          <w:spacing w:val="-4"/>
          <w:sz w:val="20"/>
          <w:szCs w:val="20"/>
        </w:rPr>
        <w:t xml:space="preserve"> </w:t>
      </w:r>
      <w:r w:rsidR="0055058D" w:rsidRPr="0038084E">
        <w:rPr>
          <w:rFonts w:ascii="Tahoma" w:hAnsi="Tahoma" w:cs="Tahoma"/>
          <w:sz w:val="20"/>
          <w:szCs w:val="20"/>
        </w:rPr>
        <w:t>David</w:t>
      </w:r>
      <w:r w:rsidR="0055058D" w:rsidRPr="0038084E">
        <w:rPr>
          <w:rFonts w:ascii="Tahoma" w:hAnsi="Tahoma" w:cs="Tahoma"/>
          <w:spacing w:val="-3"/>
          <w:sz w:val="20"/>
          <w:szCs w:val="20"/>
        </w:rPr>
        <w:t xml:space="preserve"> </w:t>
      </w:r>
      <w:r w:rsidR="0055058D" w:rsidRPr="0038084E">
        <w:rPr>
          <w:rFonts w:ascii="Tahoma" w:hAnsi="Tahoma" w:cs="Tahoma"/>
          <w:sz w:val="20"/>
          <w:szCs w:val="20"/>
        </w:rPr>
        <w:t>McManus</w:t>
      </w:r>
      <w:r w:rsidR="0055058D" w:rsidRPr="0038084E">
        <w:rPr>
          <w:rFonts w:ascii="Tahoma" w:hAnsi="Tahoma" w:cs="Tahoma"/>
          <w:spacing w:val="-2"/>
          <w:sz w:val="20"/>
          <w:szCs w:val="20"/>
        </w:rPr>
        <w:t xml:space="preserve"> (Chair)</w:t>
      </w:r>
      <w:r>
        <w:rPr>
          <w:rFonts w:ascii="Tahoma" w:hAnsi="Tahoma" w:cs="Tahoma"/>
          <w:sz w:val="20"/>
          <w:szCs w:val="20"/>
        </w:rPr>
        <w:t xml:space="preserve">                          </w:t>
      </w:r>
      <w:r w:rsidR="0055058D" w:rsidRPr="0038084E">
        <w:rPr>
          <w:rFonts w:ascii="Tahoma" w:hAnsi="Tahoma" w:cs="Tahoma"/>
          <w:sz w:val="20"/>
          <w:szCs w:val="20"/>
        </w:rPr>
        <w:t>Ms.</w:t>
      </w:r>
      <w:r w:rsidR="0055058D" w:rsidRPr="0038084E">
        <w:rPr>
          <w:rFonts w:ascii="Tahoma" w:hAnsi="Tahoma" w:cs="Tahoma"/>
          <w:spacing w:val="-3"/>
          <w:sz w:val="20"/>
          <w:szCs w:val="20"/>
        </w:rPr>
        <w:t xml:space="preserve"> </w:t>
      </w:r>
      <w:r w:rsidR="0055058D" w:rsidRPr="0038084E">
        <w:rPr>
          <w:rFonts w:ascii="Tahoma" w:hAnsi="Tahoma" w:cs="Tahoma"/>
          <w:sz w:val="20"/>
          <w:szCs w:val="20"/>
        </w:rPr>
        <w:t xml:space="preserve">Una </w:t>
      </w:r>
      <w:r w:rsidR="0055058D" w:rsidRPr="0038084E">
        <w:rPr>
          <w:rFonts w:ascii="Tahoma" w:hAnsi="Tahoma" w:cs="Tahoma"/>
          <w:spacing w:val="-2"/>
          <w:sz w:val="20"/>
          <w:szCs w:val="20"/>
        </w:rPr>
        <w:t>Ruddock</w:t>
      </w:r>
    </w:p>
    <w:p w14:paraId="312C5F56" w14:textId="0F3149C1" w:rsidR="0055058D" w:rsidRPr="0038084E" w:rsidRDefault="00C23E0B" w:rsidP="0055058D">
      <w:pPr>
        <w:pStyle w:val="BodyText"/>
        <w:tabs>
          <w:tab w:val="left" w:pos="5861"/>
        </w:tabs>
        <w:ind w:left="100"/>
        <w:rPr>
          <w:rFonts w:ascii="Tahoma" w:hAnsi="Tahoma" w:cs="Tahoma"/>
          <w:sz w:val="20"/>
          <w:szCs w:val="20"/>
        </w:rPr>
      </w:pPr>
      <w:r>
        <w:rPr>
          <w:rFonts w:ascii="Tahoma" w:hAnsi="Tahoma" w:cs="Tahoma"/>
          <w:sz w:val="20"/>
          <w:szCs w:val="20"/>
        </w:rPr>
        <w:t xml:space="preserve">       </w:t>
      </w:r>
      <w:r w:rsidR="00496766">
        <w:rPr>
          <w:rFonts w:ascii="Tahoma" w:hAnsi="Tahoma" w:cs="Tahoma"/>
          <w:sz w:val="20"/>
          <w:szCs w:val="20"/>
        </w:rPr>
        <w:t xml:space="preserve">    </w:t>
      </w:r>
      <w:r w:rsidR="0055058D" w:rsidRPr="0038084E">
        <w:rPr>
          <w:rFonts w:ascii="Tahoma" w:hAnsi="Tahoma" w:cs="Tahoma"/>
          <w:sz w:val="20"/>
          <w:szCs w:val="20"/>
        </w:rPr>
        <w:t>Councillor</w:t>
      </w:r>
      <w:r w:rsidR="0055058D" w:rsidRPr="0038084E">
        <w:rPr>
          <w:rFonts w:ascii="Tahoma" w:hAnsi="Tahoma" w:cs="Tahoma"/>
          <w:spacing w:val="-8"/>
          <w:sz w:val="20"/>
          <w:szCs w:val="20"/>
        </w:rPr>
        <w:t xml:space="preserve"> </w:t>
      </w:r>
      <w:r w:rsidR="0055058D" w:rsidRPr="0038084E">
        <w:rPr>
          <w:rFonts w:ascii="Tahoma" w:hAnsi="Tahoma" w:cs="Tahoma"/>
          <w:sz w:val="20"/>
          <w:szCs w:val="20"/>
        </w:rPr>
        <w:t>Madeleine</w:t>
      </w:r>
      <w:r w:rsidR="0055058D" w:rsidRPr="0038084E">
        <w:rPr>
          <w:rFonts w:ascii="Tahoma" w:hAnsi="Tahoma" w:cs="Tahoma"/>
          <w:spacing w:val="-3"/>
          <w:sz w:val="20"/>
          <w:szCs w:val="20"/>
        </w:rPr>
        <w:t xml:space="preserve"> </w:t>
      </w:r>
      <w:r w:rsidR="0055058D" w:rsidRPr="0038084E">
        <w:rPr>
          <w:rFonts w:ascii="Tahoma" w:hAnsi="Tahoma" w:cs="Tahoma"/>
          <w:spacing w:val="-2"/>
          <w:sz w:val="20"/>
          <w:szCs w:val="20"/>
        </w:rPr>
        <w:t>Johansson</w:t>
      </w:r>
      <w:r>
        <w:rPr>
          <w:rFonts w:ascii="Tahoma" w:hAnsi="Tahoma" w:cs="Tahoma"/>
          <w:sz w:val="20"/>
          <w:szCs w:val="20"/>
        </w:rPr>
        <w:t xml:space="preserve">                             </w:t>
      </w:r>
      <w:r w:rsidR="0055058D" w:rsidRPr="0038084E">
        <w:rPr>
          <w:rFonts w:ascii="Tahoma" w:hAnsi="Tahoma" w:cs="Tahoma"/>
          <w:sz w:val="20"/>
          <w:szCs w:val="20"/>
        </w:rPr>
        <w:t>Mr.</w:t>
      </w:r>
      <w:r w:rsidR="0055058D" w:rsidRPr="0038084E">
        <w:rPr>
          <w:rFonts w:ascii="Tahoma" w:hAnsi="Tahoma" w:cs="Tahoma"/>
          <w:spacing w:val="-4"/>
          <w:sz w:val="20"/>
          <w:szCs w:val="20"/>
        </w:rPr>
        <w:t xml:space="preserve"> </w:t>
      </w:r>
      <w:proofErr w:type="spellStart"/>
      <w:r w:rsidR="0055058D" w:rsidRPr="0038084E">
        <w:rPr>
          <w:rFonts w:ascii="Tahoma" w:hAnsi="Tahoma" w:cs="Tahoma"/>
          <w:sz w:val="20"/>
          <w:szCs w:val="20"/>
        </w:rPr>
        <w:t>Donie</w:t>
      </w:r>
      <w:proofErr w:type="spellEnd"/>
      <w:r w:rsidR="0055058D" w:rsidRPr="0038084E">
        <w:rPr>
          <w:rFonts w:ascii="Tahoma" w:hAnsi="Tahoma" w:cs="Tahoma"/>
          <w:spacing w:val="-2"/>
          <w:sz w:val="20"/>
          <w:szCs w:val="20"/>
        </w:rPr>
        <w:t xml:space="preserve"> Anderson</w:t>
      </w:r>
    </w:p>
    <w:p w14:paraId="7A065DA6" w14:textId="3D6A7C91" w:rsidR="00C23E0B" w:rsidRDefault="00C23E0B" w:rsidP="00496766">
      <w:pPr>
        <w:pStyle w:val="BodyText"/>
        <w:tabs>
          <w:tab w:val="left" w:pos="5861"/>
        </w:tabs>
        <w:ind w:left="227" w:right="2098"/>
        <w:rPr>
          <w:rFonts w:ascii="Tahoma" w:hAnsi="Tahoma" w:cs="Tahoma"/>
          <w:sz w:val="20"/>
          <w:szCs w:val="20"/>
        </w:rPr>
      </w:pPr>
      <w:r>
        <w:rPr>
          <w:rFonts w:ascii="Tahoma" w:hAnsi="Tahoma" w:cs="Tahoma"/>
          <w:sz w:val="20"/>
          <w:szCs w:val="20"/>
        </w:rPr>
        <w:t xml:space="preserve">   </w:t>
      </w:r>
      <w:r w:rsidR="00496766">
        <w:rPr>
          <w:rFonts w:ascii="Tahoma" w:hAnsi="Tahoma" w:cs="Tahoma"/>
          <w:sz w:val="20"/>
          <w:szCs w:val="20"/>
        </w:rPr>
        <w:t xml:space="preserve">    </w:t>
      </w:r>
      <w:r>
        <w:rPr>
          <w:rFonts w:ascii="Tahoma" w:hAnsi="Tahoma" w:cs="Tahoma"/>
          <w:sz w:val="20"/>
          <w:szCs w:val="20"/>
        </w:rPr>
        <w:t xml:space="preserve">  </w:t>
      </w:r>
      <w:r w:rsidR="0055058D" w:rsidRPr="0038084E">
        <w:rPr>
          <w:rFonts w:ascii="Tahoma" w:hAnsi="Tahoma" w:cs="Tahoma"/>
          <w:sz w:val="20"/>
          <w:szCs w:val="20"/>
        </w:rPr>
        <w:t>Councillor Dermot Richardson</w:t>
      </w:r>
      <w:r>
        <w:rPr>
          <w:rFonts w:ascii="Tahoma" w:hAnsi="Tahoma" w:cs="Tahoma"/>
          <w:sz w:val="20"/>
          <w:szCs w:val="20"/>
        </w:rPr>
        <w:t xml:space="preserve">                           </w:t>
      </w:r>
      <w:r w:rsidR="00496766">
        <w:rPr>
          <w:rFonts w:ascii="Tahoma" w:hAnsi="Tahoma" w:cs="Tahoma"/>
          <w:sz w:val="20"/>
          <w:szCs w:val="20"/>
        </w:rPr>
        <w:t xml:space="preserve">    </w:t>
      </w:r>
      <w:r w:rsidR="0055058D" w:rsidRPr="0038084E">
        <w:rPr>
          <w:rFonts w:ascii="Tahoma" w:hAnsi="Tahoma" w:cs="Tahoma"/>
          <w:sz w:val="20"/>
          <w:szCs w:val="20"/>
        </w:rPr>
        <w:t>Ms.</w:t>
      </w:r>
      <w:r w:rsidR="0055058D" w:rsidRPr="0038084E">
        <w:rPr>
          <w:rFonts w:ascii="Tahoma" w:hAnsi="Tahoma" w:cs="Tahoma"/>
          <w:spacing w:val="-14"/>
          <w:sz w:val="20"/>
          <w:szCs w:val="20"/>
        </w:rPr>
        <w:t xml:space="preserve"> </w:t>
      </w:r>
      <w:r w:rsidR="0055058D" w:rsidRPr="0038084E">
        <w:rPr>
          <w:rFonts w:ascii="Tahoma" w:hAnsi="Tahoma" w:cs="Tahoma"/>
          <w:sz w:val="20"/>
          <w:szCs w:val="20"/>
        </w:rPr>
        <w:t>Deirdre</w:t>
      </w:r>
      <w:r>
        <w:rPr>
          <w:rFonts w:ascii="Tahoma" w:hAnsi="Tahoma" w:cs="Tahoma"/>
          <w:spacing w:val="-14"/>
          <w:sz w:val="20"/>
          <w:szCs w:val="20"/>
        </w:rPr>
        <w:t xml:space="preserve"> </w:t>
      </w:r>
      <w:r w:rsidR="0055058D" w:rsidRPr="0038084E">
        <w:rPr>
          <w:rFonts w:ascii="Tahoma" w:hAnsi="Tahoma" w:cs="Tahoma"/>
          <w:sz w:val="20"/>
          <w:szCs w:val="20"/>
        </w:rPr>
        <w:t>Mooney</w:t>
      </w:r>
    </w:p>
    <w:p w14:paraId="0E523931" w14:textId="27F3F58E" w:rsidR="0055058D" w:rsidRPr="0038084E" w:rsidRDefault="0055058D" w:rsidP="00C23E0B">
      <w:pPr>
        <w:pStyle w:val="BodyText"/>
        <w:tabs>
          <w:tab w:val="left" w:pos="5861"/>
        </w:tabs>
        <w:ind w:left="227"/>
        <w:rPr>
          <w:rFonts w:ascii="Tahoma" w:hAnsi="Tahoma" w:cs="Tahoma"/>
          <w:sz w:val="20"/>
          <w:szCs w:val="20"/>
        </w:rPr>
      </w:pPr>
      <w:r w:rsidRPr="0038084E">
        <w:rPr>
          <w:rFonts w:ascii="Tahoma" w:hAnsi="Tahoma" w:cs="Tahoma"/>
          <w:sz w:val="20"/>
          <w:szCs w:val="20"/>
        </w:rPr>
        <w:t xml:space="preserve"> </w:t>
      </w:r>
      <w:r w:rsidR="00C23E0B">
        <w:rPr>
          <w:rFonts w:ascii="Tahoma" w:hAnsi="Tahoma" w:cs="Tahoma"/>
          <w:sz w:val="20"/>
          <w:szCs w:val="20"/>
        </w:rPr>
        <w:t xml:space="preserve">    </w:t>
      </w:r>
      <w:r w:rsidR="00496766">
        <w:rPr>
          <w:rFonts w:ascii="Tahoma" w:hAnsi="Tahoma" w:cs="Tahoma"/>
          <w:sz w:val="20"/>
          <w:szCs w:val="20"/>
        </w:rPr>
        <w:t xml:space="preserve">    </w:t>
      </w:r>
      <w:r w:rsidRPr="0038084E">
        <w:rPr>
          <w:rFonts w:ascii="Tahoma" w:hAnsi="Tahoma" w:cs="Tahoma"/>
          <w:sz w:val="20"/>
          <w:szCs w:val="20"/>
        </w:rPr>
        <w:t>Councillor Yvonne Collins</w:t>
      </w:r>
    </w:p>
    <w:p w14:paraId="0368C334" w14:textId="1AA1D081" w:rsidR="0055058D" w:rsidRPr="0038084E" w:rsidRDefault="00C23E0B" w:rsidP="00C23E0B">
      <w:pPr>
        <w:pStyle w:val="BodyText"/>
        <w:ind w:left="100"/>
        <w:rPr>
          <w:rFonts w:ascii="Tahoma" w:hAnsi="Tahoma" w:cs="Tahoma"/>
          <w:sz w:val="20"/>
          <w:szCs w:val="20"/>
        </w:rPr>
      </w:pPr>
      <w:r>
        <w:rPr>
          <w:rFonts w:ascii="Tahoma" w:hAnsi="Tahoma" w:cs="Tahoma"/>
          <w:sz w:val="20"/>
          <w:szCs w:val="20"/>
        </w:rPr>
        <w:t xml:space="preserve">       </w:t>
      </w:r>
      <w:r w:rsidR="00496766">
        <w:rPr>
          <w:rFonts w:ascii="Tahoma" w:hAnsi="Tahoma" w:cs="Tahoma"/>
          <w:sz w:val="20"/>
          <w:szCs w:val="20"/>
        </w:rPr>
        <w:t xml:space="preserve">    </w:t>
      </w:r>
      <w:r w:rsidR="0055058D" w:rsidRPr="0038084E">
        <w:rPr>
          <w:rFonts w:ascii="Tahoma" w:hAnsi="Tahoma" w:cs="Tahoma"/>
          <w:sz w:val="20"/>
          <w:szCs w:val="20"/>
        </w:rPr>
        <w:t>Councillor</w:t>
      </w:r>
      <w:r w:rsidR="0055058D" w:rsidRPr="0038084E">
        <w:rPr>
          <w:rFonts w:ascii="Tahoma" w:hAnsi="Tahoma" w:cs="Tahoma"/>
          <w:spacing w:val="-3"/>
          <w:sz w:val="20"/>
          <w:szCs w:val="20"/>
        </w:rPr>
        <w:t xml:space="preserve"> </w:t>
      </w:r>
      <w:r w:rsidR="0055058D" w:rsidRPr="0038084E">
        <w:rPr>
          <w:rFonts w:ascii="Tahoma" w:hAnsi="Tahoma" w:cs="Tahoma"/>
          <w:sz w:val="20"/>
          <w:szCs w:val="20"/>
        </w:rPr>
        <w:t>Guss</w:t>
      </w:r>
      <w:r w:rsidR="0055058D" w:rsidRPr="0038084E">
        <w:rPr>
          <w:rFonts w:ascii="Tahoma" w:hAnsi="Tahoma" w:cs="Tahoma"/>
          <w:spacing w:val="-3"/>
          <w:sz w:val="20"/>
          <w:szCs w:val="20"/>
        </w:rPr>
        <w:t xml:space="preserve"> </w:t>
      </w:r>
      <w:r w:rsidR="0055058D" w:rsidRPr="0038084E">
        <w:rPr>
          <w:rFonts w:ascii="Tahoma" w:hAnsi="Tahoma" w:cs="Tahoma"/>
          <w:spacing w:val="-2"/>
          <w:sz w:val="20"/>
          <w:szCs w:val="20"/>
        </w:rPr>
        <w:t>O’Connell</w:t>
      </w:r>
    </w:p>
    <w:p w14:paraId="6515506B" w14:textId="77777777" w:rsidR="0055058D" w:rsidRPr="0038084E" w:rsidRDefault="0055058D" w:rsidP="0055058D">
      <w:pPr>
        <w:pStyle w:val="BodyText"/>
        <w:rPr>
          <w:rFonts w:ascii="Tahoma" w:hAnsi="Tahoma" w:cs="Tahoma"/>
          <w:sz w:val="20"/>
          <w:szCs w:val="20"/>
        </w:rPr>
      </w:pPr>
    </w:p>
    <w:p w14:paraId="183CAC86" w14:textId="223C8E28" w:rsidR="00C23E0B" w:rsidRDefault="00C23E0B" w:rsidP="00C23E0B">
      <w:pPr>
        <w:pStyle w:val="Heading1"/>
        <w:ind w:firstLine="720"/>
        <w:rPr>
          <w:rFonts w:ascii="Tahoma" w:hAnsi="Tahoma" w:cs="Tahoma"/>
          <w:b/>
          <w:bCs/>
          <w:color w:val="auto"/>
          <w:spacing w:val="-2"/>
          <w:sz w:val="20"/>
          <w:szCs w:val="20"/>
          <w:u w:val="single"/>
        </w:rPr>
      </w:pPr>
      <w:r>
        <w:rPr>
          <w:rFonts w:ascii="Tahoma" w:hAnsi="Tahoma" w:cs="Tahoma"/>
          <w:b/>
          <w:bCs/>
          <w:color w:val="auto"/>
          <w:spacing w:val="-2"/>
          <w:sz w:val="20"/>
          <w:szCs w:val="20"/>
          <w:u w:val="single"/>
        </w:rPr>
        <w:t xml:space="preserve">Officials </w:t>
      </w:r>
    </w:p>
    <w:p w14:paraId="6AF0166F" w14:textId="77777777" w:rsidR="00C23E0B" w:rsidRDefault="00C23E0B" w:rsidP="00C23E0B">
      <w:pPr>
        <w:spacing w:after="0" w:line="240" w:lineRule="auto"/>
        <w:rPr>
          <w:rFonts w:ascii="Tahoma" w:hAnsi="Tahoma" w:cs="Tahoma"/>
          <w:sz w:val="20"/>
          <w:szCs w:val="20"/>
        </w:rPr>
      </w:pPr>
      <w:r>
        <w:tab/>
      </w:r>
      <w:r w:rsidRPr="0038084E">
        <w:rPr>
          <w:rFonts w:ascii="Tahoma" w:hAnsi="Tahoma" w:cs="Tahoma"/>
          <w:sz w:val="20"/>
          <w:szCs w:val="20"/>
        </w:rPr>
        <w:t>Teresa</w:t>
      </w:r>
      <w:r w:rsidRPr="0038084E">
        <w:rPr>
          <w:rFonts w:ascii="Tahoma" w:hAnsi="Tahoma" w:cs="Tahoma"/>
          <w:spacing w:val="-10"/>
          <w:sz w:val="20"/>
          <w:szCs w:val="20"/>
        </w:rPr>
        <w:t xml:space="preserve"> </w:t>
      </w:r>
      <w:r w:rsidRPr="0038084E">
        <w:rPr>
          <w:rFonts w:ascii="Tahoma" w:hAnsi="Tahoma" w:cs="Tahoma"/>
          <w:sz w:val="20"/>
          <w:szCs w:val="20"/>
        </w:rPr>
        <w:t>Walsh</w:t>
      </w:r>
      <w:r>
        <w:rPr>
          <w:rFonts w:ascii="Tahoma" w:hAnsi="Tahoma" w:cs="Tahoma"/>
          <w:sz w:val="20"/>
          <w:szCs w:val="20"/>
        </w:rPr>
        <w:t xml:space="preserve">, </w:t>
      </w:r>
      <w:r w:rsidRPr="0038084E">
        <w:rPr>
          <w:rFonts w:ascii="Tahoma" w:hAnsi="Tahoma" w:cs="Tahoma"/>
          <w:sz w:val="20"/>
          <w:szCs w:val="20"/>
        </w:rPr>
        <w:t>Director</w:t>
      </w:r>
      <w:r w:rsidRPr="0038084E">
        <w:rPr>
          <w:rFonts w:ascii="Tahoma" w:hAnsi="Tahoma" w:cs="Tahoma"/>
          <w:spacing w:val="-9"/>
          <w:sz w:val="20"/>
          <w:szCs w:val="20"/>
        </w:rPr>
        <w:t xml:space="preserve"> </w:t>
      </w:r>
      <w:r w:rsidRPr="0038084E">
        <w:rPr>
          <w:rFonts w:ascii="Tahoma" w:hAnsi="Tahoma" w:cs="Tahoma"/>
          <w:sz w:val="20"/>
          <w:szCs w:val="20"/>
        </w:rPr>
        <w:t>of</w:t>
      </w:r>
      <w:r w:rsidRPr="0038084E">
        <w:rPr>
          <w:rFonts w:ascii="Tahoma" w:hAnsi="Tahoma" w:cs="Tahoma"/>
          <w:spacing w:val="-9"/>
          <w:sz w:val="20"/>
          <w:szCs w:val="20"/>
        </w:rPr>
        <w:t xml:space="preserve"> </w:t>
      </w:r>
      <w:r w:rsidRPr="0038084E">
        <w:rPr>
          <w:rFonts w:ascii="Tahoma" w:hAnsi="Tahoma" w:cs="Tahoma"/>
          <w:sz w:val="20"/>
          <w:szCs w:val="20"/>
        </w:rPr>
        <w:t>Service</w:t>
      </w:r>
    </w:p>
    <w:p w14:paraId="49FC2DF9" w14:textId="77777777" w:rsidR="00496766" w:rsidRDefault="00C23E0B" w:rsidP="00C23E0B">
      <w:pPr>
        <w:spacing w:after="0" w:line="240" w:lineRule="auto"/>
        <w:ind w:firstLine="720"/>
        <w:rPr>
          <w:rFonts w:ascii="Tahoma" w:hAnsi="Tahoma" w:cs="Tahoma"/>
          <w:sz w:val="20"/>
          <w:szCs w:val="20"/>
        </w:rPr>
      </w:pPr>
      <w:r w:rsidRPr="0038084E">
        <w:rPr>
          <w:rFonts w:ascii="Tahoma" w:hAnsi="Tahoma" w:cs="Tahoma"/>
          <w:sz w:val="20"/>
          <w:szCs w:val="20"/>
        </w:rPr>
        <w:t>Chris Galvin, Senior Engineer</w:t>
      </w:r>
    </w:p>
    <w:p w14:paraId="6A7C9401" w14:textId="77777777" w:rsidR="00496766" w:rsidRPr="0038084E" w:rsidRDefault="00496766" w:rsidP="00496766">
      <w:pPr>
        <w:pStyle w:val="BodyText"/>
        <w:spacing w:before="2"/>
        <w:ind w:left="100" w:firstLine="620"/>
        <w:rPr>
          <w:rFonts w:ascii="Tahoma" w:hAnsi="Tahoma" w:cs="Tahoma"/>
          <w:sz w:val="20"/>
          <w:szCs w:val="20"/>
        </w:rPr>
      </w:pPr>
      <w:r w:rsidRPr="0038084E">
        <w:rPr>
          <w:rFonts w:ascii="Tahoma" w:hAnsi="Tahoma" w:cs="Tahoma"/>
          <w:sz w:val="20"/>
          <w:szCs w:val="20"/>
        </w:rPr>
        <w:t>Leo</w:t>
      </w:r>
      <w:r w:rsidRPr="0038084E">
        <w:rPr>
          <w:rFonts w:ascii="Tahoma" w:hAnsi="Tahoma" w:cs="Tahoma"/>
          <w:spacing w:val="-2"/>
          <w:sz w:val="20"/>
          <w:szCs w:val="20"/>
        </w:rPr>
        <w:t xml:space="preserve"> </w:t>
      </w:r>
      <w:r w:rsidRPr="0038084E">
        <w:rPr>
          <w:rFonts w:ascii="Tahoma" w:hAnsi="Tahoma" w:cs="Tahoma"/>
          <w:sz w:val="20"/>
          <w:szCs w:val="20"/>
        </w:rPr>
        <w:t>Magee,</w:t>
      </w:r>
      <w:r w:rsidRPr="0038084E">
        <w:rPr>
          <w:rFonts w:ascii="Tahoma" w:hAnsi="Tahoma" w:cs="Tahoma"/>
          <w:spacing w:val="-2"/>
          <w:sz w:val="20"/>
          <w:szCs w:val="20"/>
        </w:rPr>
        <w:t xml:space="preserve"> </w:t>
      </w:r>
      <w:r w:rsidRPr="0038084E">
        <w:rPr>
          <w:rFonts w:ascii="Tahoma" w:hAnsi="Tahoma" w:cs="Tahoma"/>
          <w:sz w:val="20"/>
          <w:szCs w:val="20"/>
        </w:rPr>
        <w:t>Senior</w:t>
      </w:r>
      <w:r w:rsidRPr="0038084E">
        <w:rPr>
          <w:rFonts w:ascii="Tahoma" w:hAnsi="Tahoma" w:cs="Tahoma"/>
          <w:spacing w:val="-3"/>
          <w:sz w:val="20"/>
          <w:szCs w:val="20"/>
        </w:rPr>
        <w:t xml:space="preserve"> </w:t>
      </w:r>
      <w:r w:rsidRPr="0038084E">
        <w:rPr>
          <w:rFonts w:ascii="Tahoma" w:hAnsi="Tahoma" w:cs="Tahoma"/>
          <w:spacing w:val="-2"/>
          <w:sz w:val="20"/>
          <w:szCs w:val="20"/>
        </w:rPr>
        <w:t>Engineer</w:t>
      </w:r>
    </w:p>
    <w:p w14:paraId="56E792DA" w14:textId="0779A424" w:rsidR="00C23E0B" w:rsidRDefault="00496766" w:rsidP="00C23E0B">
      <w:pPr>
        <w:spacing w:after="0" w:line="240" w:lineRule="auto"/>
        <w:ind w:firstLine="720"/>
        <w:rPr>
          <w:rFonts w:ascii="Tahoma" w:hAnsi="Tahoma" w:cs="Tahoma"/>
          <w:sz w:val="20"/>
          <w:szCs w:val="20"/>
        </w:rPr>
      </w:pPr>
      <w:r w:rsidRPr="0038084E">
        <w:rPr>
          <w:rFonts w:ascii="Tahoma" w:hAnsi="Tahoma" w:cs="Tahoma"/>
          <w:sz w:val="20"/>
          <w:szCs w:val="20"/>
        </w:rPr>
        <w:t>Suzanne</w:t>
      </w:r>
      <w:r w:rsidRPr="0038084E">
        <w:rPr>
          <w:rFonts w:ascii="Tahoma" w:hAnsi="Tahoma" w:cs="Tahoma"/>
          <w:spacing w:val="-11"/>
          <w:sz w:val="20"/>
          <w:szCs w:val="20"/>
        </w:rPr>
        <w:t xml:space="preserve"> </w:t>
      </w:r>
      <w:r w:rsidRPr="0038084E">
        <w:rPr>
          <w:rFonts w:ascii="Tahoma" w:hAnsi="Tahoma" w:cs="Tahoma"/>
          <w:sz w:val="20"/>
          <w:szCs w:val="20"/>
        </w:rPr>
        <w:t>Furlong,</w:t>
      </w:r>
      <w:r w:rsidRPr="0038084E">
        <w:rPr>
          <w:rFonts w:ascii="Tahoma" w:hAnsi="Tahoma" w:cs="Tahoma"/>
          <w:spacing w:val="-9"/>
          <w:sz w:val="20"/>
          <w:szCs w:val="20"/>
        </w:rPr>
        <w:t xml:space="preserve"> </w:t>
      </w:r>
      <w:r w:rsidRPr="0038084E">
        <w:rPr>
          <w:rFonts w:ascii="Tahoma" w:hAnsi="Tahoma" w:cs="Tahoma"/>
          <w:sz w:val="20"/>
          <w:szCs w:val="20"/>
        </w:rPr>
        <w:t>Senior</w:t>
      </w:r>
      <w:r w:rsidRPr="0038084E">
        <w:rPr>
          <w:rFonts w:ascii="Tahoma" w:hAnsi="Tahoma" w:cs="Tahoma"/>
          <w:spacing w:val="-11"/>
          <w:sz w:val="20"/>
          <w:szCs w:val="20"/>
        </w:rPr>
        <w:t xml:space="preserve"> </w:t>
      </w:r>
      <w:r w:rsidRPr="0038084E">
        <w:rPr>
          <w:rFonts w:ascii="Tahoma" w:hAnsi="Tahoma" w:cs="Tahoma"/>
          <w:sz w:val="20"/>
          <w:szCs w:val="20"/>
        </w:rPr>
        <w:t>Parks</w:t>
      </w:r>
      <w:r>
        <w:rPr>
          <w:rFonts w:ascii="Tahoma" w:hAnsi="Tahoma" w:cs="Tahoma"/>
          <w:sz w:val="20"/>
          <w:szCs w:val="20"/>
        </w:rPr>
        <w:t xml:space="preserve"> </w:t>
      </w:r>
      <w:r w:rsidRPr="0038084E">
        <w:rPr>
          <w:rFonts w:ascii="Tahoma" w:hAnsi="Tahoma" w:cs="Tahoma"/>
          <w:sz w:val="20"/>
          <w:szCs w:val="20"/>
        </w:rPr>
        <w:t>Superintendent</w:t>
      </w:r>
    </w:p>
    <w:p w14:paraId="08265F9D" w14:textId="3B2A07AA" w:rsidR="00C23E0B" w:rsidRDefault="00C23E0B" w:rsidP="00496766">
      <w:pPr>
        <w:spacing w:after="0" w:line="240" w:lineRule="auto"/>
        <w:rPr>
          <w:rFonts w:ascii="Tahoma" w:hAnsi="Tahoma" w:cs="Tahoma"/>
          <w:sz w:val="20"/>
          <w:szCs w:val="20"/>
        </w:rPr>
      </w:pPr>
      <w:r>
        <w:rPr>
          <w:rFonts w:ascii="Tahoma" w:hAnsi="Tahoma" w:cs="Tahoma"/>
          <w:sz w:val="20"/>
          <w:szCs w:val="20"/>
        </w:rPr>
        <w:t xml:space="preserve">     </w:t>
      </w:r>
      <w:r w:rsidR="00496766">
        <w:rPr>
          <w:rFonts w:ascii="Tahoma" w:hAnsi="Tahoma" w:cs="Tahoma"/>
          <w:sz w:val="20"/>
          <w:szCs w:val="20"/>
        </w:rPr>
        <w:tab/>
      </w:r>
      <w:r w:rsidR="00496766" w:rsidRPr="0038084E">
        <w:rPr>
          <w:rFonts w:ascii="Tahoma" w:hAnsi="Tahoma" w:cs="Tahoma"/>
          <w:sz w:val="20"/>
          <w:szCs w:val="20"/>
        </w:rPr>
        <w:t>Sharon Conroy, Senior Executive Officer</w:t>
      </w:r>
    </w:p>
    <w:p w14:paraId="5674E7BD" w14:textId="3E191FD0" w:rsidR="00496766" w:rsidRDefault="00496766" w:rsidP="00496766">
      <w:pPr>
        <w:spacing w:after="0" w:line="240" w:lineRule="auto"/>
        <w:ind w:firstLine="720"/>
        <w:rPr>
          <w:rFonts w:ascii="Tahoma" w:hAnsi="Tahoma" w:cs="Tahoma"/>
          <w:sz w:val="20"/>
          <w:szCs w:val="20"/>
        </w:rPr>
      </w:pPr>
      <w:r w:rsidRPr="0038084E">
        <w:rPr>
          <w:rFonts w:ascii="Tahoma" w:hAnsi="Tahoma" w:cs="Tahoma"/>
          <w:sz w:val="20"/>
          <w:szCs w:val="20"/>
        </w:rPr>
        <w:t>Darby Mullen</w:t>
      </w:r>
      <w:r>
        <w:rPr>
          <w:rFonts w:ascii="Tahoma" w:hAnsi="Tahoma" w:cs="Tahoma"/>
          <w:sz w:val="20"/>
          <w:szCs w:val="20"/>
        </w:rPr>
        <w:t xml:space="preserve">, </w:t>
      </w:r>
      <w:r w:rsidRPr="0038084E">
        <w:rPr>
          <w:rFonts w:ascii="Tahoma" w:hAnsi="Tahoma" w:cs="Tahoma"/>
          <w:sz w:val="20"/>
          <w:szCs w:val="20"/>
        </w:rPr>
        <w:t>Senior Executive Engineer</w:t>
      </w:r>
    </w:p>
    <w:p w14:paraId="64E65224" w14:textId="0D650EF4" w:rsidR="00496766" w:rsidRDefault="00496766" w:rsidP="00496766">
      <w:pPr>
        <w:spacing w:after="0" w:line="240" w:lineRule="auto"/>
        <w:ind w:firstLine="720"/>
      </w:pPr>
      <w:r w:rsidRPr="00496766">
        <w:t>Fiona Hendley, Administrative Officer</w:t>
      </w:r>
    </w:p>
    <w:p w14:paraId="287F2706" w14:textId="77777777" w:rsidR="00496766" w:rsidRPr="0038084E" w:rsidRDefault="00496766" w:rsidP="00496766">
      <w:pPr>
        <w:pStyle w:val="BodyText"/>
        <w:ind w:left="100" w:firstLine="620"/>
        <w:rPr>
          <w:rFonts w:ascii="Tahoma" w:hAnsi="Tahoma" w:cs="Tahoma"/>
          <w:sz w:val="20"/>
          <w:szCs w:val="20"/>
        </w:rPr>
      </w:pPr>
      <w:r w:rsidRPr="0038084E">
        <w:rPr>
          <w:rFonts w:ascii="Tahoma" w:hAnsi="Tahoma" w:cs="Tahoma"/>
          <w:sz w:val="20"/>
          <w:szCs w:val="20"/>
        </w:rPr>
        <w:t>David</w:t>
      </w:r>
      <w:r w:rsidRPr="0038084E">
        <w:rPr>
          <w:rFonts w:ascii="Tahoma" w:hAnsi="Tahoma" w:cs="Tahoma"/>
          <w:spacing w:val="-5"/>
          <w:sz w:val="20"/>
          <w:szCs w:val="20"/>
        </w:rPr>
        <w:t xml:space="preserve"> </w:t>
      </w:r>
      <w:r w:rsidRPr="0038084E">
        <w:rPr>
          <w:rFonts w:ascii="Tahoma" w:hAnsi="Tahoma" w:cs="Tahoma"/>
          <w:sz w:val="20"/>
          <w:szCs w:val="20"/>
        </w:rPr>
        <w:t>Grant,</w:t>
      </w:r>
      <w:r w:rsidRPr="0038084E">
        <w:rPr>
          <w:rFonts w:ascii="Tahoma" w:hAnsi="Tahoma" w:cs="Tahoma"/>
          <w:spacing w:val="-5"/>
          <w:sz w:val="20"/>
          <w:szCs w:val="20"/>
        </w:rPr>
        <w:t xml:space="preserve"> </w:t>
      </w:r>
      <w:r w:rsidRPr="0038084E">
        <w:rPr>
          <w:rFonts w:ascii="Tahoma" w:hAnsi="Tahoma" w:cs="Tahoma"/>
          <w:sz w:val="20"/>
          <w:szCs w:val="20"/>
        </w:rPr>
        <w:t>A/Project</w:t>
      </w:r>
      <w:r w:rsidRPr="0038084E">
        <w:rPr>
          <w:rFonts w:ascii="Tahoma" w:hAnsi="Tahoma" w:cs="Tahoma"/>
          <w:spacing w:val="-2"/>
          <w:sz w:val="20"/>
          <w:szCs w:val="20"/>
        </w:rPr>
        <w:t xml:space="preserve"> </w:t>
      </w:r>
      <w:r w:rsidRPr="0038084E">
        <w:rPr>
          <w:rFonts w:ascii="Tahoma" w:hAnsi="Tahoma" w:cs="Tahoma"/>
          <w:sz w:val="20"/>
          <w:szCs w:val="20"/>
        </w:rPr>
        <w:t>Resident</w:t>
      </w:r>
      <w:r w:rsidRPr="0038084E">
        <w:rPr>
          <w:rFonts w:ascii="Tahoma" w:hAnsi="Tahoma" w:cs="Tahoma"/>
          <w:spacing w:val="-2"/>
          <w:sz w:val="20"/>
          <w:szCs w:val="20"/>
        </w:rPr>
        <w:t xml:space="preserve"> Engineer</w:t>
      </w:r>
    </w:p>
    <w:p w14:paraId="72EF0416" w14:textId="39224A8E" w:rsidR="00496766" w:rsidRPr="00C23E0B" w:rsidRDefault="00496766" w:rsidP="00496766">
      <w:pPr>
        <w:spacing w:after="0" w:line="240" w:lineRule="auto"/>
        <w:ind w:firstLine="720"/>
      </w:pPr>
      <w:proofErr w:type="spellStart"/>
      <w:r w:rsidRPr="0038084E">
        <w:rPr>
          <w:rFonts w:ascii="Tahoma" w:hAnsi="Tahoma" w:cs="Tahoma"/>
          <w:sz w:val="20"/>
          <w:szCs w:val="20"/>
        </w:rPr>
        <w:t>Fionnghuala</w:t>
      </w:r>
      <w:proofErr w:type="spellEnd"/>
      <w:r w:rsidRPr="0038084E">
        <w:rPr>
          <w:rFonts w:ascii="Tahoma" w:hAnsi="Tahoma" w:cs="Tahoma"/>
          <w:spacing w:val="-7"/>
          <w:sz w:val="20"/>
          <w:szCs w:val="20"/>
        </w:rPr>
        <w:t xml:space="preserve"> </w:t>
      </w:r>
      <w:r w:rsidRPr="0038084E">
        <w:rPr>
          <w:rFonts w:ascii="Tahoma" w:hAnsi="Tahoma" w:cs="Tahoma"/>
          <w:sz w:val="20"/>
          <w:szCs w:val="20"/>
        </w:rPr>
        <w:t>Ryan,</w:t>
      </w:r>
      <w:r w:rsidRPr="0038084E">
        <w:rPr>
          <w:rFonts w:ascii="Tahoma" w:hAnsi="Tahoma" w:cs="Tahoma"/>
          <w:spacing w:val="-6"/>
          <w:sz w:val="20"/>
          <w:szCs w:val="20"/>
        </w:rPr>
        <w:t xml:space="preserve"> </w:t>
      </w:r>
      <w:r w:rsidRPr="0038084E">
        <w:rPr>
          <w:rFonts w:ascii="Tahoma" w:hAnsi="Tahoma" w:cs="Tahoma"/>
          <w:sz w:val="20"/>
          <w:szCs w:val="20"/>
        </w:rPr>
        <w:t>Climate</w:t>
      </w:r>
      <w:r w:rsidRPr="0038084E">
        <w:rPr>
          <w:rFonts w:ascii="Tahoma" w:hAnsi="Tahoma" w:cs="Tahoma"/>
          <w:spacing w:val="-5"/>
          <w:sz w:val="20"/>
          <w:szCs w:val="20"/>
        </w:rPr>
        <w:t xml:space="preserve"> </w:t>
      </w:r>
      <w:r w:rsidRPr="0038084E">
        <w:rPr>
          <w:rFonts w:ascii="Tahoma" w:hAnsi="Tahoma" w:cs="Tahoma"/>
          <w:sz w:val="20"/>
          <w:szCs w:val="20"/>
        </w:rPr>
        <w:t>Action</w:t>
      </w:r>
      <w:r w:rsidRPr="0038084E">
        <w:rPr>
          <w:rFonts w:ascii="Tahoma" w:hAnsi="Tahoma" w:cs="Tahoma"/>
          <w:spacing w:val="-6"/>
          <w:sz w:val="20"/>
          <w:szCs w:val="20"/>
        </w:rPr>
        <w:t xml:space="preserve"> </w:t>
      </w:r>
      <w:r w:rsidRPr="0038084E">
        <w:rPr>
          <w:rFonts w:ascii="Tahoma" w:hAnsi="Tahoma" w:cs="Tahoma"/>
          <w:sz w:val="20"/>
          <w:szCs w:val="20"/>
        </w:rPr>
        <w:t>and</w:t>
      </w:r>
      <w:r w:rsidRPr="0038084E">
        <w:rPr>
          <w:rFonts w:ascii="Tahoma" w:hAnsi="Tahoma" w:cs="Tahoma"/>
          <w:spacing w:val="-5"/>
          <w:sz w:val="20"/>
          <w:szCs w:val="20"/>
        </w:rPr>
        <w:t xml:space="preserve"> </w:t>
      </w:r>
      <w:r w:rsidRPr="0038084E">
        <w:rPr>
          <w:rFonts w:ascii="Tahoma" w:hAnsi="Tahoma" w:cs="Tahoma"/>
          <w:sz w:val="20"/>
          <w:szCs w:val="20"/>
        </w:rPr>
        <w:t>Environmental</w:t>
      </w:r>
      <w:r w:rsidRPr="0038084E">
        <w:rPr>
          <w:rFonts w:ascii="Tahoma" w:hAnsi="Tahoma" w:cs="Tahoma"/>
          <w:spacing w:val="-7"/>
          <w:sz w:val="20"/>
          <w:szCs w:val="20"/>
        </w:rPr>
        <w:t xml:space="preserve"> </w:t>
      </w:r>
      <w:r w:rsidRPr="0038084E">
        <w:rPr>
          <w:rFonts w:ascii="Tahoma" w:hAnsi="Tahoma" w:cs="Tahoma"/>
          <w:sz w:val="20"/>
          <w:szCs w:val="20"/>
        </w:rPr>
        <w:t>Awareness</w:t>
      </w:r>
      <w:r w:rsidRPr="0038084E">
        <w:rPr>
          <w:rFonts w:ascii="Tahoma" w:hAnsi="Tahoma" w:cs="Tahoma"/>
          <w:spacing w:val="-6"/>
          <w:sz w:val="20"/>
          <w:szCs w:val="20"/>
        </w:rPr>
        <w:t xml:space="preserve"> </w:t>
      </w:r>
      <w:r w:rsidRPr="0038084E">
        <w:rPr>
          <w:rFonts w:ascii="Tahoma" w:hAnsi="Tahoma" w:cs="Tahoma"/>
          <w:sz w:val="20"/>
          <w:szCs w:val="20"/>
        </w:rPr>
        <w:t>Officer</w:t>
      </w:r>
    </w:p>
    <w:p w14:paraId="109DC8CB" w14:textId="5642BB96" w:rsidR="0055058D" w:rsidRPr="0038084E" w:rsidRDefault="0055058D" w:rsidP="00496766">
      <w:pPr>
        <w:pStyle w:val="BodyText"/>
        <w:ind w:right="2453" w:firstLine="720"/>
        <w:rPr>
          <w:rFonts w:ascii="Tahoma" w:hAnsi="Tahoma" w:cs="Tahoma"/>
          <w:sz w:val="20"/>
          <w:szCs w:val="20"/>
        </w:rPr>
      </w:pPr>
      <w:r w:rsidRPr="0038084E">
        <w:rPr>
          <w:rFonts w:ascii="Tahoma" w:hAnsi="Tahoma" w:cs="Tahoma"/>
          <w:sz w:val="20"/>
          <w:szCs w:val="20"/>
        </w:rPr>
        <w:t>Michael Heffernan, Senior Executive Engineer</w:t>
      </w:r>
    </w:p>
    <w:p w14:paraId="102CDC5B" w14:textId="77777777" w:rsidR="0055058D" w:rsidRPr="0038084E" w:rsidRDefault="0055058D" w:rsidP="0055058D">
      <w:pPr>
        <w:pStyle w:val="BodyText"/>
        <w:spacing w:before="11"/>
        <w:rPr>
          <w:rFonts w:ascii="Tahoma" w:hAnsi="Tahoma" w:cs="Tahoma"/>
          <w:sz w:val="20"/>
          <w:szCs w:val="20"/>
        </w:rPr>
      </w:pPr>
    </w:p>
    <w:p w14:paraId="240E42E9" w14:textId="77777777" w:rsidR="0055058D" w:rsidRPr="00496766" w:rsidRDefault="0055058D" w:rsidP="00496766">
      <w:pPr>
        <w:pStyle w:val="Heading1"/>
        <w:spacing w:before="1"/>
        <w:ind w:firstLine="720"/>
        <w:rPr>
          <w:rFonts w:ascii="Tahoma" w:hAnsi="Tahoma" w:cs="Tahoma"/>
          <w:b/>
          <w:bCs/>
          <w:color w:val="auto"/>
          <w:sz w:val="20"/>
          <w:szCs w:val="20"/>
          <w:u w:val="single"/>
        </w:rPr>
      </w:pPr>
      <w:r w:rsidRPr="00496766">
        <w:rPr>
          <w:rFonts w:ascii="Tahoma" w:hAnsi="Tahoma" w:cs="Tahoma"/>
          <w:b/>
          <w:bCs/>
          <w:color w:val="auto"/>
          <w:spacing w:val="-2"/>
          <w:sz w:val="20"/>
          <w:szCs w:val="20"/>
          <w:u w:val="single"/>
        </w:rPr>
        <w:t>Apologies</w:t>
      </w:r>
    </w:p>
    <w:p w14:paraId="5229B2CB" w14:textId="68C93076" w:rsidR="0055058D" w:rsidRDefault="0055058D" w:rsidP="00496766">
      <w:pPr>
        <w:pStyle w:val="BodyText"/>
        <w:ind w:left="100" w:firstLine="620"/>
        <w:rPr>
          <w:rFonts w:ascii="Tahoma" w:hAnsi="Tahoma" w:cs="Tahoma"/>
          <w:spacing w:val="-2"/>
          <w:sz w:val="20"/>
          <w:szCs w:val="20"/>
        </w:rPr>
      </w:pPr>
      <w:r w:rsidRPr="0038084E">
        <w:rPr>
          <w:rFonts w:ascii="Tahoma" w:hAnsi="Tahoma" w:cs="Tahoma"/>
          <w:sz w:val="20"/>
          <w:szCs w:val="20"/>
        </w:rPr>
        <w:t>Councillor</w:t>
      </w:r>
      <w:r w:rsidRPr="0038084E">
        <w:rPr>
          <w:rFonts w:ascii="Tahoma" w:hAnsi="Tahoma" w:cs="Tahoma"/>
          <w:spacing w:val="-4"/>
          <w:sz w:val="20"/>
          <w:szCs w:val="20"/>
        </w:rPr>
        <w:t xml:space="preserve"> </w:t>
      </w:r>
      <w:r w:rsidRPr="0038084E">
        <w:rPr>
          <w:rFonts w:ascii="Tahoma" w:hAnsi="Tahoma" w:cs="Tahoma"/>
          <w:sz w:val="20"/>
          <w:szCs w:val="20"/>
        </w:rPr>
        <w:t>Francis</w:t>
      </w:r>
      <w:r w:rsidRPr="0038084E">
        <w:rPr>
          <w:rFonts w:ascii="Tahoma" w:hAnsi="Tahoma" w:cs="Tahoma"/>
          <w:spacing w:val="-4"/>
          <w:sz w:val="20"/>
          <w:szCs w:val="20"/>
        </w:rPr>
        <w:t xml:space="preserve"> </w:t>
      </w:r>
      <w:r w:rsidRPr="0038084E">
        <w:rPr>
          <w:rFonts w:ascii="Tahoma" w:hAnsi="Tahoma" w:cs="Tahoma"/>
          <w:spacing w:val="-2"/>
          <w:sz w:val="20"/>
          <w:szCs w:val="20"/>
        </w:rPr>
        <w:t>Timmons</w:t>
      </w:r>
    </w:p>
    <w:p w14:paraId="0954FD35" w14:textId="5FA8CEF5" w:rsidR="0017295D" w:rsidRDefault="0017295D" w:rsidP="0055058D">
      <w:pPr>
        <w:pStyle w:val="BodyText"/>
        <w:ind w:left="100"/>
        <w:rPr>
          <w:rFonts w:ascii="Tahoma" w:hAnsi="Tahoma" w:cs="Tahoma"/>
          <w:spacing w:val="-2"/>
          <w:sz w:val="20"/>
          <w:szCs w:val="20"/>
        </w:rPr>
      </w:pPr>
    </w:p>
    <w:p w14:paraId="6A186B30" w14:textId="77777777" w:rsidR="0017295D" w:rsidRPr="0038084E" w:rsidRDefault="0017295D" w:rsidP="0055058D">
      <w:pPr>
        <w:pStyle w:val="BodyText"/>
        <w:ind w:left="100"/>
        <w:rPr>
          <w:rFonts w:ascii="Tahoma" w:hAnsi="Tahoma" w:cs="Tahoma"/>
          <w:sz w:val="20"/>
          <w:szCs w:val="20"/>
        </w:rPr>
      </w:pPr>
    </w:p>
    <w:p w14:paraId="3DD1D3C9" w14:textId="77777777" w:rsidR="0017295D" w:rsidRPr="0017295D" w:rsidRDefault="0017295D" w:rsidP="0017295D">
      <w:pPr>
        <w:spacing w:after="0" w:line="240" w:lineRule="auto"/>
        <w:ind w:firstLine="720"/>
        <w:rPr>
          <w:rFonts w:ascii="Times New Roman" w:hAnsi="Times New Roman" w:cs="Times New Roman"/>
          <w:b/>
          <w:bCs/>
          <w:sz w:val="24"/>
          <w:szCs w:val="24"/>
        </w:rPr>
      </w:pPr>
      <w:r w:rsidRPr="0017295D">
        <w:rPr>
          <w:rFonts w:ascii="Times New Roman" w:hAnsi="Times New Roman" w:cs="Times New Roman"/>
          <w:b/>
          <w:bCs/>
          <w:sz w:val="24"/>
          <w:szCs w:val="24"/>
        </w:rPr>
        <w:t>Item 1: Minutes of Environment SPC meeting held on 2nd November 2021</w:t>
      </w:r>
    </w:p>
    <w:p w14:paraId="35B69F1C" w14:textId="77777777" w:rsidR="0017295D" w:rsidRPr="0017295D" w:rsidRDefault="0017295D" w:rsidP="0017295D">
      <w:pPr>
        <w:spacing w:after="0" w:line="240" w:lineRule="auto"/>
        <w:ind w:firstLine="720"/>
        <w:rPr>
          <w:rFonts w:ascii="Times New Roman" w:hAnsi="Times New Roman" w:cs="Times New Roman"/>
          <w:sz w:val="24"/>
          <w:szCs w:val="24"/>
        </w:rPr>
      </w:pPr>
    </w:p>
    <w:p w14:paraId="3A02CDE3" w14:textId="5B07ED8A" w:rsidR="0017295D" w:rsidRDefault="0017295D" w:rsidP="0017295D">
      <w:pPr>
        <w:spacing w:after="0" w:line="240" w:lineRule="auto"/>
        <w:ind w:left="720"/>
        <w:rPr>
          <w:rFonts w:ascii="Times New Roman" w:hAnsi="Times New Roman" w:cs="Times New Roman"/>
          <w:sz w:val="24"/>
          <w:szCs w:val="24"/>
        </w:rPr>
      </w:pPr>
      <w:r w:rsidRPr="0017295D">
        <w:rPr>
          <w:rFonts w:ascii="Times New Roman" w:hAnsi="Times New Roman" w:cs="Times New Roman"/>
          <w:sz w:val="24"/>
          <w:szCs w:val="24"/>
        </w:rPr>
        <w:t>The minutes of Environment SPC meeting held on 2nd November 2021 were proposed by Councillor Johansson, seconded by Councillor Collins, and agreed.</w:t>
      </w:r>
    </w:p>
    <w:p w14:paraId="5A30B188" w14:textId="77777777" w:rsidR="0017295D" w:rsidRPr="0017295D" w:rsidRDefault="0017295D" w:rsidP="0017295D">
      <w:pPr>
        <w:spacing w:after="0" w:line="240" w:lineRule="auto"/>
        <w:ind w:left="720"/>
        <w:rPr>
          <w:rFonts w:ascii="Times New Roman" w:hAnsi="Times New Roman" w:cs="Times New Roman"/>
          <w:sz w:val="24"/>
          <w:szCs w:val="24"/>
        </w:rPr>
      </w:pPr>
    </w:p>
    <w:p w14:paraId="18A159B4" w14:textId="77777777" w:rsidR="0017295D" w:rsidRPr="0017295D" w:rsidRDefault="0017295D" w:rsidP="0017295D">
      <w:pPr>
        <w:spacing w:after="0" w:line="240" w:lineRule="auto"/>
        <w:ind w:firstLine="720"/>
        <w:rPr>
          <w:rFonts w:ascii="Times New Roman" w:hAnsi="Times New Roman" w:cs="Times New Roman"/>
          <w:b/>
          <w:bCs/>
          <w:sz w:val="24"/>
          <w:szCs w:val="24"/>
        </w:rPr>
      </w:pPr>
      <w:r w:rsidRPr="0017295D">
        <w:rPr>
          <w:rFonts w:ascii="Times New Roman" w:hAnsi="Times New Roman" w:cs="Times New Roman"/>
          <w:b/>
          <w:bCs/>
          <w:sz w:val="24"/>
          <w:szCs w:val="24"/>
        </w:rPr>
        <w:t>Item 2: Flood Alleviation and Surface Water Schemes</w:t>
      </w:r>
    </w:p>
    <w:p w14:paraId="00FB18E0" w14:textId="77777777" w:rsidR="0017295D" w:rsidRPr="0017295D" w:rsidRDefault="0017295D" w:rsidP="0017295D">
      <w:pPr>
        <w:spacing w:after="0" w:line="240" w:lineRule="auto"/>
        <w:ind w:firstLine="720"/>
        <w:rPr>
          <w:rFonts w:ascii="Times New Roman" w:hAnsi="Times New Roman" w:cs="Times New Roman"/>
          <w:sz w:val="24"/>
          <w:szCs w:val="24"/>
        </w:rPr>
      </w:pPr>
      <w:r w:rsidRPr="0017295D">
        <w:rPr>
          <w:rFonts w:ascii="Times New Roman" w:hAnsi="Times New Roman" w:cs="Times New Roman"/>
          <w:sz w:val="24"/>
          <w:szCs w:val="24"/>
        </w:rPr>
        <w:t>David Grant, A/Project Resident Engineer presented the report to the committee</w:t>
      </w:r>
    </w:p>
    <w:p w14:paraId="3BF5EB9E" w14:textId="77777777" w:rsidR="0017295D" w:rsidRPr="0017295D" w:rsidRDefault="0017295D" w:rsidP="0017295D">
      <w:pPr>
        <w:spacing w:after="0" w:line="240" w:lineRule="auto"/>
        <w:ind w:firstLine="720"/>
        <w:rPr>
          <w:rFonts w:ascii="Times New Roman" w:hAnsi="Times New Roman" w:cs="Times New Roman"/>
          <w:sz w:val="24"/>
          <w:szCs w:val="24"/>
        </w:rPr>
      </w:pPr>
    </w:p>
    <w:p w14:paraId="27D187D6" w14:textId="3A131B2D" w:rsidR="0055058D" w:rsidRDefault="0017295D" w:rsidP="0017295D">
      <w:pPr>
        <w:spacing w:after="0" w:line="240" w:lineRule="auto"/>
        <w:ind w:left="720"/>
        <w:rPr>
          <w:rFonts w:ascii="Times New Roman" w:hAnsi="Times New Roman" w:cs="Times New Roman"/>
          <w:sz w:val="24"/>
          <w:szCs w:val="24"/>
        </w:rPr>
      </w:pPr>
      <w:r w:rsidRPr="0017295D">
        <w:rPr>
          <w:rFonts w:ascii="Times New Roman" w:hAnsi="Times New Roman" w:cs="Times New Roman"/>
          <w:sz w:val="24"/>
          <w:szCs w:val="24"/>
        </w:rPr>
        <w:lastRenderedPageBreak/>
        <w:t xml:space="preserve">Councillor McManus (Chair) noted local appreciation of works proposed for </w:t>
      </w:r>
      <w:proofErr w:type="spellStart"/>
      <w:r w:rsidRPr="0017295D">
        <w:rPr>
          <w:rFonts w:ascii="Times New Roman" w:hAnsi="Times New Roman" w:cs="Times New Roman"/>
          <w:sz w:val="24"/>
          <w:szCs w:val="24"/>
        </w:rPr>
        <w:t>Whitechurch</w:t>
      </w:r>
      <w:proofErr w:type="spellEnd"/>
      <w:r w:rsidRPr="0017295D">
        <w:rPr>
          <w:rFonts w:ascii="Times New Roman" w:hAnsi="Times New Roman" w:cs="Times New Roman"/>
          <w:sz w:val="24"/>
          <w:szCs w:val="24"/>
        </w:rPr>
        <w:t xml:space="preserve"> Stream The Report was NOTED</w:t>
      </w:r>
    </w:p>
    <w:p w14:paraId="0A066D69" w14:textId="77777777" w:rsidR="0017295D" w:rsidRDefault="0017295D" w:rsidP="0017295D">
      <w:pPr>
        <w:spacing w:after="0" w:line="240" w:lineRule="auto"/>
        <w:ind w:left="720"/>
        <w:rPr>
          <w:rFonts w:ascii="Times New Roman" w:hAnsi="Times New Roman" w:cs="Times New Roman"/>
          <w:sz w:val="24"/>
          <w:szCs w:val="24"/>
        </w:rPr>
      </w:pPr>
    </w:p>
    <w:p w14:paraId="1BF9C548" w14:textId="77777777" w:rsidR="0017295D" w:rsidRPr="0017295D" w:rsidRDefault="0017295D" w:rsidP="0017295D">
      <w:pPr>
        <w:spacing w:after="0" w:line="240" w:lineRule="auto"/>
        <w:ind w:left="720"/>
        <w:rPr>
          <w:rFonts w:ascii="Times New Roman" w:hAnsi="Times New Roman" w:cs="Times New Roman"/>
          <w:b/>
          <w:bCs/>
          <w:sz w:val="24"/>
          <w:szCs w:val="24"/>
        </w:rPr>
      </w:pPr>
      <w:r w:rsidRPr="0017295D">
        <w:rPr>
          <w:rFonts w:ascii="Times New Roman" w:hAnsi="Times New Roman" w:cs="Times New Roman"/>
          <w:b/>
          <w:bCs/>
          <w:sz w:val="24"/>
          <w:szCs w:val="24"/>
        </w:rPr>
        <w:t>Item 3: Local Authority EV Charging Strategy</w:t>
      </w:r>
    </w:p>
    <w:p w14:paraId="581220EA" w14:textId="77777777" w:rsidR="0017295D" w:rsidRPr="0017295D" w:rsidRDefault="0017295D" w:rsidP="0017295D">
      <w:pPr>
        <w:spacing w:after="0" w:line="240" w:lineRule="auto"/>
        <w:ind w:left="720"/>
        <w:rPr>
          <w:rFonts w:ascii="Times New Roman" w:hAnsi="Times New Roman" w:cs="Times New Roman"/>
          <w:sz w:val="24"/>
          <w:szCs w:val="24"/>
        </w:rPr>
      </w:pPr>
      <w:r w:rsidRPr="0017295D">
        <w:rPr>
          <w:rFonts w:ascii="Times New Roman" w:hAnsi="Times New Roman" w:cs="Times New Roman"/>
          <w:sz w:val="24"/>
          <w:szCs w:val="24"/>
        </w:rPr>
        <w:t>Chris Galvin, Senior Engineer presented the report to the committee. The presentation was available to all members to view separately.</w:t>
      </w:r>
    </w:p>
    <w:p w14:paraId="4A858EF8" w14:textId="77777777" w:rsidR="0017295D" w:rsidRPr="0017295D" w:rsidRDefault="0017295D" w:rsidP="0017295D">
      <w:pPr>
        <w:spacing w:after="0" w:line="240" w:lineRule="auto"/>
        <w:ind w:left="720"/>
        <w:rPr>
          <w:rFonts w:ascii="Times New Roman" w:hAnsi="Times New Roman" w:cs="Times New Roman"/>
          <w:sz w:val="24"/>
          <w:szCs w:val="24"/>
        </w:rPr>
      </w:pPr>
    </w:p>
    <w:p w14:paraId="7638863C" w14:textId="00D36AA0" w:rsidR="0017295D" w:rsidRDefault="0017295D" w:rsidP="0017295D">
      <w:pPr>
        <w:spacing w:after="0" w:line="240" w:lineRule="auto"/>
        <w:ind w:left="720"/>
        <w:rPr>
          <w:rFonts w:ascii="Times New Roman" w:hAnsi="Times New Roman" w:cs="Times New Roman"/>
          <w:sz w:val="24"/>
          <w:szCs w:val="24"/>
        </w:rPr>
      </w:pPr>
      <w:r w:rsidRPr="0017295D">
        <w:rPr>
          <w:rFonts w:ascii="Times New Roman" w:hAnsi="Times New Roman" w:cs="Times New Roman"/>
          <w:sz w:val="24"/>
          <w:szCs w:val="24"/>
        </w:rPr>
        <w:t>Councillor O’Connell and Ms. Mooney raised queries on the report. Chris Galvin, Senior Engineer</w:t>
      </w:r>
      <w:r>
        <w:rPr>
          <w:rFonts w:ascii="Times New Roman" w:hAnsi="Times New Roman" w:cs="Times New Roman"/>
          <w:sz w:val="24"/>
          <w:szCs w:val="24"/>
        </w:rPr>
        <w:t xml:space="preserve"> </w:t>
      </w:r>
      <w:r w:rsidRPr="0017295D">
        <w:rPr>
          <w:rFonts w:ascii="Times New Roman" w:hAnsi="Times New Roman" w:cs="Times New Roman"/>
          <w:sz w:val="24"/>
          <w:szCs w:val="24"/>
        </w:rPr>
        <w:t>responded to the queries raised The Report was NOTED</w:t>
      </w:r>
    </w:p>
    <w:p w14:paraId="49AE331F" w14:textId="77777777" w:rsidR="0017295D" w:rsidRPr="0017295D" w:rsidRDefault="0017295D" w:rsidP="0017295D">
      <w:pPr>
        <w:spacing w:after="0" w:line="240" w:lineRule="auto"/>
        <w:ind w:left="720"/>
        <w:rPr>
          <w:rFonts w:ascii="Times New Roman" w:hAnsi="Times New Roman" w:cs="Times New Roman"/>
          <w:sz w:val="24"/>
          <w:szCs w:val="24"/>
        </w:rPr>
      </w:pPr>
    </w:p>
    <w:p w14:paraId="7182B4FD" w14:textId="77777777" w:rsidR="0017295D" w:rsidRPr="0017295D" w:rsidRDefault="0017295D" w:rsidP="0017295D">
      <w:pPr>
        <w:spacing w:after="0" w:line="240" w:lineRule="auto"/>
        <w:ind w:left="720"/>
        <w:rPr>
          <w:rFonts w:ascii="Times New Roman" w:hAnsi="Times New Roman" w:cs="Times New Roman"/>
          <w:b/>
          <w:bCs/>
          <w:sz w:val="24"/>
          <w:szCs w:val="24"/>
        </w:rPr>
      </w:pPr>
      <w:r w:rsidRPr="0017295D">
        <w:rPr>
          <w:rFonts w:ascii="Times New Roman" w:hAnsi="Times New Roman" w:cs="Times New Roman"/>
          <w:b/>
          <w:bCs/>
          <w:sz w:val="24"/>
          <w:szCs w:val="24"/>
        </w:rPr>
        <w:t>Item 4: SDCC Sustainable Drainage Systems (Suds) Explanatory, Design &amp; Evaluation Guide</w:t>
      </w:r>
    </w:p>
    <w:p w14:paraId="3E6649C4" w14:textId="77777777" w:rsidR="0017295D" w:rsidRPr="0017295D" w:rsidRDefault="0017295D" w:rsidP="0017295D">
      <w:pPr>
        <w:spacing w:after="0" w:line="240" w:lineRule="auto"/>
        <w:ind w:left="720"/>
        <w:rPr>
          <w:rFonts w:ascii="Times New Roman" w:hAnsi="Times New Roman" w:cs="Times New Roman"/>
          <w:sz w:val="24"/>
          <w:szCs w:val="24"/>
        </w:rPr>
      </w:pPr>
      <w:r w:rsidRPr="0017295D">
        <w:rPr>
          <w:rFonts w:ascii="Times New Roman" w:hAnsi="Times New Roman" w:cs="Times New Roman"/>
          <w:sz w:val="24"/>
          <w:szCs w:val="24"/>
        </w:rPr>
        <w:t>Chris Galvin, Senior Engineer presented a report to the committee.</w:t>
      </w:r>
    </w:p>
    <w:p w14:paraId="7528C7C8" w14:textId="77777777" w:rsidR="0017295D" w:rsidRPr="0017295D" w:rsidRDefault="0017295D" w:rsidP="0017295D">
      <w:pPr>
        <w:spacing w:after="0" w:line="240" w:lineRule="auto"/>
        <w:ind w:left="720"/>
        <w:rPr>
          <w:rFonts w:ascii="Times New Roman" w:hAnsi="Times New Roman" w:cs="Times New Roman"/>
          <w:sz w:val="24"/>
          <w:szCs w:val="24"/>
        </w:rPr>
      </w:pPr>
    </w:p>
    <w:p w14:paraId="38852CDB" w14:textId="77777777" w:rsidR="0017295D" w:rsidRPr="0017295D" w:rsidRDefault="0017295D" w:rsidP="0017295D">
      <w:pPr>
        <w:spacing w:after="0" w:line="240" w:lineRule="auto"/>
        <w:ind w:left="720"/>
        <w:rPr>
          <w:rFonts w:ascii="Times New Roman" w:hAnsi="Times New Roman" w:cs="Times New Roman"/>
          <w:sz w:val="24"/>
          <w:szCs w:val="24"/>
        </w:rPr>
      </w:pPr>
      <w:r w:rsidRPr="0017295D">
        <w:rPr>
          <w:rFonts w:ascii="Times New Roman" w:hAnsi="Times New Roman" w:cs="Times New Roman"/>
          <w:sz w:val="24"/>
          <w:szCs w:val="24"/>
        </w:rPr>
        <w:t>Councillors Johansson and Collins raised queries on the report. Chris Galvin, Senior Engineer responded to the queries raised</w:t>
      </w:r>
    </w:p>
    <w:p w14:paraId="6816A84B" w14:textId="77777777" w:rsidR="0017295D" w:rsidRPr="0017295D" w:rsidRDefault="0017295D" w:rsidP="0017295D">
      <w:pPr>
        <w:spacing w:after="0" w:line="240" w:lineRule="auto"/>
        <w:ind w:left="720"/>
        <w:rPr>
          <w:rFonts w:ascii="Times New Roman" w:hAnsi="Times New Roman" w:cs="Times New Roman"/>
          <w:sz w:val="24"/>
          <w:szCs w:val="24"/>
        </w:rPr>
      </w:pPr>
    </w:p>
    <w:p w14:paraId="4843442D" w14:textId="77777777" w:rsidR="0017295D" w:rsidRPr="0017295D" w:rsidRDefault="0017295D" w:rsidP="0017295D">
      <w:pPr>
        <w:spacing w:after="0" w:line="240" w:lineRule="auto"/>
        <w:ind w:left="720"/>
        <w:rPr>
          <w:rFonts w:ascii="Times New Roman" w:hAnsi="Times New Roman" w:cs="Times New Roman"/>
          <w:sz w:val="24"/>
          <w:szCs w:val="24"/>
        </w:rPr>
      </w:pPr>
      <w:r w:rsidRPr="0017295D">
        <w:rPr>
          <w:rFonts w:ascii="Times New Roman" w:hAnsi="Times New Roman" w:cs="Times New Roman"/>
          <w:sz w:val="24"/>
          <w:szCs w:val="24"/>
        </w:rPr>
        <w:t>The Report was NOTED</w:t>
      </w:r>
    </w:p>
    <w:p w14:paraId="579B40A6" w14:textId="77777777" w:rsidR="0017295D" w:rsidRPr="0017295D" w:rsidRDefault="0017295D" w:rsidP="0017295D">
      <w:pPr>
        <w:spacing w:after="0" w:line="240" w:lineRule="auto"/>
        <w:ind w:left="720"/>
        <w:rPr>
          <w:rFonts w:ascii="Times New Roman" w:hAnsi="Times New Roman" w:cs="Times New Roman"/>
          <w:sz w:val="24"/>
          <w:szCs w:val="24"/>
        </w:rPr>
      </w:pPr>
    </w:p>
    <w:p w14:paraId="7A0BF306" w14:textId="77777777" w:rsidR="0017295D" w:rsidRPr="0017295D" w:rsidRDefault="0017295D" w:rsidP="0017295D">
      <w:pPr>
        <w:spacing w:after="0" w:line="240" w:lineRule="auto"/>
        <w:ind w:left="720"/>
        <w:rPr>
          <w:rFonts w:ascii="Times New Roman" w:hAnsi="Times New Roman" w:cs="Times New Roman"/>
          <w:b/>
          <w:bCs/>
          <w:sz w:val="24"/>
          <w:szCs w:val="24"/>
        </w:rPr>
      </w:pPr>
      <w:r w:rsidRPr="0017295D">
        <w:rPr>
          <w:rFonts w:ascii="Times New Roman" w:hAnsi="Times New Roman" w:cs="Times New Roman"/>
          <w:b/>
          <w:bCs/>
          <w:sz w:val="24"/>
          <w:szCs w:val="24"/>
        </w:rPr>
        <w:t>Item 5: Climate Change Action Plan 2019 - 2024</w:t>
      </w:r>
    </w:p>
    <w:p w14:paraId="6F62F962" w14:textId="6677ACDE" w:rsidR="0017295D" w:rsidRPr="0017295D" w:rsidRDefault="0017295D" w:rsidP="0017295D">
      <w:pPr>
        <w:spacing w:after="0" w:line="240" w:lineRule="auto"/>
        <w:ind w:left="720"/>
        <w:rPr>
          <w:rFonts w:ascii="Times New Roman" w:hAnsi="Times New Roman" w:cs="Times New Roman"/>
          <w:sz w:val="24"/>
          <w:szCs w:val="24"/>
        </w:rPr>
      </w:pPr>
      <w:r w:rsidRPr="0017295D">
        <w:rPr>
          <w:rFonts w:ascii="Times New Roman" w:hAnsi="Times New Roman" w:cs="Times New Roman"/>
          <w:sz w:val="24"/>
          <w:szCs w:val="24"/>
        </w:rPr>
        <w:t>Darby Mullen, Senior Executive Engineer presented an update on the Climate Change Action Plan 2019</w:t>
      </w:r>
      <w:r>
        <w:rPr>
          <w:rFonts w:ascii="Times New Roman" w:hAnsi="Times New Roman" w:cs="Times New Roman"/>
          <w:sz w:val="24"/>
          <w:szCs w:val="24"/>
        </w:rPr>
        <w:t xml:space="preserve"> </w:t>
      </w:r>
      <w:r w:rsidRPr="0017295D">
        <w:rPr>
          <w:rFonts w:ascii="Times New Roman" w:hAnsi="Times New Roman" w:cs="Times New Roman"/>
          <w:sz w:val="24"/>
          <w:szCs w:val="24"/>
        </w:rPr>
        <w:t>- 2024 to the committee by means of the Climate Change Implementation Plan 2022</w:t>
      </w:r>
    </w:p>
    <w:p w14:paraId="430622EE" w14:textId="77777777" w:rsidR="0017295D" w:rsidRPr="0017295D" w:rsidRDefault="0017295D" w:rsidP="0017295D">
      <w:pPr>
        <w:spacing w:after="0" w:line="240" w:lineRule="auto"/>
        <w:ind w:left="720"/>
        <w:rPr>
          <w:rFonts w:ascii="Times New Roman" w:hAnsi="Times New Roman" w:cs="Times New Roman"/>
          <w:sz w:val="24"/>
          <w:szCs w:val="24"/>
        </w:rPr>
      </w:pPr>
    </w:p>
    <w:p w14:paraId="5D76E7E4" w14:textId="77777777" w:rsidR="0017295D" w:rsidRPr="0017295D" w:rsidRDefault="0017295D" w:rsidP="0017295D">
      <w:pPr>
        <w:spacing w:after="0" w:line="240" w:lineRule="auto"/>
        <w:ind w:left="720"/>
        <w:rPr>
          <w:rFonts w:ascii="Times New Roman" w:hAnsi="Times New Roman" w:cs="Times New Roman"/>
          <w:sz w:val="24"/>
          <w:szCs w:val="24"/>
        </w:rPr>
      </w:pPr>
      <w:r w:rsidRPr="0017295D">
        <w:rPr>
          <w:rFonts w:ascii="Times New Roman" w:hAnsi="Times New Roman" w:cs="Times New Roman"/>
          <w:sz w:val="24"/>
          <w:szCs w:val="24"/>
        </w:rPr>
        <w:t>Councillor Johansson raised queries on the update. Darby Mullen, Senior Executive Engineer responded to the queries raised</w:t>
      </w:r>
    </w:p>
    <w:p w14:paraId="35AAF117" w14:textId="77777777" w:rsidR="0017295D" w:rsidRPr="0017295D" w:rsidRDefault="0017295D" w:rsidP="0017295D">
      <w:pPr>
        <w:spacing w:after="0" w:line="240" w:lineRule="auto"/>
        <w:ind w:left="720"/>
        <w:rPr>
          <w:rFonts w:ascii="Times New Roman" w:hAnsi="Times New Roman" w:cs="Times New Roman"/>
          <w:sz w:val="24"/>
          <w:szCs w:val="24"/>
        </w:rPr>
      </w:pPr>
    </w:p>
    <w:p w14:paraId="70CBF625" w14:textId="79EFE255" w:rsidR="0017295D" w:rsidRDefault="0017295D" w:rsidP="0017295D">
      <w:pPr>
        <w:spacing w:after="0" w:line="240" w:lineRule="auto"/>
        <w:ind w:left="720"/>
        <w:rPr>
          <w:rFonts w:ascii="Times New Roman" w:hAnsi="Times New Roman" w:cs="Times New Roman"/>
          <w:sz w:val="24"/>
          <w:szCs w:val="24"/>
        </w:rPr>
      </w:pPr>
      <w:r w:rsidRPr="0017295D">
        <w:rPr>
          <w:rFonts w:ascii="Times New Roman" w:hAnsi="Times New Roman" w:cs="Times New Roman"/>
          <w:sz w:val="24"/>
          <w:szCs w:val="24"/>
        </w:rPr>
        <w:t>The Update was NOTED</w:t>
      </w:r>
    </w:p>
    <w:p w14:paraId="612386A7" w14:textId="390D64A7" w:rsidR="0017295D" w:rsidRDefault="0017295D" w:rsidP="0017295D">
      <w:pPr>
        <w:spacing w:after="0" w:line="240" w:lineRule="auto"/>
        <w:ind w:left="720"/>
        <w:rPr>
          <w:rFonts w:ascii="Times New Roman" w:hAnsi="Times New Roman" w:cs="Times New Roman"/>
          <w:sz w:val="24"/>
          <w:szCs w:val="24"/>
        </w:rPr>
      </w:pPr>
    </w:p>
    <w:p w14:paraId="09C57A82" w14:textId="77777777" w:rsidR="0017295D" w:rsidRPr="0017295D" w:rsidRDefault="0017295D" w:rsidP="0017295D">
      <w:pPr>
        <w:spacing w:after="0" w:line="240" w:lineRule="auto"/>
        <w:ind w:left="720"/>
        <w:rPr>
          <w:rFonts w:ascii="Times New Roman" w:hAnsi="Times New Roman" w:cs="Times New Roman"/>
          <w:b/>
          <w:bCs/>
          <w:sz w:val="24"/>
          <w:szCs w:val="24"/>
        </w:rPr>
      </w:pPr>
      <w:r w:rsidRPr="0017295D">
        <w:rPr>
          <w:rFonts w:ascii="Times New Roman" w:hAnsi="Times New Roman" w:cs="Times New Roman"/>
          <w:b/>
          <w:bCs/>
          <w:sz w:val="24"/>
          <w:szCs w:val="24"/>
        </w:rPr>
        <w:t>Item 6: Update on Environmental Awareness Activities</w:t>
      </w:r>
    </w:p>
    <w:p w14:paraId="77F975FC" w14:textId="77777777" w:rsidR="0017295D" w:rsidRPr="0017295D" w:rsidRDefault="0017295D" w:rsidP="0017295D">
      <w:pPr>
        <w:spacing w:after="0" w:line="240" w:lineRule="auto"/>
        <w:ind w:left="720"/>
        <w:rPr>
          <w:rFonts w:ascii="Times New Roman" w:hAnsi="Times New Roman" w:cs="Times New Roman"/>
          <w:sz w:val="24"/>
          <w:szCs w:val="24"/>
        </w:rPr>
      </w:pPr>
      <w:proofErr w:type="spellStart"/>
      <w:r w:rsidRPr="0017295D">
        <w:rPr>
          <w:rFonts w:ascii="Times New Roman" w:hAnsi="Times New Roman" w:cs="Times New Roman"/>
          <w:sz w:val="24"/>
          <w:szCs w:val="24"/>
        </w:rPr>
        <w:t>Fionnghuala</w:t>
      </w:r>
      <w:proofErr w:type="spellEnd"/>
      <w:r w:rsidRPr="0017295D">
        <w:rPr>
          <w:rFonts w:ascii="Times New Roman" w:hAnsi="Times New Roman" w:cs="Times New Roman"/>
          <w:sz w:val="24"/>
          <w:szCs w:val="24"/>
        </w:rPr>
        <w:t xml:space="preserve"> Ryan, Climate Change and Environmental Awareness Officer presented an update to the committee.</w:t>
      </w:r>
    </w:p>
    <w:p w14:paraId="3830490F" w14:textId="77777777" w:rsidR="0017295D" w:rsidRPr="0017295D" w:rsidRDefault="0017295D" w:rsidP="0017295D">
      <w:pPr>
        <w:spacing w:after="0" w:line="240" w:lineRule="auto"/>
        <w:ind w:left="720"/>
        <w:rPr>
          <w:rFonts w:ascii="Times New Roman" w:hAnsi="Times New Roman" w:cs="Times New Roman"/>
          <w:sz w:val="24"/>
          <w:szCs w:val="24"/>
        </w:rPr>
      </w:pPr>
    </w:p>
    <w:p w14:paraId="2F6F9419" w14:textId="77777777" w:rsidR="0017295D" w:rsidRPr="0017295D" w:rsidRDefault="0017295D" w:rsidP="0017295D">
      <w:pPr>
        <w:spacing w:after="0" w:line="240" w:lineRule="auto"/>
        <w:ind w:left="720"/>
        <w:rPr>
          <w:rFonts w:ascii="Times New Roman" w:hAnsi="Times New Roman" w:cs="Times New Roman"/>
          <w:sz w:val="24"/>
          <w:szCs w:val="24"/>
        </w:rPr>
      </w:pPr>
    </w:p>
    <w:p w14:paraId="66916024" w14:textId="77777777" w:rsidR="0017295D" w:rsidRPr="0017295D" w:rsidRDefault="0017295D" w:rsidP="0017295D">
      <w:pPr>
        <w:spacing w:after="0" w:line="240" w:lineRule="auto"/>
        <w:ind w:left="720"/>
        <w:rPr>
          <w:rFonts w:ascii="Times New Roman" w:hAnsi="Times New Roman" w:cs="Times New Roman"/>
          <w:sz w:val="24"/>
          <w:szCs w:val="24"/>
        </w:rPr>
      </w:pPr>
      <w:r w:rsidRPr="0017295D">
        <w:rPr>
          <w:rFonts w:ascii="Times New Roman" w:hAnsi="Times New Roman" w:cs="Times New Roman"/>
          <w:sz w:val="24"/>
          <w:szCs w:val="24"/>
        </w:rPr>
        <w:t>The Update was NOTED</w:t>
      </w:r>
    </w:p>
    <w:p w14:paraId="722235D8" w14:textId="77777777" w:rsidR="0017295D" w:rsidRPr="0017295D" w:rsidRDefault="0017295D" w:rsidP="0017295D">
      <w:pPr>
        <w:spacing w:after="0" w:line="240" w:lineRule="auto"/>
        <w:ind w:left="720"/>
        <w:rPr>
          <w:rFonts w:ascii="Times New Roman" w:hAnsi="Times New Roman" w:cs="Times New Roman"/>
          <w:sz w:val="24"/>
          <w:szCs w:val="24"/>
        </w:rPr>
      </w:pPr>
    </w:p>
    <w:p w14:paraId="25788779" w14:textId="77777777" w:rsidR="0017295D" w:rsidRPr="0017295D" w:rsidRDefault="0017295D" w:rsidP="0017295D">
      <w:pPr>
        <w:spacing w:after="0" w:line="240" w:lineRule="auto"/>
        <w:ind w:left="720"/>
        <w:rPr>
          <w:rFonts w:ascii="Times New Roman" w:hAnsi="Times New Roman" w:cs="Times New Roman"/>
          <w:b/>
          <w:bCs/>
          <w:sz w:val="24"/>
          <w:szCs w:val="24"/>
        </w:rPr>
      </w:pPr>
      <w:r w:rsidRPr="0017295D">
        <w:rPr>
          <w:rFonts w:ascii="Times New Roman" w:hAnsi="Times New Roman" w:cs="Times New Roman"/>
          <w:b/>
          <w:bCs/>
          <w:sz w:val="24"/>
          <w:szCs w:val="24"/>
        </w:rPr>
        <w:t>Item 7: Allotments Policy Update</w:t>
      </w:r>
    </w:p>
    <w:p w14:paraId="1BF1E4EE" w14:textId="77777777" w:rsidR="0017295D" w:rsidRPr="0017295D" w:rsidRDefault="0017295D" w:rsidP="0017295D">
      <w:pPr>
        <w:spacing w:after="0" w:line="240" w:lineRule="auto"/>
        <w:ind w:left="720"/>
        <w:rPr>
          <w:rFonts w:ascii="Times New Roman" w:hAnsi="Times New Roman" w:cs="Times New Roman"/>
          <w:sz w:val="24"/>
          <w:szCs w:val="24"/>
        </w:rPr>
      </w:pPr>
      <w:r w:rsidRPr="0017295D">
        <w:rPr>
          <w:rFonts w:ascii="Times New Roman" w:hAnsi="Times New Roman" w:cs="Times New Roman"/>
          <w:sz w:val="24"/>
          <w:szCs w:val="24"/>
        </w:rPr>
        <w:t>Fiona Hendley, Administrative Officer presented an update to the Committee.</w:t>
      </w:r>
    </w:p>
    <w:p w14:paraId="29E84C3D" w14:textId="77777777" w:rsidR="0017295D" w:rsidRPr="0017295D" w:rsidRDefault="0017295D" w:rsidP="0017295D">
      <w:pPr>
        <w:spacing w:after="0" w:line="240" w:lineRule="auto"/>
        <w:ind w:left="720"/>
        <w:rPr>
          <w:rFonts w:ascii="Times New Roman" w:hAnsi="Times New Roman" w:cs="Times New Roman"/>
          <w:sz w:val="24"/>
          <w:szCs w:val="24"/>
        </w:rPr>
      </w:pPr>
    </w:p>
    <w:p w14:paraId="4FC18877" w14:textId="77777777" w:rsidR="0017295D" w:rsidRPr="0017295D" w:rsidRDefault="0017295D" w:rsidP="0017295D">
      <w:pPr>
        <w:spacing w:after="0" w:line="240" w:lineRule="auto"/>
        <w:ind w:left="720"/>
        <w:rPr>
          <w:rFonts w:ascii="Times New Roman" w:hAnsi="Times New Roman" w:cs="Times New Roman"/>
          <w:sz w:val="24"/>
          <w:szCs w:val="24"/>
        </w:rPr>
      </w:pPr>
      <w:r w:rsidRPr="0017295D">
        <w:rPr>
          <w:rFonts w:ascii="Times New Roman" w:hAnsi="Times New Roman" w:cs="Times New Roman"/>
          <w:sz w:val="24"/>
          <w:szCs w:val="24"/>
        </w:rPr>
        <w:t>Mr. Anderson and Councillor Collins raised queries on the update. Fiona Hendley, Administrative Officer and Teresa Walsh, Director of Service responded to the queries raised</w:t>
      </w:r>
    </w:p>
    <w:p w14:paraId="4E9D21EF" w14:textId="77777777" w:rsidR="0017295D" w:rsidRPr="0017295D" w:rsidRDefault="0017295D" w:rsidP="0017295D">
      <w:pPr>
        <w:spacing w:after="0" w:line="240" w:lineRule="auto"/>
        <w:ind w:left="720"/>
        <w:rPr>
          <w:rFonts w:ascii="Times New Roman" w:hAnsi="Times New Roman" w:cs="Times New Roman"/>
          <w:sz w:val="24"/>
          <w:szCs w:val="24"/>
        </w:rPr>
      </w:pPr>
    </w:p>
    <w:p w14:paraId="7D2BAC75" w14:textId="77777777" w:rsidR="0017295D" w:rsidRPr="0017295D" w:rsidRDefault="0017295D" w:rsidP="0017295D">
      <w:pPr>
        <w:spacing w:after="0" w:line="240" w:lineRule="auto"/>
        <w:ind w:left="720"/>
        <w:rPr>
          <w:rFonts w:ascii="Times New Roman" w:hAnsi="Times New Roman" w:cs="Times New Roman"/>
          <w:sz w:val="24"/>
          <w:szCs w:val="24"/>
        </w:rPr>
      </w:pPr>
      <w:r w:rsidRPr="0017295D">
        <w:rPr>
          <w:rFonts w:ascii="Times New Roman" w:hAnsi="Times New Roman" w:cs="Times New Roman"/>
          <w:sz w:val="24"/>
          <w:szCs w:val="24"/>
        </w:rPr>
        <w:t>The Update was NOTED</w:t>
      </w:r>
    </w:p>
    <w:p w14:paraId="0F83EE28" w14:textId="77777777" w:rsidR="0017295D" w:rsidRPr="0017295D" w:rsidRDefault="0017295D" w:rsidP="0017295D">
      <w:pPr>
        <w:spacing w:after="0" w:line="240" w:lineRule="auto"/>
        <w:ind w:left="720"/>
        <w:rPr>
          <w:rFonts w:ascii="Times New Roman" w:hAnsi="Times New Roman" w:cs="Times New Roman"/>
          <w:sz w:val="24"/>
          <w:szCs w:val="24"/>
        </w:rPr>
      </w:pPr>
    </w:p>
    <w:p w14:paraId="53542C80" w14:textId="77777777" w:rsidR="0017295D" w:rsidRPr="0017295D" w:rsidRDefault="0017295D" w:rsidP="0017295D">
      <w:pPr>
        <w:spacing w:after="0" w:line="240" w:lineRule="auto"/>
        <w:ind w:left="720"/>
        <w:rPr>
          <w:rFonts w:ascii="Times New Roman" w:hAnsi="Times New Roman" w:cs="Times New Roman"/>
          <w:b/>
          <w:bCs/>
          <w:sz w:val="24"/>
          <w:szCs w:val="24"/>
        </w:rPr>
      </w:pPr>
      <w:r w:rsidRPr="0017295D">
        <w:rPr>
          <w:rFonts w:ascii="Times New Roman" w:hAnsi="Times New Roman" w:cs="Times New Roman"/>
          <w:b/>
          <w:bCs/>
          <w:sz w:val="24"/>
          <w:szCs w:val="24"/>
        </w:rPr>
        <w:t>Item 8: Pollinator Plan Update</w:t>
      </w:r>
    </w:p>
    <w:p w14:paraId="5F3C1EA3" w14:textId="77777777" w:rsidR="0017295D" w:rsidRPr="0017295D" w:rsidRDefault="0017295D" w:rsidP="0017295D">
      <w:pPr>
        <w:spacing w:after="0" w:line="240" w:lineRule="auto"/>
        <w:ind w:left="720"/>
        <w:rPr>
          <w:rFonts w:ascii="Times New Roman" w:hAnsi="Times New Roman" w:cs="Times New Roman"/>
          <w:sz w:val="24"/>
          <w:szCs w:val="24"/>
        </w:rPr>
      </w:pPr>
      <w:r w:rsidRPr="0017295D">
        <w:rPr>
          <w:rFonts w:ascii="Times New Roman" w:hAnsi="Times New Roman" w:cs="Times New Roman"/>
          <w:sz w:val="24"/>
          <w:szCs w:val="24"/>
        </w:rPr>
        <w:t>Suzanne Furlong, Senior Parks Superintendent presented an update to the committee.</w:t>
      </w:r>
    </w:p>
    <w:p w14:paraId="207041E3" w14:textId="77777777" w:rsidR="0017295D" w:rsidRPr="0017295D" w:rsidRDefault="0017295D" w:rsidP="0017295D">
      <w:pPr>
        <w:spacing w:after="0" w:line="240" w:lineRule="auto"/>
        <w:ind w:left="720"/>
        <w:rPr>
          <w:rFonts w:ascii="Times New Roman" w:hAnsi="Times New Roman" w:cs="Times New Roman"/>
          <w:sz w:val="24"/>
          <w:szCs w:val="24"/>
        </w:rPr>
      </w:pPr>
    </w:p>
    <w:p w14:paraId="0D9C5FCF" w14:textId="77777777" w:rsidR="0017295D" w:rsidRPr="0017295D" w:rsidRDefault="0017295D" w:rsidP="0017295D">
      <w:pPr>
        <w:spacing w:after="0" w:line="240" w:lineRule="auto"/>
        <w:ind w:left="720"/>
        <w:rPr>
          <w:rFonts w:ascii="Times New Roman" w:hAnsi="Times New Roman" w:cs="Times New Roman"/>
          <w:sz w:val="24"/>
          <w:szCs w:val="24"/>
        </w:rPr>
      </w:pPr>
      <w:r w:rsidRPr="0017295D">
        <w:rPr>
          <w:rFonts w:ascii="Times New Roman" w:hAnsi="Times New Roman" w:cs="Times New Roman"/>
          <w:sz w:val="24"/>
          <w:szCs w:val="24"/>
        </w:rPr>
        <w:t>The Update was NOTED</w:t>
      </w:r>
    </w:p>
    <w:p w14:paraId="43144078" w14:textId="77777777" w:rsidR="0017295D" w:rsidRPr="0017295D" w:rsidRDefault="0017295D" w:rsidP="0017295D">
      <w:pPr>
        <w:spacing w:after="0" w:line="240" w:lineRule="auto"/>
        <w:ind w:left="720"/>
        <w:rPr>
          <w:rFonts w:ascii="Times New Roman" w:hAnsi="Times New Roman" w:cs="Times New Roman"/>
          <w:sz w:val="24"/>
          <w:szCs w:val="24"/>
        </w:rPr>
      </w:pPr>
    </w:p>
    <w:p w14:paraId="7AFA253D" w14:textId="77777777" w:rsidR="0017295D" w:rsidRPr="0017295D" w:rsidRDefault="0017295D" w:rsidP="0017295D">
      <w:pPr>
        <w:spacing w:after="0" w:line="240" w:lineRule="auto"/>
        <w:ind w:left="720"/>
        <w:rPr>
          <w:rFonts w:ascii="Times New Roman" w:hAnsi="Times New Roman" w:cs="Times New Roman"/>
          <w:sz w:val="24"/>
          <w:szCs w:val="24"/>
        </w:rPr>
      </w:pPr>
    </w:p>
    <w:p w14:paraId="697399B5" w14:textId="77777777" w:rsidR="0017295D" w:rsidRPr="0017295D" w:rsidRDefault="0017295D" w:rsidP="0017295D">
      <w:pPr>
        <w:spacing w:after="0" w:line="240" w:lineRule="auto"/>
        <w:ind w:left="720"/>
        <w:rPr>
          <w:rFonts w:ascii="Times New Roman" w:hAnsi="Times New Roman" w:cs="Times New Roman"/>
          <w:b/>
          <w:bCs/>
          <w:sz w:val="24"/>
          <w:szCs w:val="24"/>
        </w:rPr>
      </w:pPr>
      <w:r w:rsidRPr="0017295D">
        <w:rPr>
          <w:rFonts w:ascii="Times New Roman" w:hAnsi="Times New Roman" w:cs="Times New Roman"/>
          <w:b/>
          <w:bCs/>
          <w:sz w:val="24"/>
          <w:szCs w:val="24"/>
        </w:rPr>
        <w:lastRenderedPageBreak/>
        <w:t>Item 9: Sustainable Uplands Agri-environment scheme (SUAS) update</w:t>
      </w:r>
    </w:p>
    <w:p w14:paraId="12DC9B09" w14:textId="77777777" w:rsidR="0017295D" w:rsidRPr="0017295D" w:rsidRDefault="0017295D" w:rsidP="0017295D">
      <w:pPr>
        <w:spacing w:after="0" w:line="240" w:lineRule="auto"/>
        <w:ind w:left="720"/>
        <w:rPr>
          <w:rFonts w:ascii="Times New Roman" w:hAnsi="Times New Roman" w:cs="Times New Roman"/>
          <w:sz w:val="24"/>
          <w:szCs w:val="24"/>
        </w:rPr>
      </w:pPr>
      <w:r w:rsidRPr="0017295D">
        <w:rPr>
          <w:rFonts w:ascii="Times New Roman" w:hAnsi="Times New Roman" w:cs="Times New Roman"/>
          <w:sz w:val="24"/>
          <w:szCs w:val="24"/>
        </w:rPr>
        <w:t xml:space="preserve">Mr. </w:t>
      </w:r>
      <w:proofErr w:type="spellStart"/>
      <w:r w:rsidRPr="0017295D">
        <w:rPr>
          <w:rFonts w:ascii="Times New Roman" w:hAnsi="Times New Roman" w:cs="Times New Roman"/>
          <w:sz w:val="24"/>
          <w:szCs w:val="24"/>
        </w:rPr>
        <w:t>Donie</w:t>
      </w:r>
      <w:proofErr w:type="spellEnd"/>
      <w:r w:rsidRPr="0017295D">
        <w:rPr>
          <w:rFonts w:ascii="Times New Roman" w:hAnsi="Times New Roman" w:cs="Times New Roman"/>
          <w:sz w:val="24"/>
          <w:szCs w:val="24"/>
        </w:rPr>
        <w:t xml:space="preserve"> Anderson presented an update to the committee</w:t>
      </w:r>
    </w:p>
    <w:p w14:paraId="3434596C" w14:textId="77777777" w:rsidR="0017295D" w:rsidRPr="0017295D" w:rsidRDefault="0017295D" w:rsidP="0017295D">
      <w:pPr>
        <w:spacing w:after="0" w:line="240" w:lineRule="auto"/>
        <w:ind w:left="720"/>
        <w:rPr>
          <w:rFonts w:ascii="Times New Roman" w:hAnsi="Times New Roman" w:cs="Times New Roman"/>
          <w:sz w:val="24"/>
          <w:szCs w:val="24"/>
        </w:rPr>
      </w:pPr>
    </w:p>
    <w:p w14:paraId="57576411" w14:textId="77777777" w:rsidR="0017295D" w:rsidRPr="0017295D" w:rsidRDefault="0017295D" w:rsidP="0017295D">
      <w:pPr>
        <w:spacing w:after="0" w:line="240" w:lineRule="auto"/>
        <w:ind w:left="720"/>
        <w:rPr>
          <w:rFonts w:ascii="Times New Roman" w:hAnsi="Times New Roman" w:cs="Times New Roman"/>
          <w:b/>
          <w:bCs/>
          <w:sz w:val="24"/>
          <w:szCs w:val="24"/>
        </w:rPr>
      </w:pPr>
      <w:r w:rsidRPr="0017295D">
        <w:rPr>
          <w:rFonts w:ascii="Times New Roman" w:hAnsi="Times New Roman" w:cs="Times New Roman"/>
          <w:b/>
          <w:bCs/>
          <w:sz w:val="24"/>
          <w:szCs w:val="24"/>
        </w:rPr>
        <w:t>The Update was NOTED Item 10: Any Other Business</w:t>
      </w:r>
    </w:p>
    <w:p w14:paraId="4EA6C63A" w14:textId="77777777" w:rsidR="0017295D" w:rsidRPr="0017295D" w:rsidRDefault="0017295D" w:rsidP="0017295D">
      <w:pPr>
        <w:spacing w:after="0" w:line="240" w:lineRule="auto"/>
        <w:ind w:left="720"/>
        <w:rPr>
          <w:rFonts w:ascii="Times New Roman" w:hAnsi="Times New Roman" w:cs="Times New Roman"/>
          <w:sz w:val="24"/>
          <w:szCs w:val="24"/>
        </w:rPr>
      </w:pPr>
      <w:r w:rsidRPr="0017295D">
        <w:rPr>
          <w:rFonts w:ascii="Times New Roman" w:hAnsi="Times New Roman" w:cs="Times New Roman"/>
          <w:sz w:val="24"/>
          <w:szCs w:val="24"/>
        </w:rPr>
        <w:t>Councillor Gus O’Connell was nominated to the Biodiversity sub-committee by Councillor McManus (Chair) and seconded by Councillor Collins and Mr. Anderson</w:t>
      </w:r>
    </w:p>
    <w:p w14:paraId="6F0F880B" w14:textId="77777777" w:rsidR="0017295D" w:rsidRPr="0017295D" w:rsidRDefault="0017295D" w:rsidP="0017295D">
      <w:pPr>
        <w:spacing w:after="0" w:line="240" w:lineRule="auto"/>
        <w:ind w:left="720"/>
        <w:rPr>
          <w:rFonts w:ascii="Times New Roman" w:hAnsi="Times New Roman" w:cs="Times New Roman"/>
          <w:sz w:val="24"/>
          <w:szCs w:val="24"/>
        </w:rPr>
      </w:pPr>
    </w:p>
    <w:p w14:paraId="41E2FA31" w14:textId="77777777" w:rsidR="0017295D" w:rsidRPr="0017295D" w:rsidRDefault="0017295D" w:rsidP="0017295D">
      <w:pPr>
        <w:spacing w:after="0" w:line="240" w:lineRule="auto"/>
        <w:ind w:left="720"/>
        <w:rPr>
          <w:rFonts w:ascii="Times New Roman" w:hAnsi="Times New Roman" w:cs="Times New Roman"/>
          <w:sz w:val="24"/>
          <w:szCs w:val="24"/>
        </w:rPr>
      </w:pPr>
      <w:r w:rsidRPr="0017295D">
        <w:rPr>
          <w:rFonts w:ascii="Times New Roman" w:hAnsi="Times New Roman" w:cs="Times New Roman"/>
          <w:sz w:val="24"/>
          <w:szCs w:val="24"/>
        </w:rPr>
        <w:t>Una Ruddock invited the committee members to a virtual tour of the Cloughjordan eco village at 7pm on the 22nd of February next.</w:t>
      </w:r>
    </w:p>
    <w:p w14:paraId="3BA50EBB" w14:textId="77777777" w:rsidR="0017295D" w:rsidRPr="0017295D" w:rsidRDefault="0017295D" w:rsidP="0017295D">
      <w:pPr>
        <w:spacing w:after="0" w:line="240" w:lineRule="auto"/>
        <w:ind w:left="720"/>
        <w:rPr>
          <w:rFonts w:ascii="Times New Roman" w:hAnsi="Times New Roman" w:cs="Times New Roman"/>
          <w:sz w:val="24"/>
          <w:szCs w:val="24"/>
        </w:rPr>
      </w:pPr>
    </w:p>
    <w:p w14:paraId="4632E91C" w14:textId="77777777" w:rsidR="0017295D" w:rsidRPr="0017295D" w:rsidRDefault="0017295D" w:rsidP="0017295D">
      <w:pPr>
        <w:spacing w:after="0" w:line="240" w:lineRule="auto"/>
        <w:ind w:left="720"/>
        <w:rPr>
          <w:rFonts w:ascii="Times New Roman" w:hAnsi="Times New Roman" w:cs="Times New Roman"/>
          <w:sz w:val="24"/>
          <w:szCs w:val="24"/>
        </w:rPr>
      </w:pPr>
      <w:r w:rsidRPr="0017295D">
        <w:rPr>
          <w:rFonts w:ascii="Times New Roman" w:hAnsi="Times New Roman" w:cs="Times New Roman"/>
          <w:sz w:val="24"/>
          <w:szCs w:val="24"/>
        </w:rPr>
        <w:t>Teresa Walsh, Director of Service thanked Chris Galvin, Senior Engineer for all his work on this SPC over the past number of years, this will be his last meeting before leaving South Dublin County Council.</w:t>
      </w:r>
    </w:p>
    <w:p w14:paraId="2A25B476" w14:textId="77777777" w:rsidR="0017295D" w:rsidRPr="0017295D" w:rsidRDefault="0017295D" w:rsidP="0017295D">
      <w:pPr>
        <w:spacing w:after="0" w:line="240" w:lineRule="auto"/>
        <w:ind w:left="720"/>
        <w:rPr>
          <w:rFonts w:ascii="Times New Roman" w:hAnsi="Times New Roman" w:cs="Times New Roman"/>
          <w:sz w:val="24"/>
          <w:szCs w:val="24"/>
        </w:rPr>
      </w:pPr>
    </w:p>
    <w:p w14:paraId="51DB2452" w14:textId="0388CBD1" w:rsidR="0017295D" w:rsidRDefault="0017295D" w:rsidP="0017295D">
      <w:pPr>
        <w:spacing w:after="0" w:line="240" w:lineRule="auto"/>
        <w:ind w:left="720"/>
        <w:rPr>
          <w:rFonts w:ascii="Times New Roman" w:hAnsi="Times New Roman" w:cs="Times New Roman"/>
          <w:sz w:val="24"/>
          <w:szCs w:val="24"/>
        </w:rPr>
      </w:pPr>
      <w:r w:rsidRPr="0017295D">
        <w:rPr>
          <w:rFonts w:ascii="Times New Roman" w:hAnsi="Times New Roman" w:cs="Times New Roman"/>
          <w:sz w:val="24"/>
          <w:szCs w:val="24"/>
        </w:rPr>
        <w:t>Councillor Mc Manus thanked Councillor Yvonne Collins for her contribution to the committee as this will be her last meeting</w:t>
      </w:r>
    </w:p>
    <w:p w14:paraId="516DB058" w14:textId="77777777" w:rsidR="0055058D" w:rsidRPr="00D05B63" w:rsidRDefault="0055058D" w:rsidP="005C6A3F">
      <w:pPr>
        <w:spacing w:after="0" w:line="240" w:lineRule="auto"/>
        <w:ind w:firstLine="720"/>
        <w:rPr>
          <w:rFonts w:ascii="Times New Roman" w:hAnsi="Times New Roman" w:cs="Times New Roman"/>
          <w:sz w:val="24"/>
          <w:szCs w:val="24"/>
        </w:rPr>
      </w:pPr>
    </w:p>
    <w:p w14:paraId="5B844B69" w14:textId="726CDFB3" w:rsidR="00C14DC7" w:rsidRDefault="0066321F" w:rsidP="005C6A3F">
      <w:pPr>
        <w:spacing w:after="0" w:line="240" w:lineRule="auto"/>
        <w:ind w:firstLine="720"/>
        <w:rPr>
          <w:rFonts w:ascii="Times New Roman" w:hAnsi="Times New Roman" w:cs="Times New Roman"/>
          <w:sz w:val="24"/>
          <w:szCs w:val="24"/>
        </w:rPr>
      </w:pPr>
      <w:r w:rsidRPr="00D05B63">
        <w:rPr>
          <w:rFonts w:ascii="Times New Roman" w:hAnsi="Times New Roman" w:cs="Times New Roman"/>
          <w:sz w:val="24"/>
          <w:szCs w:val="24"/>
        </w:rPr>
        <w:t xml:space="preserve">(ii) - Minutes of Meeting </w:t>
      </w:r>
      <w:r w:rsidR="0017295D">
        <w:rPr>
          <w:rFonts w:ascii="Times New Roman" w:hAnsi="Times New Roman" w:cs="Times New Roman"/>
          <w:sz w:val="24"/>
          <w:szCs w:val="24"/>
        </w:rPr>
        <w:t>–</w:t>
      </w:r>
      <w:r w:rsidRPr="00D05B63">
        <w:rPr>
          <w:rFonts w:ascii="Times New Roman" w:hAnsi="Times New Roman" w:cs="Times New Roman"/>
          <w:sz w:val="24"/>
          <w:szCs w:val="24"/>
        </w:rPr>
        <w:t> </w:t>
      </w:r>
      <w:r w:rsidR="00970130">
        <w:rPr>
          <w:rFonts w:ascii="Times New Roman" w:hAnsi="Times New Roman" w:cs="Times New Roman"/>
          <w:sz w:val="24"/>
          <w:szCs w:val="24"/>
        </w:rPr>
        <w:t xml:space="preserve"> 2</w:t>
      </w:r>
      <w:r w:rsidR="00970130" w:rsidRPr="00970130">
        <w:rPr>
          <w:rFonts w:ascii="Times New Roman" w:hAnsi="Times New Roman" w:cs="Times New Roman"/>
          <w:sz w:val="24"/>
          <w:szCs w:val="24"/>
          <w:vertAlign w:val="superscript"/>
        </w:rPr>
        <w:t>nd</w:t>
      </w:r>
      <w:r w:rsidR="00970130">
        <w:rPr>
          <w:rFonts w:ascii="Times New Roman" w:hAnsi="Times New Roman" w:cs="Times New Roman"/>
          <w:sz w:val="24"/>
          <w:szCs w:val="24"/>
        </w:rPr>
        <w:t xml:space="preserve"> November 2022</w:t>
      </w:r>
    </w:p>
    <w:p w14:paraId="69F8B21D" w14:textId="3720BC5A" w:rsidR="0017295D" w:rsidRDefault="0017295D" w:rsidP="005C6A3F">
      <w:pPr>
        <w:spacing w:after="0" w:line="240" w:lineRule="auto"/>
        <w:ind w:firstLine="720"/>
        <w:rPr>
          <w:rFonts w:ascii="Times New Roman" w:hAnsi="Times New Roman" w:cs="Times New Roman"/>
          <w:sz w:val="24"/>
          <w:szCs w:val="24"/>
        </w:rPr>
      </w:pPr>
    </w:p>
    <w:p w14:paraId="01D42F45" w14:textId="31AF0BA0" w:rsidR="0017295D" w:rsidRPr="0017295D" w:rsidRDefault="0017295D" w:rsidP="0017295D">
      <w:pPr>
        <w:spacing w:after="0" w:line="240" w:lineRule="auto"/>
        <w:ind w:firstLine="720"/>
        <w:rPr>
          <w:rFonts w:ascii="Tahoma" w:hAnsi="Tahoma" w:cs="Tahoma"/>
          <w:b/>
          <w:bCs/>
          <w:sz w:val="20"/>
          <w:szCs w:val="20"/>
        </w:rPr>
      </w:pPr>
      <w:r w:rsidRPr="0017295D">
        <w:rPr>
          <w:rFonts w:ascii="Tahoma" w:hAnsi="Tahoma" w:cs="Tahoma"/>
          <w:b/>
          <w:bCs/>
          <w:sz w:val="20"/>
          <w:szCs w:val="20"/>
        </w:rPr>
        <w:t>Elected Members</w:t>
      </w:r>
      <w:r w:rsidRPr="0017295D">
        <w:rPr>
          <w:rFonts w:ascii="Tahoma" w:hAnsi="Tahoma" w:cs="Tahoma"/>
          <w:b/>
          <w:bCs/>
          <w:sz w:val="20"/>
          <w:szCs w:val="20"/>
        </w:rPr>
        <w:tab/>
      </w:r>
      <w:r w:rsidRPr="0017295D">
        <w:rPr>
          <w:rFonts w:ascii="Tahoma" w:hAnsi="Tahoma" w:cs="Tahoma"/>
          <w:b/>
          <w:bCs/>
          <w:sz w:val="20"/>
          <w:szCs w:val="20"/>
        </w:rPr>
        <w:tab/>
      </w:r>
      <w:r w:rsidRPr="0017295D">
        <w:rPr>
          <w:rFonts w:ascii="Tahoma" w:hAnsi="Tahoma" w:cs="Tahoma"/>
          <w:b/>
          <w:bCs/>
          <w:sz w:val="20"/>
          <w:szCs w:val="20"/>
        </w:rPr>
        <w:tab/>
      </w:r>
      <w:r w:rsidRPr="0017295D">
        <w:rPr>
          <w:rFonts w:ascii="Tahoma" w:hAnsi="Tahoma" w:cs="Tahoma"/>
          <w:b/>
          <w:bCs/>
          <w:sz w:val="20"/>
          <w:szCs w:val="20"/>
        </w:rPr>
        <w:tab/>
        <w:t>Sectoral Members</w:t>
      </w:r>
    </w:p>
    <w:p w14:paraId="7860F667" w14:textId="11330368"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Councillor Brian Lawlor (Chair)</w:t>
      </w:r>
      <w:r w:rsidRPr="0017295D">
        <w:rPr>
          <w:rFonts w:ascii="Tahoma" w:hAnsi="Tahoma" w:cs="Tahoma"/>
          <w:sz w:val="20"/>
          <w:szCs w:val="20"/>
        </w:rPr>
        <w:tab/>
      </w:r>
      <w:r w:rsidRPr="0017295D">
        <w:rPr>
          <w:rFonts w:ascii="Tahoma" w:hAnsi="Tahoma" w:cs="Tahoma"/>
          <w:sz w:val="20"/>
          <w:szCs w:val="20"/>
        </w:rPr>
        <w:tab/>
      </w:r>
      <w:r>
        <w:rPr>
          <w:rFonts w:ascii="Tahoma" w:hAnsi="Tahoma" w:cs="Tahoma"/>
          <w:sz w:val="20"/>
          <w:szCs w:val="20"/>
        </w:rPr>
        <w:tab/>
      </w:r>
      <w:r w:rsidRPr="0017295D">
        <w:rPr>
          <w:rFonts w:ascii="Tahoma" w:hAnsi="Tahoma" w:cs="Tahoma"/>
          <w:sz w:val="20"/>
          <w:szCs w:val="20"/>
        </w:rPr>
        <w:t xml:space="preserve">Una Ruddock </w:t>
      </w:r>
    </w:p>
    <w:p w14:paraId="442620B0" w14:textId="07162A49"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Councillor Alan Edge</w:t>
      </w:r>
    </w:p>
    <w:p w14:paraId="4E33FB38"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 xml:space="preserve">Councillor Madeleine Johansson </w:t>
      </w:r>
    </w:p>
    <w:p w14:paraId="25385496"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 xml:space="preserve">Councillor Suzanne McEneaney </w:t>
      </w:r>
    </w:p>
    <w:p w14:paraId="2B04E758"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 xml:space="preserve">Councillor Dermot Richardson </w:t>
      </w:r>
    </w:p>
    <w:p w14:paraId="05C0E9BE" w14:textId="7D11B2CA"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(Chair) Councillor Yvonne Collins</w:t>
      </w:r>
    </w:p>
    <w:p w14:paraId="0E41C78C"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 xml:space="preserve">Councillor Francis Timmons </w:t>
      </w:r>
    </w:p>
    <w:p w14:paraId="54D3D46C" w14:textId="762BED76"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Councillor Guss O’Connell</w:t>
      </w:r>
    </w:p>
    <w:p w14:paraId="5D890820" w14:textId="77777777" w:rsidR="0017295D" w:rsidRPr="0017295D" w:rsidRDefault="0017295D" w:rsidP="0017295D">
      <w:pPr>
        <w:spacing w:after="0" w:line="240" w:lineRule="auto"/>
        <w:ind w:firstLine="720"/>
        <w:rPr>
          <w:rFonts w:ascii="Tahoma" w:hAnsi="Tahoma" w:cs="Tahoma"/>
          <w:sz w:val="20"/>
          <w:szCs w:val="20"/>
        </w:rPr>
      </w:pPr>
    </w:p>
    <w:p w14:paraId="6D09AC1B" w14:textId="77777777" w:rsidR="0017295D" w:rsidRPr="0017295D" w:rsidRDefault="0017295D" w:rsidP="0017295D">
      <w:pPr>
        <w:spacing w:after="0" w:line="240" w:lineRule="auto"/>
        <w:ind w:firstLine="720"/>
        <w:rPr>
          <w:rFonts w:ascii="Tahoma" w:hAnsi="Tahoma" w:cs="Tahoma"/>
          <w:sz w:val="20"/>
          <w:szCs w:val="20"/>
        </w:rPr>
      </w:pPr>
    </w:p>
    <w:p w14:paraId="271C8B03" w14:textId="15A6E6C5"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bCs/>
          <w:sz w:val="20"/>
          <w:szCs w:val="20"/>
        </w:rPr>
        <w:t>Officials</w:t>
      </w:r>
      <w:r w:rsidRPr="0017295D">
        <w:rPr>
          <w:rFonts w:ascii="Tahoma" w:hAnsi="Tahoma" w:cs="Tahoma"/>
          <w:b/>
          <w:bCs/>
          <w:sz w:val="20"/>
          <w:szCs w:val="20"/>
        </w:rPr>
        <w:tab/>
      </w:r>
      <w:r w:rsidRPr="0017295D">
        <w:rPr>
          <w:rFonts w:ascii="Tahoma" w:hAnsi="Tahoma" w:cs="Tahoma"/>
          <w:sz w:val="20"/>
          <w:szCs w:val="20"/>
        </w:rPr>
        <w:t xml:space="preserve"> </w:t>
      </w:r>
      <w:r w:rsidRPr="0017295D">
        <w:rPr>
          <w:rFonts w:ascii="Tahoma" w:hAnsi="Tahoma" w:cs="Tahoma"/>
          <w:sz w:val="20"/>
          <w:szCs w:val="20"/>
        </w:rPr>
        <w:tab/>
      </w:r>
      <w:r w:rsidRPr="0017295D">
        <w:rPr>
          <w:rFonts w:ascii="Tahoma" w:hAnsi="Tahoma" w:cs="Tahoma"/>
          <w:sz w:val="20"/>
          <w:szCs w:val="20"/>
        </w:rPr>
        <w:tab/>
      </w:r>
      <w:r w:rsidRPr="0017295D">
        <w:rPr>
          <w:rFonts w:ascii="Tahoma" w:hAnsi="Tahoma" w:cs="Tahoma"/>
          <w:sz w:val="20"/>
          <w:szCs w:val="20"/>
        </w:rPr>
        <w:tab/>
      </w:r>
      <w:r w:rsidRPr="0017295D">
        <w:rPr>
          <w:rFonts w:ascii="Tahoma" w:hAnsi="Tahoma" w:cs="Tahoma"/>
          <w:b/>
          <w:bCs/>
          <w:sz w:val="20"/>
          <w:szCs w:val="20"/>
        </w:rPr>
        <w:tab/>
        <w:t>Guest</w:t>
      </w:r>
    </w:p>
    <w:p w14:paraId="0D0DA7AB" w14:textId="34BD7F18"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Teresa Walsh, Director of Service</w:t>
      </w:r>
      <w:r w:rsidRPr="0017295D">
        <w:rPr>
          <w:rFonts w:ascii="Tahoma" w:hAnsi="Tahoma" w:cs="Tahoma"/>
          <w:sz w:val="20"/>
          <w:szCs w:val="20"/>
        </w:rPr>
        <w:tab/>
      </w:r>
      <w:r w:rsidRPr="0017295D">
        <w:rPr>
          <w:rFonts w:ascii="Tahoma" w:hAnsi="Tahoma" w:cs="Tahoma"/>
          <w:sz w:val="20"/>
          <w:szCs w:val="20"/>
        </w:rPr>
        <w:tab/>
        <w:t>Hugh Coghlan, Regional Co-ordinator,</w:t>
      </w:r>
    </w:p>
    <w:p w14:paraId="5FE5F9BA" w14:textId="6D1659E3"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Chris Galvin, Senior Engineer</w:t>
      </w:r>
      <w:r w:rsidRPr="0017295D">
        <w:rPr>
          <w:rFonts w:ascii="Tahoma" w:hAnsi="Tahoma" w:cs="Tahoma"/>
          <w:sz w:val="20"/>
          <w:szCs w:val="20"/>
        </w:rPr>
        <w:tab/>
      </w:r>
      <w:r w:rsidRPr="0017295D">
        <w:rPr>
          <w:rFonts w:ascii="Tahoma" w:hAnsi="Tahoma" w:cs="Tahoma"/>
          <w:sz w:val="20"/>
          <w:szCs w:val="20"/>
        </w:rPr>
        <w:tab/>
      </w:r>
      <w:r>
        <w:rPr>
          <w:rFonts w:ascii="Tahoma" w:hAnsi="Tahoma" w:cs="Tahoma"/>
          <w:sz w:val="20"/>
          <w:szCs w:val="20"/>
        </w:rPr>
        <w:tab/>
      </w:r>
      <w:r w:rsidRPr="0017295D">
        <w:rPr>
          <w:rFonts w:ascii="Tahoma" w:hAnsi="Tahoma" w:cs="Tahoma"/>
          <w:sz w:val="20"/>
          <w:szCs w:val="20"/>
        </w:rPr>
        <w:t>Su Clarke</w:t>
      </w:r>
    </w:p>
    <w:p w14:paraId="435E3DC3"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Leo Magee, Senior Engineer</w:t>
      </w:r>
      <w:r w:rsidRPr="0017295D">
        <w:rPr>
          <w:rFonts w:ascii="Tahoma" w:hAnsi="Tahoma" w:cs="Tahoma"/>
          <w:sz w:val="20"/>
          <w:szCs w:val="20"/>
        </w:rPr>
        <w:tab/>
      </w:r>
      <w:r w:rsidRPr="0017295D">
        <w:rPr>
          <w:rFonts w:ascii="Tahoma" w:hAnsi="Tahoma" w:cs="Tahoma"/>
          <w:sz w:val="20"/>
          <w:szCs w:val="20"/>
        </w:rPr>
        <w:tab/>
      </w:r>
      <w:r w:rsidRPr="0017295D">
        <w:rPr>
          <w:rFonts w:ascii="Tahoma" w:hAnsi="Tahoma" w:cs="Tahoma"/>
          <w:sz w:val="20"/>
          <w:szCs w:val="20"/>
        </w:rPr>
        <w:tab/>
      </w:r>
      <w:proofErr w:type="spellStart"/>
      <w:r w:rsidRPr="0017295D">
        <w:rPr>
          <w:rFonts w:ascii="Tahoma" w:hAnsi="Tahoma" w:cs="Tahoma"/>
          <w:sz w:val="20"/>
          <w:szCs w:val="20"/>
        </w:rPr>
        <w:t>Jagoda</w:t>
      </w:r>
      <w:proofErr w:type="spellEnd"/>
      <w:r w:rsidRPr="0017295D">
        <w:rPr>
          <w:rFonts w:ascii="Tahoma" w:hAnsi="Tahoma" w:cs="Tahoma"/>
          <w:sz w:val="20"/>
          <w:szCs w:val="20"/>
        </w:rPr>
        <w:t xml:space="preserve"> Ennis </w:t>
      </w:r>
    </w:p>
    <w:p w14:paraId="7F53B20F" w14:textId="77777777" w:rsid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Suzanne Furlong, Senior Parks Superintendent</w:t>
      </w:r>
      <w:r w:rsidRPr="0017295D">
        <w:rPr>
          <w:rFonts w:ascii="Tahoma" w:hAnsi="Tahoma" w:cs="Tahoma"/>
          <w:sz w:val="20"/>
          <w:szCs w:val="20"/>
        </w:rPr>
        <w:tab/>
        <w:t xml:space="preserve">Ellen Staunton </w:t>
      </w:r>
    </w:p>
    <w:p w14:paraId="14AA2DAA" w14:textId="48E2EB86"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Sharon Conroy, Senior Executive Officer</w:t>
      </w:r>
      <w:r w:rsidRPr="0017295D">
        <w:rPr>
          <w:rFonts w:ascii="Tahoma" w:hAnsi="Tahoma" w:cs="Tahoma"/>
          <w:sz w:val="20"/>
          <w:szCs w:val="20"/>
        </w:rPr>
        <w:tab/>
      </w:r>
      <w:r>
        <w:rPr>
          <w:rFonts w:ascii="Tahoma" w:hAnsi="Tahoma" w:cs="Tahoma"/>
          <w:sz w:val="20"/>
          <w:szCs w:val="20"/>
        </w:rPr>
        <w:tab/>
      </w:r>
      <w:r w:rsidRPr="0017295D">
        <w:rPr>
          <w:rFonts w:ascii="Tahoma" w:hAnsi="Tahoma" w:cs="Tahoma"/>
          <w:sz w:val="20"/>
          <w:szCs w:val="20"/>
        </w:rPr>
        <w:t>Melissa Cooney</w:t>
      </w:r>
    </w:p>
    <w:p w14:paraId="71F7A342" w14:textId="77777777" w:rsid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David Grant, A/Project Resident Engineer</w:t>
      </w:r>
      <w:r w:rsidRPr="0017295D">
        <w:rPr>
          <w:rFonts w:ascii="Tahoma" w:hAnsi="Tahoma" w:cs="Tahoma"/>
          <w:sz w:val="20"/>
          <w:szCs w:val="20"/>
        </w:rPr>
        <w:tab/>
      </w:r>
      <w:proofErr w:type="spellStart"/>
      <w:r w:rsidRPr="0017295D">
        <w:rPr>
          <w:rFonts w:ascii="Tahoma" w:hAnsi="Tahoma" w:cs="Tahoma"/>
          <w:sz w:val="20"/>
          <w:szCs w:val="20"/>
        </w:rPr>
        <w:t>Noeleen</w:t>
      </w:r>
      <w:proofErr w:type="spellEnd"/>
      <w:r w:rsidRPr="0017295D">
        <w:rPr>
          <w:rFonts w:ascii="Tahoma" w:hAnsi="Tahoma" w:cs="Tahoma"/>
          <w:sz w:val="20"/>
          <w:szCs w:val="20"/>
        </w:rPr>
        <w:t xml:space="preserve"> O’Brien </w:t>
      </w:r>
    </w:p>
    <w:p w14:paraId="5FA6851C" w14:textId="44725A1B"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Darby Mullen, Senior Executive Engineer</w:t>
      </w:r>
    </w:p>
    <w:p w14:paraId="44FC1463" w14:textId="77777777" w:rsidR="0017295D" w:rsidRDefault="0017295D" w:rsidP="0017295D">
      <w:pPr>
        <w:spacing w:after="0" w:line="240" w:lineRule="auto"/>
        <w:ind w:firstLine="720"/>
        <w:rPr>
          <w:rFonts w:ascii="Tahoma" w:hAnsi="Tahoma" w:cs="Tahoma"/>
          <w:sz w:val="20"/>
          <w:szCs w:val="20"/>
        </w:rPr>
      </w:pPr>
      <w:proofErr w:type="spellStart"/>
      <w:r w:rsidRPr="0017295D">
        <w:rPr>
          <w:rFonts w:ascii="Tahoma" w:hAnsi="Tahoma" w:cs="Tahoma"/>
          <w:sz w:val="20"/>
          <w:szCs w:val="20"/>
        </w:rPr>
        <w:t>Máire</w:t>
      </w:r>
      <w:proofErr w:type="spellEnd"/>
      <w:r w:rsidRPr="0017295D">
        <w:rPr>
          <w:rFonts w:ascii="Tahoma" w:hAnsi="Tahoma" w:cs="Tahoma"/>
          <w:sz w:val="20"/>
          <w:szCs w:val="20"/>
        </w:rPr>
        <w:t xml:space="preserve"> Ni </w:t>
      </w:r>
      <w:proofErr w:type="spellStart"/>
      <w:r w:rsidRPr="0017295D">
        <w:rPr>
          <w:rFonts w:ascii="Tahoma" w:hAnsi="Tahoma" w:cs="Tahoma"/>
          <w:sz w:val="20"/>
          <w:szCs w:val="20"/>
        </w:rPr>
        <w:t>Dhomhnaill</w:t>
      </w:r>
      <w:proofErr w:type="spellEnd"/>
      <w:r w:rsidRPr="0017295D">
        <w:rPr>
          <w:rFonts w:ascii="Tahoma" w:hAnsi="Tahoma" w:cs="Tahoma"/>
          <w:sz w:val="20"/>
          <w:szCs w:val="20"/>
        </w:rPr>
        <w:t xml:space="preserve">, Senior Executive Parks Superintendent </w:t>
      </w:r>
    </w:p>
    <w:p w14:paraId="124D5F69" w14:textId="12E3B74F"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Anne O’Gorman, Administrative Officer</w:t>
      </w:r>
    </w:p>
    <w:p w14:paraId="3D5209A0"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Richard Fitzpatrick, Exec Environmental Scientific Officer</w:t>
      </w:r>
    </w:p>
    <w:p w14:paraId="0F4807BC" w14:textId="77777777" w:rsidR="0017295D" w:rsidRPr="0017295D" w:rsidRDefault="0017295D" w:rsidP="0017295D">
      <w:pPr>
        <w:spacing w:after="0" w:line="240" w:lineRule="auto"/>
        <w:ind w:firstLine="720"/>
        <w:rPr>
          <w:rFonts w:ascii="Tahoma" w:hAnsi="Tahoma" w:cs="Tahoma"/>
          <w:sz w:val="20"/>
          <w:szCs w:val="20"/>
        </w:rPr>
      </w:pPr>
    </w:p>
    <w:p w14:paraId="595D6B25" w14:textId="77777777" w:rsidR="0017295D" w:rsidRPr="0017295D" w:rsidRDefault="0017295D" w:rsidP="0017295D">
      <w:pPr>
        <w:spacing w:after="0" w:line="240" w:lineRule="auto"/>
        <w:ind w:firstLine="720"/>
        <w:rPr>
          <w:rFonts w:ascii="Tahoma" w:hAnsi="Tahoma" w:cs="Tahoma"/>
          <w:b/>
          <w:bCs/>
          <w:sz w:val="20"/>
          <w:szCs w:val="20"/>
        </w:rPr>
      </w:pPr>
      <w:r w:rsidRPr="0017295D">
        <w:rPr>
          <w:rFonts w:ascii="Tahoma" w:hAnsi="Tahoma" w:cs="Tahoma"/>
          <w:b/>
          <w:bCs/>
          <w:sz w:val="20"/>
          <w:szCs w:val="20"/>
        </w:rPr>
        <w:t>Apologies</w:t>
      </w:r>
    </w:p>
    <w:p w14:paraId="7DE68E60" w14:textId="527978FE" w:rsidR="0017295D" w:rsidRDefault="0017295D" w:rsidP="0017295D">
      <w:pPr>
        <w:spacing w:after="0" w:line="240" w:lineRule="auto"/>
        <w:ind w:firstLine="720"/>
        <w:rPr>
          <w:rFonts w:ascii="Tahoma" w:hAnsi="Tahoma" w:cs="Tahoma"/>
          <w:sz w:val="20"/>
          <w:szCs w:val="20"/>
        </w:rPr>
      </w:pPr>
      <w:proofErr w:type="spellStart"/>
      <w:r w:rsidRPr="0017295D">
        <w:rPr>
          <w:rFonts w:ascii="Tahoma" w:hAnsi="Tahoma" w:cs="Tahoma"/>
          <w:sz w:val="20"/>
          <w:szCs w:val="20"/>
        </w:rPr>
        <w:t>Donie</w:t>
      </w:r>
      <w:proofErr w:type="spellEnd"/>
      <w:r w:rsidRPr="0017295D">
        <w:rPr>
          <w:rFonts w:ascii="Tahoma" w:hAnsi="Tahoma" w:cs="Tahoma"/>
          <w:sz w:val="20"/>
          <w:szCs w:val="20"/>
        </w:rPr>
        <w:t xml:space="preserve"> Anderson</w:t>
      </w:r>
    </w:p>
    <w:p w14:paraId="19239C7D" w14:textId="063736B0" w:rsidR="0017295D" w:rsidRDefault="0017295D" w:rsidP="0017295D">
      <w:pPr>
        <w:spacing w:after="0" w:line="240" w:lineRule="auto"/>
        <w:ind w:firstLine="720"/>
        <w:rPr>
          <w:rFonts w:ascii="Tahoma" w:hAnsi="Tahoma" w:cs="Tahoma"/>
          <w:sz w:val="20"/>
          <w:szCs w:val="20"/>
        </w:rPr>
      </w:pPr>
    </w:p>
    <w:p w14:paraId="25F3448E"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Councillor Brian Lawlor (Chair) thanked Councillor Alan Edge for his contribution to the Committee as this will be his last meeting.</w:t>
      </w:r>
    </w:p>
    <w:p w14:paraId="0099C821" w14:textId="77777777" w:rsidR="0017295D" w:rsidRPr="0017295D" w:rsidRDefault="0017295D" w:rsidP="0017295D">
      <w:pPr>
        <w:spacing w:after="0" w:line="240" w:lineRule="auto"/>
        <w:ind w:firstLine="720"/>
        <w:rPr>
          <w:rFonts w:ascii="Tahoma" w:hAnsi="Tahoma" w:cs="Tahoma"/>
          <w:sz w:val="20"/>
          <w:szCs w:val="20"/>
        </w:rPr>
      </w:pPr>
    </w:p>
    <w:p w14:paraId="269F4F3A"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Councillor Brian Lawlor (Chair) had to leave the meeting at 6pm and Councillor Dermot Richardson Took the Chair for the remainder of the meeting,</w:t>
      </w:r>
    </w:p>
    <w:p w14:paraId="48AF2CDD" w14:textId="77777777" w:rsidR="0017295D" w:rsidRPr="0017295D" w:rsidRDefault="0017295D" w:rsidP="0017295D">
      <w:pPr>
        <w:spacing w:after="0" w:line="240" w:lineRule="auto"/>
        <w:ind w:firstLine="720"/>
        <w:rPr>
          <w:rFonts w:ascii="Tahoma" w:hAnsi="Tahoma" w:cs="Tahoma"/>
          <w:sz w:val="20"/>
          <w:szCs w:val="20"/>
        </w:rPr>
      </w:pPr>
    </w:p>
    <w:p w14:paraId="0358FE3E" w14:textId="77777777" w:rsidR="0017295D" w:rsidRPr="0017295D" w:rsidRDefault="0017295D" w:rsidP="0017295D">
      <w:pPr>
        <w:spacing w:after="0" w:line="240" w:lineRule="auto"/>
        <w:ind w:firstLine="720"/>
        <w:rPr>
          <w:rFonts w:ascii="Tahoma" w:hAnsi="Tahoma" w:cs="Tahoma"/>
          <w:b/>
          <w:bCs/>
          <w:sz w:val="20"/>
          <w:szCs w:val="20"/>
        </w:rPr>
      </w:pPr>
      <w:r w:rsidRPr="0017295D">
        <w:rPr>
          <w:rFonts w:ascii="Tahoma" w:hAnsi="Tahoma" w:cs="Tahoma"/>
          <w:b/>
          <w:bCs/>
          <w:sz w:val="20"/>
          <w:szCs w:val="20"/>
        </w:rPr>
        <w:t>Item 1: Minutes of Environment SPC meeting held on 7th September 2021</w:t>
      </w:r>
    </w:p>
    <w:p w14:paraId="081E4FD7" w14:textId="77777777" w:rsidR="0017295D" w:rsidRPr="0017295D" w:rsidRDefault="0017295D" w:rsidP="0017295D">
      <w:pPr>
        <w:spacing w:after="0" w:line="240" w:lineRule="auto"/>
        <w:ind w:firstLine="720"/>
        <w:rPr>
          <w:rFonts w:ascii="Tahoma" w:hAnsi="Tahoma" w:cs="Tahoma"/>
          <w:sz w:val="20"/>
          <w:szCs w:val="20"/>
        </w:rPr>
      </w:pPr>
    </w:p>
    <w:p w14:paraId="0DE9B13E" w14:textId="62D6E637" w:rsid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The minutes of Environment SPC meeting held on 7th September 2021 were proposed by Councillor Timmons, seconded by Councillor Edge, and agreed.</w:t>
      </w:r>
    </w:p>
    <w:p w14:paraId="694AA4B2" w14:textId="77777777" w:rsidR="0017295D" w:rsidRPr="0017295D" w:rsidRDefault="0017295D" w:rsidP="0017295D">
      <w:pPr>
        <w:spacing w:after="0" w:line="240" w:lineRule="auto"/>
        <w:ind w:left="720"/>
        <w:rPr>
          <w:rFonts w:ascii="Tahoma" w:hAnsi="Tahoma" w:cs="Tahoma"/>
          <w:sz w:val="20"/>
          <w:szCs w:val="20"/>
        </w:rPr>
      </w:pPr>
    </w:p>
    <w:p w14:paraId="59414B99" w14:textId="77777777" w:rsidR="0017295D" w:rsidRPr="0017295D" w:rsidRDefault="0017295D" w:rsidP="0017295D">
      <w:pPr>
        <w:spacing w:after="0" w:line="240" w:lineRule="auto"/>
        <w:ind w:firstLine="720"/>
        <w:rPr>
          <w:rFonts w:ascii="Tahoma" w:hAnsi="Tahoma" w:cs="Tahoma"/>
          <w:b/>
          <w:bCs/>
          <w:sz w:val="20"/>
          <w:szCs w:val="20"/>
        </w:rPr>
      </w:pPr>
      <w:r w:rsidRPr="0017295D">
        <w:rPr>
          <w:rFonts w:ascii="Tahoma" w:hAnsi="Tahoma" w:cs="Tahoma"/>
          <w:b/>
          <w:bCs/>
          <w:sz w:val="20"/>
          <w:szCs w:val="20"/>
        </w:rPr>
        <w:lastRenderedPageBreak/>
        <w:t>Item 2: Regional Waste Management Office Presentation</w:t>
      </w:r>
    </w:p>
    <w:p w14:paraId="38FE0FA3"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Hugh Coghlan, Regional Co-Ordinator, Eastern Midlands Waste Region presented a report to the committee.</w:t>
      </w:r>
    </w:p>
    <w:p w14:paraId="05AABF01" w14:textId="77777777" w:rsidR="0017295D" w:rsidRPr="0017295D" w:rsidRDefault="0017295D" w:rsidP="0017295D">
      <w:pPr>
        <w:spacing w:after="0" w:line="240" w:lineRule="auto"/>
        <w:ind w:firstLine="720"/>
        <w:rPr>
          <w:rFonts w:ascii="Tahoma" w:hAnsi="Tahoma" w:cs="Tahoma"/>
          <w:sz w:val="20"/>
          <w:szCs w:val="20"/>
        </w:rPr>
      </w:pPr>
    </w:p>
    <w:p w14:paraId="026E343A"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Councillors Johansson, Collins and Edge raised queries on the report. Hugh Coghlan responded to the queries raised.</w:t>
      </w:r>
    </w:p>
    <w:p w14:paraId="58D644A6" w14:textId="77777777" w:rsidR="0017295D" w:rsidRPr="0017295D" w:rsidRDefault="0017295D" w:rsidP="0017295D">
      <w:pPr>
        <w:spacing w:after="0" w:line="240" w:lineRule="auto"/>
        <w:ind w:firstLine="720"/>
        <w:rPr>
          <w:rFonts w:ascii="Tahoma" w:hAnsi="Tahoma" w:cs="Tahoma"/>
          <w:sz w:val="20"/>
          <w:szCs w:val="20"/>
        </w:rPr>
      </w:pPr>
    </w:p>
    <w:p w14:paraId="2F147B43"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The Report was NOTED</w:t>
      </w:r>
    </w:p>
    <w:p w14:paraId="3FC9737C" w14:textId="77777777" w:rsidR="0017295D" w:rsidRPr="0017295D" w:rsidRDefault="0017295D" w:rsidP="0017295D">
      <w:pPr>
        <w:spacing w:after="0" w:line="240" w:lineRule="auto"/>
        <w:ind w:firstLine="720"/>
        <w:rPr>
          <w:rFonts w:ascii="Tahoma" w:hAnsi="Tahoma" w:cs="Tahoma"/>
          <w:sz w:val="20"/>
          <w:szCs w:val="20"/>
        </w:rPr>
      </w:pPr>
    </w:p>
    <w:p w14:paraId="2E603417" w14:textId="77777777" w:rsidR="0017295D" w:rsidRPr="0017295D" w:rsidRDefault="0017295D" w:rsidP="0017295D">
      <w:pPr>
        <w:spacing w:after="0" w:line="240" w:lineRule="auto"/>
        <w:ind w:firstLine="720"/>
        <w:rPr>
          <w:rFonts w:ascii="Tahoma" w:hAnsi="Tahoma" w:cs="Tahoma"/>
          <w:b/>
          <w:bCs/>
          <w:sz w:val="20"/>
          <w:szCs w:val="20"/>
        </w:rPr>
      </w:pPr>
      <w:r w:rsidRPr="0017295D">
        <w:rPr>
          <w:rFonts w:ascii="Tahoma" w:hAnsi="Tahoma" w:cs="Tahoma"/>
          <w:b/>
          <w:bCs/>
          <w:sz w:val="20"/>
          <w:szCs w:val="20"/>
        </w:rPr>
        <w:t>Item 3: Living with Trees Revised Draft</w:t>
      </w:r>
    </w:p>
    <w:p w14:paraId="3BBB1A3E" w14:textId="6F9D1CE6"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 xml:space="preserve">Maire Ni </w:t>
      </w:r>
      <w:proofErr w:type="spellStart"/>
      <w:r w:rsidRPr="0017295D">
        <w:rPr>
          <w:rFonts w:ascii="Tahoma" w:hAnsi="Tahoma" w:cs="Tahoma"/>
          <w:sz w:val="20"/>
          <w:szCs w:val="20"/>
        </w:rPr>
        <w:t>Dhomhnaill</w:t>
      </w:r>
      <w:proofErr w:type="spellEnd"/>
      <w:r w:rsidRPr="0017295D">
        <w:rPr>
          <w:rFonts w:ascii="Tahoma" w:hAnsi="Tahoma" w:cs="Tahoma"/>
          <w:sz w:val="20"/>
          <w:szCs w:val="20"/>
        </w:rPr>
        <w:t>, Senior Executive Parks Superintendent presented the report to the c</w:t>
      </w:r>
      <w:r>
        <w:rPr>
          <w:rFonts w:ascii="Tahoma" w:hAnsi="Tahoma" w:cs="Tahoma"/>
          <w:sz w:val="20"/>
          <w:szCs w:val="20"/>
        </w:rPr>
        <w:tab/>
      </w:r>
      <w:proofErr w:type="spellStart"/>
      <w:r w:rsidRPr="0017295D">
        <w:rPr>
          <w:rFonts w:ascii="Tahoma" w:hAnsi="Tahoma" w:cs="Tahoma"/>
          <w:sz w:val="20"/>
          <w:szCs w:val="20"/>
        </w:rPr>
        <w:t>ommittee</w:t>
      </w:r>
      <w:proofErr w:type="spellEnd"/>
      <w:r w:rsidRPr="0017295D">
        <w:rPr>
          <w:rFonts w:ascii="Tahoma" w:hAnsi="Tahoma" w:cs="Tahoma"/>
          <w:sz w:val="20"/>
          <w:szCs w:val="20"/>
        </w:rPr>
        <w:t>.</w:t>
      </w:r>
    </w:p>
    <w:p w14:paraId="13EA85BB" w14:textId="77777777" w:rsidR="0017295D" w:rsidRPr="0017295D" w:rsidRDefault="0017295D" w:rsidP="0017295D">
      <w:pPr>
        <w:spacing w:after="0" w:line="240" w:lineRule="auto"/>
        <w:ind w:firstLine="720"/>
        <w:rPr>
          <w:rFonts w:ascii="Tahoma" w:hAnsi="Tahoma" w:cs="Tahoma"/>
          <w:sz w:val="20"/>
          <w:szCs w:val="20"/>
        </w:rPr>
      </w:pPr>
    </w:p>
    <w:p w14:paraId="27191C2B"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The Director thanked Maire and her team and the also the subcommittee for their work on this Policy.</w:t>
      </w:r>
    </w:p>
    <w:p w14:paraId="095A712B" w14:textId="77777777" w:rsidR="0017295D" w:rsidRPr="0017295D" w:rsidRDefault="0017295D" w:rsidP="0017295D">
      <w:pPr>
        <w:spacing w:after="0" w:line="240" w:lineRule="auto"/>
        <w:ind w:firstLine="720"/>
        <w:rPr>
          <w:rFonts w:ascii="Tahoma" w:hAnsi="Tahoma" w:cs="Tahoma"/>
          <w:sz w:val="20"/>
          <w:szCs w:val="20"/>
        </w:rPr>
      </w:pPr>
    </w:p>
    <w:p w14:paraId="6DB44666"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An update on the progress of the Policy’s action plan will be presented to the Area Committee Meetings. The Living with Trees 2021 -2026 will be presented to the December Council meeting.</w:t>
      </w:r>
    </w:p>
    <w:p w14:paraId="37FDB7B5" w14:textId="77777777" w:rsidR="0017295D" w:rsidRPr="0017295D" w:rsidRDefault="0017295D" w:rsidP="0017295D">
      <w:pPr>
        <w:spacing w:after="0" w:line="240" w:lineRule="auto"/>
        <w:ind w:firstLine="720"/>
        <w:rPr>
          <w:rFonts w:ascii="Tahoma" w:hAnsi="Tahoma" w:cs="Tahoma"/>
          <w:sz w:val="20"/>
          <w:szCs w:val="20"/>
        </w:rPr>
      </w:pPr>
    </w:p>
    <w:p w14:paraId="1B7D6FF3"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The Report was NOTED</w:t>
      </w:r>
    </w:p>
    <w:p w14:paraId="363C84E9" w14:textId="77777777" w:rsidR="0017295D" w:rsidRPr="0017295D" w:rsidRDefault="0017295D" w:rsidP="0017295D">
      <w:pPr>
        <w:spacing w:after="0" w:line="240" w:lineRule="auto"/>
        <w:ind w:firstLine="720"/>
        <w:rPr>
          <w:rFonts w:ascii="Tahoma" w:hAnsi="Tahoma" w:cs="Tahoma"/>
          <w:sz w:val="20"/>
          <w:szCs w:val="20"/>
        </w:rPr>
      </w:pPr>
    </w:p>
    <w:p w14:paraId="4AC3AAFF" w14:textId="77777777" w:rsidR="0017295D" w:rsidRPr="0017295D" w:rsidRDefault="0017295D" w:rsidP="0017295D">
      <w:pPr>
        <w:spacing w:after="0" w:line="240" w:lineRule="auto"/>
        <w:ind w:firstLine="720"/>
        <w:rPr>
          <w:rFonts w:ascii="Tahoma" w:hAnsi="Tahoma" w:cs="Tahoma"/>
          <w:b/>
          <w:bCs/>
          <w:sz w:val="20"/>
          <w:szCs w:val="20"/>
        </w:rPr>
      </w:pPr>
      <w:r w:rsidRPr="0017295D">
        <w:rPr>
          <w:rFonts w:ascii="Tahoma" w:hAnsi="Tahoma" w:cs="Tahoma"/>
          <w:b/>
          <w:bCs/>
          <w:sz w:val="20"/>
          <w:szCs w:val="20"/>
        </w:rPr>
        <w:t>Items 4: Update on Current Flood Alleviation Schemes</w:t>
      </w:r>
    </w:p>
    <w:p w14:paraId="4F83D5FF"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David Grant, A/Project Resident Engineer presented an update to the committee.</w:t>
      </w:r>
    </w:p>
    <w:p w14:paraId="0FB57DEB" w14:textId="77777777" w:rsidR="0017295D" w:rsidRPr="0017295D" w:rsidRDefault="0017295D" w:rsidP="0017295D">
      <w:pPr>
        <w:spacing w:after="0" w:line="240" w:lineRule="auto"/>
        <w:ind w:firstLine="720"/>
        <w:rPr>
          <w:rFonts w:ascii="Tahoma" w:hAnsi="Tahoma" w:cs="Tahoma"/>
          <w:sz w:val="20"/>
          <w:szCs w:val="20"/>
        </w:rPr>
      </w:pPr>
    </w:p>
    <w:p w14:paraId="40AC5186"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The Update was NOTED</w:t>
      </w:r>
    </w:p>
    <w:p w14:paraId="2DC06184" w14:textId="77777777" w:rsidR="0017295D" w:rsidRPr="0017295D" w:rsidRDefault="0017295D" w:rsidP="0017295D">
      <w:pPr>
        <w:spacing w:after="0" w:line="240" w:lineRule="auto"/>
        <w:ind w:firstLine="720"/>
        <w:rPr>
          <w:rFonts w:ascii="Tahoma" w:hAnsi="Tahoma" w:cs="Tahoma"/>
          <w:sz w:val="20"/>
          <w:szCs w:val="20"/>
        </w:rPr>
      </w:pPr>
    </w:p>
    <w:p w14:paraId="4869C4A4" w14:textId="77777777" w:rsidR="0017295D" w:rsidRPr="0017295D" w:rsidRDefault="0017295D" w:rsidP="0017295D">
      <w:pPr>
        <w:spacing w:after="0" w:line="240" w:lineRule="auto"/>
        <w:ind w:firstLine="720"/>
        <w:rPr>
          <w:rFonts w:ascii="Tahoma" w:hAnsi="Tahoma" w:cs="Tahoma"/>
          <w:b/>
          <w:bCs/>
          <w:sz w:val="20"/>
          <w:szCs w:val="20"/>
        </w:rPr>
      </w:pPr>
      <w:r w:rsidRPr="0017295D">
        <w:rPr>
          <w:rFonts w:ascii="Tahoma" w:hAnsi="Tahoma" w:cs="Tahoma"/>
          <w:b/>
          <w:bCs/>
          <w:sz w:val="20"/>
          <w:szCs w:val="20"/>
        </w:rPr>
        <w:t>Item 5: Annual Update on the Climate Change Action Plan 2019 - 2024</w:t>
      </w:r>
    </w:p>
    <w:p w14:paraId="1CA9B08E"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Chris Galvin, Senior Engineer presented the Annual update on the Climate Change Action Plan 2019 - 2024 to the committee.</w:t>
      </w:r>
    </w:p>
    <w:p w14:paraId="34E6FD6C" w14:textId="77777777" w:rsidR="0017295D" w:rsidRPr="0017295D" w:rsidRDefault="0017295D" w:rsidP="0017295D">
      <w:pPr>
        <w:spacing w:after="0" w:line="240" w:lineRule="auto"/>
        <w:ind w:firstLine="720"/>
        <w:rPr>
          <w:rFonts w:ascii="Tahoma" w:hAnsi="Tahoma" w:cs="Tahoma"/>
          <w:sz w:val="20"/>
          <w:szCs w:val="20"/>
        </w:rPr>
      </w:pPr>
    </w:p>
    <w:p w14:paraId="1C94D6CD"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Councillors Edge and Johansson raised queries on the update. Chris Galvin, Senior Engineer responded to the queries raised.</w:t>
      </w:r>
    </w:p>
    <w:p w14:paraId="150143A7"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 xml:space="preserve"> </w:t>
      </w:r>
    </w:p>
    <w:p w14:paraId="6C8D1497"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The Annual Update on the Climate Change Action Plan 2019-2024 will be presented to the December Council Meeting for noting.</w:t>
      </w:r>
    </w:p>
    <w:p w14:paraId="7B5BC429" w14:textId="77777777" w:rsidR="0017295D" w:rsidRPr="0017295D" w:rsidRDefault="0017295D" w:rsidP="0017295D">
      <w:pPr>
        <w:spacing w:after="0" w:line="240" w:lineRule="auto"/>
        <w:ind w:firstLine="720"/>
        <w:rPr>
          <w:rFonts w:ascii="Tahoma" w:hAnsi="Tahoma" w:cs="Tahoma"/>
          <w:sz w:val="20"/>
          <w:szCs w:val="20"/>
        </w:rPr>
      </w:pPr>
    </w:p>
    <w:p w14:paraId="1F88E2BA"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The Update was NOTED</w:t>
      </w:r>
    </w:p>
    <w:p w14:paraId="616EC3BF" w14:textId="77777777" w:rsidR="0017295D" w:rsidRPr="0017295D" w:rsidRDefault="0017295D" w:rsidP="0017295D">
      <w:pPr>
        <w:spacing w:after="0" w:line="240" w:lineRule="auto"/>
        <w:ind w:firstLine="720"/>
        <w:rPr>
          <w:rFonts w:ascii="Tahoma" w:hAnsi="Tahoma" w:cs="Tahoma"/>
          <w:sz w:val="20"/>
          <w:szCs w:val="20"/>
        </w:rPr>
      </w:pPr>
    </w:p>
    <w:p w14:paraId="71586FD8" w14:textId="77777777" w:rsidR="0017295D" w:rsidRPr="0017295D" w:rsidRDefault="0017295D" w:rsidP="0017295D">
      <w:pPr>
        <w:spacing w:after="0" w:line="240" w:lineRule="auto"/>
        <w:ind w:firstLine="720"/>
        <w:rPr>
          <w:rFonts w:ascii="Tahoma" w:hAnsi="Tahoma" w:cs="Tahoma"/>
          <w:b/>
          <w:bCs/>
          <w:sz w:val="20"/>
          <w:szCs w:val="20"/>
        </w:rPr>
      </w:pPr>
      <w:r w:rsidRPr="0017295D">
        <w:rPr>
          <w:rFonts w:ascii="Tahoma" w:hAnsi="Tahoma" w:cs="Tahoma"/>
          <w:b/>
          <w:bCs/>
          <w:sz w:val="20"/>
          <w:szCs w:val="20"/>
        </w:rPr>
        <w:t>Item 6: Draft River Basin Management Plan for Ireland 2022 - 2027</w:t>
      </w:r>
    </w:p>
    <w:p w14:paraId="68C79C2A"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Richard Fitzpatrick, Exec Environmental Scientific Officer presented a report to the committee.</w:t>
      </w:r>
    </w:p>
    <w:p w14:paraId="4CBEEA46" w14:textId="77777777" w:rsidR="0017295D" w:rsidRPr="0017295D" w:rsidRDefault="0017295D" w:rsidP="0017295D">
      <w:pPr>
        <w:spacing w:after="0" w:line="240" w:lineRule="auto"/>
        <w:ind w:firstLine="720"/>
        <w:rPr>
          <w:rFonts w:ascii="Tahoma" w:hAnsi="Tahoma" w:cs="Tahoma"/>
          <w:sz w:val="20"/>
          <w:szCs w:val="20"/>
        </w:rPr>
      </w:pPr>
    </w:p>
    <w:p w14:paraId="532E524D"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Councillors Collins and Edge raised queries on the report. The Senior Engineer and the Environmental Scientific Officer responded to the queries raised</w:t>
      </w:r>
    </w:p>
    <w:p w14:paraId="331829C4" w14:textId="77777777" w:rsidR="0017295D" w:rsidRPr="0017295D" w:rsidRDefault="0017295D" w:rsidP="0017295D">
      <w:pPr>
        <w:spacing w:after="0" w:line="240" w:lineRule="auto"/>
        <w:ind w:firstLine="720"/>
        <w:rPr>
          <w:rFonts w:ascii="Tahoma" w:hAnsi="Tahoma" w:cs="Tahoma"/>
          <w:sz w:val="20"/>
          <w:szCs w:val="20"/>
        </w:rPr>
      </w:pPr>
    </w:p>
    <w:p w14:paraId="41071D38"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The Report was NOTED</w:t>
      </w:r>
    </w:p>
    <w:p w14:paraId="48F8BF17" w14:textId="77777777" w:rsidR="0017295D" w:rsidRPr="0017295D" w:rsidRDefault="0017295D" w:rsidP="0017295D">
      <w:pPr>
        <w:spacing w:after="0" w:line="240" w:lineRule="auto"/>
        <w:ind w:firstLine="720"/>
        <w:rPr>
          <w:rFonts w:ascii="Tahoma" w:hAnsi="Tahoma" w:cs="Tahoma"/>
          <w:sz w:val="20"/>
          <w:szCs w:val="20"/>
        </w:rPr>
      </w:pPr>
    </w:p>
    <w:p w14:paraId="09C7B5B8" w14:textId="77777777" w:rsidR="0017295D" w:rsidRPr="0017295D" w:rsidRDefault="0017295D" w:rsidP="0017295D">
      <w:pPr>
        <w:spacing w:after="0" w:line="240" w:lineRule="auto"/>
        <w:ind w:firstLine="720"/>
        <w:rPr>
          <w:rFonts w:ascii="Tahoma" w:hAnsi="Tahoma" w:cs="Tahoma"/>
          <w:b/>
          <w:bCs/>
          <w:sz w:val="20"/>
          <w:szCs w:val="20"/>
        </w:rPr>
      </w:pPr>
      <w:r w:rsidRPr="0017295D">
        <w:rPr>
          <w:rFonts w:ascii="Tahoma" w:hAnsi="Tahoma" w:cs="Tahoma"/>
          <w:b/>
          <w:bCs/>
          <w:sz w:val="20"/>
          <w:szCs w:val="20"/>
        </w:rPr>
        <w:t>Item 7: Report from the Joint EWCC &amp; LUPT Biodiversity Action Plan Subcommittee</w:t>
      </w:r>
    </w:p>
    <w:p w14:paraId="4D92F796"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Councillor Alan Edge presented a report to the Committee.</w:t>
      </w:r>
    </w:p>
    <w:p w14:paraId="1A31019F" w14:textId="77777777" w:rsidR="0017295D" w:rsidRPr="0017295D" w:rsidRDefault="0017295D" w:rsidP="0017295D">
      <w:pPr>
        <w:spacing w:after="0" w:line="240" w:lineRule="auto"/>
        <w:ind w:firstLine="720"/>
        <w:rPr>
          <w:rFonts w:ascii="Tahoma" w:hAnsi="Tahoma" w:cs="Tahoma"/>
          <w:sz w:val="20"/>
          <w:szCs w:val="20"/>
        </w:rPr>
      </w:pPr>
    </w:p>
    <w:p w14:paraId="6517F937"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The Report was NOTED</w:t>
      </w:r>
    </w:p>
    <w:p w14:paraId="63C0A59E" w14:textId="77777777" w:rsidR="0017295D" w:rsidRPr="0017295D" w:rsidRDefault="0017295D" w:rsidP="0017295D">
      <w:pPr>
        <w:spacing w:after="0" w:line="240" w:lineRule="auto"/>
        <w:ind w:firstLine="720"/>
        <w:rPr>
          <w:rFonts w:ascii="Tahoma" w:hAnsi="Tahoma" w:cs="Tahoma"/>
          <w:sz w:val="20"/>
          <w:szCs w:val="20"/>
        </w:rPr>
      </w:pPr>
    </w:p>
    <w:p w14:paraId="709E9B27" w14:textId="77777777" w:rsidR="0017295D" w:rsidRPr="0017295D" w:rsidRDefault="0017295D" w:rsidP="0017295D">
      <w:pPr>
        <w:spacing w:after="0" w:line="240" w:lineRule="auto"/>
        <w:ind w:firstLine="720"/>
        <w:rPr>
          <w:rFonts w:ascii="Tahoma" w:hAnsi="Tahoma" w:cs="Tahoma"/>
          <w:b/>
          <w:bCs/>
          <w:sz w:val="20"/>
          <w:szCs w:val="20"/>
        </w:rPr>
      </w:pPr>
      <w:r w:rsidRPr="0017295D">
        <w:rPr>
          <w:rFonts w:ascii="Tahoma" w:hAnsi="Tahoma" w:cs="Tahoma"/>
          <w:b/>
          <w:bCs/>
          <w:sz w:val="20"/>
          <w:szCs w:val="20"/>
        </w:rPr>
        <w:t>Item 8: Pollinator Plan Update</w:t>
      </w:r>
    </w:p>
    <w:p w14:paraId="0FB31192"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Suzanne Furlong, Senior Parks Superintendent presented an update to the committee.</w:t>
      </w:r>
    </w:p>
    <w:p w14:paraId="63B5BED1" w14:textId="77777777" w:rsidR="0017295D" w:rsidRPr="0017295D" w:rsidRDefault="0017295D" w:rsidP="0017295D">
      <w:pPr>
        <w:spacing w:after="0" w:line="240" w:lineRule="auto"/>
        <w:ind w:firstLine="720"/>
        <w:rPr>
          <w:rFonts w:ascii="Tahoma" w:hAnsi="Tahoma" w:cs="Tahoma"/>
          <w:sz w:val="20"/>
          <w:szCs w:val="20"/>
        </w:rPr>
      </w:pPr>
    </w:p>
    <w:p w14:paraId="4E663B48"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The Update was NOTED</w:t>
      </w:r>
    </w:p>
    <w:p w14:paraId="42FD0D73" w14:textId="77777777" w:rsidR="0017295D" w:rsidRPr="0017295D" w:rsidRDefault="0017295D" w:rsidP="0017295D">
      <w:pPr>
        <w:spacing w:after="0" w:line="240" w:lineRule="auto"/>
        <w:ind w:firstLine="720"/>
        <w:rPr>
          <w:rFonts w:ascii="Tahoma" w:hAnsi="Tahoma" w:cs="Tahoma"/>
          <w:sz w:val="20"/>
          <w:szCs w:val="20"/>
        </w:rPr>
      </w:pPr>
    </w:p>
    <w:p w14:paraId="00F9DBE2" w14:textId="77777777" w:rsidR="0017295D" w:rsidRPr="0017295D" w:rsidRDefault="0017295D" w:rsidP="0017295D">
      <w:pPr>
        <w:spacing w:after="0" w:line="240" w:lineRule="auto"/>
        <w:ind w:firstLine="720"/>
        <w:rPr>
          <w:rFonts w:ascii="Tahoma" w:hAnsi="Tahoma" w:cs="Tahoma"/>
          <w:sz w:val="20"/>
          <w:szCs w:val="20"/>
        </w:rPr>
      </w:pPr>
    </w:p>
    <w:p w14:paraId="0C751E2F" w14:textId="77777777" w:rsidR="0017295D" w:rsidRPr="0017295D" w:rsidRDefault="0017295D" w:rsidP="0017295D">
      <w:pPr>
        <w:spacing w:after="0" w:line="240" w:lineRule="auto"/>
        <w:ind w:firstLine="720"/>
        <w:rPr>
          <w:rFonts w:ascii="Tahoma" w:hAnsi="Tahoma" w:cs="Tahoma"/>
          <w:b/>
          <w:bCs/>
          <w:sz w:val="20"/>
          <w:szCs w:val="20"/>
        </w:rPr>
      </w:pPr>
      <w:r w:rsidRPr="0017295D">
        <w:rPr>
          <w:rFonts w:ascii="Tahoma" w:hAnsi="Tahoma" w:cs="Tahoma"/>
          <w:b/>
          <w:bCs/>
          <w:sz w:val="20"/>
          <w:szCs w:val="20"/>
        </w:rPr>
        <w:t xml:space="preserve">Item 9: Presentation – </w:t>
      </w:r>
      <w:proofErr w:type="spellStart"/>
      <w:r w:rsidRPr="0017295D">
        <w:rPr>
          <w:rFonts w:ascii="Tahoma" w:hAnsi="Tahoma" w:cs="Tahoma"/>
          <w:b/>
          <w:bCs/>
          <w:sz w:val="20"/>
          <w:szCs w:val="20"/>
        </w:rPr>
        <w:t>Comhairle</w:t>
      </w:r>
      <w:proofErr w:type="spellEnd"/>
      <w:r w:rsidRPr="0017295D">
        <w:rPr>
          <w:rFonts w:ascii="Tahoma" w:hAnsi="Tahoma" w:cs="Tahoma"/>
          <w:b/>
          <w:bCs/>
          <w:sz w:val="20"/>
          <w:szCs w:val="20"/>
        </w:rPr>
        <w:t xml:space="preserve"> </w:t>
      </w:r>
      <w:proofErr w:type="spellStart"/>
      <w:r w:rsidRPr="0017295D">
        <w:rPr>
          <w:rFonts w:ascii="Tahoma" w:hAnsi="Tahoma" w:cs="Tahoma"/>
          <w:b/>
          <w:bCs/>
          <w:sz w:val="20"/>
          <w:szCs w:val="20"/>
        </w:rPr>
        <w:t>na</w:t>
      </w:r>
      <w:proofErr w:type="spellEnd"/>
      <w:r w:rsidRPr="0017295D">
        <w:rPr>
          <w:rFonts w:ascii="Tahoma" w:hAnsi="Tahoma" w:cs="Tahoma"/>
          <w:b/>
          <w:bCs/>
          <w:sz w:val="20"/>
          <w:szCs w:val="20"/>
        </w:rPr>
        <w:t xml:space="preserve"> </w:t>
      </w:r>
      <w:proofErr w:type="spellStart"/>
      <w:r w:rsidRPr="0017295D">
        <w:rPr>
          <w:rFonts w:ascii="Tahoma" w:hAnsi="Tahoma" w:cs="Tahoma"/>
          <w:b/>
          <w:bCs/>
          <w:sz w:val="20"/>
          <w:szCs w:val="20"/>
        </w:rPr>
        <w:t>nÓg</w:t>
      </w:r>
      <w:proofErr w:type="spellEnd"/>
    </w:p>
    <w:p w14:paraId="0413A395" w14:textId="77777777" w:rsidR="0017295D" w:rsidRPr="0017295D" w:rsidRDefault="0017295D" w:rsidP="0017295D">
      <w:pPr>
        <w:spacing w:after="0" w:line="240" w:lineRule="auto"/>
        <w:ind w:left="720"/>
        <w:rPr>
          <w:rFonts w:ascii="Tahoma" w:hAnsi="Tahoma" w:cs="Tahoma"/>
          <w:sz w:val="20"/>
          <w:szCs w:val="20"/>
        </w:rPr>
      </w:pPr>
      <w:proofErr w:type="spellStart"/>
      <w:r w:rsidRPr="0017295D">
        <w:rPr>
          <w:rFonts w:ascii="Tahoma" w:hAnsi="Tahoma" w:cs="Tahoma"/>
          <w:sz w:val="20"/>
          <w:szCs w:val="20"/>
        </w:rPr>
        <w:lastRenderedPageBreak/>
        <w:t>Jagoda</w:t>
      </w:r>
      <w:proofErr w:type="spellEnd"/>
      <w:r w:rsidRPr="0017295D">
        <w:rPr>
          <w:rFonts w:ascii="Tahoma" w:hAnsi="Tahoma" w:cs="Tahoma"/>
          <w:sz w:val="20"/>
          <w:szCs w:val="20"/>
        </w:rPr>
        <w:t xml:space="preserve"> Ennis, Ellen Staunton, Melissa Cooney and </w:t>
      </w:r>
      <w:proofErr w:type="spellStart"/>
      <w:r w:rsidRPr="0017295D">
        <w:rPr>
          <w:rFonts w:ascii="Tahoma" w:hAnsi="Tahoma" w:cs="Tahoma"/>
          <w:sz w:val="20"/>
          <w:szCs w:val="20"/>
        </w:rPr>
        <w:t>Noeleen</w:t>
      </w:r>
      <w:proofErr w:type="spellEnd"/>
      <w:r w:rsidRPr="0017295D">
        <w:rPr>
          <w:rFonts w:ascii="Tahoma" w:hAnsi="Tahoma" w:cs="Tahoma"/>
          <w:sz w:val="20"/>
          <w:szCs w:val="20"/>
        </w:rPr>
        <w:t xml:space="preserve"> O’Brien from </w:t>
      </w:r>
      <w:proofErr w:type="spellStart"/>
      <w:r w:rsidRPr="0017295D">
        <w:rPr>
          <w:rFonts w:ascii="Tahoma" w:hAnsi="Tahoma" w:cs="Tahoma"/>
          <w:sz w:val="20"/>
          <w:szCs w:val="20"/>
        </w:rPr>
        <w:t>Comhairle</w:t>
      </w:r>
      <w:proofErr w:type="spellEnd"/>
      <w:r w:rsidRPr="0017295D">
        <w:rPr>
          <w:rFonts w:ascii="Tahoma" w:hAnsi="Tahoma" w:cs="Tahoma"/>
          <w:sz w:val="20"/>
          <w:szCs w:val="20"/>
        </w:rPr>
        <w:t xml:space="preserve"> </w:t>
      </w:r>
      <w:proofErr w:type="spellStart"/>
      <w:r w:rsidRPr="0017295D">
        <w:rPr>
          <w:rFonts w:ascii="Tahoma" w:hAnsi="Tahoma" w:cs="Tahoma"/>
          <w:sz w:val="20"/>
          <w:szCs w:val="20"/>
        </w:rPr>
        <w:t>na</w:t>
      </w:r>
      <w:proofErr w:type="spellEnd"/>
      <w:r w:rsidRPr="0017295D">
        <w:rPr>
          <w:rFonts w:ascii="Tahoma" w:hAnsi="Tahoma" w:cs="Tahoma"/>
          <w:sz w:val="20"/>
          <w:szCs w:val="20"/>
        </w:rPr>
        <w:t xml:space="preserve"> </w:t>
      </w:r>
      <w:proofErr w:type="spellStart"/>
      <w:r w:rsidRPr="0017295D">
        <w:rPr>
          <w:rFonts w:ascii="Tahoma" w:hAnsi="Tahoma" w:cs="Tahoma"/>
          <w:sz w:val="20"/>
          <w:szCs w:val="20"/>
        </w:rPr>
        <w:t>nÓg</w:t>
      </w:r>
      <w:proofErr w:type="spellEnd"/>
      <w:r w:rsidRPr="0017295D">
        <w:rPr>
          <w:rFonts w:ascii="Tahoma" w:hAnsi="Tahoma" w:cs="Tahoma"/>
          <w:sz w:val="20"/>
          <w:szCs w:val="20"/>
        </w:rPr>
        <w:t xml:space="preserve"> presented a report to the committee.</w:t>
      </w:r>
    </w:p>
    <w:p w14:paraId="00773415" w14:textId="77777777" w:rsidR="0017295D" w:rsidRPr="0017295D" w:rsidRDefault="0017295D" w:rsidP="0017295D">
      <w:pPr>
        <w:spacing w:after="0" w:line="240" w:lineRule="auto"/>
        <w:ind w:firstLine="720"/>
        <w:rPr>
          <w:rFonts w:ascii="Tahoma" w:hAnsi="Tahoma" w:cs="Tahoma"/>
          <w:sz w:val="20"/>
          <w:szCs w:val="20"/>
        </w:rPr>
      </w:pPr>
    </w:p>
    <w:p w14:paraId="7815B426"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Due to a technical issue with the sound on the video, it was agreed that a link to the video would be circulated to all following the meeting.</w:t>
      </w:r>
    </w:p>
    <w:p w14:paraId="73AD05EF" w14:textId="77777777" w:rsidR="0017295D" w:rsidRPr="0017295D" w:rsidRDefault="0017295D" w:rsidP="0017295D">
      <w:pPr>
        <w:spacing w:after="0" w:line="240" w:lineRule="auto"/>
        <w:ind w:firstLine="720"/>
        <w:rPr>
          <w:rFonts w:ascii="Tahoma" w:hAnsi="Tahoma" w:cs="Tahoma"/>
          <w:sz w:val="20"/>
          <w:szCs w:val="20"/>
        </w:rPr>
      </w:pPr>
    </w:p>
    <w:p w14:paraId="4FC993A4" w14:textId="5FE423B5"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Councillors Edge, Richardson, Collins and McEneaney commented on the presentation and t</w:t>
      </w:r>
      <w:r>
        <w:rPr>
          <w:rFonts w:ascii="Tahoma" w:hAnsi="Tahoma" w:cs="Tahoma"/>
          <w:sz w:val="20"/>
          <w:szCs w:val="20"/>
        </w:rPr>
        <w:tab/>
      </w:r>
      <w:proofErr w:type="spellStart"/>
      <w:r w:rsidRPr="0017295D">
        <w:rPr>
          <w:rFonts w:ascii="Tahoma" w:hAnsi="Tahoma" w:cs="Tahoma"/>
          <w:sz w:val="20"/>
          <w:szCs w:val="20"/>
        </w:rPr>
        <w:t>hanked</w:t>
      </w:r>
      <w:proofErr w:type="spellEnd"/>
      <w:r w:rsidRPr="0017295D">
        <w:rPr>
          <w:rFonts w:ascii="Tahoma" w:hAnsi="Tahoma" w:cs="Tahoma"/>
          <w:sz w:val="20"/>
          <w:szCs w:val="20"/>
        </w:rPr>
        <w:t xml:space="preserve"> the presenters.</w:t>
      </w:r>
    </w:p>
    <w:p w14:paraId="0331D120" w14:textId="77777777" w:rsidR="0017295D" w:rsidRPr="0017295D" w:rsidRDefault="0017295D" w:rsidP="0017295D">
      <w:pPr>
        <w:spacing w:after="0" w:line="240" w:lineRule="auto"/>
        <w:ind w:firstLine="720"/>
        <w:rPr>
          <w:rFonts w:ascii="Tahoma" w:hAnsi="Tahoma" w:cs="Tahoma"/>
          <w:sz w:val="20"/>
          <w:szCs w:val="20"/>
        </w:rPr>
      </w:pPr>
    </w:p>
    <w:p w14:paraId="2930643C"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The Report was NOTED</w:t>
      </w:r>
    </w:p>
    <w:p w14:paraId="408220B3" w14:textId="77777777" w:rsidR="0017295D" w:rsidRPr="0017295D" w:rsidRDefault="0017295D" w:rsidP="0017295D">
      <w:pPr>
        <w:spacing w:after="0" w:line="240" w:lineRule="auto"/>
        <w:ind w:firstLine="720"/>
        <w:rPr>
          <w:rFonts w:ascii="Tahoma" w:hAnsi="Tahoma" w:cs="Tahoma"/>
          <w:sz w:val="20"/>
          <w:szCs w:val="20"/>
        </w:rPr>
      </w:pPr>
    </w:p>
    <w:p w14:paraId="5B2D47C5" w14:textId="77777777" w:rsidR="0017295D" w:rsidRPr="0017295D" w:rsidRDefault="0017295D" w:rsidP="0017295D">
      <w:pPr>
        <w:spacing w:after="0" w:line="240" w:lineRule="auto"/>
        <w:ind w:firstLine="720"/>
        <w:rPr>
          <w:rFonts w:ascii="Tahoma" w:hAnsi="Tahoma" w:cs="Tahoma"/>
          <w:b/>
          <w:bCs/>
          <w:sz w:val="20"/>
          <w:szCs w:val="20"/>
        </w:rPr>
      </w:pPr>
      <w:r w:rsidRPr="0017295D">
        <w:rPr>
          <w:rFonts w:ascii="Tahoma" w:hAnsi="Tahoma" w:cs="Tahoma"/>
          <w:b/>
          <w:bCs/>
          <w:sz w:val="20"/>
          <w:szCs w:val="20"/>
        </w:rPr>
        <w:t>Item 10: Any Other Business</w:t>
      </w:r>
    </w:p>
    <w:p w14:paraId="73273B1D" w14:textId="77777777" w:rsidR="0017295D" w:rsidRPr="0017295D" w:rsidRDefault="0017295D" w:rsidP="0017295D">
      <w:pPr>
        <w:spacing w:after="0" w:line="240" w:lineRule="auto"/>
        <w:ind w:firstLine="720"/>
        <w:rPr>
          <w:rFonts w:ascii="Tahoma" w:hAnsi="Tahoma" w:cs="Tahoma"/>
          <w:sz w:val="20"/>
          <w:szCs w:val="20"/>
        </w:rPr>
      </w:pPr>
    </w:p>
    <w:p w14:paraId="0F39B829" w14:textId="2C67F2F1" w:rsid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There was no further business and the meeting concluded at 7.0</w:t>
      </w:r>
      <w:r>
        <w:rPr>
          <w:rFonts w:ascii="Tahoma" w:hAnsi="Tahoma" w:cs="Tahoma"/>
          <w:sz w:val="20"/>
          <w:szCs w:val="20"/>
        </w:rPr>
        <w:t>0PM</w:t>
      </w:r>
    </w:p>
    <w:p w14:paraId="2ADFCDAF" w14:textId="66E28D03" w:rsidR="00C23E0B" w:rsidRDefault="00C23E0B" w:rsidP="0017295D">
      <w:pPr>
        <w:spacing w:after="0" w:line="240" w:lineRule="auto"/>
        <w:ind w:firstLine="720"/>
        <w:rPr>
          <w:rFonts w:ascii="Tahoma" w:hAnsi="Tahoma" w:cs="Tahoma"/>
          <w:sz w:val="20"/>
          <w:szCs w:val="20"/>
        </w:rPr>
      </w:pPr>
    </w:p>
    <w:p w14:paraId="1C488F26" w14:textId="26A85D3A" w:rsidR="00C23E0B" w:rsidRDefault="00C23E0B" w:rsidP="0017295D">
      <w:pPr>
        <w:spacing w:after="0" w:line="240" w:lineRule="auto"/>
        <w:ind w:firstLine="720"/>
        <w:rPr>
          <w:rFonts w:ascii="Tahoma" w:hAnsi="Tahoma" w:cs="Tahoma"/>
          <w:sz w:val="20"/>
          <w:szCs w:val="20"/>
        </w:rPr>
      </w:pPr>
      <w:r w:rsidRPr="006D791D">
        <w:rPr>
          <w:rFonts w:ascii="Times New Roman" w:hAnsi="Times New Roman" w:cs="Times New Roman"/>
          <w:sz w:val="24"/>
          <w:szCs w:val="24"/>
        </w:rPr>
        <w:t xml:space="preserve">The reports were </w:t>
      </w:r>
      <w:r w:rsidRPr="006D791D">
        <w:rPr>
          <w:rFonts w:ascii="Times New Roman" w:hAnsi="Times New Roman" w:cs="Times New Roman"/>
          <w:b/>
          <w:bCs/>
          <w:sz w:val="24"/>
          <w:szCs w:val="24"/>
        </w:rPr>
        <w:t>NOTED</w:t>
      </w:r>
      <w:r>
        <w:rPr>
          <w:rFonts w:ascii="Times New Roman" w:hAnsi="Times New Roman" w:cs="Times New Roman"/>
          <w:b/>
          <w:bCs/>
          <w:sz w:val="24"/>
          <w:szCs w:val="24"/>
        </w:rPr>
        <w:t>.</w:t>
      </w:r>
    </w:p>
    <w:p w14:paraId="39E7165F" w14:textId="77777777" w:rsidR="00C23E0B" w:rsidRDefault="00C23E0B" w:rsidP="0017295D">
      <w:pPr>
        <w:spacing w:after="0" w:line="240" w:lineRule="auto"/>
        <w:ind w:firstLine="720"/>
        <w:rPr>
          <w:rFonts w:ascii="Tahoma" w:hAnsi="Tahoma" w:cs="Tahoma"/>
          <w:sz w:val="20"/>
          <w:szCs w:val="20"/>
        </w:rPr>
      </w:pPr>
    </w:p>
    <w:p w14:paraId="37151260" w14:textId="71DE5527" w:rsidR="00C23E0B" w:rsidRPr="00491CDA" w:rsidRDefault="00C23E0B" w:rsidP="00C23E0B">
      <w:pPr>
        <w:pStyle w:val="Heading3"/>
        <w:spacing w:before="0" w:line="240" w:lineRule="auto"/>
        <w:ind w:left="-567"/>
        <w:rPr>
          <w:rFonts w:ascii="Times New Roman" w:hAnsi="Times New Roman" w:cs="Times New Roman"/>
          <w:sz w:val="24"/>
          <w:szCs w:val="24"/>
          <w:u w:val="single"/>
        </w:rPr>
      </w:pPr>
      <w:r w:rsidRPr="00491CDA">
        <w:rPr>
          <w:rFonts w:ascii="Times New Roman" w:hAnsi="Times New Roman" w:cs="Times New Roman"/>
          <w:b/>
          <w:sz w:val="24"/>
          <w:szCs w:val="24"/>
        </w:rPr>
        <w:t>H4</w:t>
      </w:r>
      <w:r>
        <w:rPr>
          <w:rFonts w:ascii="Times New Roman" w:hAnsi="Times New Roman" w:cs="Times New Roman"/>
          <w:b/>
          <w:sz w:val="24"/>
          <w:szCs w:val="24"/>
        </w:rPr>
        <w:t>c</w:t>
      </w:r>
      <w:r w:rsidRPr="00491CDA">
        <w:rPr>
          <w:rFonts w:ascii="Times New Roman" w:hAnsi="Times New Roman" w:cs="Times New Roman"/>
          <w:b/>
          <w:sz w:val="24"/>
          <w:szCs w:val="24"/>
        </w:rPr>
        <w:t>/0322</w:t>
      </w:r>
      <w:r>
        <w:rPr>
          <w:rFonts w:ascii="Times New Roman" w:hAnsi="Times New Roman" w:cs="Times New Roman"/>
          <w:b/>
          <w:sz w:val="24"/>
          <w:szCs w:val="24"/>
        </w:rPr>
        <w:tab/>
      </w:r>
      <w:r w:rsidRPr="00491CDA">
        <w:rPr>
          <w:rFonts w:ascii="Times New Roman" w:hAnsi="Times New Roman" w:cs="Times New Roman"/>
          <w:b/>
          <w:sz w:val="24"/>
          <w:szCs w:val="24"/>
          <w:u w:val="single"/>
        </w:rPr>
        <w:t>STRATEGIC POLICY COMMITTEES - FOR NOTING</w:t>
      </w:r>
    </w:p>
    <w:p w14:paraId="26FF9C1F" w14:textId="77777777" w:rsidR="00C23E0B" w:rsidRPr="0017295D" w:rsidRDefault="00C23E0B" w:rsidP="0017295D">
      <w:pPr>
        <w:spacing w:after="0" w:line="240" w:lineRule="auto"/>
        <w:ind w:firstLine="720"/>
        <w:rPr>
          <w:rFonts w:ascii="Tahoma" w:hAnsi="Tahoma" w:cs="Tahoma"/>
          <w:sz w:val="20"/>
          <w:szCs w:val="20"/>
        </w:rPr>
      </w:pPr>
    </w:p>
    <w:p w14:paraId="7D4DD5E1" w14:textId="77777777" w:rsidR="00C14DC7" w:rsidRPr="00D05B63" w:rsidRDefault="0066321F" w:rsidP="005C6A3F">
      <w:pPr>
        <w:spacing w:after="0" w:line="240" w:lineRule="auto"/>
        <w:rPr>
          <w:rFonts w:ascii="Times New Roman" w:hAnsi="Times New Roman" w:cs="Times New Roman"/>
          <w:sz w:val="24"/>
          <w:szCs w:val="24"/>
        </w:rPr>
      </w:pPr>
      <w:r w:rsidRPr="00D05B63">
        <w:rPr>
          <w:rFonts w:ascii="Times New Roman" w:hAnsi="Times New Roman" w:cs="Times New Roman"/>
          <w:sz w:val="24"/>
          <w:szCs w:val="24"/>
        </w:rPr>
        <w:t> </w:t>
      </w:r>
    </w:p>
    <w:p w14:paraId="2E1317AB" w14:textId="77777777" w:rsidR="00C14DC7" w:rsidRPr="00D05B63" w:rsidRDefault="0066321F" w:rsidP="005C6A3F">
      <w:pPr>
        <w:spacing w:after="0" w:line="240" w:lineRule="auto"/>
        <w:ind w:firstLine="720"/>
        <w:rPr>
          <w:rFonts w:ascii="Times New Roman" w:hAnsi="Times New Roman" w:cs="Times New Roman"/>
          <w:sz w:val="24"/>
          <w:szCs w:val="24"/>
        </w:rPr>
      </w:pPr>
      <w:r w:rsidRPr="00D05B63">
        <w:rPr>
          <w:rFonts w:ascii="Times New Roman" w:hAnsi="Times New Roman" w:cs="Times New Roman"/>
          <w:b/>
          <w:sz w:val="24"/>
          <w:szCs w:val="24"/>
        </w:rPr>
        <w:t>c) Economic, Enterprise &amp; Tourism SPC</w:t>
      </w:r>
    </w:p>
    <w:p w14:paraId="2D7FC993" w14:textId="6829C770" w:rsidR="00C14DC7" w:rsidRDefault="0066321F" w:rsidP="005C6A3F">
      <w:pPr>
        <w:spacing w:after="0" w:line="240" w:lineRule="auto"/>
        <w:ind w:firstLine="720"/>
        <w:rPr>
          <w:rFonts w:ascii="Times New Roman" w:hAnsi="Times New Roman" w:cs="Times New Roman"/>
          <w:sz w:val="24"/>
          <w:szCs w:val="24"/>
        </w:rPr>
      </w:pPr>
      <w:r w:rsidRPr="00D05B63">
        <w:rPr>
          <w:rFonts w:ascii="Times New Roman" w:hAnsi="Times New Roman" w:cs="Times New Roman"/>
          <w:sz w:val="24"/>
          <w:szCs w:val="24"/>
        </w:rPr>
        <w:t>(i) - Report of</w:t>
      </w:r>
      <w:r w:rsidRPr="00D05B63">
        <w:rPr>
          <w:rFonts w:ascii="Times New Roman" w:hAnsi="Times New Roman" w:cs="Times New Roman"/>
          <w:b/>
          <w:sz w:val="24"/>
          <w:szCs w:val="24"/>
        </w:rPr>
        <w:t> </w:t>
      </w:r>
      <w:r w:rsidRPr="00D05B63">
        <w:rPr>
          <w:rFonts w:ascii="Times New Roman" w:hAnsi="Times New Roman" w:cs="Times New Roman"/>
          <w:sz w:val="24"/>
          <w:szCs w:val="24"/>
        </w:rPr>
        <w:t xml:space="preserve">Meeting </w:t>
      </w:r>
      <w:r w:rsidR="0017295D">
        <w:rPr>
          <w:rFonts w:ascii="Times New Roman" w:hAnsi="Times New Roman" w:cs="Times New Roman"/>
          <w:sz w:val="24"/>
          <w:szCs w:val="24"/>
        </w:rPr>
        <w:t>–</w:t>
      </w:r>
      <w:r w:rsidRPr="00D05B63">
        <w:rPr>
          <w:rFonts w:ascii="Times New Roman" w:hAnsi="Times New Roman" w:cs="Times New Roman"/>
          <w:sz w:val="24"/>
          <w:szCs w:val="24"/>
        </w:rPr>
        <w:t> </w:t>
      </w:r>
      <w:r w:rsidR="00970130">
        <w:rPr>
          <w:rFonts w:ascii="Times New Roman" w:hAnsi="Times New Roman" w:cs="Times New Roman"/>
          <w:sz w:val="24"/>
          <w:szCs w:val="24"/>
        </w:rPr>
        <w:t>9</w:t>
      </w:r>
      <w:r w:rsidR="00970130" w:rsidRPr="00970130">
        <w:rPr>
          <w:rFonts w:ascii="Times New Roman" w:hAnsi="Times New Roman" w:cs="Times New Roman"/>
          <w:sz w:val="24"/>
          <w:szCs w:val="24"/>
          <w:vertAlign w:val="superscript"/>
        </w:rPr>
        <w:t>th</w:t>
      </w:r>
      <w:r w:rsidR="00970130">
        <w:rPr>
          <w:rFonts w:ascii="Times New Roman" w:hAnsi="Times New Roman" w:cs="Times New Roman"/>
          <w:sz w:val="24"/>
          <w:szCs w:val="24"/>
        </w:rPr>
        <w:t xml:space="preserve"> February 2022</w:t>
      </w:r>
    </w:p>
    <w:p w14:paraId="208202A2" w14:textId="30AC75D8" w:rsidR="0017295D" w:rsidRDefault="0017295D" w:rsidP="005C6A3F">
      <w:pPr>
        <w:spacing w:after="0" w:line="240" w:lineRule="auto"/>
        <w:ind w:firstLine="720"/>
        <w:rPr>
          <w:rFonts w:ascii="Times New Roman" w:hAnsi="Times New Roman" w:cs="Times New Roman"/>
          <w:sz w:val="24"/>
          <w:szCs w:val="24"/>
        </w:rPr>
      </w:pPr>
    </w:p>
    <w:p w14:paraId="785A7595" w14:textId="77777777" w:rsidR="0017295D" w:rsidRPr="00112F94" w:rsidRDefault="0017295D" w:rsidP="0017295D">
      <w:pPr>
        <w:rPr>
          <w:rFonts w:ascii="Tahoma" w:hAnsi="Tahoma" w:cs="Tahoma"/>
          <w:sz w:val="20"/>
          <w:szCs w:val="20"/>
        </w:rPr>
      </w:pPr>
    </w:p>
    <w:tbl>
      <w:tblPr>
        <w:tblW w:w="5024" w:type="pct"/>
        <w:tblInd w:w="680" w:type="dxa"/>
        <w:tblLook w:val="04A0" w:firstRow="1" w:lastRow="0" w:firstColumn="1" w:lastColumn="0" w:noHBand="0" w:noVBand="1"/>
      </w:tblPr>
      <w:tblGrid>
        <w:gridCol w:w="3480"/>
        <w:gridCol w:w="1639"/>
        <w:gridCol w:w="4195"/>
      </w:tblGrid>
      <w:tr w:rsidR="0017295D" w:rsidRPr="00112F94" w14:paraId="5FEEF34B" w14:textId="77777777" w:rsidTr="0017295D">
        <w:trPr>
          <w:trHeight w:val="279"/>
        </w:trPr>
        <w:tc>
          <w:tcPr>
            <w:tcW w:w="1868" w:type="pc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15DD6D4" w14:textId="77777777" w:rsidR="0017295D" w:rsidRPr="00112F94" w:rsidRDefault="0017295D" w:rsidP="0017295D">
            <w:pPr>
              <w:spacing w:after="0" w:line="240" w:lineRule="auto"/>
              <w:rPr>
                <w:rFonts w:ascii="Tahoma" w:eastAsia="Times New Roman" w:hAnsi="Tahoma" w:cs="Tahoma"/>
                <w:b/>
                <w:bCs/>
                <w:color w:val="000000"/>
                <w:sz w:val="20"/>
                <w:szCs w:val="20"/>
              </w:rPr>
            </w:pPr>
            <w:r w:rsidRPr="00112F94">
              <w:rPr>
                <w:rFonts w:ascii="Tahoma" w:eastAsia="Times New Roman" w:hAnsi="Tahoma" w:cs="Tahoma"/>
                <w:b/>
                <w:bCs/>
                <w:color w:val="000000"/>
                <w:sz w:val="20"/>
                <w:szCs w:val="20"/>
              </w:rPr>
              <w:t>Members</w:t>
            </w:r>
          </w:p>
        </w:tc>
        <w:tc>
          <w:tcPr>
            <w:tcW w:w="3132" w:type="pct"/>
            <w:gridSpan w:val="2"/>
            <w:tcBorders>
              <w:top w:val="single" w:sz="4" w:space="0" w:color="808080"/>
              <w:left w:val="nil"/>
              <w:bottom w:val="single" w:sz="4" w:space="0" w:color="808080"/>
              <w:right w:val="single" w:sz="4" w:space="0" w:color="808080"/>
            </w:tcBorders>
            <w:shd w:val="clear" w:color="auto" w:fill="auto"/>
            <w:noWrap/>
            <w:vAlign w:val="center"/>
            <w:hideMark/>
          </w:tcPr>
          <w:p w14:paraId="48076D0A" w14:textId="77777777" w:rsidR="0017295D" w:rsidRPr="00112F94" w:rsidRDefault="0017295D" w:rsidP="0017295D">
            <w:pPr>
              <w:spacing w:after="0" w:line="240" w:lineRule="auto"/>
              <w:rPr>
                <w:rFonts w:ascii="Tahoma" w:eastAsia="Times New Roman" w:hAnsi="Tahoma" w:cs="Tahoma"/>
                <w:b/>
                <w:bCs/>
                <w:color w:val="000000"/>
                <w:sz w:val="20"/>
                <w:szCs w:val="20"/>
              </w:rPr>
            </w:pPr>
            <w:r w:rsidRPr="00112F94">
              <w:rPr>
                <w:rFonts w:ascii="Tahoma" w:eastAsia="Times New Roman" w:hAnsi="Tahoma" w:cs="Tahoma"/>
                <w:b/>
                <w:bCs/>
                <w:color w:val="000000"/>
                <w:sz w:val="20"/>
                <w:szCs w:val="20"/>
              </w:rPr>
              <w:t>Council Officials</w:t>
            </w:r>
          </w:p>
        </w:tc>
      </w:tr>
      <w:tr w:rsidR="0017295D" w:rsidRPr="00112F94" w14:paraId="4280338B" w14:textId="77777777" w:rsidTr="0017295D">
        <w:trPr>
          <w:trHeight w:val="279"/>
        </w:trPr>
        <w:tc>
          <w:tcPr>
            <w:tcW w:w="1868" w:type="pct"/>
            <w:tcBorders>
              <w:top w:val="nil"/>
              <w:left w:val="single" w:sz="4" w:space="0" w:color="808080"/>
              <w:bottom w:val="single" w:sz="4" w:space="0" w:color="808080"/>
              <w:right w:val="single" w:sz="4" w:space="0" w:color="808080"/>
            </w:tcBorders>
            <w:shd w:val="clear" w:color="auto" w:fill="auto"/>
            <w:noWrap/>
            <w:vAlign w:val="bottom"/>
            <w:hideMark/>
          </w:tcPr>
          <w:p w14:paraId="6CF87C34" w14:textId="77777777" w:rsidR="0017295D" w:rsidRPr="00112F94" w:rsidRDefault="0017295D" w:rsidP="0017295D">
            <w:pPr>
              <w:spacing w:after="0" w:line="240" w:lineRule="auto"/>
              <w:rPr>
                <w:rFonts w:ascii="Tahoma" w:eastAsia="Times New Roman" w:hAnsi="Tahoma" w:cs="Tahoma"/>
                <w:color w:val="000000"/>
                <w:sz w:val="20"/>
                <w:szCs w:val="20"/>
              </w:rPr>
            </w:pPr>
            <w:r w:rsidRPr="00112F94">
              <w:rPr>
                <w:rFonts w:ascii="Tahoma" w:eastAsia="Times New Roman" w:hAnsi="Tahoma" w:cs="Tahoma"/>
                <w:color w:val="000000"/>
                <w:sz w:val="20"/>
                <w:szCs w:val="20"/>
              </w:rPr>
              <w:t>Cllr. R. McMahon</w:t>
            </w:r>
          </w:p>
        </w:tc>
        <w:tc>
          <w:tcPr>
            <w:tcW w:w="880" w:type="pct"/>
            <w:vMerge w:val="restart"/>
            <w:tcBorders>
              <w:top w:val="nil"/>
              <w:left w:val="single" w:sz="4" w:space="0" w:color="808080"/>
              <w:bottom w:val="single" w:sz="4" w:space="0" w:color="808080"/>
              <w:right w:val="single" w:sz="4" w:space="0" w:color="808080"/>
            </w:tcBorders>
            <w:shd w:val="clear" w:color="auto" w:fill="auto"/>
            <w:noWrap/>
            <w:vAlign w:val="center"/>
            <w:hideMark/>
          </w:tcPr>
          <w:p w14:paraId="13C1CFAE" w14:textId="77777777" w:rsidR="0017295D" w:rsidRPr="00112F94" w:rsidRDefault="0017295D" w:rsidP="0017295D">
            <w:pPr>
              <w:spacing w:after="0" w:line="240" w:lineRule="auto"/>
              <w:rPr>
                <w:rFonts w:ascii="Tahoma" w:eastAsia="Times New Roman" w:hAnsi="Tahoma" w:cs="Tahoma"/>
                <w:color w:val="000000"/>
                <w:sz w:val="20"/>
                <w:szCs w:val="20"/>
              </w:rPr>
            </w:pPr>
            <w:r w:rsidRPr="00112F94">
              <w:rPr>
                <w:rFonts w:ascii="Tahoma" w:eastAsia="Times New Roman" w:hAnsi="Tahoma" w:cs="Tahoma"/>
                <w:color w:val="000000"/>
                <w:sz w:val="20"/>
                <w:szCs w:val="20"/>
              </w:rPr>
              <w:t>Jason Frehill</w:t>
            </w:r>
          </w:p>
        </w:tc>
        <w:tc>
          <w:tcPr>
            <w:tcW w:w="2252" w:type="pct"/>
            <w:vMerge w:val="restart"/>
            <w:tcBorders>
              <w:top w:val="nil"/>
              <w:left w:val="single" w:sz="4" w:space="0" w:color="808080"/>
              <w:bottom w:val="single" w:sz="4" w:space="0" w:color="808080"/>
              <w:right w:val="single" w:sz="4" w:space="0" w:color="808080"/>
            </w:tcBorders>
            <w:shd w:val="clear" w:color="auto" w:fill="auto"/>
            <w:noWrap/>
            <w:vAlign w:val="center"/>
            <w:hideMark/>
          </w:tcPr>
          <w:p w14:paraId="0D48F233" w14:textId="77777777" w:rsidR="0017295D" w:rsidRPr="00112F94" w:rsidRDefault="0017295D" w:rsidP="0017295D">
            <w:pPr>
              <w:spacing w:after="0" w:line="240" w:lineRule="auto"/>
              <w:rPr>
                <w:rFonts w:ascii="Tahoma" w:eastAsia="Times New Roman" w:hAnsi="Tahoma" w:cs="Tahoma"/>
                <w:color w:val="000000"/>
                <w:sz w:val="20"/>
                <w:szCs w:val="20"/>
              </w:rPr>
            </w:pPr>
            <w:r w:rsidRPr="00112F94">
              <w:rPr>
                <w:rFonts w:ascii="Tahoma" w:eastAsia="Times New Roman" w:hAnsi="Tahoma" w:cs="Tahoma"/>
                <w:color w:val="000000"/>
                <w:sz w:val="20"/>
                <w:szCs w:val="20"/>
              </w:rPr>
              <w:t>Director of Service</w:t>
            </w:r>
          </w:p>
        </w:tc>
      </w:tr>
      <w:tr w:rsidR="0017295D" w:rsidRPr="00112F94" w14:paraId="5EF63A4C" w14:textId="77777777" w:rsidTr="0017295D">
        <w:trPr>
          <w:trHeight w:val="279"/>
        </w:trPr>
        <w:tc>
          <w:tcPr>
            <w:tcW w:w="1868" w:type="pct"/>
            <w:tcBorders>
              <w:top w:val="nil"/>
              <w:left w:val="single" w:sz="4" w:space="0" w:color="808080"/>
              <w:bottom w:val="single" w:sz="4" w:space="0" w:color="808080"/>
              <w:right w:val="single" w:sz="4" w:space="0" w:color="808080"/>
            </w:tcBorders>
            <w:shd w:val="clear" w:color="auto" w:fill="auto"/>
            <w:noWrap/>
            <w:vAlign w:val="bottom"/>
            <w:hideMark/>
          </w:tcPr>
          <w:p w14:paraId="4B462AFF" w14:textId="77777777" w:rsidR="0017295D" w:rsidRPr="00112F94" w:rsidRDefault="0017295D" w:rsidP="0017295D">
            <w:pPr>
              <w:spacing w:after="0" w:line="240" w:lineRule="auto"/>
              <w:rPr>
                <w:rFonts w:ascii="Tahoma" w:eastAsia="Times New Roman" w:hAnsi="Tahoma" w:cs="Tahoma"/>
                <w:color w:val="000000"/>
                <w:sz w:val="20"/>
                <w:szCs w:val="20"/>
              </w:rPr>
            </w:pPr>
            <w:r w:rsidRPr="00112F94">
              <w:rPr>
                <w:rFonts w:ascii="Tahoma" w:eastAsia="Times New Roman" w:hAnsi="Tahoma" w:cs="Tahoma"/>
                <w:color w:val="000000"/>
                <w:sz w:val="20"/>
                <w:szCs w:val="20"/>
              </w:rPr>
              <w:t xml:space="preserve">Cllr. L. McCrave </w:t>
            </w:r>
          </w:p>
        </w:tc>
        <w:tc>
          <w:tcPr>
            <w:tcW w:w="880" w:type="pct"/>
            <w:vMerge/>
            <w:tcBorders>
              <w:top w:val="nil"/>
              <w:left w:val="single" w:sz="4" w:space="0" w:color="808080"/>
              <w:bottom w:val="single" w:sz="4" w:space="0" w:color="808080"/>
              <w:right w:val="single" w:sz="4" w:space="0" w:color="808080"/>
            </w:tcBorders>
            <w:vAlign w:val="center"/>
            <w:hideMark/>
          </w:tcPr>
          <w:p w14:paraId="5DEC47C2" w14:textId="77777777" w:rsidR="0017295D" w:rsidRPr="00112F94" w:rsidRDefault="0017295D" w:rsidP="0017295D">
            <w:pPr>
              <w:spacing w:after="0" w:line="240" w:lineRule="auto"/>
              <w:rPr>
                <w:rFonts w:ascii="Tahoma" w:eastAsia="Times New Roman" w:hAnsi="Tahoma" w:cs="Tahoma"/>
                <w:color w:val="000000"/>
                <w:sz w:val="20"/>
                <w:szCs w:val="20"/>
              </w:rPr>
            </w:pPr>
          </w:p>
        </w:tc>
        <w:tc>
          <w:tcPr>
            <w:tcW w:w="2252" w:type="pct"/>
            <w:vMerge/>
            <w:tcBorders>
              <w:top w:val="nil"/>
              <w:left w:val="single" w:sz="4" w:space="0" w:color="808080"/>
              <w:bottom w:val="single" w:sz="4" w:space="0" w:color="808080"/>
              <w:right w:val="single" w:sz="4" w:space="0" w:color="808080"/>
            </w:tcBorders>
            <w:vAlign w:val="center"/>
            <w:hideMark/>
          </w:tcPr>
          <w:p w14:paraId="4C89D67C" w14:textId="77777777" w:rsidR="0017295D" w:rsidRPr="00112F94" w:rsidRDefault="0017295D" w:rsidP="0017295D">
            <w:pPr>
              <w:spacing w:after="0" w:line="240" w:lineRule="auto"/>
              <w:rPr>
                <w:rFonts w:ascii="Tahoma" w:eastAsia="Times New Roman" w:hAnsi="Tahoma" w:cs="Tahoma"/>
                <w:color w:val="000000"/>
                <w:sz w:val="20"/>
                <w:szCs w:val="20"/>
              </w:rPr>
            </w:pPr>
          </w:p>
        </w:tc>
      </w:tr>
      <w:tr w:rsidR="0017295D" w:rsidRPr="00112F94" w14:paraId="2BB4E013" w14:textId="77777777" w:rsidTr="0017295D">
        <w:trPr>
          <w:trHeight w:val="279"/>
        </w:trPr>
        <w:tc>
          <w:tcPr>
            <w:tcW w:w="1868" w:type="pct"/>
            <w:tcBorders>
              <w:top w:val="nil"/>
              <w:left w:val="single" w:sz="4" w:space="0" w:color="808080"/>
              <w:bottom w:val="single" w:sz="4" w:space="0" w:color="808080"/>
              <w:right w:val="single" w:sz="4" w:space="0" w:color="808080"/>
            </w:tcBorders>
            <w:shd w:val="clear" w:color="auto" w:fill="auto"/>
            <w:noWrap/>
            <w:vAlign w:val="bottom"/>
            <w:hideMark/>
          </w:tcPr>
          <w:p w14:paraId="27275AFD" w14:textId="77777777" w:rsidR="0017295D" w:rsidRPr="00112F94" w:rsidRDefault="0017295D" w:rsidP="0017295D">
            <w:pPr>
              <w:spacing w:after="0" w:line="240" w:lineRule="auto"/>
              <w:rPr>
                <w:rFonts w:ascii="Tahoma" w:eastAsia="Times New Roman" w:hAnsi="Tahoma" w:cs="Tahoma"/>
                <w:color w:val="000000"/>
                <w:sz w:val="20"/>
                <w:szCs w:val="20"/>
              </w:rPr>
            </w:pPr>
            <w:r w:rsidRPr="00112F94">
              <w:rPr>
                <w:rFonts w:ascii="Tahoma" w:eastAsia="Times New Roman" w:hAnsi="Tahoma" w:cs="Tahoma"/>
                <w:color w:val="000000"/>
                <w:sz w:val="20"/>
                <w:szCs w:val="20"/>
              </w:rPr>
              <w:t>Cllr. L. O’Toole</w:t>
            </w:r>
          </w:p>
        </w:tc>
        <w:tc>
          <w:tcPr>
            <w:tcW w:w="880" w:type="pct"/>
            <w:vMerge w:val="restart"/>
            <w:tcBorders>
              <w:top w:val="nil"/>
              <w:left w:val="single" w:sz="4" w:space="0" w:color="808080"/>
              <w:bottom w:val="single" w:sz="4" w:space="0" w:color="808080"/>
              <w:right w:val="single" w:sz="4" w:space="0" w:color="808080"/>
            </w:tcBorders>
            <w:shd w:val="clear" w:color="auto" w:fill="auto"/>
            <w:noWrap/>
            <w:vAlign w:val="center"/>
            <w:hideMark/>
          </w:tcPr>
          <w:p w14:paraId="2BDA6C89" w14:textId="77777777" w:rsidR="0017295D" w:rsidRPr="00112F94" w:rsidRDefault="0017295D" w:rsidP="0017295D">
            <w:pPr>
              <w:spacing w:after="0" w:line="240" w:lineRule="auto"/>
              <w:rPr>
                <w:rFonts w:ascii="Tahoma" w:eastAsia="Times New Roman" w:hAnsi="Tahoma" w:cs="Tahoma"/>
                <w:color w:val="000000"/>
                <w:sz w:val="20"/>
                <w:szCs w:val="20"/>
              </w:rPr>
            </w:pPr>
            <w:r w:rsidRPr="00112F94">
              <w:rPr>
                <w:rFonts w:ascii="Tahoma" w:eastAsia="Times New Roman" w:hAnsi="Tahoma" w:cs="Tahoma"/>
                <w:color w:val="000000"/>
                <w:sz w:val="20"/>
                <w:szCs w:val="20"/>
              </w:rPr>
              <w:t>Laura Leonard</w:t>
            </w:r>
          </w:p>
        </w:tc>
        <w:tc>
          <w:tcPr>
            <w:tcW w:w="2252" w:type="pct"/>
            <w:vMerge w:val="restart"/>
            <w:tcBorders>
              <w:top w:val="nil"/>
              <w:left w:val="single" w:sz="4" w:space="0" w:color="808080"/>
              <w:bottom w:val="single" w:sz="4" w:space="0" w:color="808080"/>
              <w:right w:val="single" w:sz="4" w:space="0" w:color="808080"/>
            </w:tcBorders>
            <w:shd w:val="clear" w:color="auto" w:fill="auto"/>
            <w:noWrap/>
            <w:vAlign w:val="center"/>
            <w:hideMark/>
          </w:tcPr>
          <w:p w14:paraId="75828853" w14:textId="77777777" w:rsidR="0017295D" w:rsidRPr="00112F94" w:rsidRDefault="0017295D" w:rsidP="0017295D">
            <w:pPr>
              <w:spacing w:after="0" w:line="240" w:lineRule="auto"/>
              <w:rPr>
                <w:rFonts w:ascii="Tahoma" w:eastAsia="Times New Roman" w:hAnsi="Tahoma" w:cs="Tahoma"/>
                <w:color w:val="000000"/>
                <w:sz w:val="20"/>
                <w:szCs w:val="20"/>
              </w:rPr>
            </w:pPr>
            <w:r w:rsidRPr="00112F94">
              <w:rPr>
                <w:rFonts w:ascii="Tahoma" w:eastAsia="Times New Roman" w:hAnsi="Tahoma" w:cs="Tahoma"/>
                <w:color w:val="000000"/>
                <w:sz w:val="20"/>
                <w:szCs w:val="20"/>
              </w:rPr>
              <w:t>Senior Executive Officer</w:t>
            </w:r>
          </w:p>
        </w:tc>
      </w:tr>
      <w:tr w:rsidR="0017295D" w:rsidRPr="00112F94" w14:paraId="0434D568" w14:textId="77777777" w:rsidTr="0017295D">
        <w:trPr>
          <w:trHeight w:val="279"/>
        </w:trPr>
        <w:tc>
          <w:tcPr>
            <w:tcW w:w="1868" w:type="pct"/>
            <w:tcBorders>
              <w:top w:val="nil"/>
              <w:left w:val="single" w:sz="4" w:space="0" w:color="808080"/>
              <w:bottom w:val="single" w:sz="4" w:space="0" w:color="808080"/>
              <w:right w:val="single" w:sz="4" w:space="0" w:color="808080"/>
            </w:tcBorders>
            <w:shd w:val="clear" w:color="auto" w:fill="auto"/>
            <w:noWrap/>
            <w:vAlign w:val="bottom"/>
            <w:hideMark/>
          </w:tcPr>
          <w:p w14:paraId="5504FF8F" w14:textId="77777777" w:rsidR="0017295D" w:rsidRPr="00112F94" w:rsidRDefault="0017295D" w:rsidP="0017295D">
            <w:pPr>
              <w:spacing w:after="0" w:line="240" w:lineRule="auto"/>
              <w:rPr>
                <w:rFonts w:ascii="Tahoma" w:eastAsia="Times New Roman" w:hAnsi="Tahoma" w:cs="Tahoma"/>
                <w:color w:val="000000"/>
                <w:sz w:val="20"/>
                <w:szCs w:val="20"/>
              </w:rPr>
            </w:pPr>
            <w:r w:rsidRPr="00112F94">
              <w:rPr>
                <w:rFonts w:ascii="Tahoma" w:eastAsia="Times New Roman" w:hAnsi="Tahoma" w:cs="Tahoma"/>
                <w:color w:val="000000"/>
                <w:sz w:val="20"/>
                <w:szCs w:val="20"/>
              </w:rPr>
              <w:t>Cllr. L. Whelan</w:t>
            </w:r>
          </w:p>
        </w:tc>
        <w:tc>
          <w:tcPr>
            <w:tcW w:w="880" w:type="pct"/>
            <w:vMerge/>
            <w:tcBorders>
              <w:top w:val="nil"/>
              <w:left w:val="single" w:sz="4" w:space="0" w:color="808080"/>
              <w:bottom w:val="single" w:sz="4" w:space="0" w:color="808080"/>
              <w:right w:val="single" w:sz="4" w:space="0" w:color="808080"/>
            </w:tcBorders>
            <w:vAlign w:val="center"/>
            <w:hideMark/>
          </w:tcPr>
          <w:p w14:paraId="3BCCF5CE" w14:textId="77777777" w:rsidR="0017295D" w:rsidRPr="00112F94" w:rsidRDefault="0017295D" w:rsidP="0017295D">
            <w:pPr>
              <w:spacing w:after="0" w:line="240" w:lineRule="auto"/>
              <w:rPr>
                <w:rFonts w:ascii="Tahoma" w:eastAsia="Times New Roman" w:hAnsi="Tahoma" w:cs="Tahoma"/>
                <w:color w:val="000000"/>
                <w:sz w:val="20"/>
                <w:szCs w:val="20"/>
              </w:rPr>
            </w:pPr>
          </w:p>
        </w:tc>
        <w:tc>
          <w:tcPr>
            <w:tcW w:w="2252" w:type="pct"/>
            <w:vMerge/>
            <w:tcBorders>
              <w:top w:val="nil"/>
              <w:left w:val="single" w:sz="4" w:space="0" w:color="808080"/>
              <w:bottom w:val="single" w:sz="4" w:space="0" w:color="808080"/>
              <w:right w:val="single" w:sz="4" w:space="0" w:color="808080"/>
            </w:tcBorders>
            <w:vAlign w:val="center"/>
            <w:hideMark/>
          </w:tcPr>
          <w:p w14:paraId="40FEA60B" w14:textId="77777777" w:rsidR="0017295D" w:rsidRPr="00112F94" w:rsidRDefault="0017295D" w:rsidP="0017295D">
            <w:pPr>
              <w:spacing w:after="0" w:line="240" w:lineRule="auto"/>
              <w:rPr>
                <w:rFonts w:ascii="Tahoma" w:eastAsia="Times New Roman" w:hAnsi="Tahoma" w:cs="Tahoma"/>
                <w:color w:val="000000"/>
                <w:sz w:val="20"/>
                <w:szCs w:val="20"/>
              </w:rPr>
            </w:pPr>
          </w:p>
        </w:tc>
      </w:tr>
      <w:tr w:rsidR="0017295D" w:rsidRPr="00112F94" w14:paraId="217C2C6C" w14:textId="77777777" w:rsidTr="0017295D">
        <w:trPr>
          <w:trHeight w:val="157"/>
        </w:trPr>
        <w:tc>
          <w:tcPr>
            <w:tcW w:w="1868" w:type="pct"/>
            <w:tcBorders>
              <w:top w:val="nil"/>
              <w:left w:val="single" w:sz="4" w:space="0" w:color="808080"/>
              <w:bottom w:val="single" w:sz="4" w:space="0" w:color="808080"/>
              <w:right w:val="single" w:sz="4" w:space="0" w:color="808080"/>
            </w:tcBorders>
            <w:shd w:val="clear" w:color="auto" w:fill="auto"/>
            <w:noWrap/>
            <w:vAlign w:val="bottom"/>
          </w:tcPr>
          <w:p w14:paraId="79EBAF59" w14:textId="77777777" w:rsidR="0017295D" w:rsidRPr="00112F94" w:rsidRDefault="0017295D" w:rsidP="0017295D">
            <w:pPr>
              <w:spacing w:after="0" w:line="240" w:lineRule="auto"/>
              <w:rPr>
                <w:rFonts w:ascii="Tahoma" w:eastAsia="Times New Roman" w:hAnsi="Tahoma" w:cs="Tahoma"/>
                <w:color w:val="000000"/>
                <w:sz w:val="20"/>
                <w:szCs w:val="20"/>
              </w:rPr>
            </w:pPr>
          </w:p>
        </w:tc>
        <w:tc>
          <w:tcPr>
            <w:tcW w:w="880" w:type="pct"/>
            <w:tcBorders>
              <w:top w:val="nil"/>
              <w:left w:val="single" w:sz="4" w:space="0" w:color="808080"/>
              <w:bottom w:val="single" w:sz="4" w:space="0" w:color="808080"/>
              <w:right w:val="single" w:sz="4" w:space="0" w:color="808080"/>
            </w:tcBorders>
            <w:shd w:val="clear" w:color="auto" w:fill="auto"/>
            <w:noWrap/>
            <w:vAlign w:val="center"/>
          </w:tcPr>
          <w:p w14:paraId="61B2EEDA" w14:textId="77777777" w:rsidR="0017295D" w:rsidRPr="00112F94" w:rsidRDefault="0017295D" w:rsidP="0017295D">
            <w:pPr>
              <w:spacing w:after="0" w:line="240" w:lineRule="auto"/>
              <w:rPr>
                <w:rFonts w:ascii="Tahoma" w:eastAsia="Times New Roman" w:hAnsi="Tahoma" w:cs="Tahoma"/>
                <w:color w:val="000000"/>
                <w:sz w:val="20"/>
                <w:szCs w:val="20"/>
              </w:rPr>
            </w:pPr>
            <w:r w:rsidRPr="00112F94">
              <w:rPr>
                <w:rFonts w:ascii="Tahoma" w:eastAsia="Times New Roman" w:hAnsi="Tahoma" w:cs="Tahoma"/>
                <w:color w:val="000000"/>
                <w:sz w:val="20"/>
                <w:szCs w:val="20"/>
              </w:rPr>
              <w:t>Tom Rooney</w:t>
            </w:r>
          </w:p>
        </w:tc>
        <w:tc>
          <w:tcPr>
            <w:tcW w:w="2252" w:type="pct"/>
            <w:tcBorders>
              <w:top w:val="nil"/>
              <w:left w:val="single" w:sz="4" w:space="0" w:color="808080"/>
              <w:bottom w:val="single" w:sz="4" w:space="0" w:color="808080"/>
              <w:right w:val="single" w:sz="4" w:space="0" w:color="808080"/>
            </w:tcBorders>
            <w:shd w:val="clear" w:color="auto" w:fill="auto"/>
            <w:noWrap/>
            <w:vAlign w:val="center"/>
          </w:tcPr>
          <w:p w14:paraId="28821569" w14:textId="77777777" w:rsidR="0017295D" w:rsidRPr="00112F94" w:rsidRDefault="0017295D" w:rsidP="0017295D">
            <w:pPr>
              <w:spacing w:after="0" w:line="240" w:lineRule="auto"/>
              <w:rPr>
                <w:rFonts w:ascii="Tahoma" w:eastAsia="Times New Roman" w:hAnsi="Tahoma" w:cs="Tahoma"/>
                <w:color w:val="000000"/>
                <w:sz w:val="20"/>
                <w:szCs w:val="20"/>
              </w:rPr>
            </w:pPr>
            <w:r w:rsidRPr="00112F94">
              <w:rPr>
                <w:rFonts w:ascii="Tahoma" w:eastAsia="Times New Roman" w:hAnsi="Tahoma" w:cs="Tahoma"/>
                <w:color w:val="000000"/>
                <w:sz w:val="20"/>
                <w:szCs w:val="20"/>
              </w:rPr>
              <w:t>Head of Enterprise</w:t>
            </w:r>
          </w:p>
        </w:tc>
      </w:tr>
      <w:tr w:rsidR="0017295D" w:rsidRPr="00112F94" w14:paraId="47C5F767" w14:textId="77777777" w:rsidTr="0017295D">
        <w:trPr>
          <w:trHeight w:val="279"/>
        </w:trPr>
        <w:tc>
          <w:tcPr>
            <w:tcW w:w="1868" w:type="pct"/>
            <w:tcBorders>
              <w:top w:val="nil"/>
              <w:left w:val="single" w:sz="4" w:space="0" w:color="808080"/>
              <w:bottom w:val="single" w:sz="4" w:space="0" w:color="808080"/>
              <w:right w:val="single" w:sz="4" w:space="0" w:color="808080"/>
            </w:tcBorders>
            <w:shd w:val="clear" w:color="auto" w:fill="auto"/>
            <w:noWrap/>
            <w:vAlign w:val="bottom"/>
          </w:tcPr>
          <w:p w14:paraId="33C0E574" w14:textId="77777777" w:rsidR="0017295D" w:rsidRPr="00112F94" w:rsidRDefault="0017295D" w:rsidP="0017295D">
            <w:pPr>
              <w:spacing w:after="0" w:line="240" w:lineRule="auto"/>
              <w:rPr>
                <w:rFonts w:ascii="Tahoma" w:eastAsia="Times New Roman" w:hAnsi="Tahoma" w:cs="Tahoma"/>
                <w:color w:val="000000"/>
                <w:sz w:val="20"/>
                <w:szCs w:val="20"/>
              </w:rPr>
            </w:pPr>
          </w:p>
        </w:tc>
        <w:tc>
          <w:tcPr>
            <w:tcW w:w="880" w:type="pct"/>
            <w:vMerge w:val="restart"/>
            <w:tcBorders>
              <w:top w:val="nil"/>
              <w:left w:val="single" w:sz="4" w:space="0" w:color="808080"/>
              <w:bottom w:val="single" w:sz="4" w:space="0" w:color="808080"/>
              <w:right w:val="single" w:sz="4" w:space="0" w:color="808080"/>
            </w:tcBorders>
            <w:shd w:val="clear" w:color="auto" w:fill="auto"/>
            <w:noWrap/>
            <w:vAlign w:val="center"/>
            <w:hideMark/>
          </w:tcPr>
          <w:p w14:paraId="0A2F7227" w14:textId="77777777" w:rsidR="0017295D" w:rsidRPr="00112F94" w:rsidRDefault="0017295D" w:rsidP="0017295D">
            <w:pPr>
              <w:spacing w:after="0" w:line="240" w:lineRule="auto"/>
              <w:rPr>
                <w:rFonts w:ascii="Tahoma" w:eastAsia="Times New Roman" w:hAnsi="Tahoma" w:cs="Tahoma"/>
                <w:color w:val="000000"/>
                <w:sz w:val="20"/>
                <w:szCs w:val="20"/>
              </w:rPr>
            </w:pPr>
            <w:r w:rsidRPr="00112F94">
              <w:rPr>
                <w:rFonts w:ascii="Tahoma" w:eastAsia="Times New Roman" w:hAnsi="Tahoma" w:cs="Tahoma"/>
                <w:color w:val="000000"/>
                <w:sz w:val="20"/>
                <w:szCs w:val="20"/>
              </w:rPr>
              <w:t>Justin Mulhern</w:t>
            </w:r>
          </w:p>
        </w:tc>
        <w:tc>
          <w:tcPr>
            <w:tcW w:w="2252" w:type="pct"/>
            <w:vMerge w:val="restart"/>
            <w:tcBorders>
              <w:top w:val="nil"/>
              <w:left w:val="single" w:sz="4" w:space="0" w:color="808080"/>
              <w:bottom w:val="single" w:sz="4" w:space="0" w:color="808080"/>
              <w:right w:val="single" w:sz="4" w:space="0" w:color="808080"/>
            </w:tcBorders>
            <w:shd w:val="clear" w:color="auto" w:fill="auto"/>
            <w:noWrap/>
            <w:vAlign w:val="center"/>
            <w:hideMark/>
          </w:tcPr>
          <w:p w14:paraId="593B01EE" w14:textId="77777777" w:rsidR="0017295D" w:rsidRPr="00112F94" w:rsidRDefault="0017295D" w:rsidP="0017295D">
            <w:pPr>
              <w:spacing w:after="0" w:line="240" w:lineRule="auto"/>
              <w:rPr>
                <w:rFonts w:ascii="Tahoma" w:eastAsia="Times New Roman" w:hAnsi="Tahoma" w:cs="Tahoma"/>
                <w:color w:val="000000"/>
                <w:sz w:val="20"/>
                <w:szCs w:val="20"/>
              </w:rPr>
            </w:pPr>
            <w:r w:rsidRPr="00112F94">
              <w:rPr>
                <w:rFonts w:ascii="Tahoma" w:eastAsia="Times New Roman" w:hAnsi="Tahoma" w:cs="Tahoma"/>
                <w:color w:val="000000"/>
                <w:sz w:val="20"/>
                <w:szCs w:val="20"/>
              </w:rPr>
              <w:t>Senior Enterprise Development Officer</w:t>
            </w:r>
          </w:p>
        </w:tc>
      </w:tr>
      <w:tr w:rsidR="0017295D" w:rsidRPr="00112F94" w14:paraId="01FF677E" w14:textId="77777777" w:rsidTr="0017295D">
        <w:trPr>
          <w:trHeight w:val="279"/>
        </w:trPr>
        <w:tc>
          <w:tcPr>
            <w:tcW w:w="1868" w:type="pct"/>
            <w:tcBorders>
              <w:top w:val="nil"/>
              <w:left w:val="single" w:sz="4" w:space="0" w:color="808080"/>
              <w:bottom w:val="single" w:sz="4" w:space="0" w:color="808080"/>
              <w:right w:val="single" w:sz="4" w:space="0" w:color="808080"/>
            </w:tcBorders>
            <w:shd w:val="clear" w:color="auto" w:fill="auto"/>
            <w:noWrap/>
            <w:vAlign w:val="bottom"/>
            <w:hideMark/>
          </w:tcPr>
          <w:p w14:paraId="10B1127F" w14:textId="77777777" w:rsidR="0017295D" w:rsidRPr="00112F94" w:rsidRDefault="0017295D" w:rsidP="0017295D">
            <w:pPr>
              <w:spacing w:after="0" w:line="240" w:lineRule="auto"/>
              <w:rPr>
                <w:rFonts w:ascii="Tahoma" w:eastAsia="Times New Roman" w:hAnsi="Tahoma" w:cs="Tahoma"/>
                <w:color w:val="000000"/>
                <w:sz w:val="20"/>
                <w:szCs w:val="20"/>
              </w:rPr>
            </w:pPr>
          </w:p>
        </w:tc>
        <w:tc>
          <w:tcPr>
            <w:tcW w:w="880" w:type="pct"/>
            <w:vMerge/>
            <w:tcBorders>
              <w:top w:val="nil"/>
              <w:left w:val="single" w:sz="4" w:space="0" w:color="808080"/>
              <w:bottom w:val="single" w:sz="4" w:space="0" w:color="808080"/>
              <w:right w:val="single" w:sz="4" w:space="0" w:color="808080"/>
            </w:tcBorders>
            <w:vAlign w:val="center"/>
            <w:hideMark/>
          </w:tcPr>
          <w:p w14:paraId="741F5113" w14:textId="77777777" w:rsidR="0017295D" w:rsidRPr="00112F94" w:rsidRDefault="0017295D" w:rsidP="0017295D">
            <w:pPr>
              <w:spacing w:after="0" w:line="240" w:lineRule="auto"/>
              <w:rPr>
                <w:rFonts w:ascii="Tahoma" w:eastAsia="Times New Roman" w:hAnsi="Tahoma" w:cs="Tahoma"/>
                <w:color w:val="000000"/>
                <w:sz w:val="20"/>
                <w:szCs w:val="20"/>
              </w:rPr>
            </w:pPr>
          </w:p>
        </w:tc>
        <w:tc>
          <w:tcPr>
            <w:tcW w:w="2252" w:type="pct"/>
            <w:vMerge/>
            <w:tcBorders>
              <w:top w:val="nil"/>
              <w:left w:val="single" w:sz="4" w:space="0" w:color="808080"/>
              <w:bottom w:val="single" w:sz="4" w:space="0" w:color="808080"/>
              <w:right w:val="single" w:sz="4" w:space="0" w:color="808080"/>
            </w:tcBorders>
            <w:vAlign w:val="center"/>
            <w:hideMark/>
          </w:tcPr>
          <w:p w14:paraId="707635EB" w14:textId="77777777" w:rsidR="0017295D" w:rsidRPr="00112F94" w:rsidRDefault="0017295D" w:rsidP="0017295D">
            <w:pPr>
              <w:spacing w:after="0" w:line="240" w:lineRule="auto"/>
              <w:rPr>
                <w:rFonts w:ascii="Tahoma" w:eastAsia="Times New Roman" w:hAnsi="Tahoma" w:cs="Tahoma"/>
                <w:color w:val="000000"/>
                <w:sz w:val="20"/>
                <w:szCs w:val="20"/>
              </w:rPr>
            </w:pPr>
          </w:p>
        </w:tc>
      </w:tr>
    </w:tbl>
    <w:p w14:paraId="3E320EA3" w14:textId="77777777" w:rsidR="0017295D" w:rsidRPr="00112F94" w:rsidRDefault="0017295D" w:rsidP="0017295D">
      <w:pPr>
        <w:spacing w:after="0"/>
        <w:rPr>
          <w:rFonts w:ascii="Tahoma" w:hAnsi="Tahoma" w:cs="Tahoma"/>
          <w:sz w:val="20"/>
          <w:szCs w:val="20"/>
        </w:rPr>
      </w:pPr>
    </w:p>
    <w:tbl>
      <w:tblPr>
        <w:tblW w:w="5000" w:type="pct"/>
        <w:tblInd w:w="680" w:type="dxa"/>
        <w:tblLook w:val="04A0" w:firstRow="1" w:lastRow="0" w:firstColumn="1" w:lastColumn="0" w:noHBand="0" w:noVBand="1"/>
      </w:tblPr>
      <w:tblGrid>
        <w:gridCol w:w="9270"/>
      </w:tblGrid>
      <w:tr w:rsidR="0017295D" w:rsidRPr="00112F94" w14:paraId="39D58123" w14:textId="77777777" w:rsidTr="0017295D">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1685019" w14:textId="77777777" w:rsidR="0017295D" w:rsidRPr="00112F94" w:rsidRDefault="0017295D" w:rsidP="0017295D">
            <w:pPr>
              <w:spacing w:after="0" w:line="240" w:lineRule="auto"/>
              <w:rPr>
                <w:rFonts w:ascii="Tahoma" w:eastAsia="Times New Roman" w:hAnsi="Tahoma" w:cs="Tahoma"/>
                <w:b/>
                <w:bCs/>
                <w:color w:val="000000"/>
                <w:sz w:val="20"/>
                <w:szCs w:val="20"/>
              </w:rPr>
            </w:pPr>
            <w:r w:rsidRPr="00112F94">
              <w:rPr>
                <w:rFonts w:ascii="Tahoma" w:eastAsia="Times New Roman" w:hAnsi="Tahoma" w:cs="Tahoma"/>
                <w:b/>
                <w:bCs/>
                <w:color w:val="000000"/>
                <w:sz w:val="20"/>
                <w:szCs w:val="20"/>
              </w:rPr>
              <w:t>Representative</w:t>
            </w:r>
          </w:p>
        </w:tc>
      </w:tr>
      <w:tr w:rsidR="0017295D" w:rsidRPr="00112F94" w14:paraId="6452C63A" w14:textId="77777777" w:rsidTr="0017295D">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4EC7DC14" w14:textId="77777777" w:rsidR="0017295D" w:rsidRPr="00112F94" w:rsidRDefault="0017295D" w:rsidP="0017295D">
            <w:pPr>
              <w:spacing w:after="0" w:line="240" w:lineRule="auto"/>
              <w:rPr>
                <w:rFonts w:ascii="Tahoma" w:eastAsia="Times New Roman" w:hAnsi="Tahoma" w:cs="Tahoma"/>
                <w:color w:val="000000"/>
                <w:sz w:val="20"/>
                <w:szCs w:val="20"/>
              </w:rPr>
            </w:pPr>
            <w:r w:rsidRPr="00112F94">
              <w:rPr>
                <w:rFonts w:ascii="Tahoma" w:eastAsia="Times New Roman" w:hAnsi="Tahoma" w:cs="Tahoma"/>
                <w:color w:val="000000"/>
                <w:sz w:val="20"/>
                <w:szCs w:val="20"/>
              </w:rPr>
              <w:t xml:space="preserve">John </w:t>
            </w:r>
            <w:proofErr w:type="spellStart"/>
            <w:r w:rsidRPr="00112F94">
              <w:rPr>
                <w:rFonts w:ascii="Tahoma" w:eastAsia="Times New Roman" w:hAnsi="Tahoma" w:cs="Tahoma"/>
                <w:color w:val="000000"/>
                <w:sz w:val="20"/>
                <w:szCs w:val="20"/>
              </w:rPr>
              <w:t>Kiberd</w:t>
            </w:r>
            <w:proofErr w:type="spellEnd"/>
            <w:r w:rsidRPr="00112F94">
              <w:rPr>
                <w:rFonts w:ascii="Tahoma" w:eastAsia="Times New Roman" w:hAnsi="Tahoma" w:cs="Tahoma"/>
                <w:color w:val="000000"/>
                <w:sz w:val="20"/>
                <w:szCs w:val="20"/>
              </w:rPr>
              <w:t xml:space="preserve"> </w:t>
            </w:r>
          </w:p>
        </w:tc>
      </w:tr>
      <w:tr w:rsidR="0017295D" w:rsidRPr="00112F94" w14:paraId="429B726F" w14:textId="77777777" w:rsidTr="0017295D">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bottom"/>
          </w:tcPr>
          <w:p w14:paraId="568B8C8A" w14:textId="77777777" w:rsidR="0017295D" w:rsidRPr="00112F94" w:rsidRDefault="0017295D" w:rsidP="0017295D">
            <w:pPr>
              <w:spacing w:after="0" w:line="240" w:lineRule="auto"/>
              <w:rPr>
                <w:rFonts w:ascii="Tahoma" w:eastAsia="Times New Roman" w:hAnsi="Tahoma" w:cs="Tahoma"/>
                <w:color w:val="000000"/>
                <w:sz w:val="20"/>
                <w:szCs w:val="20"/>
              </w:rPr>
            </w:pPr>
            <w:r w:rsidRPr="00112F94">
              <w:rPr>
                <w:rFonts w:ascii="Tahoma" w:eastAsia="Times New Roman" w:hAnsi="Tahoma" w:cs="Tahoma"/>
                <w:color w:val="000000"/>
                <w:sz w:val="20"/>
                <w:szCs w:val="20"/>
              </w:rPr>
              <w:t>Sherri Brennan</w:t>
            </w:r>
          </w:p>
        </w:tc>
      </w:tr>
    </w:tbl>
    <w:p w14:paraId="6081E02B" w14:textId="77777777" w:rsidR="0017295D" w:rsidRPr="00112F94" w:rsidRDefault="0017295D" w:rsidP="0017295D">
      <w:pPr>
        <w:spacing w:after="0"/>
        <w:rPr>
          <w:rFonts w:ascii="Tahoma" w:hAnsi="Tahoma" w:cs="Tahoma"/>
          <w:sz w:val="20"/>
          <w:szCs w:val="20"/>
        </w:rPr>
      </w:pPr>
    </w:p>
    <w:tbl>
      <w:tblPr>
        <w:tblW w:w="5000" w:type="pct"/>
        <w:tblInd w:w="680" w:type="dxa"/>
        <w:tblLook w:val="04A0" w:firstRow="1" w:lastRow="0" w:firstColumn="1" w:lastColumn="0" w:noHBand="0" w:noVBand="1"/>
      </w:tblPr>
      <w:tblGrid>
        <w:gridCol w:w="9270"/>
      </w:tblGrid>
      <w:tr w:rsidR="0017295D" w:rsidRPr="00112F94" w14:paraId="18142E9A" w14:textId="77777777" w:rsidTr="0017295D">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181B546" w14:textId="77777777" w:rsidR="0017295D" w:rsidRPr="00112F94" w:rsidRDefault="0017295D" w:rsidP="0017295D">
            <w:pPr>
              <w:spacing w:after="0" w:line="240" w:lineRule="auto"/>
              <w:rPr>
                <w:rFonts w:ascii="Tahoma" w:eastAsia="Times New Roman" w:hAnsi="Tahoma" w:cs="Tahoma"/>
                <w:b/>
                <w:bCs/>
                <w:color w:val="000000"/>
                <w:sz w:val="20"/>
                <w:szCs w:val="20"/>
              </w:rPr>
            </w:pPr>
            <w:r w:rsidRPr="00112F94">
              <w:rPr>
                <w:rFonts w:ascii="Tahoma" w:eastAsia="Times New Roman" w:hAnsi="Tahoma" w:cs="Tahoma"/>
                <w:b/>
                <w:bCs/>
                <w:color w:val="000000"/>
                <w:sz w:val="20"/>
                <w:szCs w:val="20"/>
              </w:rPr>
              <w:t>Apologies</w:t>
            </w:r>
          </w:p>
        </w:tc>
      </w:tr>
      <w:tr w:rsidR="0017295D" w:rsidRPr="00112F94" w14:paraId="65FBAF56" w14:textId="77777777" w:rsidTr="0017295D">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94C7A46" w14:textId="77777777" w:rsidR="0017295D" w:rsidRPr="00112F94" w:rsidRDefault="0017295D" w:rsidP="0017295D">
            <w:pPr>
              <w:spacing w:after="0" w:line="240" w:lineRule="auto"/>
              <w:rPr>
                <w:rFonts w:ascii="Tahoma" w:eastAsia="Times New Roman" w:hAnsi="Tahoma" w:cs="Tahoma"/>
                <w:color w:val="000000"/>
                <w:sz w:val="20"/>
                <w:szCs w:val="20"/>
              </w:rPr>
            </w:pPr>
            <w:r w:rsidRPr="00112F94">
              <w:rPr>
                <w:rFonts w:ascii="Tahoma" w:eastAsia="Times New Roman" w:hAnsi="Tahoma" w:cs="Tahoma"/>
                <w:color w:val="000000"/>
                <w:sz w:val="20"/>
                <w:szCs w:val="20"/>
              </w:rPr>
              <w:t xml:space="preserve">Cllr. E. O’Brien </w:t>
            </w:r>
          </w:p>
        </w:tc>
      </w:tr>
      <w:tr w:rsidR="0017295D" w:rsidRPr="00112F94" w14:paraId="3C26E632" w14:textId="77777777" w:rsidTr="0017295D">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3826344" w14:textId="77777777" w:rsidR="0017295D" w:rsidRPr="00112F94" w:rsidRDefault="0017295D" w:rsidP="0017295D">
            <w:pPr>
              <w:spacing w:after="0" w:line="240" w:lineRule="auto"/>
              <w:rPr>
                <w:rFonts w:ascii="Tahoma" w:eastAsia="Times New Roman" w:hAnsi="Tahoma" w:cs="Tahoma"/>
                <w:color w:val="000000"/>
                <w:sz w:val="20"/>
                <w:szCs w:val="20"/>
              </w:rPr>
            </w:pPr>
            <w:r w:rsidRPr="00112F94">
              <w:rPr>
                <w:rFonts w:ascii="Tahoma" w:eastAsia="Times New Roman" w:hAnsi="Tahoma" w:cs="Tahoma"/>
                <w:color w:val="000000"/>
                <w:sz w:val="20"/>
                <w:szCs w:val="20"/>
              </w:rPr>
              <w:t xml:space="preserve">Cllr. P. Kearns </w:t>
            </w:r>
          </w:p>
        </w:tc>
      </w:tr>
      <w:tr w:rsidR="0017295D" w:rsidRPr="00112F94" w14:paraId="7FE867EA" w14:textId="77777777" w:rsidTr="0017295D">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B59D25F" w14:textId="77777777" w:rsidR="0017295D" w:rsidRPr="00112F94" w:rsidRDefault="0017295D" w:rsidP="0017295D">
            <w:pPr>
              <w:spacing w:after="0" w:line="240" w:lineRule="auto"/>
              <w:rPr>
                <w:rFonts w:ascii="Tahoma" w:eastAsia="Times New Roman" w:hAnsi="Tahoma" w:cs="Tahoma"/>
                <w:color w:val="000000"/>
                <w:sz w:val="20"/>
                <w:szCs w:val="20"/>
              </w:rPr>
            </w:pPr>
            <w:r w:rsidRPr="00112F94">
              <w:rPr>
                <w:rFonts w:ascii="Tahoma" w:eastAsia="Times New Roman" w:hAnsi="Tahoma" w:cs="Tahoma"/>
                <w:color w:val="000000"/>
                <w:sz w:val="20"/>
                <w:szCs w:val="20"/>
              </w:rPr>
              <w:t>Sean Reid</w:t>
            </w:r>
          </w:p>
        </w:tc>
      </w:tr>
      <w:tr w:rsidR="0017295D" w:rsidRPr="00112F94" w14:paraId="79586C91" w14:textId="77777777" w:rsidTr="0017295D">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1E7814F" w14:textId="77777777" w:rsidR="0017295D" w:rsidRPr="00112F94" w:rsidRDefault="0017295D" w:rsidP="0017295D">
            <w:pPr>
              <w:spacing w:after="0" w:line="240" w:lineRule="auto"/>
              <w:rPr>
                <w:rFonts w:ascii="Tahoma" w:eastAsia="Times New Roman" w:hAnsi="Tahoma" w:cs="Tahoma"/>
                <w:color w:val="000000"/>
                <w:sz w:val="20"/>
                <w:szCs w:val="20"/>
              </w:rPr>
            </w:pPr>
            <w:r w:rsidRPr="00112F94">
              <w:rPr>
                <w:rFonts w:ascii="Tahoma" w:eastAsia="Times New Roman" w:hAnsi="Tahoma" w:cs="Tahoma"/>
                <w:color w:val="000000"/>
                <w:sz w:val="20"/>
                <w:szCs w:val="20"/>
              </w:rPr>
              <w:t>Sherri Brennan</w:t>
            </w:r>
          </w:p>
        </w:tc>
      </w:tr>
      <w:tr w:rsidR="0017295D" w:rsidRPr="00112F94" w14:paraId="3FCA907C" w14:textId="77777777" w:rsidTr="0017295D">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049F1B5" w14:textId="77777777" w:rsidR="0017295D" w:rsidRPr="00112F94" w:rsidRDefault="0017295D" w:rsidP="0017295D">
            <w:pPr>
              <w:spacing w:after="0" w:line="240" w:lineRule="auto"/>
              <w:rPr>
                <w:rFonts w:ascii="Tahoma" w:eastAsia="Times New Roman" w:hAnsi="Tahoma" w:cs="Tahoma"/>
                <w:color w:val="000000"/>
                <w:sz w:val="20"/>
                <w:szCs w:val="20"/>
              </w:rPr>
            </w:pPr>
            <w:r w:rsidRPr="00112F94">
              <w:rPr>
                <w:rFonts w:ascii="Tahoma" w:eastAsia="Times New Roman" w:hAnsi="Tahoma" w:cs="Tahoma"/>
                <w:color w:val="000000"/>
                <w:sz w:val="20"/>
                <w:szCs w:val="20"/>
              </w:rPr>
              <w:t xml:space="preserve">John </w:t>
            </w:r>
            <w:proofErr w:type="spellStart"/>
            <w:r w:rsidRPr="00112F94">
              <w:rPr>
                <w:rFonts w:ascii="Tahoma" w:eastAsia="Times New Roman" w:hAnsi="Tahoma" w:cs="Tahoma"/>
                <w:color w:val="000000"/>
                <w:sz w:val="20"/>
                <w:szCs w:val="20"/>
              </w:rPr>
              <w:t>Kiberd</w:t>
            </w:r>
            <w:proofErr w:type="spellEnd"/>
          </w:p>
        </w:tc>
      </w:tr>
    </w:tbl>
    <w:p w14:paraId="5915B5D2" w14:textId="77777777" w:rsidR="0017295D" w:rsidRPr="00112F94" w:rsidRDefault="0017295D" w:rsidP="0017295D">
      <w:pPr>
        <w:rPr>
          <w:rFonts w:ascii="Tahoma" w:hAnsi="Tahoma" w:cs="Tahoma"/>
          <w:sz w:val="20"/>
          <w:szCs w:val="20"/>
        </w:rPr>
      </w:pPr>
    </w:p>
    <w:p w14:paraId="7AC2657F" w14:textId="1FA6AEE1" w:rsidR="0017295D" w:rsidRPr="00112F94" w:rsidRDefault="0017295D" w:rsidP="0017295D">
      <w:pPr>
        <w:spacing w:before="100" w:beforeAutospacing="1" w:after="100" w:afterAutospacing="1" w:line="240" w:lineRule="auto"/>
        <w:ind w:left="720"/>
        <w:jc w:val="both"/>
        <w:rPr>
          <w:rFonts w:ascii="Tahoma" w:hAnsi="Tahoma" w:cs="Tahoma"/>
          <w:sz w:val="20"/>
          <w:szCs w:val="20"/>
        </w:rPr>
      </w:pPr>
      <w:r w:rsidRPr="00112F94">
        <w:rPr>
          <w:rFonts w:ascii="Tahoma" w:eastAsia="Times New Roman" w:hAnsi="Tahoma" w:cs="Tahoma"/>
          <w:bCs/>
          <w:sz w:val="20"/>
          <w:szCs w:val="20"/>
          <w:lang w:val="en-GB" w:eastAsia="en-GB"/>
        </w:rPr>
        <w:t xml:space="preserve">In the absence of the Chairperson, Cllr. King, the members present nominated </w:t>
      </w:r>
      <w:r w:rsidRPr="00112F94">
        <w:rPr>
          <w:rFonts w:ascii="Tahoma" w:eastAsia="Times New Roman" w:hAnsi="Tahoma" w:cs="Tahoma"/>
          <w:color w:val="000000"/>
          <w:sz w:val="20"/>
          <w:szCs w:val="20"/>
          <w:lang w:val="en-GB" w:eastAsia="en-GB"/>
        </w:rPr>
        <w:t>Cllr R. McMahon to chair the meeting.</w:t>
      </w:r>
    </w:p>
    <w:p w14:paraId="0EBCAF60" w14:textId="77777777" w:rsidR="0017295D" w:rsidRPr="00112F94" w:rsidRDefault="0017295D" w:rsidP="0017295D">
      <w:pPr>
        <w:spacing w:before="100" w:beforeAutospacing="1" w:after="100" w:afterAutospacing="1" w:line="240" w:lineRule="auto"/>
        <w:ind w:firstLine="720"/>
        <w:jc w:val="both"/>
        <w:rPr>
          <w:rFonts w:ascii="Tahoma" w:eastAsia="Times New Roman" w:hAnsi="Tahoma" w:cs="Tahoma"/>
          <w:b/>
          <w:sz w:val="20"/>
          <w:szCs w:val="20"/>
          <w:lang w:val="en-GB" w:eastAsia="en-GB"/>
        </w:rPr>
      </w:pPr>
      <w:bookmarkStart w:id="1" w:name="_Hlk96440629"/>
      <w:r w:rsidRPr="00112F94">
        <w:rPr>
          <w:rFonts w:ascii="Tahoma" w:eastAsia="Times New Roman" w:hAnsi="Tahoma" w:cs="Tahoma"/>
          <w:b/>
          <w:bCs/>
          <w:sz w:val="20"/>
          <w:szCs w:val="20"/>
          <w:lang w:val="en-GB" w:eastAsia="en-GB"/>
        </w:rPr>
        <w:t xml:space="preserve">Headed Item 1: </w:t>
      </w:r>
      <w:r w:rsidRPr="00112F94">
        <w:rPr>
          <w:rFonts w:ascii="Tahoma" w:eastAsia="Times New Roman" w:hAnsi="Tahoma" w:cs="Tahoma"/>
          <w:b/>
          <w:sz w:val="20"/>
          <w:szCs w:val="20"/>
          <w:lang w:val="en-GB" w:eastAsia="en-GB"/>
        </w:rPr>
        <w:t>Confirmation of Minutes</w:t>
      </w:r>
    </w:p>
    <w:p w14:paraId="77A0C1A0" w14:textId="77777777" w:rsidR="0017295D" w:rsidRPr="00112F94" w:rsidRDefault="0017295D" w:rsidP="0017295D">
      <w:pPr>
        <w:ind w:firstLine="720"/>
        <w:jc w:val="both"/>
        <w:outlineLvl w:val="0"/>
        <w:rPr>
          <w:rFonts w:ascii="Tahoma" w:hAnsi="Tahoma" w:cs="Tahoma"/>
          <w:sz w:val="20"/>
          <w:szCs w:val="20"/>
        </w:rPr>
      </w:pPr>
      <w:r w:rsidRPr="00112F94">
        <w:rPr>
          <w:rFonts w:ascii="Tahoma" w:hAnsi="Tahoma" w:cs="Tahoma"/>
          <w:sz w:val="20"/>
          <w:szCs w:val="20"/>
        </w:rPr>
        <w:t>EETD SPC held on 24</w:t>
      </w:r>
      <w:r w:rsidRPr="00112F94">
        <w:rPr>
          <w:rFonts w:ascii="Tahoma" w:hAnsi="Tahoma" w:cs="Tahoma"/>
          <w:sz w:val="20"/>
          <w:szCs w:val="20"/>
          <w:vertAlign w:val="superscript"/>
        </w:rPr>
        <w:t>th</w:t>
      </w:r>
      <w:r w:rsidRPr="00112F94">
        <w:rPr>
          <w:rFonts w:ascii="Tahoma" w:hAnsi="Tahoma" w:cs="Tahoma"/>
          <w:sz w:val="20"/>
          <w:szCs w:val="20"/>
        </w:rPr>
        <w:t xml:space="preserve"> November 2021. </w:t>
      </w:r>
      <w:r w:rsidRPr="00112F94">
        <w:rPr>
          <w:rFonts w:ascii="Tahoma" w:hAnsi="Tahoma" w:cs="Tahoma"/>
          <w:b/>
          <w:bCs/>
          <w:sz w:val="20"/>
          <w:szCs w:val="20"/>
        </w:rPr>
        <w:t>AGREED</w:t>
      </w:r>
    </w:p>
    <w:bookmarkEnd w:id="1"/>
    <w:p w14:paraId="0D44FB44" w14:textId="77777777" w:rsidR="0017295D" w:rsidRPr="00112F94" w:rsidRDefault="0017295D" w:rsidP="0017295D">
      <w:pPr>
        <w:ind w:firstLine="720"/>
        <w:jc w:val="both"/>
        <w:outlineLvl w:val="0"/>
        <w:rPr>
          <w:rFonts w:ascii="Tahoma" w:hAnsi="Tahoma" w:cs="Tahoma"/>
          <w:sz w:val="20"/>
          <w:szCs w:val="20"/>
        </w:rPr>
      </w:pPr>
      <w:r w:rsidRPr="00112F94">
        <w:rPr>
          <w:rFonts w:ascii="Tahoma" w:hAnsi="Tahoma" w:cs="Tahoma"/>
          <w:sz w:val="20"/>
          <w:szCs w:val="20"/>
        </w:rPr>
        <w:lastRenderedPageBreak/>
        <w:t>Proposed by Cllr. R. McMahon and seconded by Cllr. L. McCrave</w:t>
      </w:r>
    </w:p>
    <w:p w14:paraId="2A681BDF" w14:textId="77777777" w:rsidR="0017295D" w:rsidRPr="00112F94" w:rsidRDefault="0017295D" w:rsidP="0017295D">
      <w:pPr>
        <w:rPr>
          <w:rFonts w:ascii="Tahoma" w:hAnsi="Tahoma" w:cs="Tahoma"/>
          <w:sz w:val="20"/>
          <w:szCs w:val="20"/>
        </w:rPr>
      </w:pPr>
    </w:p>
    <w:p w14:paraId="77020E61" w14:textId="77777777" w:rsidR="0017295D" w:rsidRPr="00112F94" w:rsidRDefault="0017295D" w:rsidP="0017295D">
      <w:pPr>
        <w:ind w:firstLine="720"/>
        <w:rPr>
          <w:rFonts w:ascii="Tahoma" w:hAnsi="Tahoma" w:cs="Tahoma"/>
          <w:b/>
          <w:bCs/>
          <w:sz w:val="20"/>
          <w:szCs w:val="20"/>
        </w:rPr>
      </w:pPr>
      <w:r w:rsidRPr="00112F94">
        <w:rPr>
          <w:rFonts w:ascii="Tahoma" w:hAnsi="Tahoma" w:cs="Tahoma"/>
          <w:b/>
          <w:bCs/>
          <w:sz w:val="20"/>
          <w:szCs w:val="20"/>
        </w:rPr>
        <w:t>Headed Item 2:</w:t>
      </w:r>
    </w:p>
    <w:p w14:paraId="24EE8D4F" w14:textId="52D53C65" w:rsidR="0017295D" w:rsidRPr="00112F94" w:rsidRDefault="0017295D" w:rsidP="0017295D">
      <w:pPr>
        <w:rPr>
          <w:rFonts w:ascii="Tahoma" w:hAnsi="Tahoma" w:cs="Tahoma"/>
          <w:b/>
          <w:bCs/>
          <w:sz w:val="20"/>
          <w:szCs w:val="20"/>
        </w:rPr>
      </w:pPr>
      <w:r w:rsidRPr="00112F94">
        <w:rPr>
          <w:rFonts w:ascii="Tahoma" w:hAnsi="Tahoma" w:cs="Tahoma"/>
          <w:b/>
          <w:bCs/>
          <w:sz w:val="20"/>
          <w:szCs w:val="20"/>
        </w:rPr>
        <w:t xml:space="preserve">    </w:t>
      </w:r>
      <w:r>
        <w:rPr>
          <w:rFonts w:ascii="Tahoma" w:hAnsi="Tahoma" w:cs="Tahoma"/>
          <w:b/>
          <w:bCs/>
          <w:sz w:val="20"/>
          <w:szCs w:val="20"/>
        </w:rPr>
        <w:tab/>
      </w:r>
      <w:r w:rsidRPr="00112F94">
        <w:rPr>
          <w:rFonts w:ascii="Tahoma" w:hAnsi="Tahoma" w:cs="Tahoma"/>
          <w:b/>
          <w:bCs/>
          <w:sz w:val="20"/>
          <w:szCs w:val="20"/>
        </w:rPr>
        <w:t>Local Enterprise Office Development Plan 2021-2024</w:t>
      </w:r>
    </w:p>
    <w:p w14:paraId="6EAFE318" w14:textId="77777777" w:rsidR="0017295D" w:rsidRPr="00112F94" w:rsidRDefault="0017295D" w:rsidP="0017295D">
      <w:pPr>
        <w:spacing w:before="100" w:beforeAutospacing="1" w:after="100" w:afterAutospacing="1" w:line="240" w:lineRule="auto"/>
        <w:ind w:left="720"/>
        <w:jc w:val="both"/>
        <w:rPr>
          <w:rFonts w:ascii="Tahoma" w:eastAsia="Times New Roman" w:hAnsi="Tahoma" w:cs="Tahoma"/>
          <w:sz w:val="20"/>
          <w:szCs w:val="20"/>
          <w:lang w:val="en-GB" w:eastAsia="en-GB"/>
        </w:rPr>
      </w:pPr>
      <w:r w:rsidRPr="00112F94">
        <w:rPr>
          <w:rFonts w:ascii="Tahoma" w:eastAsia="Times New Roman" w:hAnsi="Tahoma" w:cs="Tahoma"/>
          <w:sz w:val="20"/>
          <w:szCs w:val="20"/>
          <w:lang w:val="en-GB" w:eastAsia="en-GB"/>
        </w:rPr>
        <w:t xml:space="preserve">Tom Rooney, </w:t>
      </w:r>
      <w:r w:rsidRPr="00112F94">
        <w:rPr>
          <w:rFonts w:ascii="Tahoma" w:eastAsia="Times New Roman" w:hAnsi="Tahoma" w:cs="Tahoma"/>
          <w:b/>
          <w:bCs/>
          <w:sz w:val="20"/>
          <w:szCs w:val="20"/>
          <w:lang w:val="en-GB" w:eastAsia="en-GB"/>
        </w:rPr>
        <w:t xml:space="preserve">Head of Enterprise, </w:t>
      </w:r>
      <w:r w:rsidRPr="00112F94">
        <w:rPr>
          <w:rFonts w:ascii="Tahoma" w:eastAsia="Times New Roman" w:hAnsi="Tahoma" w:cs="Tahoma"/>
          <w:sz w:val="20"/>
          <w:szCs w:val="20"/>
          <w:lang w:val="en-GB" w:eastAsia="en-GB"/>
        </w:rPr>
        <w:t>presented to the members on the Local Enterprise Office Development Plan 2021 -2024 which has a vision to deliver in the following areas:-</w:t>
      </w:r>
    </w:p>
    <w:p w14:paraId="6CA7EFED" w14:textId="77777777" w:rsidR="0017295D" w:rsidRPr="0017295D" w:rsidRDefault="0017295D" w:rsidP="00872AD5">
      <w:pPr>
        <w:pStyle w:val="ListParagraph"/>
        <w:numPr>
          <w:ilvl w:val="0"/>
          <w:numId w:val="34"/>
        </w:numPr>
        <w:spacing w:before="100" w:beforeAutospacing="1" w:after="100" w:afterAutospacing="1" w:line="240" w:lineRule="auto"/>
        <w:jc w:val="both"/>
        <w:rPr>
          <w:rFonts w:ascii="Tahoma" w:hAnsi="Tahoma" w:cs="Tahoma"/>
          <w:sz w:val="20"/>
          <w:szCs w:val="20"/>
        </w:rPr>
      </w:pPr>
      <w:r w:rsidRPr="0017295D">
        <w:rPr>
          <w:rFonts w:ascii="Tahoma" w:hAnsi="Tahoma" w:cs="Tahoma"/>
          <w:sz w:val="20"/>
          <w:szCs w:val="20"/>
        </w:rPr>
        <w:t xml:space="preserve">to promote entrepreneurship, </w:t>
      </w:r>
    </w:p>
    <w:p w14:paraId="01AC39A2" w14:textId="77777777" w:rsidR="0017295D" w:rsidRPr="0017295D" w:rsidRDefault="0017295D" w:rsidP="00872AD5">
      <w:pPr>
        <w:pStyle w:val="ListParagraph"/>
        <w:numPr>
          <w:ilvl w:val="0"/>
          <w:numId w:val="34"/>
        </w:numPr>
        <w:spacing w:before="100" w:beforeAutospacing="1" w:after="100" w:afterAutospacing="1" w:line="240" w:lineRule="auto"/>
        <w:jc w:val="both"/>
        <w:rPr>
          <w:rFonts w:ascii="Tahoma" w:hAnsi="Tahoma" w:cs="Tahoma"/>
          <w:sz w:val="20"/>
          <w:szCs w:val="20"/>
        </w:rPr>
      </w:pPr>
      <w:r w:rsidRPr="0017295D">
        <w:rPr>
          <w:rFonts w:ascii="Tahoma" w:hAnsi="Tahoma" w:cs="Tahoma"/>
          <w:sz w:val="20"/>
          <w:szCs w:val="20"/>
        </w:rPr>
        <w:t xml:space="preserve">to foster sustainable business start-ups, </w:t>
      </w:r>
    </w:p>
    <w:p w14:paraId="472BA9EF" w14:textId="77777777" w:rsidR="0017295D" w:rsidRPr="0017295D" w:rsidRDefault="0017295D" w:rsidP="00872AD5">
      <w:pPr>
        <w:pStyle w:val="ListParagraph"/>
        <w:numPr>
          <w:ilvl w:val="0"/>
          <w:numId w:val="34"/>
        </w:numPr>
        <w:spacing w:before="100" w:beforeAutospacing="1" w:after="100" w:afterAutospacing="1" w:line="240" w:lineRule="auto"/>
        <w:jc w:val="both"/>
        <w:rPr>
          <w:rFonts w:ascii="Tahoma" w:hAnsi="Tahoma" w:cs="Tahoma"/>
          <w:sz w:val="20"/>
          <w:szCs w:val="20"/>
        </w:rPr>
      </w:pPr>
      <w:r w:rsidRPr="0017295D">
        <w:rPr>
          <w:rFonts w:ascii="Tahoma" w:hAnsi="Tahoma" w:cs="Tahoma"/>
          <w:sz w:val="20"/>
          <w:szCs w:val="20"/>
        </w:rPr>
        <w:t xml:space="preserve">to develop existing micro and small businesses </w:t>
      </w:r>
    </w:p>
    <w:p w14:paraId="71230480" w14:textId="77777777" w:rsidR="0017295D" w:rsidRPr="0017295D" w:rsidRDefault="0017295D" w:rsidP="00872AD5">
      <w:pPr>
        <w:pStyle w:val="ListParagraph"/>
        <w:numPr>
          <w:ilvl w:val="0"/>
          <w:numId w:val="34"/>
        </w:numPr>
        <w:spacing w:before="100" w:beforeAutospacing="1" w:after="100" w:afterAutospacing="1" w:line="240" w:lineRule="auto"/>
        <w:jc w:val="both"/>
        <w:rPr>
          <w:rFonts w:ascii="Tahoma" w:hAnsi="Tahoma" w:cs="Tahoma"/>
          <w:sz w:val="20"/>
          <w:szCs w:val="20"/>
        </w:rPr>
      </w:pPr>
      <w:r w:rsidRPr="0017295D">
        <w:rPr>
          <w:rFonts w:ascii="Tahoma" w:hAnsi="Tahoma" w:cs="Tahoma"/>
          <w:sz w:val="20"/>
          <w:szCs w:val="20"/>
        </w:rPr>
        <w:t xml:space="preserve">to drive job creation </w:t>
      </w:r>
    </w:p>
    <w:p w14:paraId="677088B3" w14:textId="77777777" w:rsidR="0017295D" w:rsidRPr="0017295D" w:rsidRDefault="0017295D" w:rsidP="00872AD5">
      <w:pPr>
        <w:pStyle w:val="ListParagraph"/>
        <w:numPr>
          <w:ilvl w:val="0"/>
          <w:numId w:val="34"/>
        </w:numPr>
        <w:spacing w:before="100" w:beforeAutospacing="1" w:after="100" w:afterAutospacing="1" w:line="240" w:lineRule="auto"/>
        <w:jc w:val="both"/>
        <w:rPr>
          <w:rFonts w:ascii="Tahoma" w:hAnsi="Tahoma" w:cs="Tahoma"/>
          <w:sz w:val="20"/>
          <w:szCs w:val="20"/>
        </w:rPr>
      </w:pPr>
      <w:r w:rsidRPr="0017295D">
        <w:rPr>
          <w:rFonts w:ascii="Tahoma" w:hAnsi="Tahoma" w:cs="Tahoma"/>
          <w:sz w:val="20"/>
          <w:szCs w:val="20"/>
        </w:rPr>
        <w:t>to provide accessible high-quality supports for Business ideas</w:t>
      </w:r>
    </w:p>
    <w:p w14:paraId="633931F0" w14:textId="77777777" w:rsidR="0017295D" w:rsidRPr="00112F94" w:rsidRDefault="0017295D" w:rsidP="0017295D">
      <w:pPr>
        <w:spacing w:before="100" w:beforeAutospacing="1" w:after="100" w:afterAutospacing="1" w:line="240" w:lineRule="auto"/>
        <w:ind w:firstLine="720"/>
        <w:jc w:val="both"/>
        <w:rPr>
          <w:rFonts w:ascii="Tahoma" w:eastAsia="Times New Roman" w:hAnsi="Tahoma" w:cs="Tahoma"/>
          <w:sz w:val="20"/>
          <w:szCs w:val="20"/>
          <w:lang w:val="en-GB" w:eastAsia="en-GB"/>
        </w:rPr>
      </w:pPr>
      <w:r w:rsidRPr="00112F94">
        <w:rPr>
          <w:rFonts w:ascii="Tahoma" w:eastAsia="Times New Roman" w:hAnsi="Tahoma" w:cs="Tahoma"/>
          <w:sz w:val="20"/>
          <w:szCs w:val="20"/>
          <w:lang w:val="en-GB" w:eastAsia="en-GB"/>
        </w:rPr>
        <w:t>and the following strategic priorities were outlined</w:t>
      </w:r>
    </w:p>
    <w:p w14:paraId="243DA825" w14:textId="77777777" w:rsidR="0017295D" w:rsidRPr="00112F94" w:rsidRDefault="0017295D" w:rsidP="00872AD5">
      <w:pPr>
        <w:numPr>
          <w:ilvl w:val="0"/>
          <w:numId w:val="32"/>
        </w:numPr>
        <w:spacing w:before="100" w:beforeAutospacing="1" w:after="100" w:afterAutospacing="1" w:line="240" w:lineRule="auto"/>
        <w:jc w:val="both"/>
        <w:rPr>
          <w:rFonts w:ascii="Tahoma" w:eastAsia="Times New Roman" w:hAnsi="Tahoma" w:cs="Tahoma"/>
          <w:sz w:val="20"/>
          <w:szCs w:val="20"/>
          <w:lang w:eastAsia="en-GB"/>
        </w:rPr>
      </w:pPr>
      <w:r w:rsidRPr="00112F94">
        <w:rPr>
          <w:rFonts w:ascii="Tahoma" w:eastAsia="Times New Roman" w:hAnsi="Tahoma" w:cs="Tahoma"/>
          <w:sz w:val="20"/>
          <w:szCs w:val="20"/>
          <w:lang w:eastAsia="en-GB"/>
        </w:rPr>
        <w:t>Digitalisation &amp; Competitiveness</w:t>
      </w:r>
    </w:p>
    <w:p w14:paraId="6C6852C1" w14:textId="77777777" w:rsidR="0017295D" w:rsidRPr="00112F94" w:rsidRDefault="0017295D" w:rsidP="00872AD5">
      <w:pPr>
        <w:numPr>
          <w:ilvl w:val="0"/>
          <w:numId w:val="32"/>
        </w:numPr>
        <w:spacing w:before="100" w:beforeAutospacing="1" w:after="100" w:afterAutospacing="1" w:line="240" w:lineRule="auto"/>
        <w:jc w:val="both"/>
        <w:rPr>
          <w:rFonts w:ascii="Tahoma" w:eastAsia="Times New Roman" w:hAnsi="Tahoma" w:cs="Tahoma"/>
          <w:sz w:val="20"/>
          <w:szCs w:val="20"/>
          <w:lang w:eastAsia="en-GB"/>
        </w:rPr>
      </w:pPr>
      <w:r w:rsidRPr="00112F94">
        <w:rPr>
          <w:rFonts w:ascii="Tahoma" w:eastAsia="Times New Roman" w:hAnsi="Tahoma" w:cs="Tahoma"/>
          <w:sz w:val="20"/>
          <w:szCs w:val="20"/>
          <w:lang w:eastAsia="en-GB"/>
        </w:rPr>
        <w:t>Green/Sustainability</w:t>
      </w:r>
    </w:p>
    <w:p w14:paraId="793BA29B" w14:textId="77777777" w:rsidR="0017295D" w:rsidRPr="00112F94" w:rsidRDefault="0017295D" w:rsidP="00872AD5">
      <w:pPr>
        <w:numPr>
          <w:ilvl w:val="0"/>
          <w:numId w:val="32"/>
        </w:numPr>
        <w:spacing w:before="100" w:beforeAutospacing="1" w:after="100" w:afterAutospacing="1" w:line="240" w:lineRule="auto"/>
        <w:jc w:val="both"/>
        <w:rPr>
          <w:rFonts w:ascii="Tahoma" w:eastAsia="Times New Roman" w:hAnsi="Tahoma" w:cs="Tahoma"/>
          <w:sz w:val="20"/>
          <w:szCs w:val="20"/>
          <w:lang w:eastAsia="en-GB"/>
        </w:rPr>
      </w:pPr>
      <w:r w:rsidRPr="00112F94">
        <w:rPr>
          <w:rFonts w:ascii="Tahoma" w:eastAsia="Times New Roman" w:hAnsi="Tahoma" w:cs="Tahoma"/>
          <w:sz w:val="20"/>
          <w:szCs w:val="20"/>
          <w:lang w:eastAsia="en-GB"/>
        </w:rPr>
        <w:t>Innovation</w:t>
      </w:r>
    </w:p>
    <w:p w14:paraId="7FDA151B" w14:textId="77777777" w:rsidR="0017295D" w:rsidRPr="00112F94" w:rsidRDefault="0017295D" w:rsidP="00872AD5">
      <w:pPr>
        <w:numPr>
          <w:ilvl w:val="0"/>
          <w:numId w:val="32"/>
        </w:numPr>
        <w:spacing w:before="100" w:beforeAutospacing="1" w:after="100" w:afterAutospacing="1" w:line="240" w:lineRule="auto"/>
        <w:jc w:val="both"/>
        <w:rPr>
          <w:rFonts w:ascii="Tahoma" w:eastAsia="Times New Roman" w:hAnsi="Tahoma" w:cs="Tahoma"/>
          <w:sz w:val="20"/>
          <w:szCs w:val="20"/>
          <w:lang w:eastAsia="en-GB"/>
        </w:rPr>
      </w:pPr>
      <w:r w:rsidRPr="00112F94">
        <w:rPr>
          <w:rFonts w:ascii="Tahoma" w:eastAsia="Times New Roman" w:hAnsi="Tahoma" w:cs="Tahoma"/>
          <w:sz w:val="20"/>
          <w:szCs w:val="20"/>
          <w:lang w:eastAsia="en-GB"/>
        </w:rPr>
        <w:t>Exporting/ Internationalisation</w:t>
      </w:r>
    </w:p>
    <w:p w14:paraId="6C68B64D" w14:textId="77777777" w:rsidR="0017295D" w:rsidRPr="00112F94" w:rsidRDefault="0017295D" w:rsidP="00872AD5">
      <w:pPr>
        <w:numPr>
          <w:ilvl w:val="0"/>
          <w:numId w:val="32"/>
        </w:numPr>
        <w:spacing w:before="100" w:beforeAutospacing="1" w:after="100" w:afterAutospacing="1" w:line="240" w:lineRule="auto"/>
        <w:jc w:val="both"/>
        <w:rPr>
          <w:rFonts w:ascii="Tahoma" w:eastAsia="Times New Roman" w:hAnsi="Tahoma" w:cs="Tahoma"/>
          <w:sz w:val="20"/>
          <w:szCs w:val="20"/>
          <w:lang w:eastAsia="en-GB"/>
        </w:rPr>
      </w:pPr>
      <w:r w:rsidRPr="00112F94">
        <w:rPr>
          <w:rFonts w:ascii="Tahoma" w:eastAsia="Times New Roman" w:hAnsi="Tahoma" w:cs="Tahoma"/>
          <w:sz w:val="20"/>
          <w:szCs w:val="20"/>
          <w:lang w:eastAsia="en-GB"/>
        </w:rPr>
        <w:t>Leadership Development</w:t>
      </w:r>
    </w:p>
    <w:p w14:paraId="08268DCE" w14:textId="77777777" w:rsidR="0017295D" w:rsidRPr="00112F94" w:rsidRDefault="0017295D" w:rsidP="00872AD5">
      <w:pPr>
        <w:numPr>
          <w:ilvl w:val="0"/>
          <w:numId w:val="32"/>
        </w:numPr>
        <w:spacing w:before="100" w:beforeAutospacing="1" w:after="100" w:afterAutospacing="1" w:line="240" w:lineRule="auto"/>
        <w:jc w:val="both"/>
        <w:rPr>
          <w:rFonts w:ascii="Tahoma" w:eastAsia="Times New Roman" w:hAnsi="Tahoma" w:cs="Tahoma"/>
          <w:sz w:val="20"/>
          <w:szCs w:val="20"/>
          <w:lang w:eastAsia="en-GB"/>
        </w:rPr>
      </w:pPr>
      <w:r w:rsidRPr="00112F94">
        <w:rPr>
          <w:rFonts w:ascii="Tahoma" w:eastAsia="Times New Roman" w:hAnsi="Tahoma" w:cs="Tahoma"/>
          <w:sz w:val="20"/>
          <w:szCs w:val="20"/>
          <w:lang w:eastAsia="en-GB"/>
        </w:rPr>
        <w:t>Networks and Clustering</w:t>
      </w:r>
    </w:p>
    <w:p w14:paraId="4A1AC59E" w14:textId="77777777" w:rsidR="0017295D" w:rsidRPr="00112F94" w:rsidRDefault="0017295D" w:rsidP="0017295D">
      <w:pPr>
        <w:spacing w:before="100" w:beforeAutospacing="1" w:after="100" w:afterAutospacing="1" w:line="240" w:lineRule="auto"/>
        <w:ind w:left="720"/>
        <w:jc w:val="both"/>
        <w:rPr>
          <w:rFonts w:ascii="Tahoma" w:eastAsia="Times New Roman" w:hAnsi="Tahoma" w:cs="Tahoma"/>
          <w:sz w:val="20"/>
          <w:szCs w:val="20"/>
          <w:lang w:val="en-GB" w:eastAsia="en-GB"/>
        </w:rPr>
      </w:pPr>
      <w:r w:rsidRPr="00112F94">
        <w:rPr>
          <w:rFonts w:ascii="Tahoma" w:eastAsia="Times New Roman" w:hAnsi="Tahoma" w:cs="Tahoma"/>
          <w:sz w:val="20"/>
          <w:szCs w:val="20"/>
          <w:lang w:val="en-GB" w:eastAsia="en-GB"/>
        </w:rPr>
        <w:t>Following the contributions, Chair Cllr. R. McMahon invited questions. Questions were raised by Cllr L. O’Toole, Cllr. L. McCrave, Cllr. R. McMahon and Ms. Sheri Brennan</w:t>
      </w:r>
    </w:p>
    <w:p w14:paraId="001C1791" w14:textId="77777777" w:rsidR="0017295D" w:rsidRPr="00112F94" w:rsidRDefault="0017295D" w:rsidP="0017295D">
      <w:pPr>
        <w:spacing w:before="100" w:beforeAutospacing="1" w:after="100" w:afterAutospacing="1" w:line="240" w:lineRule="auto"/>
        <w:ind w:left="360" w:firstLine="360"/>
        <w:jc w:val="both"/>
        <w:rPr>
          <w:rFonts w:ascii="Tahoma" w:eastAsia="Times New Roman" w:hAnsi="Tahoma" w:cs="Tahoma"/>
          <w:sz w:val="20"/>
          <w:szCs w:val="20"/>
          <w:lang w:val="en-GB" w:eastAsia="en-GB"/>
        </w:rPr>
      </w:pPr>
      <w:r w:rsidRPr="00112F94">
        <w:rPr>
          <w:rFonts w:ascii="Tahoma" w:eastAsia="Times New Roman" w:hAnsi="Tahoma" w:cs="Tahoma"/>
          <w:sz w:val="20"/>
          <w:szCs w:val="20"/>
          <w:lang w:val="en-GB" w:eastAsia="en-GB"/>
        </w:rPr>
        <w:t>Tom Rooney and Jason Frehill responded to the questions raised by members.</w:t>
      </w:r>
    </w:p>
    <w:p w14:paraId="50C0CEFF" w14:textId="77777777" w:rsidR="0017295D" w:rsidRPr="00112F94" w:rsidRDefault="0017295D" w:rsidP="0017295D">
      <w:pPr>
        <w:spacing w:after="0" w:line="240" w:lineRule="auto"/>
        <w:ind w:left="360" w:firstLine="360"/>
        <w:jc w:val="both"/>
        <w:outlineLvl w:val="0"/>
        <w:rPr>
          <w:rFonts w:ascii="Tahoma" w:eastAsia="Times New Roman" w:hAnsi="Tahoma" w:cs="Tahoma"/>
          <w:b/>
          <w:bCs/>
          <w:sz w:val="20"/>
          <w:szCs w:val="20"/>
          <w:lang w:val="en-GB" w:eastAsia="en-GB"/>
        </w:rPr>
      </w:pPr>
      <w:r w:rsidRPr="00112F94">
        <w:rPr>
          <w:rFonts w:ascii="Tahoma" w:eastAsia="Times New Roman" w:hAnsi="Tahoma" w:cs="Tahoma"/>
          <w:b/>
          <w:bCs/>
          <w:sz w:val="20"/>
          <w:szCs w:val="20"/>
          <w:lang w:val="en-GB" w:eastAsia="en-GB"/>
        </w:rPr>
        <w:t>The Report was Noted.</w:t>
      </w:r>
    </w:p>
    <w:p w14:paraId="0FD1E4C2" w14:textId="77777777" w:rsidR="0017295D" w:rsidRPr="00112F94" w:rsidRDefault="0017295D" w:rsidP="0017295D">
      <w:pPr>
        <w:spacing w:after="0" w:line="240" w:lineRule="auto"/>
        <w:jc w:val="both"/>
        <w:outlineLvl w:val="0"/>
        <w:rPr>
          <w:rFonts w:ascii="Tahoma" w:eastAsia="Times New Roman" w:hAnsi="Tahoma" w:cs="Tahoma"/>
          <w:sz w:val="20"/>
          <w:szCs w:val="20"/>
          <w:lang w:val="en-GB" w:eastAsia="en-GB"/>
        </w:rPr>
      </w:pPr>
    </w:p>
    <w:p w14:paraId="0241995B" w14:textId="77777777" w:rsidR="0017295D" w:rsidRPr="00112F94" w:rsidRDefault="0017295D" w:rsidP="0017295D">
      <w:pPr>
        <w:rPr>
          <w:rFonts w:ascii="Tahoma" w:eastAsia="Times New Roman" w:hAnsi="Tahoma" w:cs="Tahoma"/>
          <w:b/>
          <w:bCs/>
          <w:sz w:val="20"/>
          <w:szCs w:val="20"/>
          <w:lang w:val="en-GB" w:eastAsia="en-GB"/>
        </w:rPr>
      </w:pPr>
    </w:p>
    <w:p w14:paraId="29A4F859" w14:textId="77777777" w:rsidR="0017295D" w:rsidRPr="00112F94" w:rsidRDefault="0017295D" w:rsidP="0017295D">
      <w:pPr>
        <w:ind w:firstLine="720"/>
        <w:jc w:val="both"/>
        <w:rPr>
          <w:rFonts w:ascii="Tahoma" w:hAnsi="Tahoma" w:cs="Tahoma"/>
          <w:sz w:val="20"/>
          <w:szCs w:val="20"/>
        </w:rPr>
      </w:pPr>
      <w:r w:rsidRPr="00112F94">
        <w:rPr>
          <w:rFonts w:ascii="Tahoma" w:hAnsi="Tahoma" w:cs="Tahoma"/>
          <w:b/>
          <w:bCs/>
          <w:sz w:val="20"/>
          <w:szCs w:val="20"/>
        </w:rPr>
        <w:t xml:space="preserve">Headed Item 3: </w:t>
      </w:r>
    </w:p>
    <w:p w14:paraId="38D84254" w14:textId="77777777" w:rsidR="0017295D" w:rsidRPr="00112F94" w:rsidRDefault="0017295D" w:rsidP="0017295D">
      <w:pPr>
        <w:ind w:firstLine="720"/>
        <w:jc w:val="both"/>
        <w:rPr>
          <w:rFonts w:ascii="Tahoma" w:hAnsi="Tahoma" w:cs="Tahoma"/>
          <w:b/>
          <w:bCs/>
          <w:sz w:val="20"/>
          <w:szCs w:val="20"/>
        </w:rPr>
      </w:pPr>
      <w:r w:rsidRPr="00112F94">
        <w:rPr>
          <w:rFonts w:ascii="Tahoma" w:hAnsi="Tahoma" w:cs="Tahoma"/>
          <w:b/>
          <w:bCs/>
          <w:sz w:val="20"/>
          <w:szCs w:val="20"/>
        </w:rPr>
        <w:t xml:space="preserve">LEO Performance Activity for 2021 </w:t>
      </w:r>
    </w:p>
    <w:p w14:paraId="5B7572BF" w14:textId="77777777" w:rsidR="0017295D" w:rsidRPr="00112F94" w:rsidRDefault="0017295D" w:rsidP="0017295D">
      <w:pPr>
        <w:spacing w:before="100" w:beforeAutospacing="1" w:after="100" w:afterAutospacing="1" w:line="240" w:lineRule="auto"/>
        <w:ind w:left="720"/>
        <w:jc w:val="both"/>
        <w:rPr>
          <w:rFonts w:ascii="Tahoma" w:eastAsia="Times New Roman" w:hAnsi="Tahoma" w:cs="Tahoma"/>
          <w:sz w:val="20"/>
          <w:szCs w:val="20"/>
          <w:lang w:val="en-GB" w:eastAsia="en-GB"/>
        </w:rPr>
      </w:pPr>
      <w:r w:rsidRPr="00112F94">
        <w:rPr>
          <w:rFonts w:ascii="Tahoma" w:eastAsia="Times New Roman" w:hAnsi="Tahoma" w:cs="Tahoma"/>
          <w:sz w:val="20"/>
          <w:szCs w:val="20"/>
          <w:lang w:val="en-GB" w:eastAsia="en-GB"/>
        </w:rPr>
        <w:t xml:space="preserve">Tom Rooney, </w:t>
      </w:r>
      <w:r w:rsidRPr="00112F94">
        <w:rPr>
          <w:rFonts w:ascii="Tahoma" w:eastAsia="Times New Roman" w:hAnsi="Tahoma" w:cs="Tahoma"/>
          <w:b/>
          <w:bCs/>
          <w:sz w:val="20"/>
          <w:szCs w:val="20"/>
          <w:lang w:val="en-GB" w:eastAsia="en-GB"/>
        </w:rPr>
        <w:t xml:space="preserve">Head of Enterprise, </w:t>
      </w:r>
      <w:r w:rsidRPr="00112F94">
        <w:rPr>
          <w:rFonts w:ascii="Tahoma" w:eastAsia="Times New Roman" w:hAnsi="Tahoma" w:cs="Tahoma"/>
          <w:sz w:val="20"/>
          <w:szCs w:val="20"/>
          <w:lang w:val="en-GB" w:eastAsia="en-GB"/>
        </w:rPr>
        <w:t>presented a review of Local Enterprise Office activity and performance for 2021. The presentation focused on the following areas:-</w:t>
      </w:r>
    </w:p>
    <w:p w14:paraId="43BFE83F" w14:textId="77777777" w:rsidR="0017295D" w:rsidRPr="00112F94" w:rsidRDefault="0017295D" w:rsidP="00872AD5">
      <w:pPr>
        <w:numPr>
          <w:ilvl w:val="0"/>
          <w:numId w:val="33"/>
        </w:numPr>
        <w:tabs>
          <w:tab w:val="clear" w:pos="720"/>
          <w:tab w:val="num" w:pos="1080"/>
        </w:tabs>
        <w:spacing w:before="100" w:beforeAutospacing="1" w:after="100" w:afterAutospacing="1" w:line="240" w:lineRule="auto"/>
        <w:ind w:left="1080"/>
        <w:jc w:val="both"/>
        <w:rPr>
          <w:rFonts w:ascii="Tahoma" w:hAnsi="Tahoma" w:cs="Tahoma"/>
          <w:sz w:val="20"/>
          <w:szCs w:val="20"/>
        </w:rPr>
      </w:pPr>
      <w:proofErr w:type="spellStart"/>
      <w:r w:rsidRPr="00112F94">
        <w:rPr>
          <w:rFonts w:ascii="Tahoma" w:hAnsi="Tahoma" w:cs="Tahoma"/>
          <w:sz w:val="20"/>
          <w:szCs w:val="20"/>
          <w:lang w:val="fr-FR"/>
        </w:rPr>
        <w:t>Measure</w:t>
      </w:r>
      <w:proofErr w:type="spellEnd"/>
      <w:r w:rsidRPr="00112F94">
        <w:rPr>
          <w:rFonts w:ascii="Tahoma" w:hAnsi="Tahoma" w:cs="Tahoma"/>
          <w:sz w:val="20"/>
          <w:szCs w:val="20"/>
          <w:lang w:val="fr-FR"/>
        </w:rPr>
        <w:t xml:space="preserve"> 1 &amp; </w:t>
      </w:r>
      <w:proofErr w:type="spellStart"/>
      <w:r w:rsidRPr="00112F94">
        <w:rPr>
          <w:rFonts w:ascii="Tahoma" w:hAnsi="Tahoma" w:cs="Tahoma"/>
          <w:sz w:val="20"/>
          <w:szCs w:val="20"/>
          <w:lang w:val="fr-FR"/>
        </w:rPr>
        <w:t>Measure</w:t>
      </w:r>
      <w:proofErr w:type="spellEnd"/>
      <w:r w:rsidRPr="00112F94">
        <w:rPr>
          <w:rFonts w:ascii="Tahoma" w:hAnsi="Tahoma" w:cs="Tahoma"/>
          <w:sz w:val="20"/>
          <w:szCs w:val="20"/>
          <w:lang w:val="fr-FR"/>
        </w:rPr>
        <w:t xml:space="preserve"> 2 – 2021 Vs 2020</w:t>
      </w:r>
    </w:p>
    <w:p w14:paraId="343D9114" w14:textId="77777777" w:rsidR="0017295D" w:rsidRPr="00112F94" w:rsidRDefault="0017295D" w:rsidP="00872AD5">
      <w:pPr>
        <w:numPr>
          <w:ilvl w:val="0"/>
          <w:numId w:val="33"/>
        </w:numPr>
        <w:tabs>
          <w:tab w:val="clear" w:pos="720"/>
          <w:tab w:val="num" w:pos="1080"/>
        </w:tabs>
        <w:spacing w:before="100" w:beforeAutospacing="1" w:after="100" w:afterAutospacing="1" w:line="240" w:lineRule="auto"/>
        <w:ind w:left="1080"/>
        <w:jc w:val="both"/>
        <w:rPr>
          <w:rFonts w:ascii="Tahoma" w:hAnsi="Tahoma" w:cs="Tahoma"/>
          <w:sz w:val="20"/>
          <w:szCs w:val="20"/>
        </w:rPr>
      </w:pPr>
      <w:r w:rsidRPr="00112F94">
        <w:rPr>
          <w:rFonts w:ascii="Tahoma" w:hAnsi="Tahoma" w:cs="Tahoma"/>
          <w:sz w:val="20"/>
          <w:szCs w:val="20"/>
          <w:lang w:val="en-GB"/>
        </w:rPr>
        <w:t xml:space="preserve">2021 Recap – Statistics </w:t>
      </w:r>
    </w:p>
    <w:p w14:paraId="38F37E17" w14:textId="77777777" w:rsidR="0017295D" w:rsidRPr="00112F94" w:rsidRDefault="0017295D" w:rsidP="00872AD5">
      <w:pPr>
        <w:numPr>
          <w:ilvl w:val="0"/>
          <w:numId w:val="33"/>
        </w:numPr>
        <w:tabs>
          <w:tab w:val="clear" w:pos="720"/>
          <w:tab w:val="num" w:pos="1080"/>
        </w:tabs>
        <w:spacing w:before="100" w:beforeAutospacing="1" w:after="100" w:afterAutospacing="1" w:line="240" w:lineRule="auto"/>
        <w:ind w:left="1080"/>
        <w:jc w:val="both"/>
        <w:rPr>
          <w:rFonts w:ascii="Tahoma" w:hAnsi="Tahoma" w:cs="Tahoma"/>
          <w:sz w:val="20"/>
          <w:szCs w:val="20"/>
        </w:rPr>
      </w:pPr>
      <w:r w:rsidRPr="00112F94">
        <w:rPr>
          <w:rFonts w:ascii="Tahoma" w:hAnsi="Tahoma" w:cs="Tahoma"/>
          <w:sz w:val="20"/>
          <w:szCs w:val="20"/>
          <w:lang w:val="en-GB"/>
        </w:rPr>
        <w:t>Measure 1 Overview / Financial Supports</w:t>
      </w:r>
    </w:p>
    <w:p w14:paraId="7038F951" w14:textId="77777777" w:rsidR="0017295D" w:rsidRPr="00112F94" w:rsidRDefault="0017295D" w:rsidP="00872AD5">
      <w:pPr>
        <w:numPr>
          <w:ilvl w:val="0"/>
          <w:numId w:val="33"/>
        </w:numPr>
        <w:tabs>
          <w:tab w:val="clear" w:pos="720"/>
          <w:tab w:val="num" w:pos="1080"/>
        </w:tabs>
        <w:spacing w:before="100" w:beforeAutospacing="1" w:after="100" w:afterAutospacing="1" w:line="240" w:lineRule="auto"/>
        <w:ind w:left="1080"/>
        <w:jc w:val="both"/>
        <w:rPr>
          <w:rFonts w:ascii="Tahoma" w:hAnsi="Tahoma" w:cs="Tahoma"/>
          <w:sz w:val="20"/>
          <w:szCs w:val="20"/>
        </w:rPr>
      </w:pPr>
      <w:r w:rsidRPr="00112F94">
        <w:rPr>
          <w:rFonts w:ascii="Tahoma" w:hAnsi="Tahoma" w:cs="Tahoma"/>
          <w:sz w:val="20"/>
          <w:szCs w:val="20"/>
        </w:rPr>
        <w:t>Trading Online Voucher</w:t>
      </w:r>
    </w:p>
    <w:p w14:paraId="54C184C5" w14:textId="77777777" w:rsidR="0017295D" w:rsidRPr="00112F94" w:rsidRDefault="0017295D" w:rsidP="00872AD5">
      <w:pPr>
        <w:numPr>
          <w:ilvl w:val="0"/>
          <w:numId w:val="33"/>
        </w:numPr>
        <w:tabs>
          <w:tab w:val="clear" w:pos="720"/>
          <w:tab w:val="num" w:pos="1080"/>
        </w:tabs>
        <w:spacing w:before="100" w:beforeAutospacing="1" w:after="100" w:afterAutospacing="1" w:line="240" w:lineRule="auto"/>
        <w:ind w:left="1080"/>
        <w:jc w:val="both"/>
        <w:rPr>
          <w:rFonts w:ascii="Tahoma" w:hAnsi="Tahoma" w:cs="Tahoma"/>
          <w:sz w:val="20"/>
          <w:szCs w:val="20"/>
        </w:rPr>
      </w:pPr>
      <w:r w:rsidRPr="00112F94">
        <w:rPr>
          <w:rFonts w:ascii="Tahoma" w:hAnsi="Tahoma" w:cs="Tahoma"/>
          <w:sz w:val="20"/>
          <w:szCs w:val="20"/>
          <w:lang w:val="en-GB"/>
        </w:rPr>
        <w:t>Training &amp; Mentoring Supports</w:t>
      </w:r>
    </w:p>
    <w:p w14:paraId="1F0F6C95" w14:textId="77777777" w:rsidR="0017295D" w:rsidRPr="00112F94" w:rsidRDefault="0017295D" w:rsidP="00872AD5">
      <w:pPr>
        <w:numPr>
          <w:ilvl w:val="0"/>
          <w:numId w:val="33"/>
        </w:numPr>
        <w:tabs>
          <w:tab w:val="clear" w:pos="720"/>
          <w:tab w:val="num" w:pos="1080"/>
        </w:tabs>
        <w:spacing w:before="100" w:beforeAutospacing="1" w:after="100" w:afterAutospacing="1" w:line="240" w:lineRule="auto"/>
        <w:ind w:left="1080"/>
        <w:jc w:val="both"/>
        <w:rPr>
          <w:rFonts w:ascii="Tahoma" w:hAnsi="Tahoma" w:cs="Tahoma"/>
          <w:sz w:val="20"/>
          <w:szCs w:val="20"/>
        </w:rPr>
      </w:pPr>
      <w:r w:rsidRPr="00112F94">
        <w:rPr>
          <w:rFonts w:ascii="Tahoma" w:hAnsi="Tahoma" w:cs="Tahoma"/>
          <w:sz w:val="20"/>
          <w:szCs w:val="20"/>
          <w:lang w:val="en-GB"/>
        </w:rPr>
        <w:t>Business Supports</w:t>
      </w:r>
    </w:p>
    <w:p w14:paraId="0873CCCC" w14:textId="77777777" w:rsidR="0017295D" w:rsidRPr="00112F94" w:rsidRDefault="0017295D" w:rsidP="00872AD5">
      <w:pPr>
        <w:numPr>
          <w:ilvl w:val="0"/>
          <w:numId w:val="33"/>
        </w:numPr>
        <w:tabs>
          <w:tab w:val="clear" w:pos="720"/>
          <w:tab w:val="num" w:pos="1080"/>
        </w:tabs>
        <w:spacing w:before="100" w:beforeAutospacing="1" w:after="100" w:afterAutospacing="1" w:line="240" w:lineRule="auto"/>
        <w:ind w:left="1080"/>
        <w:jc w:val="both"/>
        <w:rPr>
          <w:rFonts w:ascii="Tahoma" w:hAnsi="Tahoma" w:cs="Tahoma"/>
          <w:sz w:val="20"/>
          <w:szCs w:val="20"/>
        </w:rPr>
      </w:pPr>
      <w:r w:rsidRPr="00112F94">
        <w:rPr>
          <w:rFonts w:ascii="Tahoma" w:hAnsi="Tahoma" w:cs="Tahoma"/>
          <w:sz w:val="20"/>
          <w:szCs w:val="20"/>
          <w:lang w:val="en-GB"/>
        </w:rPr>
        <w:t>Programmes provided by LEO</w:t>
      </w:r>
    </w:p>
    <w:p w14:paraId="5D8460C2" w14:textId="77777777" w:rsidR="0017295D" w:rsidRPr="00112F94" w:rsidRDefault="0017295D" w:rsidP="00872AD5">
      <w:pPr>
        <w:numPr>
          <w:ilvl w:val="0"/>
          <w:numId w:val="33"/>
        </w:numPr>
        <w:tabs>
          <w:tab w:val="clear" w:pos="720"/>
          <w:tab w:val="num" w:pos="1080"/>
        </w:tabs>
        <w:spacing w:before="100" w:beforeAutospacing="1" w:after="100" w:afterAutospacing="1" w:line="240" w:lineRule="auto"/>
        <w:ind w:left="1080"/>
        <w:jc w:val="both"/>
        <w:rPr>
          <w:rFonts w:ascii="Tahoma" w:hAnsi="Tahoma" w:cs="Tahoma"/>
          <w:sz w:val="20"/>
          <w:szCs w:val="20"/>
        </w:rPr>
      </w:pPr>
      <w:r w:rsidRPr="00112F94">
        <w:rPr>
          <w:rFonts w:ascii="Tahoma" w:hAnsi="Tahoma" w:cs="Tahoma"/>
          <w:sz w:val="20"/>
          <w:szCs w:val="20"/>
        </w:rPr>
        <w:t>Networks</w:t>
      </w:r>
    </w:p>
    <w:p w14:paraId="3A80EA96" w14:textId="77777777" w:rsidR="0017295D" w:rsidRPr="00112F94" w:rsidRDefault="0017295D" w:rsidP="0017295D">
      <w:pPr>
        <w:spacing w:before="100" w:beforeAutospacing="1" w:after="100" w:afterAutospacing="1" w:line="240" w:lineRule="auto"/>
        <w:ind w:left="720"/>
        <w:jc w:val="both"/>
        <w:rPr>
          <w:rFonts w:ascii="Tahoma" w:hAnsi="Tahoma" w:cs="Tahoma"/>
          <w:sz w:val="20"/>
          <w:szCs w:val="20"/>
        </w:rPr>
      </w:pPr>
    </w:p>
    <w:p w14:paraId="7EB45CD9" w14:textId="77777777" w:rsidR="0017295D" w:rsidRPr="00112F94" w:rsidRDefault="0017295D" w:rsidP="0017295D">
      <w:pPr>
        <w:spacing w:before="100" w:beforeAutospacing="1" w:after="100" w:afterAutospacing="1" w:line="240" w:lineRule="auto"/>
        <w:ind w:left="720"/>
        <w:jc w:val="both"/>
        <w:rPr>
          <w:rFonts w:ascii="Tahoma" w:eastAsia="Times New Roman" w:hAnsi="Tahoma" w:cs="Tahoma"/>
          <w:sz w:val="20"/>
          <w:szCs w:val="20"/>
          <w:lang w:val="en-GB" w:eastAsia="en-GB"/>
        </w:rPr>
      </w:pPr>
      <w:r w:rsidRPr="00112F94">
        <w:rPr>
          <w:rFonts w:ascii="Tahoma" w:eastAsia="Times New Roman" w:hAnsi="Tahoma" w:cs="Tahoma"/>
          <w:sz w:val="20"/>
          <w:szCs w:val="20"/>
          <w:lang w:val="en-GB" w:eastAsia="en-GB"/>
        </w:rPr>
        <w:t>Following the contributions, Chair Cllr. L. Dunne invited questions. Questions were raised by Cllr. McCrave who suggested that the item be brought to the attention of the relevant Area Committee.</w:t>
      </w:r>
    </w:p>
    <w:p w14:paraId="685AE14C" w14:textId="77777777" w:rsidR="0017295D" w:rsidRPr="00112F94" w:rsidRDefault="0017295D" w:rsidP="0017295D">
      <w:pPr>
        <w:spacing w:before="100" w:beforeAutospacing="1" w:after="100" w:afterAutospacing="1" w:line="240" w:lineRule="auto"/>
        <w:ind w:left="720"/>
        <w:jc w:val="both"/>
        <w:rPr>
          <w:rFonts w:ascii="Tahoma" w:eastAsia="Times New Roman" w:hAnsi="Tahoma" w:cs="Tahoma"/>
          <w:sz w:val="20"/>
          <w:szCs w:val="20"/>
          <w:lang w:val="en-GB" w:eastAsia="en-GB"/>
        </w:rPr>
      </w:pPr>
      <w:r w:rsidRPr="00112F94">
        <w:rPr>
          <w:rFonts w:ascii="Tahoma" w:eastAsia="Times New Roman" w:hAnsi="Tahoma" w:cs="Tahoma"/>
          <w:sz w:val="20"/>
          <w:szCs w:val="20"/>
          <w:lang w:val="en-GB" w:eastAsia="en-GB"/>
        </w:rPr>
        <w:t>Tom Rooney and Jason Frehill responded to the questions raised.</w:t>
      </w:r>
    </w:p>
    <w:p w14:paraId="0182132E" w14:textId="77777777" w:rsidR="0017295D" w:rsidRPr="00112F94" w:rsidRDefault="0017295D" w:rsidP="0017295D">
      <w:pPr>
        <w:spacing w:after="0" w:line="240" w:lineRule="auto"/>
        <w:ind w:left="720"/>
        <w:jc w:val="both"/>
        <w:outlineLvl w:val="0"/>
        <w:rPr>
          <w:rFonts w:ascii="Tahoma" w:eastAsia="Times New Roman" w:hAnsi="Tahoma" w:cs="Tahoma"/>
          <w:b/>
          <w:bCs/>
          <w:sz w:val="20"/>
          <w:szCs w:val="20"/>
          <w:lang w:val="en-GB" w:eastAsia="en-GB"/>
        </w:rPr>
      </w:pPr>
      <w:r w:rsidRPr="00112F94">
        <w:rPr>
          <w:rFonts w:ascii="Tahoma" w:eastAsia="Times New Roman" w:hAnsi="Tahoma" w:cs="Tahoma"/>
          <w:b/>
          <w:bCs/>
          <w:sz w:val="20"/>
          <w:szCs w:val="20"/>
          <w:lang w:val="en-GB" w:eastAsia="en-GB"/>
        </w:rPr>
        <w:lastRenderedPageBreak/>
        <w:t>The Report was Noted.</w:t>
      </w:r>
    </w:p>
    <w:p w14:paraId="762674C5" w14:textId="77777777" w:rsidR="0017295D" w:rsidRPr="00112F94" w:rsidRDefault="0017295D" w:rsidP="0017295D">
      <w:pPr>
        <w:spacing w:before="100" w:beforeAutospacing="1" w:after="100" w:afterAutospacing="1" w:line="240" w:lineRule="auto"/>
        <w:ind w:left="720"/>
        <w:jc w:val="both"/>
        <w:rPr>
          <w:rFonts w:ascii="Tahoma" w:eastAsia="Times New Roman" w:hAnsi="Tahoma" w:cs="Tahoma"/>
          <w:b/>
          <w:bCs/>
          <w:sz w:val="20"/>
          <w:szCs w:val="20"/>
          <w:lang w:val="en-GB" w:eastAsia="en-GB"/>
        </w:rPr>
      </w:pPr>
      <w:r w:rsidRPr="00112F94">
        <w:rPr>
          <w:rFonts w:ascii="Tahoma" w:eastAsia="Times New Roman" w:hAnsi="Tahoma" w:cs="Tahoma"/>
          <w:b/>
          <w:bCs/>
          <w:sz w:val="20"/>
          <w:szCs w:val="20"/>
          <w:lang w:val="en-GB" w:eastAsia="en-GB"/>
        </w:rPr>
        <w:t>Headed Item 4: Shopfront Grants Update and Scheme 2021 -2022</w:t>
      </w:r>
    </w:p>
    <w:p w14:paraId="3C5A9816" w14:textId="77777777" w:rsidR="0017295D" w:rsidRPr="00112F94" w:rsidRDefault="0017295D" w:rsidP="0017295D">
      <w:pPr>
        <w:spacing w:before="100" w:beforeAutospacing="1" w:after="100" w:afterAutospacing="1" w:line="240" w:lineRule="auto"/>
        <w:ind w:left="720"/>
        <w:jc w:val="both"/>
        <w:rPr>
          <w:rFonts w:ascii="Tahoma" w:eastAsia="Times New Roman" w:hAnsi="Tahoma" w:cs="Tahoma"/>
          <w:b/>
          <w:bCs/>
          <w:sz w:val="20"/>
          <w:szCs w:val="20"/>
          <w:lang w:val="en-GB" w:eastAsia="en-GB"/>
        </w:rPr>
      </w:pPr>
      <w:r w:rsidRPr="00112F94">
        <w:rPr>
          <w:rFonts w:ascii="Tahoma" w:eastAsia="Times New Roman" w:hAnsi="Tahoma" w:cs="Tahoma"/>
          <w:sz w:val="20"/>
          <w:szCs w:val="20"/>
          <w:lang w:val="en-GB" w:eastAsia="en-GB"/>
        </w:rPr>
        <w:t xml:space="preserve">Tom Rooney, </w:t>
      </w:r>
      <w:r w:rsidRPr="00112F94">
        <w:rPr>
          <w:rFonts w:ascii="Tahoma" w:eastAsia="Times New Roman" w:hAnsi="Tahoma" w:cs="Tahoma"/>
          <w:b/>
          <w:bCs/>
          <w:sz w:val="20"/>
          <w:szCs w:val="20"/>
          <w:lang w:val="en-GB" w:eastAsia="en-GB"/>
        </w:rPr>
        <w:t xml:space="preserve">Head of Enterprise, </w:t>
      </w:r>
      <w:r w:rsidRPr="00112F94">
        <w:rPr>
          <w:rFonts w:ascii="Tahoma" w:eastAsia="Times New Roman" w:hAnsi="Tahoma" w:cs="Tahoma"/>
          <w:sz w:val="20"/>
          <w:szCs w:val="20"/>
          <w:lang w:val="en-GB" w:eastAsia="en-GB"/>
        </w:rPr>
        <w:t>presented a review of the Shopfront Grants Scheme 2021 -2022, a very positive scheme that increasing in uptake year on year.</w:t>
      </w:r>
    </w:p>
    <w:p w14:paraId="7A89665F" w14:textId="77777777" w:rsidR="0017295D" w:rsidRPr="00112F94" w:rsidRDefault="0017295D" w:rsidP="0017295D">
      <w:pPr>
        <w:spacing w:before="100" w:beforeAutospacing="1" w:after="100" w:afterAutospacing="1" w:line="240" w:lineRule="auto"/>
        <w:ind w:left="720"/>
        <w:jc w:val="both"/>
        <w:rPr>
          <w:rFonts w:ascii="Tahoma" w:eastAsia="Times New Roman" w:hAnsi="Tahoma" w:cs="Tahoma"/>
          <w:sz w:val="20"/>
          <w:szCs w:val="20"/>
          <w:lang w:val="en-GB" w:eastAsia="en-GB"/>
        </w:rPr>
      </w:pPr>
      <w:r w:rsidRPr="00112F94">
        <w:rPr>
          <w:rFonts w:ascii="Tahoma" w:eastAsia="Times New Roman" w:hAnsi="Tahoma" w:cs="Tahoma"/>
          <w:sz w:val="20"/>
          <w:szCs w:val="20"/>
          <w:lang w:val="en-GB" w:eastAsia="en-GB"/>
        </w:rPr>
        <w:t>Following the contributions, the members welcomed the update and commended the scheme for 2022.</w:t>
      </w:r>
    </w:p>
    <w:p w14:paraId="04293750" w14:textId="77777777" w:rsidR="0017295D" w:rsidRPr="00112F94" w:rsidRDefault="0017295D" w:rsidP="0017295D">
      <w:pPr>
        <w:spacing w:after="0" w:line="240" w:lineRule="auto"/>
        <w:ind w:firstLine="720"/>
        <w:jc w:val="both"/>
        <w:outlineLvl w:val="0"/>
        <w:rPr>
          <w:rFonts w:ascii="Tahoma" w:eastAsia="Times New Roman" w:hAnsi="Tahoma" w:cs="Tahoma"/>
          <w:b/>
          <w:bCs/>
          <w:sz w:val="20"/>
          <w:szCs w:val="20"/>
          <w:lang w:val="en-GB" w:eastAsia="en-GB"/>
        </w:rPr>
      </w:pPr>
      <w:r w:rsidRPr="00112F94">
        <w:rPr>
          <w:rFonts w:ascii="Tahoma" w:eastAsia="Times New Roman" w:hAnsi="Tahoma" w:cs="Tahoma"/>
          <w:b/>
          <w:bCs/>
          <w:sz w:val="20"/>
          <w:szCs w:val="20"/>
          <w:lang w:val="en-GB" w:eastAsia="en-GB"/>
        </w:rPr>
        <w:t>The Report was Noted.</w:t>
      </w:r>
    </w:p>
    <w:p w14:paraId="3C3BA1A6" w14:textId="77777777" w:rsidR="0017295D" w:rsidRPr="00112F94" w:rsidRDefault="0017295D" w:rsidP="0017295D">
      <w:pPr>
        <w:rPr>
          <w:rFonts w:ascii="Tahoma" w:eastAsia="Times New Roman" w:hAnsi="Tahoma" w:cs="Tahoma"/>
          <w:b/>
          <w:bCs/>
          <w:sz w:val="20"/>
          <w:szCs w:val="20"/>
          <w:lang w:val="en-GB" w:eastAsia="en-GB"/>
        </w:rPr>
      </w:pPr>
    </w:p>
    <w:p w14:paraId="56B52FE0" w14:textId="77777777" w:rsidR="0017295D" w:rsidRPr="00112F94" w:rsidRDefault="0017295D" w:rsidP="0017295D">
      <w:pPr>
        <w:spacing w:before="100" w:beforeAutospacing="1" w:after="100" w:afterAutospacing="1" w:line="240" w:lineRule="auto"/>
        <w:ind w:left="720"/>
        <w:jc w:val="both"/>
        <w:rPr>
          <w:rFonts w:ascii="Tahoma" w:eastAsia="Times New Roman" w:hAnsi="Tahoma" w:cs="Tahoma"/>
          <w:b/>
          <w:bCs/>
          <w:sz w:val="20"/>
          <w:szCs w:val="20"/>
          <w:lang w:val="en-GB" w:eastAsia="en-GB"/>
        </w:rPr>
      </w:pPr>
      <w:r w:rsidRPr="00112F94">
        <w:rPr>
          <w:rFonts w:ascii="Tahoma" w:eastAsia="Times New Roman" w:hAnsi="Tahoma" w:cs="Tahoma"/>
          <w:b/>
          <w:bCs/>
          <w:sz w:val="20"/>
          <w:szCs w:val="20"/>
          <w:lang w:val="en-GB" w:eastAsia="en-GB"/>
        </w:rPr>
        <w:t>Headed Item 5: A.O.B.</w:t>
      </w:r>
    </w:p>
    <w:p w14:paraId="7FFA84A7" w14:textId="77777777" w:rsidR="0017295D" w:rsidRPr="00112F94" w:rsidRDefault="0017295D" w:rsidP="0017295D">
      <w:pPr>
        <w:spacing w:before="100" w:beforeAutospacing="1" w:after="100" w:afterAutospacing="1" w:line="240" w:lineRule="auto"/>
        <w:ind w:left="720"/>
        <w:jc w:val="both"/>
        <w:rPr>
          <w:rFonts w:ascii="Tahoma" w:eastAsia="Times New Roman" w:hAnsi="Tahoma" w:cs="Tahoma"/>
          <w:sz w:val="20"/>
          <w:szCs w:val="20"/>
          <w:lang w:val="en-GB" w:eastAsia="en-GB"/>
        </w:rPr>
      </w:pPr>
      <w:r w:rsidRPr="00112F94">
        <w:rPr>
          <w:rFonts w:ascii="Tahoma" w:eastAsia="Times New Roman" w:hAnsi="Tahoma" w:cs="Tahoma"/>
          <w:sz w:val="20"/>
          <w:szCs w:val="20"/>
          <w:lang w:val="en-GB" w:eastAsia="en-GB"/>
        </w:rPr>
        <w:t>A short video capturing the recent visit of Minister Damien English to South Dublin LEO was shown to the members.</w:t>
      </w:r>
    </w:p>
    <w:p w14:paraId="48C00A88" w14:textId="77777777" w:rsidR="0017295D" w:rsidRPr="00112F94" w:rsidRDefault="0017295D" w:rsidP="0017295D">
      <w:pPr>
        <w:spacing w:before="100" w:beforeAutospacing="1" w:after="100" w:afterAutospacing="1" w:line="240" w:lineRule="auto"/>
        <w:ind w:left="720"/>
        <w:jc w:val="both"/>
        <w:rPr>
          <w:rFonts w:ascii="Tahoma" w:eastAsia="Times New Roman" w:hAnsi="Tahoma" w:cs="Tahoma"/>
          <w:b/>
          <w:bCs/>
          <w:sz w:val="20"/>
          <w:szCs w:val="20"/>
          <w:lang w:val="en-GB" w:eastAsia="en-GB"/>
        </w:rPr>
      </w:pPr>
      <w:r w:rsidRPr="00112F94">
        <w:rPr>
          <w:rFonts w:ascii="Tahoma" w:eastAsia="Times New Roman" w:hAnsi="Tahoma" w:cs="Tahoma"/>
          <w:b/>
          <w:bCs/>
          <w:sz w:val="20"/>
          <w:szCs w:val="20"/>
          <w:lang w:val="en-GB" w:eastAsia="en-GB"/>
        </w:rPr>
        <w:t>Headed Item 6: A.O.B.</w:t>
      </w:r>
    </w:p>
    <w:p w14:paraId="0A60D3A8" w14:textId="77777777" w:rsidR="0017295D" w:rsidRPr="00112F94" w:rsidRDefault="0017295D" w:rsidP="0017295D">
      <w:pPr>
        <w:spacing w:after="100" w:afterAutospacing="1" w:line="240" w:lineRule="auto"/>
        <w:ind w:left="720"/>
        <w:jc w:val="both"/>
        <w:rPr>
          <w:rFonts w:ascii="Tahoma" w:eastAsia="Times New Roman" w:hAnsi="Tahoma" w:cs="Tahoma"/>
          <w:sz w:val="20"/>
          <w:szCs w:val="20"/>
          <w:lang w:val="en-GB" w:eastAsia="en-GB"/>
        </w:rPr>
      </w:pPr>
      <w:r w:rsidRPr="00112F94">
        <w:rPr>
          <w:rFonts w:ascii="Tahoma" w:eastAsia="Times New Roman" w:hAnsi="Tahoma" w:cs="Tahoma"/>
          <w:sz w:val="20"/>
          <w:szCs w:val="20"/>
          <w:lang w:val="en-GB" w:eastAsia="en-GB"/>
        </w:rPr>
        <w:t xml:space="preserve">Cllr L. McCrave raised items in relation to </w:t>
      </w:r>
    </w:p>
    <w:p w14:paraId="3FA49C1D" w14:textId="77777777" w:rsidR="0017295D" w:rsidRPr="00112F94" w:rsidRDefault="0017295D" w:rsidP="00872AD5">
      <w:pPr>
        <w:numPr>
          <w:ilvl w:val="2"/>
          <w:numId w:val="30"/>
        </w:numPr>
        <w:spacing w:after="0" w:line="240" w:lineRule="auto"/>
        <w:ind w:left="1800"/>
        <w:contextualSpacing/>
        <w:rPr>
          <w:rFonts w:ascii="Tahoma" w:eastAsia="Times New Roman" w:hAnsi="Tahoma" w:cs="Tahoma"/>
          <w:sz w:val="20"/>
          <w:szCs w:val="20"/>
          <w:lang w:val="en-GB" w:eastAsia="en-GB"/>
        </w:rPr>
      </w:pPr>
      <w:proofErr w:type="spellStart"/>
      <w:r w:rsidRPr="00112F94">
        <w:rPr>
          <w:rFonts w:ascii="Tahoma" w:eastAsia="Times New Roman" w:hAnsi="Tahoma" w:cs="Tahoma"/>
          <w:sz w:val="20"/>
          <w:szCs w:val="20"/>
          <w:lang w:val="en-GB" w:eastAsia="en-GB"/>
        </w:rPr>
        <w:t>Ballyroan</w:t>
      </w:r>
      <w:proofErr w:type="spellEnd"/>
      <w:r w:rsidRPr="00112F94">
        <w:rPr>
          <w:rFonts w:ascii="Tahoma" w:eastAsia="Times New Roman" w:hAnsi="Tahoma" w:cs="Tahoma"/>
          <w:sz w:val="20"/>
          <w:szCs w:val="20"/>
          <w:lang w:val="en-GB" w:eastAsia="en-GB"/>
        </w:rPr>
        <w:t xml:space="preserve"> Library Market Stall Access</w:t>
      </w:r>
    </w:p>
    <w:p w14:paraId="2905D456" w14:textId="77777777" w:rsidR="0017295D" w:rsidRPr="00112F94" w:rsidRDefault="0017295D" w:rsidP="00872AD5">
      <w:pPr>
        <w:numPr>
          <w:ilvl w:val="2"/>
          <w:numId w:val="30"/>
        </w:numPr>
        <w:spacing w:after="0" w:line="240" w:lineRule="auto"/>
        <w:ind w:left="1800"/>
        <w:contextualSpacing/>
        <w:rPr>
          <w:rFonts w:ascii="Tahoma" w:eastAsia="Times New Roman" w:hAnsi="Tahoma" w:cs="Tahoma"/>
          <w:sz w:val="20"/>
          <w:szCs w:val="20"/>
          <w:lang w:val="en-GB" w:eastAsia="en-GB"/>
        </w:rPr>
      </w:pPr>
      <w:proofErr w:type="spellStart"/>
      <w:r w:rsidRPr="00112F94">
        <w:rPr>
          <w:rFonts w:ascii="Tahoma" w:eastAsia="Times New Roman" w:hAnsi="Tahoma" w:cs="Tahoma"/>
          <w:sz w:val="20"/>
          <w:szCs w:val="20"/>
          <w:lang w:val="en-GB" w:eastAsia="en-GB"/>
        </w:rPr>
        <w:t>Roundtower</w:t>
      </w:r>
      <w:proofErr w:type="spellEnd"/>
      <w:r w:rsidRPr="00112F94">
        <w:rPr>
          <w:rFonts w:ascii="Tahoma" w:eastAsia="Times New Roman" w:hAnsi="Tahoma" w:cs="Tahoma"/>
          <w:sz w:val="20"/>
          <w:szCs w:val="20"/>
          <w:lang w:val="en-GB" w:eastAsia="en-GB"/>
        </w:rPr>
        <w:t xml:space="preserve"> Visitor Centre</w:t>
      </w:r>
    </w:p>
    <w:p w14:paraId="5FAFABE0" w14:textId="77777777" w:rsidR="0017295D" w:rsidRPr="00112F94" w:rsidRDefault="0017295D" w:rsidP="0017295D">
      <w:pPr>
        <w:spacing w:after="0" w:line="240" w:lineRule="auto"/>
        <w:ind w:left="1800"/>
        <w:contextualSpacing/>
        <w:rPr>
          <w:rFonts w:ascii="Tahoma" w:eastAsia="Times New Roman" w:hAnsi="Tahoma" w:cs="Tahoma"/>
          <w:sz w:val="20"/>
          <w:szCs w:val="20"/>
          <w:lang w:val="en-GB" w:eastAsia="en-GB"/>
        </w:rPr>
      </w:pPr>
    </w:p>
    <w:p w14:paraId="716198E6" w14:textId="77777777" w:rsidR="0017295D" w:rsidRPr="00112F94" w:rsidRDefault="0017295D" w:rsidP="0017295D">
      <w:pPr>
        <w:spacing w:after="0" w:line="240" w:lineRule="auto"/>
        <w:ind w:left="720"/>
        <w:jc w:val="both"/>
        <w:rPr>
          <w:rFonts w:ascii="Tahoma" w:eastAsia="Times New Roman" w:hAnsi="Tahoma" w:cs="Tahoma"/>
          <w:sz w:val="20"/>
          <w:szCs w:val="20"/>
          <w:lang w:val="en-GB" w:eastAsia="en-GB"/>
        </w:rPr>
      </w:pPr>
      <w:r w:rsidRPr="00112F94">
        <w:rPr>
          <w:rFonts w:ascii="Tahoma" w:eastAsia="Times New Roman" w:hAnsi="Tahoma" w:cs="Tahoma"/>
          <w:sz w:val="20"/>
          <w:szCs w:val="20"/>
          <w:lang w:val="en-GB" w:eastAsia="en-GB"/>
        </w:rPr>
        <w:t>Cllr L. O’Toole raised a query in relation to</w:t>
      </w:r>
    </w:p>
    <w:p w14:paraId="4833984E" w14:textId="77777777" w:rsidR="0017295D" w:rsidRPr="00112F94" w:rsidRDefault="0017295D" w:rsidP="00872AD5">
      <w:pPr>
        <w:numPr>
          <w:ilvl w:val="2"/>
          <w:numId w:val="31"/>
        </w:numPr>
        <w:spacing w:after="0" w:line="240" w:lineRule="auto"/>
        <w:ind w:left="1800"/>
        <w:contextualSpacing/>
        <w:rPr>
          <w:rFonts w:ascii="Tahoma" w:eastAsia="Times New Roman" w:hAnsi="Tahoma" w:cs="Tahoma"/>
          <w:b/>
          <w:bCs/>
          <w:sz w:val="20"/>
          <w:szCs w:val="20"/>
          <w:lang w:val="en-GB" w:eastAsia="en-GB"/>
        </w:rPr>
      </w:pPr>
      <w:r w:rsidRPr="00112F94">
        <w:rPr>
          <w:rFonts w:ascii="Tahoma" w:eastAsia="Times New Roman" w:hAnsi="Tahoma" w:cs="Tahoma"/>
          <w:sz w:val="20"/>
          <w:szCs w:val="20"/>
          <w:lang w:val="en-GB" w:eastAsia="en-GB"/>
        </w:rPr>
        <w:t>Corporate Social Responsibility</w:t>
      </w:r>
    </w:p>
    <w:p w14:paraId="7E66BFC6" w14:textId="77777777" w:rsidR="0017295D" w:rsidRPr="00112F94" w:rsidRDefault="0017295D" w:rsidP="0017295D">
      <w:pPr>
        <w:spacing w:before="100" w:beforeAutospacing="1" w:after="100" w:afterAutospacing="1" w:line="240" w:lineRule="auto"/>
        <w:ind w:left="720"/>
        <w:jc w:val="both"/>
        <w:rPr>
          <w:rFonts w:ascii="Tahoma" w:eastAsia="Times New Roman" w:hAnsi="Tahoma" w:cs="Tahoma"/>
          <w:sz w:val="20"/>
          <w:szCs w:val="20"/>
          <w:lang w:val="en-GB" w:eastAsia="en-GB"/>
        </w:rPr>
      </w:pPr>
      <w:r w:rsidRPr="00112F94">
        <w:rPr>
          <w:rFonts w:ascii="Tahoma" w:eastAsia="Times New Roman" w:hAnsi="Tahoma" w:cs="Tahoma"/>
          <w:sz w:val="20"/>
          <w:szCs w:val="20"/>
          <w:lang w:val="en-GB" w:eastAsia="en-GB"/>
        </w:rPr>
        <w:t>Laura Leonard, Justin Mulhern and Jason Frehill responded to items raised.</w:t>
      </w:r>
    </w:p>
    <w:p w14:paraId="69A3FEDA" w14:textId="77777777" w:rsidR="0017295D" w:rsidRPr="00112F94" w:rsidRDefault="0017295D" w:rsidP="0017295D">
      <w:pPr>
        <w:spacing w:before="100" w:beforeAutospacing="1" w:after="100" w:afterAutospacing="1" w:line="240" w:lineRule="auto"/>
        <w:ind w:left="720"/>
        <w:jc w:val="both"/>
        <w:rPr>
          <w:rFonts w:ascii="Tahoma" w:eastAsia="Times New Roman" w:hAnsi="Tahoma" w:cs="Tahoma"/>
          <w:b/>
          <w:bCs/>
          <w:sz w:val="20"/>
          <w:szCs w:val="20"/>
          <w:lang w:val="en-GB" w:eastAsia="en-GB"/>
        </w:rPr>
      </w:pPr>
      <w:r w:rsidRPr="00112F94">
        <w:rPr>
          <w:rFonts w:ascii="Tahoma" w:eastAsia="Times New Roman" w:hAnsi="Tahoma" w:cs="Tahoma"/>
          <w:b/>
          <w:bCs/>
          <w:sz w:val="20"/>
          <w:szCs w:val="20"/>
          <w:lang w:val="en-GB" w:eastAsia="en-GB"/>
        </w:rPr>
        <w:t>Cllr R. McMahon then concluded the meeting.</w:t>
      </w:r>
    </w:p>
    <w:p w14:paraId="5374E7BB" w14:textId="77777777" w:rsidR="0017295D" w:rsidRPr="00112F94" w:rsidRDefault="0017295D" w:rsidP="0017295D">
      <w:pPr>
        <w:spacing w:before="100" w:beforeAutospacing="1" w:after="100" w:afterAutospacing="1" w:line="240" w:lineRule="auto"/>
        <w:ind w:left="720"/>
        <w:jc w:val="both"/>
        <w:rPr>
          <w:rFonts w:ascii="Tahoma" w:eastAsia="Times New Roman" w:hAnsi="Tahoma" w:cs="Tahoma"/>
          <w:b/>
          <w:bCs/>
          <w:sz w:val="20"/>
          <w:szCs w:val="20"/>
          <w:lang w:val="en-GB" w:eastAsia="en-GB"/>
        </w:rPr>
      </w:pPr>
      <w:r w:rsidRPr="00112F94">
        <w:rPr>
          <w:rFonts w:ascii="Tahoma" w:eastAsia="Times New Roman" w:hAnsi="Tahoma" w:cs="Tahoma"/>
          <w:b/>
          <w:bCs/>
          <w:sz w:val="20"/>
          <w:szCs w:val="20"/>
          <w:lang w:val="en-GB" w:eastAsia="en-GB"/>
        </w:rPr>
        <w:t xml:space="preserve">The meeting ended at 19:05 p.m. </w:t>
      </w:r>
    </w:p>
    <w:p w14:paraId="6331BC27" w14:textId="77777777" w:rsidR="0017295D" w:rsidRPr="00D05B63" w:rsidRDefault="0017295D" w:rsidP="005C6A3F">
      <w:pPr>
        <w:spacing w:after="0" w:line="240" w:lineRule="auto"/>
        <w:ind w:firstLine="720"/>
        <w:rPr>
          <w:rFonts w:ascii="Times New Roman" w:hAnsi="Times New Roman" w:cs="Times New Roman"/>
          <w:sz w:val="24"/>
          <w:szCs w:val="24"/>
        </w:rPr>
      </w:pPr>
    </w:p>
    <w:p w14:paraId="1A64C6B3" w14:textId="5A513360" w:rsidR="00C14DC7" w:rsidRDefault="0066321F" w:rsidP="005C6A3F">
      <w:pPr>
        <w:spacing w:after="0" w:line="240" w:lineRule="auto"/>
        <w:ind w:firstLine="720"/>
        <w:rPr>
          <w:rFonts w:ascii="Times New Roman" w:hAnsi="Times New Roman" w:cs="Times New Roman"/>
          <w:sz w:val="24"/>
          <w:szCs w:val="24"/>
        </w:rPr>
      </w:pPr>
      <w:r w:rsidRPr="00D05B63">
        <w:rPr>
          <w:rFonts w:ascii="Times New Roman" w:hAnsi="Times New Roman" w:cs="Times New Roman"/>
          <w:sz w:val="24"/>
          <w:szCs w:val="24"/>
        </w:rPr>
        <w:t xml:space="preserve">(ii) - Minutes of Meeting </w:t>
      </w:r>
      <w:r w:rsidR="0017295D">
        <w:rPr>
          <w:rFonts w:ascii="Times New Roman" w:hAnsi="Times New Roman" w:cs="Times New Roman"/>
          <w:sz w:val="24"/>
          <w:szCs w:val="24"/>
        </w:rPr>
        <w:t>–</w:t>
      </w:r>
      <w:r w:rsidRPr="00D05B63">
        <w:rPr>
          <w:rFonts w:ascii="Times New Roman" w:hAnsi="Times New Roman" w:cs="Times New Roman"/>
          <w:sz w:val="24"/>
          <w:szCs w:val="24"/>
        </w:rPr>
        <w:t> </w:t>
      </w:r>
      <w:r w:rsidR="00970130" w:rsidRPr="00970130">
        <w:rPr>
          <w:rFonts w:ascii="Times New Roman" w:eastAsia="Times New Roman" w:hAnsi="Times New Roman" w:cs="Times New Roman"/>
          <w:bCs/>
          <w:sz w:val="24"/>
          <w:szCs w:val="24"/>
          <w:lang w:val="en-GB" w:eastAsia="en-GB"/>
        </w:rPr>
        <w:t>24</w:t>
      </w:r>
      <w:r w:rsidR="00970130" w:rsidRPr="00970130">
        <w:rPr>
          <w:rFonts w:ascii="Times New Roman" w:eastAsia="Times New Roman" w:hAnsi="Times New Roman" w:cs="Times New Roman"/>
          <w:bCs/>
          <w:sz w:val="24"/>
          <w:szCs w:val="24"/>
          <w:vertAlign w:val="superscript"/>
          <w:lang w:val="en-GB" w:eastAsia="en-GB"/>
        </w:rPr>
        <w:t>th</w:t>
      </w:r>
      <w:r w:rsidR="00970130" w:rsidRPr="00970130">
        <w:rPr>
          <w:rFonts w:ascii="Times New Roman" w:eastAsia="Times New Roman" w:hAnsi="Times New Roman" w:cs="Times New Roman"/>
          <w:bCs/>
          <w:sz w:val="24"/>
          <w:szCs w:val="24"/>
          <w:lang w:val="en-GB" w:eastAsia="en-GB"/>
        </w:rPr>
        <w:t xml:space="preserve"> November 2021</w:t>
      </w:r>
    </w:p>
    <w:p w14:paraId="3CB726B9" w14:textId="7625BEF3" w:rsidR="0017295D" w:rsidRDefault="0017295D" w:rsidP="005C6A3F">
      <w:pPr>
        <w:spacing w:after="0" w:line="240" w:lineRule="auto"/>
        <w:ind w:firstLine="720"/>
        <w:rPr>
          <w:rFonts w:ascii="Times New Roman" w:hAnsi="Times New Roman" w:cs="Times New Roman"/>
          <w:sz w:val="24"/>
          <w:szCs w:val="24"/>
        </w:rPr>
      </w:pPr>
    </w:p>
    <w:p w14:paraId="577E5B4D" w14:textId="77777777" w:rsidR="0017295D" w:rsidRPr="00DA6519" w:rsidRDefault="0017295D" w:rsidP="0017295D">
      <w:pPr>
        <w:spacing w:after="0" w:line="240" w:lineRule="auto"/>
        <w:jc w:val="both"/>
        <w:rPr>
          <w:rFonts w:ascii="Tahoma" w:eastAsia="Times New Roman" w:hAnsi="Tahoma" w:cs="Tahoma"/>
          <w:b/>
          <w:sz w:val="20"/>
          <w:szCs w:val="20"/>
          <w:lang w:val="en-GB" w:eastAsia="en-GB"/>
        </w:rPr>
      </w:pPr>
    </w:p>
    <w:tbl>
      <w:tblPr>
        <w:tblW w:w="5000" w:type="pct"/>
        <w:tblInd w:w="680" w:type="dxa"/>
        <w:tblLook w:val="04A0" w:firstRow="1" w:lastRow="0" w:firstColumn="1" w:lastColumn="0" w:noHBand="0" w:noVBand="1"/>
      </w:tblPr>
      <w:tblGrid>
        <w:gridCol w:w="9270"/>
      </w:tblGrid>
      <w:tr w:rsidR="0017295D" w:rsidRPr="00DA6519" w14:paraId="7212E7C0" w14:textId="77777777" w:rsidTr="0017295D">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25817284" w14:textId="77777777" w:rsidR="0017295D" w:rsidRPr="00DA6519" w:rsidRDefault="0017295D" w:rsidP="0017295D">
            <w:pPr>
              <w:spacing w:after="0" w:line="240" w:lineRule="auto"/>
              <w:rPr>
                <w:rFonts w:ascii="Tahoma" w:eastAsia="Times New Roman" w:hAnsi="Tahoma" w:cs="Tahoma"/>
                <w:b/>
                <w:bCs/>
                <w:color w:val="000000"/>
                <w:sz w:val="20"/>
                <w:szCs w:val="20"/>
              </w:rPr>
            </w:pPr>
            <w:r w:rsidRPr="00DA6519">
              <w:rPr>
                <w:rFonts w:ascii="Tahoma" w:eastAsia="Times New Roman" w:hAnsi="Tahoma" w:cs="Tahoma"/>
                <w:b/>
                <w:bCs/>
                <w:color w:val="000000"/>
                <w:sz w:val="20"/>
                <w:szCs w:val="20"/>
              </w:rPr>
              <w:t>In Attendance:</w:t>
            </w:r>
          </w:p>
        </w:tc>
      </w:tr>
      <w:tr w:rsidR="0017295D" w:rsidRPr="00DA6519" w14:paraId="07A5B8EE" w14:textId="77777777" w:rsidTr="0017295D">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5A519A9F" w14:textId="77777777" w:rsidR="0017295D" w:rsidRPr="00DA6519" w:rsidRDefault="0017295D" w:rsidP="0017295D">
            <w:pPr>
              <w:spacing w:after="0" w:line="240" w:lineRule="auto"/>
              <w:rPr>
                <w:rFonts w:ascii="Tahoma" w:eastAsia="Times New Roman" w:hAnsi="Tahoma" w:cs="Tahoma"/>
                <w:color w:val="000000"/>
                <w:sz w:val="20"/>
                <w:szCs w:val="20"/>
              </w:rPr>
            </w:pPr>
            <w:r w:rsidRPr="00DA6519">
              <w:rPr>
                <w:rFonts w:ascii="Tahoma" w:eastAsia="Times New Roman" w:hAnsi="Tahoma" w:cs="Tahoma"/>
                <w:color w:val="000000"/>
                <w:sz w:val="20"/>
                <w:szCs w:val="20"/>
              </w:rPr>
              <w:t>Cllr. C. King (Chair)</w:t>
            </w:r>
          </w:p>
        </w:tc>
      </w:tr>
      <w:tr w:rsidR="0017295D" w:rsidRPr="00DA6519" w14:paraId="4C915DD5" w14:textId="77777777" w:rsidTr="0017295D">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7BB43CE7" w14:textId="77777777" w:rsidR="0017295D" w:rsidRPr="00DA6519" w:rsidRDefault="0017295D" w:rsidP="0017295D">
            <w:pPr>
              <w:spacing w:after="0" w:line="240" w:lineRule="auto"/>
              <w:rPr>
                <w:rFonts w:ascii="Tahoma" w:eastAsia="Times New Roman" w:hAnsi="Tahoma" w:cs="Tahoma"/>
                <w:color w:val="000000"/>
                <w:sz w:val="20"/>
                <w:szCs w:val="20"/>
              </w:rPr>
            </w:pPr>
            <w:r w:rsidRPr="00DA6519">
              <w:rPr>
                <w:rFonts w:ascii="Tahoma" w:eastAsia="Times New Roman" w:hAnsi="Tahoma" w:cs="Tahoma"/>
                <w:color w:val="000000"/>
                <w:sz w:val="20"/>
                <w:szCs w:val="20"/>
              </w:rPr>
              <w:t>Cllr. L. Dunne (Acting Chair)</w:t>
            </w:r>
          </w:p>
        </w:tc>
      </w:tr>
      <w:tr w:rsidR="0017295D" w:rsidRPr="00DA6519" w14:paraId="7261CC03" w14:textId="77777777" w:rsidTr="0017295D">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7FC98E37" w14:textId="77777777" w:rsidR="0017295D" w:rsidRPr="00DA6519" w:rsidRDefault="0017295D" w:rsidP="0017295D">
            <w:pPr>
              <w:spacing w:after="0" w:line="240" w:lineRule="auto"/>
              <w:rPr>
                <w:rFonts w:ascii="Tahoma" w:eastAsia="Times New Roman" w:hAnsi="Tahoma" w:cs="Tahoma"/>
                <w:color w:val="000000"/>
                <w:sz w:val="20"/>
                <w:szCs w:val="20"/>
              </w:rPr>
            </w:pPr>
            <w:r w:rsidRPr="00DA6519">
              <w:rPr>
                <w:rFonts w:ascii="Tahoma" w:eastAsia="Times New Roman" w:hAnsi="Tahoma" w:cs="Tahoma"/>
                <w:color w:val="000000"/>
                <w:sz w:val="20"/>
                <w:szCs w:val="20"/>
              </w:rPr>
              <w:t xml:space="preserve">Cllr. L. McCrave </w:t>
            </w:r>
          </w:p>
        </w:tc>
      </w:tr>
      <w:tr w:rsidR="0017295D" w:rsidRPr="00DA6519" w14:paraId="24668283" w14:textId="77777777" w:rsidTr="0017295D">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2CDC8EFE" w14:textId="77777777" w:rsidR="0017295D" w:rsidRPr="00DA6519" w:rsidRDefault="0017295D" w:rsidP="0017295D">
            <w:pPr>
              <w:spacing w:after="0" w:line="240" w:lineRule="auto"/>
              <w:rPr>
                <w:rFonts w:ascii="Tahoma" w:eastAsia="Times New Roman" w:hAnsi="Tahoma" w:cs="Tahoma"/>
                <w:color w:val="000000"/>
                <w:sz w:val="20"/>
                <w:szCs w:val="20"/>
              </w:rPr>
            </w:pPr>
            <w:r w:rsidRPr="00DA6519">
              <w:rPr>
                <w:rFonts w:ascii="Tahoma" w:eastAsia="Times New Roman" w:hAnsi="Tahoma" w:cs="Tahoma"/>
                <w:color w:val="000000"/>
                <w:sz w:val="20"/>
                <w:szCs w:val="20"/>
              </w:rPr>
              <w:t>Cllr. L. O’Toole</w:t>
            </w:r>
          </w:p>
        </w:tc>
      </w:tr>
      <w:tr w:rsidR="0017295D" w:rsidRPr="00DA6519" w14:paraId="0654C926" w14:textId="77777777" w:rsidTr="0017295D">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0BA9A612" w14:textId="77777777" w:rsidR="0017295D" w:rsidRPr="00DA6519" w:rsidRDefault="0017295D" w:rsidP="0017295D">
            <w:pPr>
              <w:spacing w:after="0" w:line="240" w:lineRule="auto"/>
              <w:rPr>
                <w:rFonts w:ascii="Tahoma" w:eastAsia="Times New Roman" w:hAnsi="Tahoma" w:cs="Tahoma"/>
                <w:color w:val="000000"/>
                <w:sz w:val="20"/>
                <w:szCs w:val="20"/>
              </w:rPr>
            </w:pPr>
            <w:r w:rsidRPr="00DA6519">
              <w:rPr>
                <w:rFonts w:ascii="Tahoma" w:eastAsia="Times New Roman" w:hAnsi="Tahoma" w:cs="Tahoma"/>
                <w:color w:val="000000"/>
                <w:sz w:val="20"/>
                <w:szCs w:val="20"/>
              </w:rPr>
              <w:t>Cllr. L. Whelan</w:t>
            </w:r>
          </w:p>
        </w:tc>
      </w:tr>
      <w:tr w:rsidR="0017295D" w:rsidRPr="00DA6519" w14:paraId="33C97D2F" w14:textId="77777777" w:rsidTr="0017295D">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7DB56AA7" w14:textId="77777777" w:rsidR="0017295D" w:rsidRPr="00DA6519" w:rsidRDefault="0017295D" w:rsidP="0017295D">
            <w:pPr>
              <w:spacing w:after="0" w:line="240" w:lineRule="auto"/>
              <w:rPr>
                <w:rFonts w:ascii="Tahoma" w:eastAsia="Times New Roman" w:hAnsi="Tahoma" w:cs="Tahoma"/>
                <w:color w:val="000000"/>
                <w:sz w:val="20"/>
                <w:szCs w:val="20"/>
              </w:rPr>
            </w:pPr>
            <w:r w:rsidRPr="00DA6519">
              <w:rPr>
                <w:rFonts w:ascii="Tahoma" w:eastAsia="Times New Roman" w:hAnsi="Tahoma" w:cs="Tahoma"/>
                <w:color w:val="000000"/>
                <w:sz w:val="20"/>
                <w:szCs w:val="20"/>
              </w:rPr>
              <w:t>Cllr. R. McMahon</w:t>
            </w:r>
          </w:p>
        </w:tc>
      </w:tr>
      <w:tr w:rsidR="0017295D" w:rsidRPr="00DA6519" w14:paraId="0F98FFE5" w14:textId="77777777" w:rsidTr="0017295D">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53D438EF" w14:textId="77777777" w:rsidR="0017295D" w:rsidRPr="00DA6519" w:rsidRDefault="0017295D" w:rsidP="0017295D">
            <w:pPr>
              <w:spacing w:after="0" w:line="240" w:lineRule="auto"/>
              <w:rPr>
                <w:rFonts w:ascii="Tahoma" w:eastAsia="Times New Roman" w:hAnsi="Tahoma" w:cs="Tahoma"/>
                <w:color w:val="000000"/>
                <w:sz w:val="20"/>
                <w:szCs w:val="20"/>
              </w:rPr>
            </w:pPr>
            <w:r w:rsidRPr="00DA6519">
              <w:rPr>
                <w:rFonts w:ascii="Tahoma" w:eastAsia="Times New Roman" w:hAnsi="Tahoma" w:cs="Tahoma"/>
                <w:color w:val="000000"/>
                <w:sz w:val="20"/>
                <w:szCs w:val="20"/>
              </w:rPr>
              <w:t>Jack McDonnell</w:t>
            </w:r>
          </w:p>
        </w:tc>
      </w:tr>
    </w:tbl>
    <w:p w14:paraId="7B9DAA36" w14:textId="77777777" w:rsidR="0017295D" w:rsidRPr="00DA6519" w:rsidRDefault="0017295D" w:rsidP="0017295D">
      <w:pPr>
        <w:spacing w:after="0" w:line="240" w:lineRule="auto"/>
        <w:jc w:val="both"/>
        <w:rPr>
          <w:rFonts w:ascii="Tahoma" w:eastAsia="Times New Roman" w:hAnsi="Tahoma" w:cs="Tahoma"/>
          <w:b/>
          <w:sz w:val="20"/>
          <w:szCs w:val="20"/>
          <w:lang w:val="en-GB" w:eastAsia="en-GB"/>
        </w:rPr>
      </w:pPr>
    </w:p>
    <w:tbl>
      <w:tblPr>
        <w:tblW w:w="5000" w:type="pct"/>
        <w:tblInd w:w="680" w:type="dxa"/>
        <w:tblLook w:val="04A0" w:firstRow="1" w:lastRow="0" w:firstColumn="1" w:lastColumn="0" w:noHBand="0" w:noVBand="1"/>
      </w:tblPr>
      <w:tblGrid>
        <w:gridCol w:w="9270"/>
      </w:tblGrid>
      <w:tr w:rsidR="0017295D" w:rsidRPr="00DA6519" w14:paraId="5E55816B" w14:textId="77777777" w:rsidTr="0017295D">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6A97D865" w14:textId="77777777" w:rsidR="0017295D" w:rsidRPr="00DA6519" w:rsidRDefault="0017295D" w:rsidP="0017295D">
            <w:pPr>
              <w:spacing w:after="0" w:line="240" w:lineRule="auto"/>
              <w:rPr>
                <w:rFonts w:ascii="Tahoma" w:eastAsia="Times New Roman" w:hAnsi="Tahoma" w:cs="Tahoma"/>
                <w:b/>
                <w:bCs/>
                <w:color w:val="000000"/>
                <w:sz w:val="20"/>
                <w:szCs w:val="20"/>
              </w:rPr>
            </w:pPr>
            <w:r w:rsidRPr="00DA6519">
              <w:rPr>
                <w:rFonts w:ascii="Tahoma" w:eastAsia="Times New Roman" w:hAnsi="Tahoma" w:cs="Tahoma"/>
                <w:b/>
                <w:bCs/>
                <w:color w:val="000000"/>
                <w:sz w:val="20"/>
                <w:szCs w:val="20"/>
              </w:rPr>
              <w:t>Apologies:</w:t>
            </w:r>
          </w:p>
        </w:tc>
      </w:tr>
      <w:tr w:rsidR="0017295D" w:rsidRPr="00DA6519" w14:paraId="2EBC98DA" w14:textId="77777777" w:rsidTr="0017295D">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1152C0D6" w14:textId="77777777" w:rsidR="0017295D" w:rsidRPr="00DA6519" w:rsidRDefault="0017295D" w:rsidP="0017295D">
            <w:pPr>
              <w:spacing w:after="0" w:line="240" w:lineRule="auto"/>
              <w:rPr>
                <w:rFonts w:ascii="Tahoma" w:eastAsia="Times New Roman" w:hAnsi="Tahoma" w:cs="Tahoma"/>
                <w:color w:val="000000"/>
                <w:sz w:val="20"/>
                <w:szCs w:val="20"/>
              </w:rPr>
            </w:pPr>
            <w:r w:rsidRPr="00DA6519">
              <w:rPr>
                <w:rFonts w:ascii="Tahoma" w:eastAsia="Times New Roman" w:hAnsi="Tahoma" w:cs="Tahoma"/>
                <w:color w:val="000000"/>
                <w:sz w:val="20"/>
                <w:szCs w:val="20"/>
              </w:rPr>
              <w:t xml:space="preserve">Cllr. E. O’Brien </w:t>
            </w:r>
          </w:p>
        </w:tc>
      </w:tr>
      <w:tr w:rsidR="0017295D" w:rsidRPr="00DA6519" w14:paraId="0F0BDD33" w14:textId="77777777" w:rsidTr="0017295D">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1440A523" w14:textId="77777777" w:rsidR="0017295D" w:rsidRPr="00DA6519" w:rsidRDefault="0017295D" w:rsidP="0017295D">
            <w:pPr>
              <w:spacing w:after="0" w:line="240" w:lineRule="auto"/>
              <w:rPr>
                <w:rFonts w:ascii="Tahoma" w:eastAsia="Times New Roman" w:hAnsi="Tahoma" w:cs="Tahoma"/>
                <w:color w:val="000000"/>
                <w:sz w:val="20"/>
                <w:szCs w:val="20"/>
              </w:rPr>
            </w:pPr>
            <w:r w:rsidRPr="00DA6519">
              <w:rPr>
                <w:rFonts w:ascii="Tahoma" w:eastAsia="Times New Roman" w:hAnsi="Tahoma" w:cs="Tahoma"/>
                <w:color w:val="000000"/>
                <w:sz w:val="20"/>
                <w:szCs w:val="20"/>
              </w:rPr>
              <w:t xml:space="preserve">Cllr. P. Kearns </w:t>
            </w:r>
          </w:p>
        </w:tc>
      </w:tr>
      <w:tr w:rsidR="0017295D" w:rsidRPr="00DA6519" w14:paraId="6D730417" w14:textId="77777777" w:rsidTr="0017295D">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5531AAD1" w14:textId="77777777" w:rsidR="0017295D" w:rsidRPr="00DA6519" w:rsidRDefault="0017295D" w:rsidP="0017295D">
            <w:pPr>
              <w:spacing w:after="0" w:line="240" w:lineRule="auto"/>
              <w:rPr>
                <w:rFonts w:ascii="Tahoma" w:eastAsia="Times New Roman" w:hAnsi="Tahoma" w:cs="Tahoma"/>
                <w:color w:val="000000"/>
                <w:sz w:val="20"/>
                <w:szCs w:val="20"/>
              </w:rPr>
            </w:pPr>
            <w:r w:rsidRPr="00DA6519">
              <w:rPr>
                <w:rFonts w:ascii="Tahoma" w:eastAsia="Times New Roman" w:hAnsi="Tahoma" w:cs="Tahoma"/>
                <w:color w:val="000000"/>
                <w:sz w:val="20"/>
                <w:szCs w:val="20"/>
              </w:rPr>
              <w:t>Sean Reid</w:t>
            </w:r>
          </w:p>
        </w:tc>
      </w:tr>
      <w:tr w:rsidR="0017295D" w:rsidRPr="00DA6519" w14:paraId="35CE332F" w14:textId="77777777" w:rsidTr="0017295D">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7070E355" w14:textId="77777777" w:rsidR="0017295D" w:rsidRPr="00DA6519" w:rsidRDefault="0017295D" w:rsidP="0017295D">
            <w:pPr>
              <w:spacing w:after="0" w:line="240" w:lineRule="auto"/>
              <w:rPr>
                <w:rFonts w:ascii="Tahoma" w:eastAsia="Times New Roman" w:hAnsi="Tahoma" w:cs="Tahoma"/>
                <w:color w:val="000000"/>
                <w:sz w:val="20"/>
                <w:szCs w:val="20"/>
              </w:rPr>
            </w:pPr>
            <w:r w:rsidRPr="00DA6519">
              <w:rPr>
                <w:rFonts w:ascii="Tahoma" w:eastAsia="Times New Roman" w:hAnsi="Tahoma" w:cs="Tahoma"/>
                <w:color w:val="000000"/>
                <w:sz w:val="20"/>
                <w:szCs w:val="20"/>
              </w:rPr>
              <w:t>Sherri Brennan</w:t>
            </w:r>
          </w:p>
        </w:tc>
      </w:tr>
      <w:tr w:rsidR="0017295D" w:rsidRPr="00DA6519" w14:paraId="6A8FDB8B" w14:textId="77777777" w:rsidTr="0017295D">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428E5CEE" w14:textId="77777777" w:rsidR="0017295D" w:rsidRPr="00DA6519" w:rsidRDefault="0017295D" w:rsidP="0017295D">
            <w:pPr>
              <w:spacing w:after="0" w:line="240" w:lineRule="auto"/>
              <w:rPr>
                <w:rFonts w:ascii="Tahoma" w:eastAsia="Times New Roman" w:hAnsi="Tahoma" w:cs="Tahoma"/>
                <w:color w:val="000000"/>
                <w:sz w:val="20"/>
                <w:szCs w:val="20"/>
              </w:rPr>
            </w:pPr>
            <w:r w:rsidRPr="00DA6519">
              <w:rPr>
                <w:rFonts w:ascii="Tahoma" w:eastAsia="Times New Roman" w:hAnsi="Tahoma" w:cs="Tahoma"/>
                <w:color w:val="000000"/>
                <w:sz w:val="20"/>
                <w:szCs w:val="20"/>
              </w:rPr>
              <w:lastRenderedPageBreak/>
              <w:t xml:space="preserve">John </w:t>
            </w:r>
            <w:proofErr w:type="spellStart"/>
            <w:r w:rsidRPr="00DA6519">
              <w:rPr>
                <w:rFonts w:ascii="Tahoma" w:eastAsia="Times New Roman" w:hAnsi="Tahoma" w:cs="Tahoma"/>
                <w:color w:val="000000"/>
                <w:sz w:val="20"/>
                <w:szCs w:val="20"/>
              </w:rPr>
              <w:t>Kiberd</w:t>
            </w:r>
            <w:proofErr w:type="spellEnd"/>
          </w:p>
        </w:tc>
      </w:tr>
    </w:tbl>
    <w:p w14:paraId="2BE64F78" w14:textId="77777777" w:rsidR="0017295D" w:rsidRPr="00DA6519" w:rsidRDefault="0017295D" w:rsidP="0017295D">
      <w:pPr>
        <w:spacing w:after="0" w:line="240" w:lineRule="auto"/>
        <w:jc w:val="both"/>
        <w:rPr>
          <w:rFonts w:ascii="Tahoma" w:eastAsia="Times New Roman" w:hAnsi="Tahoma" w:cs="Tahoma"/>
          <w:b/>
          <w:sz w:val="20"/>
          <w:szCs w:val="20"/>
          <w:lang w:val="en-GB" w:eastAsia="en-GB"/>
        </w:rPr>
      </w:pPr>
    </w:p>
    <w:tbl>
      <w:tblPr>
        <w:tblW w:w="5000" w:type="pct"/>
        <w:tblInd w:w="680" w:type="dxa"/>
        <w:tblLook w:val="04A0" w:firstRow="1" w:lastRow="0" w:firstColumn="1" w:lastColumn="0" w:noHBand="0" w:noVBand="1"/>
      </w:tblPr>
      <w:tblGrid>
        <w:gridCol w:w="9270"/>
      </w:tblGrid>
      <w:tr w:rsidR="0017295D" w:rsidRPr="00DA6519" w14:paraId="789D4CEF" w14:textId="77777777" w:rsidTr="0017295D">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3D837E9E" w14:textId="77777777" w:rsidR="0017295D" w:rsidRPr="00DA6519" w:rsidRDefault="0017295D" w:rsidP="0017295D">
            <w:pPr>
              <w:spacing w:after="0" w:line="240" w:lineRule="auto"/>
              <w:rPr>
                <w:rFonts w:ascii="Tahoma" w:eastAsia="Times New Roman" w:hAnsi="Tahoma" w:cs="Tahoma"/>
                <w:b/>
                <w:bCs/>
                <w:color w:val="000000"/>
                <w:sz w:val="20"/>
                <w:szCs w:val="20"/>
              </w:rPr>
            </w:pPr>
            <w:r w:rsidRPr="00DA6519">
              <w:rPr>
                <w:rFonts w:ascii="Tahoma" w:eastAsia="Times New Roman" w:hAnsi="Tahoma" w:cs="Tahoma"/>
                <w:b/>
                <w:bCs/>
                <w:color w:val="000000"/>
                <w:sz w:val="20"/>
                <w:szCs w:val="20"/>
              </w:rPr>
              <w:t>Officials Present:</w:t>
            </w:r>
          </w:p>
        </w:tc>
      </w:tr>
      <w:tr w:rsidR="0017295D" w:rsidRPr="00DA6519" w14:paraId="43C5935B" w14:textId="77777777" w:rsidTr="0017295D">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459D6F59" w14:textId="77777777" w:rsidR="0017295D" w:rsidRPr="00DA6519" w:rsidRDefault="0017295D" w:rsidP="0017295D">
            <w:pPr>
              <w:spacing w:after="0" w:line="240" w:lineRule="auto"/>
              <w:rPr>
                <w:rFonts w:ascii="Tahoma" w:eastAsia="Times New Roman" w:hAnsi="Tahoma" w:cs="Tahoma"/>
                <w:color w:val="000000"/>
                <w:sz w:val="20"/>
                <w:szCs w:val="20"/>
              </w:rPr>
            </w:pPr>
            <w:r w:rsidRPr="00DA6519">
              <w:rPr>
                <w:rFonts w:ascii="Tahoma" w:eastAsia="Times New Roman" w:hAnsi="Tahoma" w:cs="Tahoma"/>
                <w:color w:val="000000"/>
                <w:sz w:val="20"/>
                <w:szCs w:val="20"/>
              </w:rPr>
              <w:t>J. Frehill, Director of Service</w:t>
            </w:r>
          </w:p>
        </w:tc>
      </w:tr>
      <w:tr w:rsidR="0017295D" w:rsidRPr="00DA6519" w14:paraId="22FD5ECE" w14:textId="77777777" w:rsidTr="0017295D">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0DB2E4BA" w14:textId="77777777" w:rsidR="0017295D" w:rsidRPr="00DA6519" w:rsidRDefault="0017295D" w:rsidP="0017295D">
            <w:pPr>
              <w:spacing w:after="0" w:line="240" w:lineRule="auto"/>
              <w:rPr>
                <w:rFonts w:ascii="Tahoma" w:eastAsia="Times New Roman" w:hAnsi="Tahoma" w:cs="Tahoma"/>
                <w:color w:val="000000"/>
                <w:sz w:val="20"/>
                <w:szCs w:val="20"/>
              </w:rPr>
            </w:pPr>
            <w:r w:rsidRPr="00DA6519">
              <w:rPr>
                <w:rFonts w:ascii="Tahoma" w:eastAsia="Times New Roman" w:hAnsi="Tahoma" w:cs="Tahoma"/>
                <w:color w:val="000000"/>
                <w:sz w:val="20"/>
                <w:szCs w:val="20"/>
              </w:rPr>
              <w:t>L. Leonard, Senior Executive Officer</w:t>
            </w:r>
          </w:p>
        </w:tc>
      </w:tr>
      <w:tr w:rsidR="0017295D" w:rsidRPr="00DA6519" w14:paraId="1F90D153" w14:textId="77777777" w:rsidTr="0017295D">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6D2AD741" w14:textId="77777777" w:rsidR="0017295D" w:rsidRPr="00DA6519" w:rsidRDefault="0017295D" w:rsidP="0017295D">
            <w:pPr>
              <w:spacing w:after="0" w:line="240" w:lineRule="auto"/>
              <w:rPr>
                <w:rFonts w:ascii="Tahoma" w:eastAsia="Times New Roman" w:hAnsi="Tahoma" w:cs="Tahoma"/>
                <w:color w:val="000000"/>
                <w:sz w:val="20"/>
                <w:szCs w:val="20"/>
              </w:rPr>
            </w:pPr>
            <w:r w:rsidRPr="00DA6519">
              <w:rPr>
                <w:rFonts w:ascii="Tahoma" w:eastAsia="Times New Roman" w:hAnsi="Tahoma" w:cs="Tahoma"/>
                <w:color w:val="000000"/>
                <w:sz w:val="20"/>
                <w:szCs w:val="20"/>
              </w:rPr>
              <w:t>J. Mulhern, Senior Enterprise Development Officer</w:t>
            </w:r>
          </w:p>
        </w:tc>
      </w:tr>
    </w:tbl>
    <w:p w14:paraId="11BB289C" w14:textId="77777777" w:rsidR="0017295D" w:rsidRPr="00DA6519" w:rsidRDefault="0017295D" w:rsidP="0017295D">
      <w:pPr>
        <w:spacing w:after="0" w:line="240" w:lineRule="auto"/>
        <w:jc w:val="both"/>
        <w:rPr>
          <w:rFonts w:ascii="Tahoma" w:eastAsia="Times New Roman" w:hAnsi="Tahoma" w:cs="Tahoma"/>
          <w:b/>
          <w:sz w:val="20"/>
          <w:szCs w:val="20"/>
          <w:lang w:val="en-GB" w:eastAsia="en-GB"/>
        </w:rPr>
      </w:pPr>
    </w:p>
    <w:p w14:paraId="541198C6" w14:textId="77777777" w:rsidR="0017295D" w:rsidRPr="00DA6519" w:rsidRDefault="0017295D" w:rsidP="0017295D">
      <w:pPr>
        <w:spacing w:after="0" w:line="240" w:lineRule="auto"/>
        <w:jc w:val="both"/>
        <w:rPr>
          <w:rFonts w:ascii="Tahoma" w:eastAsia="Times New Roman" w:hAnsi="Tahoma" w:cs="Tahoma"/>
          <w:b/>
          <w:sz w:val="20"/>
          <w:szCs w:val="20"/>
          <w:lang w:val="en-GB" w:eastAsia="en-GB"/>
        </w:rPr>
      </w:pPr>
    </w:p>
    <w:p w14:paraId="421ED54C" w14:textId="77777777" w:rsidR="0017295D" w:rsidRPr="00DA6519" w:rsidRDefault="0017295D" w:rsidP="0017295D">
      <w:pPr>
        <w:spacing w:after="0" w:line="240" w:lineRule="auto"/>
        <w:jc w:val="both"/>
        <w:rPr>
          <w:rFonts w:ascii="Tahoma" w:eastAsia="Times New Roman" w:hAnsi="Tahoma" w:cs="Tahoma"/>
          <w:b/>
          <w:sz w:val="20"/>
          <w:szCs w:val="20"/>
          <w:lang w:val="en-GB" w:eastAsia="en-GB"/>
        </w:rPr>
      </w:pPr>
    </w:p>
    <w:tbl>
      <w:tblPr>
        <w:tblW w:w="5000" w:type="pct"/>
        <w:tblInd w:w="68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270"/>
      </w:tblGrid>
      <w:tr w:rsidR="0017295D" w:rsidRPr="00DA6519" w14:paraId="75826101" w14:textId="77777777" w:rsidTr="0017295D">
        <w:trPr>
          <w:trHeight w:val="417"/>
        </w:trPr>
        <w:tc>
          <w:tcPr>
            <w:tcW w:w="5000" w:type="pct"/>
          </w:tcPr>
          <w:p w14:paraId="33E997A2" w14:textId="77777777" w:rsidR="0017295D" w:rsidRPr="00DA6519" w:rsidRDefault="0017295D" w:rsidP="0017295D">
            <w:pPr>
              <w:spacing w:before="100" w:beforeAutospacing="1" w:after="100" w:afterAutospacing="1" w:line="240" w:lineRule="auto"/>
              <w:jc w:val="both"/>
              <w:rPr>
                <w:rFonts w:ascii="Tahoma" w:eastAsia="Times New Roman" w:hAnsi="Tahoma" w:cs="Tahoma"/>
                <w:color w:val="000000"/>
                <w:sz w:val="20"/>
                <w:szCs w:val="20"/>
                <w:lang w:val="en-GB" w:eastAsia="en-GB"/>
              </w:rPr>
            </w:pPr>
            <w:r w:rsidRPr="00DA6519">
              <w:rPr>
                <w:rFonts w:ascii="Tahoma" w:eastAsia="Times New Roman" w:hAnsi="Tahoma" w:cs="Tahoma"/>
                <w:bCs/>
                <w:sz w:val="20"/>
                <w:szCs w:val="20"/>
                <w:lang w:val="en-GB" w:eastAsia="en-GB"/>
              </w:rPr>
              <w:t xml:space="preserve">The meeting was Chaired by </w:t>
            </w:r>
            <w:r w:rsidRPr="00DA6519">
              <w:rPr>
                <w:rFonts w:ascii="Tahoma" w:eastAsia="Times New Roman" w:hAnsi="Tahoma" w:cs="Tahoma"/>
                <w:color w:val="000000"/>
                <w:sz w:val="20"/>
                <w:szCs w:val="20"/>
                <w:lang w:val="en-GB" w:eastAsia="en-GB"/>
              </w:rPr>
              <w:t>Cllr C. King from 17.30 until 17:44 and again at from 18:40 to close.</w:t>
            </w:r>
          </w:p>
          <w:p w14:paraId="236ADF38" w14:textId="77777777" w:rsidR="0017295D" w:rsidRPr="00DA6519" w:rsidRDefault="0017295D" w:rsidP="0017295D">
            <w:pPr>
              <w:spacing w:before="100" w:beforeAutospacing="1" w:after="100" w:afterAutospacing="1" w:line="240" w:lineRule="auto"/>
              <w:jc w:val="both"/>
              <w:rPr>
                <w:rFonts w:ascii="Tahoma" w:eastAsia="Times New Roman" w:hAnsi="Tahoma" w:cs="Tahoma"/>
                <w:color w:val="000000"/>
                <w:sz w:val="20"/>
                <w:szCs w:val="20"/>
                <w:lang w:val="en-GB" w:eastAsia="en-GB"/>
              </w:rPr>
            </w:pPr>
            <w:r w:rsidRPr="00DA6519">
              <w:rPr>
                <w:rFonts w:ascii="Tahoma" w:eastAsia="Times New Roman" w:hAnsi="Tahoma" w:cs="Tahoma"/>
                <w:color w:val="000000"/>
                <w:sz w:val="20"/>
                <w:szCs w:val="20"/>
                <w:lang w:val="en-GB" w:eastAsia="en-GB"/>
              </w:rPr>
              <w:t>Cllr L. Dunne Assumed Acting Chair at Cllr C. Kings Request until his return at 18:40</w:t>
            </w:r>
          </w:p>
          <w:p w14:paraId="5602381E" w14:textId="77777777" w:rsidR="0017295D" w:rsidRPr="00DA6519" w:rsidRDefault="0017295D" w:rsidP="0017295D">
            <w:pPr>
              <w:spacing w:before="100" w:beforeAutospacing="1" w:after="100" w:afterAutospacing="1" w:line="240" w:lineRule="auto"/>
              <w:jc w:val="both"/>
              <w:rPr>
                <w:rFonts w:ascii="Tahoma" w:eastAsia="Times New Roman" w:hAnsi="Tahoma" w:cs="Tahoma"/>
                <w:color w:val="000000"/>
                <w:sz w:val="20"/>
                <w:szCs w:val="20"/>
                <w:lang w:val="en-GB" w:eastAsia="en-GB"/>
              </w:rPr>
            </w:pPr>
            <w:r w:rsidRPr="00DA6519">
              <w:rPr>
                <w:rFonts w:ascii="Tahoma" w:eastAsia="Times New Roman" w:hAnsi="Tahoma" w:cs="Tahoma"/>
                <w:color w:val="000000"/>
                <w:sz w:val="20"/>
                <w:szCs w:val="20"/>
                <w:lang w:val="en-GB" w:eastAsia="en-GB"/>
              </w:rPr>
              <w:t>Cllr. C. King acknowledged and thanked Cllr L. Dunne for agreeing to act as Chair during his absence.</w:t>
            </w:r>
          </w:p>
          <w:p w14:paraId="2E2FA965" w14:textId="77777777" w:rsidR="0017295D" w:rsidRPr="00DA6519" w:rsidRDefault="0017295D" w:rsidP="0017295D">
            <w:pPr>
              <w:spacing w:before="100" w:beforeAutospacing="1" w:after="100" w:afterAutospacing="1" w:line="240" w:lineRule="auto"/>
              <w:jc w:val="both"/>
              <w:rPr>
                <w:rFonts w:ascii="Tahoma" w:eastAsia="Times New Roman" w:hAnsi="Tahoma" w:cs="Tahoma"/>
                <w:color w:val="000000"/>
                <w:sz w:val="20"/>
                <w:szCs w:val="20"/>
                <w:lang w:val="en-GB" w:eastAsia="en-GB"/>
              </w:rPr>
            </w:pPr>
          </w:p>
        </w:tc>
      </w:tr>
      <w:tr w:rsidR="0017295D" w:rsidRPr="00DA6519" w14:paraId="4984A4D0" w14:textId="77777777" w:rsidTr="0017295D">
        <w:trPr>
          <w:trHeight w:val="491"/>
        </w:trPr>
        <w:tc>
          <w:tcPr>
            <w:tcW w:w="5000" w:type="pct"/>
          </w:tcPr>
          <w:p w14:paraId="25D050FC" w14:textId="77777777" w:rsidR="0017295D" w:rsidRPr="00DA6519" w:rsidRDefault="0017295D" w:rsidP="0017295D">
            <w:pPr>
              <w:spacing w:before="100" w:beforeAutospacing="1" w:after="100" w:afterAutospacing="1" w:line="240" w:lineRule="auto"/>
              <w:jc w:val="both"/>
              <w:rPr>
                <w:rFonts w:ascii="Tahoma" w:eastAsia="Times New Roman" w:hAnsi="Tahoma" w:cs="Tahoma"/>
                <w:b/>
                <w:sz w:val="20"/>
                <w:szCs w:val="20"/>
                <w:lang w:val="en-GB" w:eastAsia="en-GB"/>
              </w:rPr>
            </w:pPr>
            <w:r w:rsidRPr="00DA6519">
              <w:rPr>
                <w:rFonts w:ascii="Tahoma" w:eastAsia="Times New Roman" w:hAnsi="Tahoma" w:cs="Tahoma"/>
                <w:b/>
                <w:bCs/>
                <w:sz w:val="20"/>
                <w:szCs w:val="20"/>
                <w:lang w:val="en-GB" w:eastAsia="en-GB"/>
              </w:rPr>
              <w:t xml:space="preserve">Headed Item 1: </w:t>
            </w:r>
            <w:r w:rsidRPr="00DA6519">
              <w:rPr>
                <w:rFonts w:ascii="Tahoma" w:eastAsia="Times New Roman" w:hAnsi="Tahoma" w:cs="Tahoma"/>
                <w:b/>
                <w:sz w:val="20"/>
                <w:szCs w:val="20"/>
                <w:lang w:val="en-GB" w:eastAsia="en-GB"/>
              </w:rPr>
              <w:t>Confirmation of Minutes</w:t>
            </w:r>
          </w:p>
          <w:p w14:paraId="43BFA37F" w14:textId="77777777" w:rsidR="0017295D" w:rsidRPr="00DA6519" w:rsidRDefault="0017295D" w:rsidP="0017295D">
            <w:pPr>
              <w:jc w:val="both"/>
              <w:outlineLvl w:val="0"/>
              <w:rPr>
                <w:rFonts w:ascii="Tahoma" w:hAnsi="Tahoma" w:cs="Tahoma"/>
                <w:sz w:val="20"/>
                <w:szCs w:val="20"/>
              </w:rPr>
            </w:pPr>
            <w:r w:rsidRPr="00DA6519">
              <w:rPr>
                <w:rFonts w:ascii="Tahoma" w:hAnsi="Tahoma" w:cs="Tahoma"/>
                <w:sz w:val="20"/>
                <w:szCs w:val="20"/>
              </w:rPr>
              <w:t>EETD SPC held on 8</w:t>
            </w:r>
            <w:r w:rsidRPr="00DA6519">
              <w:rPr>
                <w:rFonts w:ascii="Tahoma" w:hAnsi="Tahoma" w:cs="Tahoma"/>
                <w:sz w:val="20"/>
                <w:szCs w:val="20"/>
                <w:vertAlign w:val="superscript"/>
              </w:rPr>
              <w:t>th</w:t>
            </w:r>
            <w:r w:rsidRPr="00DA6519">
              <w:rPr>
                <w:rFonts w:ascii="Tahoma" w:hAnsi="Tahoma" w:cs="Tahoma"/>
                <w:sz w:val="20"/>
                <w:szCs w:val="20"/>
              </w:rPr>
              <w:t xml:space="preserve"> Sept 2021. </w:t>
            </w:r>
            <w:r w:rsidRPr="00DA6519">
              <w:rPr>
                <w:rFonts w:ascii="Tahoma" w:hAnsi="Tahoma" w:cs="Tahoma"/>
                <w:b/>
                <w:bCs/>
                <w:sz w:val="20"/>
                <w:szCs w:val="20"/>
              </w:rPr>
              <w:t>AGREED</w:t>
            </w:r>
          </w:p>
          <w:p w14:paraId="29F011B6" w14:textId="77777777" w:rsidR="0017295D" w:rsidRPr="00DA6519" w:rsidRDefault="0017295D" w:rsidP="0017295D">
            <w:pPr>
              <w:pStyle w:val="ListParagraph"/>
              <w:rPr>
                <w:rFonts w:ascii="Tahoma" w:hAnsi="Tahoma" w:cs="Tahoma"/>
                <w:sz w:val="20"/>
                <w:szCs w:val="20"/>
              </w:rPr>
            </w:pPr>
          </w:p>
          <w:p w14:paraId="79E42D09" w14:textId="77777777" w:rsidR="0017295D" w:rsidRPr="00DA6519" w:rsidRDefault="0017295D" w:rsidP="0017295D">
            <w:pPr>
              <w:jc w:val="both"/>
              <w:outlineLvl w:val="0"/>
              <w:rPr>
                <w:rFonts w:ascii="Tahoma" w:hAnsi="Tahoma" w:cs="Tahoma"/>
                <w:sz w:val="20"/>
                <w:szCs w:val="20"/>
              </w:rPr>
            </w:pPr>
            <w:r w:rsidRPr="00DA6519">
              <w:rPr>
                <w:rFonts w:ascii="Tahoma" w:hAnsi="Tahoma" w:cs="Tahoma"/>
                <w:sz w:val="20"/>
                <w:szCs w:val="20"/>
              </w:rPr>
              <w:t>Proposed by Cllr. C. King and seconded by Cllr. L. Dunne</w:t>
            </w:r>
          </w:p>
          <w:p w14:paraId="41A09BC5" w14:textId="77777777" w:rsidR="0017295D" w:rsidRPr="00DA6519" w:rsidRDefault="0017295D" w:rsidP="0017295D">
            <w:pPr>
              <w:pStyle w:val="ListParagraph"/>
              <w:jc w:val="both"/>
              <w:outlineLvl w:val="0"/>
              <w:rPr>
                <w:rFonts w:ascii="Tahoma" w:hAnsi="Tahoma" w:cs="Tahoma"/>
                <w:sz w:val="20"/>
                <w:szCs w:val="20"/>
              </w:rPr>
            </w:pPr>
          </w:p>
        </w:tc>
      </w:tr>
      <w:tr w:rsidR="0017295D" w:rsidRPr="00DA6519" w14:paraId="0CB1BE85" w14:textId="77777777" w:rsidTr="0017295D">
        <w:trPr>
          <w:trHeight w:val="1121"/>
        </w:trPr>
        <w:tc>
          <w:tcPr>
            <w:tcW w:w="5000" w:type="pct"/>
          </w:tcPr>
          <w:p w14:paraId="00B3AE03" w14:textId="77777777" w:rsidR="0017295D" w:rsidRPr="00DA6519" w:rsidRDefault="0017295D" w:rsidP="0017295D">
            <w:pPr>
              <w:spacing w:before="100" w:beforeAutospacing="1" w:after="100" w:afterAutospacing="1" w:line="240" w:lineRule="auto"/>
              <w:jc w:val="both"/>
              <w:rPr>
                <w:rFonts w:ascii="Tahoma" w:eastAsia="Times New Roman" w:hAnsi="Tahoma" w:cs="Tahoma"/>
                <w:b/>
                <w:bCs/>
                <w:sz w:val="20"/>
                <w:szCs w:val="20"/>
                <w:lang w:val="en-GB" w:eastAsia="en-GB"/>
              </w:rPr>
            </w:pPr>
            <w:r w:rsidRPr="00DA6519">
              <w:rPr>
                <w:rFonts w:ascii="Tahoma" w:eastAsia="Times New Roman" w:hAnsi="Tahoma" w:cs="Tahoma"/>
                <w:b/>
                <w:bCs/>
                <w:sz w:val="20"/>
                <w:szCs w:val="20"/>
                <w:lang w:val="en-GB" w:eastAsia="en-GB"/>
              </w:rPr>
              <w:t>Headed Item 2: Circular /Green Economy – Overview</w:t>
            </w:r>
          </w:p>
          <w:p w14:paraId="08275287" w14:textId="77777777" w:rsidR="0017295D" w:rsidRPr="00DA6519" w:rsidRDefault="0017295D" w:rsidP="0017295D">
            <w:pPr>
              <w:spacing w:before="100" w:beforeAutospacing="1" w:after="100" w:afterAutospacing="1" w:line="240" w:lineRule="auto"/>
              <w:jc w:val="both"/>
              <w:rPr>
                <w:rFonts w:ascii="Tahoma" w:eastAsia="Times New Roman" w:hAnsi="Tahoma" w:cs="Tahoma"/>
                <w:sz w:val="20"/>
                <w:szCs w:val="20"/>
                <w:lang w:val="en-GB" w:eastAsia="en-GB"/>
              </w:rPr>
            </w:pPr>
            <w:r w:rsidRPr="00DA6519">
              <w:rPr>
                <w:rFonts w:ascii="Tahoma" w:eastAsia="Times New Roman" w:hAnsi="Tahoma" w:cs="Tahoma"/>
                <w:sz w:val="20"/>
                <w:szCs w:val="20"/>
                <w:lang w:val="en-GB" w:eastAsia="en-GB"/>
              </w:rPr>
              <w:t xml:space="preserve">Justin Mulhern, </w:t>
            </w:r>
            <w:r w:rsidRPr="00DA6519">
              <w:rPr>
                <w:rFonts w:ascii="Tahoma" w:eastAsia="Times New Roman" w:hAnsi="Tahoma" w:cs="Tahoma"/>
                <w:b/>
                <w:bCs/>
                <w:sz w:val="20"/>
                <w:szCs w:val="20"/>
                <w:lang w:val="en-GB" w:eastAsia="en-GB"/>
              </w:rPr>
              <w:t xml:space="preserve">Senior Enterprise Development Officer, </w:t>
            </w:r>
            <w:r w:rsidRPr="00DA6519">
              <w:rPr>
                <w:rFonts w:ascii="Tahoma" w:eastAsia="Times New Roman" w:hAnsi="Tahoma" w:cs="Tahoma"/>
                <w:sz w:val="20"/>
                <w:szCs w:val="20"/>
                <w:lang w:val="en-GB" w:eastAsia="en-GB"/>
              </w:rPr>
              <w:t>presented a report updating members on initiatives and programmes delivered and supported by the Local Enterprise Office and the inclusion of a Green programme in the 2022 LEO activity plans. The report included information on –</w:t>
            </w:r>
          </w:p>
          <w:p w14:paraId="6795C9AD" w14:textId="77777777" w:rsidR="0017295D" w:rsidRPr="00DA6519" w:rsidRDefault="0017295D" w:rsidP="00872AD5">
            <w:pPr>
              <w:pStyle w:val="ListParagraph"/>
              <w:numPr>
                <w:ilvl w:val="0"/>
                <w:numId w:val="36"/>
              </w:numPr>
              <w:spacing w:before="100" w:beforeAutospacing="1" w:after="100" w:afterAutospacing="1" w:line="240" w:lineRule="auto"/>
              <w:jc w:val="both"/>
              <w:rPr>
                <w:rFonts w:ascii="Tahoma" w:hAnsi="Tahoma" w:cs="Tahoma"/>
                <w:sz w:val="20"/>
                <w:szCs w:val="20"/>
              </w:rPr>
            </w:pPr>
            <w:r w:rsidRPr="00DA6519">
              <w:rPr>
                <w:rFonts w:ascii="Tahoma" w:hAnsi="Tahoma" w:cs="Tahoma"/>
                <w:sz w:val="20"/>
                <w:szCs w:val="20"/>
              </w:rPr>
              <w:t>Government Green for Micro Initiative</w:t>
            </w:r>
          </w:p>
          <w:p w14:paraId="7866E5DF" w14:textId="77777777" w:rsidR="0017295D" w:rsidRPr="00DA6519" w:rsidRDefault="0017295D" w:rsidP="00872AD5">
            <w:pPr>
              <w:pStyle w:val="ListParagraph"/>
              <w:numPr>
                <w:ilvl w:val="0"/>
                <w:numId w:val="36"/>
              </w:numPr>
              <w:spacing w:before="100" w:beforeAutospacing="1" w:after="100" w:afterAutospacing="1" w:line="240" w:lineRule="auto"/>
              <w:jc w:val="both"/>
              <w:rPr>
                <w:rFonts w:ascii="Tahoma" w:hAnsi="Tahoma" w:cs="Tahoma"/>
                <w:sz w:val="20"/>
                <w:szCs w:val="20"/>
              </w:rPr>
            </w:pPr>
            <w:r w:rsidRPr="00DA6519">
              <w:rPr>
                <w:rFonts w:ascii="Tahoma" w:hAnsi="Tahoma" w:cs="Tahoma"/>
                <w:sz w:val="20"/>
                <w:szCs w:val="20"/>
              </w:rPr>
              <w:t>Environmental reviews</w:t>
            </w:r>
          </w:p>
          <w:p w14:paraId="1E8D9373" w14:textId="77777777" w:rsidR="0017295D" w:rsidRPr="00DA6519" w:rsidRDefault="0017295D" w:rsidP="00872AD5">
            <w:pPr>
              <w:pStyle w:val="ListParagraph"/>
              <w:numPr>
                <w:ilvl w:val="0"/>
                <w:numId w:val="36"/>
              </w:numPr>
              <w:spacing w:before="100" w:beforeAutospacing="1" w:after="100" w:afterAutospacing="1" w:line="240" w:lineRule="auto"/>
              <w:jc w:val="both"/>
              <w:rPr>
                <w:rFonts w:ascii="Tahoma" w:hAnsi="Tahoma" w:cs="Tahoma"/>
                <w:sz w:val="20"/>
                <w:szCs w:val="20"/>
              </w:rPr>
            </w:pPr>
            <w:r w:rsidRPr="00DA6519">
              <w:rPr>
                <w:rFonts w:ascii="Tahoma" w:hAnsi="Tahoma" w:cs="Tahoma"/>
                <w:sz w:val="20"/>
                <w:szCs w:val="20"/>
              </w:rPr>
              <w:t>Sustainable Business Programme</w:t>
            </w:r>
          </w:p>
          <w:p w14:paraId="385E6AEF" w14:textId="77777777" w:rsidR="0017295D" w:rsidRPr="00DA6519" w:rsidRDefault="0017295D" w:rsidP="00872AD5">
            <w:pPr>
              <w:pStyle w:val="ListParagraph"/>
              <w:numPr>
                <w:ilvl w:val="0"/>
                <w:numId w:val="36"/>
              </w:numPr>
              <w:spacing w:before="100" w:beforeAutospacing="1" w:after="100" w:afterAutospacing="1" w:line="240" w:lineRule="auto"/>
              <w:jc w:val="both"/>
              <w:rPr>
                <w:rFonts w:ascii="Tahoma" w:hAnsi="Tahoma" w:cs="Tahoma"/>
                <w:sz w:val="20"/>
                <w:szCs w:val="20"/>
              </w:rPr>
            </w:pPr>
            <w:proofErr w:type="spellStart"/>
            <w:r w:rsidRPr="00DA6519">
              <w:rPr>
                <w:rFonts w:ascii="Tahoma" w:hAnsi="Tahoma" w:cs="Tahoma"/>
                <w:sz w:val="20"/>
                <w:szCs w:val="20"/>
              </w:rPr>
              <w:t>GreenStart</w:t>
            </w:r>
            <w:proofErr w:type="spellEnd"/>
            <w:r w:rsidRPr="00DA6519">
              <w:rPr>
                <w:rFonts w:ascii="Tahoma" w:hAnsi="Tahoma" w:cs="Tahoma"/>
                <w:sz w:val="20"/>
                <w:szCs w:val="20"/>
              </w:rPr>
              <w:t xml:space="preserve"> &amp; </w:t>
            </w:r>
            <w:proofErr w:type="spellStart"/>
            <w:r w:rsidRPr="00DA6519">
              <w:rPr>
                <w:rFonts w:ascii="Tahoma" w:hAnsi="Tahoma" w:cs="Tahoma"/>
                <w:sz w:val="20"/>
                <w:szCs w:val="20"/>
              </w:rPr>
              <w:t>GreenPlus</w:t>
            </w:r>
            <w:proofErr w:type="spellEnd"/>
          </w:p>
          <w:p w14:paraId="19392998" w14:textId="77777777" w:rsidR="0017295D" w:rsidRPr="00DA6519" w:rsidRDefault="0017295D" w:rsidP="00872AD5">
            <w:pPr>
              <w:pStyle w:val="ListParagraph"/>
              <w:numPr>
                <w:ilvl w:val="0"/>
                <w:numId w:val="36"/>
              </w:numPr>
              <w:spacing w:before="100" w:beforeAutospacing="1" w:after="100" w:afterAutospacing="1" w:line="240" w:lineRule="auto"/>
              <w:jc w:val="both"/>
              <w:rPr>
                <w:rFonts w:ascii="Tahoma" w:hAnsi="Tahoma" w:cs="Tahoma"/>
                <w:sz w:val="20"/>
                <w:szCs w:val="20"/>
              </w:rPr>
            </w:pPr>
            <w:proofErr w:type="spellStart"/>
            <w:r w:rsidRPr="00DA6519">
              <w:rPr>
                <w:rFonts w:ascii="Tahoma" w:hAnsi="Tahoma" w:cs="Tahoma"/>
                <w:sz w:val="20"/>
                <w:szCs w:val="20"/>
              </w:rPr>
              <w:t>Modos</w:t>
            </w:r>
            <w:proofErr w:type="spellEnd"/>
          </w:p>
          <w:p w14:paraId="40FD6CBB" w14:textId="77777777" w:rsidR="0017295D" w:rsidRPr="00DA6519" w:rsidRDefault="0017295D" w:rsidP="0017295D">
            <w:pPr>
              <w:spacing w:before="100" w:beforeAutospacing="1" w:after="100" w:afterAutospacing="1" w:line="240" w:lineRule="auto"/>
              <w:jc w:val="both"/>
              <w:rPr>
                <w:rFonts w:ascii="Tahoma" w:eastAsia="Times New Roman" w:hAnsi="Tahoma" w:cs="Tahoma"/>
                <w:sz w:val="20"/>
                <w:szCs w:val="20"/>
                <w:lang w:val="en-GB" w:eastAsia="en-GB"/>
              </w:rPr>
            </w:pPr>
            <w:r w:rsidRPr="00DA6519">
              <w:rPr>
                <w:rFonts w:ascii="Tahoma" w:eastAsia="Times New Roman" w:hAnsi="Tahoma" w:cs="Tahoma"/>
                <w:sz w:val="20"/>
                <w:szCs w:val="20"/>
                <w:lang w:val="en-GB" w:eastAsia="en-GB"/>
              </w:rPr>
              <w:t>Following the contributions, Chair Cllr. L. Dunne invited questions. Questions were raised by Cllr L. Dunne and Cllr. L. McCrave.</w:t>
            </w:r>
          </w:p>
          <w:p w14:paraId="55412AD5" w14:textId="77777777" w:rsidR="0017295D" w:rsidRPr="00DA6519" w:rsidRDefault="0017295D" w:rsidP="0017295D">
            <w:pPr>
              <w:spacing w:before="100" w:beforeAutospacing="1" w:after="100" w:afterAutospacing="1" w:line="240" w:lineRule="auto"/>
              <w:jc w:val="both"/>
              <w:rPr>
                <w:rFonts w:ascii="Tahoma" w:eastAsia="Times New Roman" w:hAnsi="Tahoma" w:cs="Tahoma"/>
                <w:sz w:val="20"/>
                <w:szCs w:val="20"/>
                <w:lang w:val="en-GB" w:eastAsia="en-GB"/>
              </w:rPr>
            </w:pPr>
            <w:r w:rsidRPr="00DA6519">
              <w:rPr>
                <w:rFonts w:ascii="Tahoma" w:eastAsia="Times New Roman" w:hAnsi="Tahoma" w:cs="Tahoma"/>
                <w:sz w:val="20"/>
                <w:szCs w:val="20"/>
                <w:lang w:val="en-GB" w:eastAsia="en-GB"/>
              </w:rPr>
              <w:t>Justin Mulhern responded to questions raised.</w:t>
            </w:r>
          </w:p>
          <w:p w14:paraId="4015129B" w14:textId="77777777" w:rsidR="0017295D" w:rsidRPr="00DA6519" w:rsidRDefault="0017295D" w:rsidP="0017295D">
            <w:pPr>
              <w:spacing w:after="0" w:line="240" w:lineRule="auto"/>
              <w:jc w:val="both"/>
              <w:outlineLvl w:val="0"/>
              <w:rPr>
                <w:rFonts w:ascii="Tahoma" w:eastAsia="Times New Roman" w:hAnsi="Tahoma" w:cs="Tahoma"/>
                <w:b/>
                <w:bCs/>
                <w:sz w:val="20"/>
                <w:szCs w:val="20"/>
                <w:lang w:val="en-GB" w:eastAsia="en-GB"/>
              </w:rPr>
            </w:pPr>
            <w:r w:rsidRPr="00DA6519">
              <w:rPr>
                <w:rFonts w:ascii="Tahoma" w:eastAsia="Times New Roman" w:hAnsi="Tahoma" w:cs="Tahoma"/>
                <w:b/>
                <w:bCs/>
                <w:sz w:val="20"/>
                <w:szCs w:val="20"/>
                <w:lang w:val="en-GB" w:eastAsia="en-GB"/>
              </w:rPr>
              <w:t>The Report was Noted.</w:t>
            </w:r>
          </w:p>
          <w:p w14:paraId="0377AD5D" w14:textId="77777777" w:rsidR="0017295D" w:rsidRPr="00DA6519" w:rsidRDefault="0017295D" w:rsidP="0017295D">
            <w:pPr>
              <w:spacing w:after="0" w:line="240" w:lineRule="auto"/>
              <w:jc w:val="both"/>
              <w:outlineLvl w:val="0"/>
              <w:rPr>
                <w:rFonts w:ascii="Tahoma" w:eastAsia="Times New Roman" w:hAnsi="Tahoma" w:cs="Tahoma"/>
                <w:sz w:val="20"/>
                <w:szCs w:val="20"/>
                <w:lang w:val="en-GB" w:eastAsia="en-GB"/>
              </w:rPr>
            </w:pPr>
          </w:p>
          <w:p w14:paraId="21426F3A" w14:textId="77777777" w:rsidR="0017295D" w:rsidRPr="00DA6519" w:rsidRDefault="0017295D" w:rsidP="0017295D">
            <w:pPr>
              <w:spacing w:after="0" w:line="240" w:lineRule="auto"/>
              <w:jc w:val="both"/>
              <w:outlineLvl w:val="0"/>
              <w:rPr>
                <w:rFonts w:ascii="Tahoma" w:eastAsia="Times New Roman" w:hAnsi="Tahoma" w:cs="Tahoma"/>
                <w:sz w:val="20"/>
                <w:szCs w:val="20"/>
                <w:lang w:val="en-GB" w:eastAsia="en-GB"/>
              </w:rPr>
            </w:pPr>
          </w:p>
        </w:tc>
      </w:tr>
      <w:tr w:rsidR="0017295D" w:rsidRPr="00DA6519" w14:paraId="079E342E" w14:textId="77777777" w:rsidTr="0017295D">
        <w:trPr>
          <w:trHeight w:val="699"/>
        </w:trPr>
        <w:tc>
          <w:tcPr>
            <w:tcW w:w="5000" w:type="pct"/>
          </w:tcPr>
          <w:p w14:paraId="19E69B82" w14:textId="77777777" w:rsidR="0017295D" w:rsidRPr="00DA6519" w:rsidRDefault="0017295D" w:rsidP="0017295D">
            <w:pPr>
              <w:spacing w:before="100" w:beforeAutospacing="1" w:after="100" w:afterAutospacing="1" w:line="240" w:lineRule="auto"/>
              <w:jc w:val="both"/>
              <w:rPr>
                <w:rFonts w:ascii="Tahoma" w:eastAsia="Times New Roman" w:hAnsi="Tahoma" w:cs="Tahoma"/>
                <w:b/>
                <w:bCs/>
                <w:sz w:val="20"/>
                <w:szCs w:val="20"/>
                <w:lang w:val="en-GB" w:eastAsia="en-GB"/>
              </w:rPr>
            </w:pPr>
            <w:r w:rsidRPr="00DA6519">
              <w:rPr>
                <w:rFonts w:ascii="Tahoma" w:eastAsia="Times New Roman" w:hAnsi="Tahoma" w:cs="Tahoma"/>
                <w:b/>
                <w:bCs/>
                <w:sz w:val="20"/>
                <w:szCs w:val="20"/>
                <w:lang w:val="en-GB" w:eastAsia="en-GB"/>
              </w:rPr>
              <w:t>Headed Item 3: Policy - Lighting Round Tower</w:t>
            </w:r>
          </w:p>
          <w:p w14:paraId="3EE87DA1" w14:textId="77777777" w:rsidR="0017295D" w:rsidRPr="00DA6519" w:rsidRDefault="0017295D" w:rsidP="0017295D">
            <w:pPr>
              <w:spacing w:before="100" w:beforeAutospacing="1" w:after="100" w:afterAutospacing="1" w:line="240" w:lineRule="auto"/>
              <w:jc w:val="both"/>
              <w:rPr>
                <w:rFonts w:ascii="Tahoma" w:hAnsi="Tahoma" w:cs="Tahoma"/>
                <w:sz w:val="20"/>
                <w:szCs w:val="20"/>
              </w:rPr>
            </w:pPr>
            <w:r w:rsidRPr="00DA6519">
              <w:rPr>
                <w:rFonts w:ascii="Tahoma" w:eastAsia="Times New Roman" w:hAnsi="Tahoma" w:cs="Tahoma"/>
                <w:sz w:val="20"/>
                <w:szCs w:val="20"/>
                <w:lang w:val="en-GB" w:eastAsia="en-GB"/>
              </w:rPr>
              <w:t xml:space="preserve">Laura Leonard, </w:t>
            </w:r>
            <w:r w:rsidRPr="00DA6519">
              <w:rPr>
                <w:rFonts w:ascii="Tahoma" w:eastAsia="Times New Roman" w:hAnsi="Tahoma" w:cs="Tahoma"/>
                <w:b/>
                <w:bCs/>
                <w:sz w:val="20"/>
                <w:szCs w:val="20"/>
                <w:lang w:val="en-GB" w:eastAsia="en-GB"/>
              </w:rPr>
              <w:t xml:space="preserve">Senior Executive Officer, </w:t>
            </w:r>
            <w:r w:rsidRPr="00DA6519">
              <w:rPr>
                <w:rFonts w:ascii="Tahoma" w:eastAsia="Times New Roman" w:hAnsi="Tahoma" w:cs="Tahoma"/>
                <w:sz w:val="20"/>
                <w:szCs w:val="20"/>
                <w:lang w:val="en-GB" w:eastAsia="en-GB"/>
              </w:rPr>
              <w:t>presented a Policy on Illuminating with tinted or coloured light the Round Tower at the Round Tower Visitor Centre, Tower Road, Clondalkin, Dublin 22 to members. The policy covered -</w:t>
            </w:r>
            <w:r w:rsidRPr="00DA6519">
              <w:rPr>
                <w:rFonts w:ascii="Tahoma" w:hAnsi="Tahoma" w:cs="Tahoma"/>
                <w:sz w:val="20"/>
                <w:szCs w:val="20"/>
              </w:rPr>
              <w:t xml:space="preserve"> </w:t>
            </w:r>
          </w:p>
          <w:p w14:paraId="78285430" w14:textId="77777777" w:rsidR="0017295D" w:rsidRPr="00DA6519" w:rsidRDefault="0017295D" w:rsidP="00872AD5">
            <w:pPr>
              <w:pStyle w:val="ListParagraph"/>
              <w:numPr>
                <w:ilvl w:val="0"/>
                <w:numId w:val="35"/>
              </w:numPr>
              <w:spacing w:before="100" w:beforeAutospacing="1" w:after="100" w:afterAutospacing="1" w:line="240" w:lineRule="auto"/>
              <w:jc w:val="both"/>
              <w:rPr>
                <w:rFonts w:ascii="Tahoma" w:hAnsi="Tahoma" w:cs="Tahoma"/>
                <w:sz w:val="20"/>
                <w:szCs w:val="20"/>
              </w:rPr>
            </w:pPr>
            <w:r w:rsidRPr="00DA6519">
              <w:rPr>
                <w:rFonts w:ascii="Tahoma" w:hAnsi="Tahoma" w:cs="Tahoma"/>
                <w:sz w:val="20"/>
                <w:szCs w:val="20"/>
              </w:rPr>
              <w:t>Policy Statement</w:t>
            </w:r>
          </w:p>
          <w:p w14:paraId="3E32B950" w14:textId="77777777" w:rsidR="0017295D" w:rsidRPr="00DA6519" w:rsidRDefault="0017295D" w:rsidP="00872AD5">
            <w:pPr>
              <w:pStyle w:val="ListParagraph"/>
              <w:numPr>
                <w:ilvl w:val="0"/>
                <w:numId w:val="35"/>
              </w:numPr>
              <w:spacing w:before="100" w:beforeAutospacing="1" w:after="100" w:afterAutospacing="1" w:line="240" w:lineRule="auto"/>
              <w:jc w:val="both"/>
              <w:rPr>
                <w:rFonts w:ascii="Tahoma" w:hAnsi="Tahoma" w:cs="Tahoma"/>
                <w:sz w:val="20"/>
                <w:szCs w:val="20"/>
              </w:rPr>
            </w:pPr>
            <w:r w:rsidRPr="00DA6519">
              <w:rPr>
                <w:rFonts w:ascii="Tahoma" w:hAnsi="Tahoma" w:cs="Tahoma"/>
                <w:sz w:val="20"/>
                <w:szCs w:val="20"/>
              </w:rPr>
              <w:t>Context</w:t>
            </w:r>
          </w:p>
          <w:p w14:paraId="3AFBFFEA" w14:textId="77777777" w:rsidR="0017295D" w:rsidRPr="00DA6519" w:rsidRDefault="0017295D" w:rsidP="00872AD5">
            <w:pPr>
              <w:pStyle w:val="ListParagraph"/>
              <w:numPr>
                <w:ilvl w:val="0"/>
                <w:numId w:val="35"/>
              </w:numPr>
              <w:spacing w:before="100" w:beforeAutospacing="1" w:after="100" w:afterAutospacing="1" w:line="240" w:lineRule="auto"/>
              <w:jc w:val="both"/>
              <w:rPr>
                <w:rFonts w:ascii="Tahoma" w:hAnsi="Tahoma" w:cs="Tahoma"/>
                <w:sz w:val="20"/>
                <w:szCs w:val="20"/>
              </w:rPr>
            </w:pPr>
            <w:r w:rsidRPr="00DA6519">
              <w:rPr>
                <w:rFonts w:ascii="Tahoma" w:hAnsi="Tahoma" w:cs="Tahoma"/>
                <w:sz w:val="20"/>
                <w:szCs w:val="20"/>
              </w:rPr>
              <w:t>Lighting up the Round Tower</w:t>
            </w:r>
          </w:p>
          <w:p w14:paraId="70958348" w14:textId="77777777" w:rsidR="0017295D" w:rsidRPr="00DA6519" w:rsidRDefault="0017295D" w:rsidP="00872AD5">
            <w:pPr>
              <w:pStyle w:val="ListParagraph"/>
              <w:numPr>
                <w:ilvl w:val="0"/>
                <w:numId w:val="35"/>
              </w:numPr>
              <w:spacing w:before="100" w:beforeAutospacing="1" w:after="100" w:afterAutospacing="1" w:line="240" w:lineRule="auto"/>
              <w:jc w:val="both"/>
              <w:rPr>
                <w:rFonts w:ascii="Tahoma" w:hAnsi="Tahoma" w:cs="Tahoma"/>
                <w:sz w:val="20"/>
                <w:szCs w:val="20"/>
              </w:rPr>
            </w:pPr>
            <w:r w:rsidRPr="00DA6519">
              <w:rPr>
                <w:rFonts w:ascii="Tahoma" w:hAnsi="Tahoma" w:cs="Tahoma"/>
                <w:sz w:val="20"/>
                <w:szCs w:val="20"/>
              </w:rPr>
              <w:t>Decision making process</w:t>
            </w:r>
          </w:p>
          <w:p w14:paraId="32DA41BD" w14:textId="77777777" w:rsidR="0017295D" w:rsidRPr="00DA6519" w:rsidRDefault="0017295D" w:rsidP="00872AD5">
            <w:pPr>
              <w:pStyle w:val="ListParagraph"/>
              <w:numPr>
                <w:ilvl w:val="0"/>
                <w:numId w:val="35"/>
              </w:numPr>
              <w:spacing w:before="100" w:beforeAutospacing="1" w:after="100" w:afterAutospacing="1" w:line="240" w:lineRule="auto"/>
              <w:jc w:val="both"/>
              <w:rPr>
                <w:rFonts w:ascii="Tahoma" w:hAnsi="Tahoma" w:cs="Tahoma"/>
                <w:sz w:val="20"/>
                <w:szCs w:val="20"/>
              </w:rPr>
            </w:pPr>
            <w:r w:rsidRPr="00DA6519">
              <w:rPr>
                <w:rFonts w:ascii="Tahoma" w:hAnsi="Tahoma" w:cs="Tahoma"/>
                <w:sz w:val="20"/>
                <w:szCs w:val="20"/>
              </w:rPr>
              <w:lastRenderedPageBreak/>
              <w:t>Requests outside policy</w:t>
            </w:r>
          </w:p>
          <w:p w14:paraId="7A18CEBE" w14:textId="77777777" w:rsidR="0017295D" w:rsidRPr="00DA6519" w:rsidRDefault="0017295D" w:rsidP="0017295D">
            <w:pPr>
              <w:spacing w:before="100" w:beforeAutospacing="1" w:after="100" w:afterAutospacing="1" w:line="240" w:lineRule="auto"/>
              <w:jc w:val="both"/>
              <w:rPr>
                <w:rFonts w:ascii="Tahoma" w:eastAsia="Times New Roman" w:hAnsi="Tahoma" w:cs="Tahoma"/>
                <w:sz w:val="20"/>
                <w:szCs w:val="20"/>
                <w:lang w:val="en-GB" w:eastAsia="en-GB"/>
              </w:rPr>
            </w:pPr>
            <w:r w:rsidRPr="00DA6519">
              <w:rPr>
                <w:rFonts w:ascii="Tahoma" w:eastAsia="Times New Roman" w:hAnsi="Tahoma" w:cs="Tahoma"/>
                <w:sz w:val="20"/>
                <w:szCs w:val="20"/>
                <w:lang w:val="en-GB" w:eastAsia="en-GB"/>
              </w:rPr>
              <w:t>Following the contributions, Chair Cllr. L. Dunne invited questions. Questions were raised by Cllr. McCrave who suggested that the item be brought to the attention of the relevant Area Committee.</w:t>
            </w:r>
          </w:p>
          <w:p w14:paraId="24C03C1F" w14:textId="77777777" w:rsidR="0017295D" w:rsidRPr="00DA6519" w:rsidRDefault="0017295D" w:rsidP="0017295D">
            <w:pPr>
              <w:spacing w:before="100" w:beforeAutospacing="1" w:after="100" w:afterAutospacing="1" w:line="240" w:lineRule="auto"/>
              <w:jc w:val="both"/>
              <w:rPr>
                <w:rFonts w:ascii="Tahoma" w:eastAsia="Times New Roman" w:hAnsi="Tahoma" w:cs="Tahoma"/>
                <w:sz w:val="20"/>
                <w:szCs w:val="20"/>
                <w:lang w:val="en-GB" w:eastAsia="en-GB"/>
              </w:rPr>
            </w:pPr>
            <w:r w:rsidRPr="00DA6519">
              <w:rPr>
                <w:rFonts w:ascii="Tahoma" w:eastAsia="Times New Roman" w:hAnsi="Tahoma" w:cs="Tahoma"/>
                <w:sz w:val="20"/>
                <w:szCs w:val="20"/>
                <w:lang w:val="en-GB" w:eastAsia="en-GB"/>
              </w:rPr>
              <w:t>Laura Leonard responded to the questions raised.</w:t>
            </w:r>
          </w:p>
          <w:p w14:paraId="7DCF36B8" w14:textId="77777777" w:rsidR="0017295D" w:rsidRPr="00DA6519" w:rsidRDefault="0017295D" w:rsidP="0017295D">
            <w:pPr>
              <w:spacing w:after="0" w:line="240" w:lineRule="auto"/>
              <w:jc w:val="both"/>
              <w:outlineLvl w:val="0"/>
              <w:rPr>
                <w:rFonts w:ascii="Tahoma" w:eastAsia="Times New Roman" w:hAnsi="Tahoma" w:cs="Tahoma"/>
                <w:b/>
                <w:bCs/>
                <w:sz w:val="20"/>
                <w:szCs w:val="20"/>
                <w:lang w:val="en-GB" w:eastAsia="en-GB"/>
              </w:rPr>
            </w:pPr>
            <w:r w:rsidRPr="00DA6519">
              <w:rPr>
                <w:rFonts w:ascii="Tahoma" w:eastAsia="Times New Roman" w:hAnsi="Tahoma" w:cs="Tahoma"/>
                <w:b/>
                <w:bCs/>
                <w:sz w:val="20"/>
                <w:szCs w:val="20"/>
                <w:lang w:val="en-GB" w:eastAsia="en-GB"/>
              </w:rPr>
              <w:t>The Policy was Noted.</w:t>
            </w:r>
          </w:p>
          <w:p w14:paraId="1173194C" w14:textId="77777777" w:rsidR="0017295D" w:rsidRPr="00DA6519" w:rsidRDefault="0017295D" w:rsidP="0017295D">
            <w:pPr>
              <w:spacing w:before="100" w:beforeAutospacing="1" w:after="100" w:afterAutospacing="1" w:line="240" w:lineRule="auto"/>
              <w:jc w:val="both"/>
              <w:rPr>
                <w:rFonts w:ascii="Tahoma" w:eastAsia="Times New Roman" w:hAnsi="Tahoma" w:cs="Tahoma"/>
                <w:b/>
                <w:bCs/>
                <w:sz w:val="20"/>
                <w:szCs w:val="20"/>
                <w:lang w:val="en-GB" w:eastAsia="en-GB"/>
              </w:rPr>
            </w:pPr>
          </w:p>
        </w:tc>
      </w:tr>
      <w:tr w:rsidR="0017295D" w:rsidRPr="00DA6519" w14:paraId="484E96E8" w14:textId="77777777" w:rsidTr="0017295D">
        <w:trPr>
          <w:trHeight w:val="274"/>
        </w:trPr>
        <w:tc>
          <w:tcPr>
            <w:tcW w:w="5000" w:type="pct"/>
          </w:tcPr>
          <w:p w14:paraId="5B448BB2" w14:textId="77777777" w:rsidR="0017295D" w:rsidRPr="00DA6519" w:rsidRDefault="0017295D" w:rsidP="0017295D">
            <w:pPr>
              <w:spacing w:before="100" w:beforeAutospacing="1" w:after="100" w:afterAutospacing="1" w:line="240" w:lineRule="auto"/>
              <w:jc w:val="both"/>
              <w:rPr>
                <w:rFonts w:ascii="Tahoma" w:eastAsia="Times New Roman" w:hAnsi="Tahoma" w:cs="Tahoma"/>
                <w:b/>
                <w:bCs/>
                <w:sz w:val="20"/>
                <w:szCs w:val="20"/>
                <w:lang w:val="en-GB" w:eastAsia="en-GB"/>
              </w:rPr>
            </w:pPr>
            <w:r w:rsidRPr="00DA6519">
              <w:rPr>
                <w:rFonts w:ascii="Tahoma" w:eastAsia="Times New Roman" w:hAnsi="Tahoma" w:cs="Tahoma"/>
                <w:b/>
                <w:bCs/>
                <w:sz w:val="20"/>
                <w:szCs w:val="20"/>
                <w:lang w:val="en-GB" w:eastAsia="en-GB"/>
              </w:rPr>
              <w:lastRenderedPageBreak/>
              <w:t>Headed Item 4: Projects Updates</w:t>
            </w:r>
          </w:p>
          <w:p w14:paraId="6FB01456" w14:textId="77777777" w:rsidR="0017295D" w:rsidRPr="00DA6519" w:rsidRDefault="0017295D" w:rsidP="0017295D">
            <w:pPr>
              <w:spacing w:before="100" w:beforeAutospacing="1" w:after="100" w:afterAutospacing="1" w:line="240" w:lineRule="auto"/>
              <w:jc w:val="both"/>
              <w:rPr>
                <w:rFonts w:ascii="Tahoma" w:eastAsia="Times New Roman" w:hAnsi="Tahoma" w:cs="Tahoma"/>
                <w:sz w:val="20"/>
                <w:szCs w:val="20"/>
                <w:lang w:val="en-GB" w:eastAsia="en-GB"/>
              </w:rPr>
            </w:pPr>
            <w:r w:rsidRPr="00DA6519">
              <w:rPr>
                <w:rFonts w:ascii="Tahoma" w:eastAsia="Times New Roman" w:hAnsi="Tahoma" w:cs="Tahoma"/>
                <w:sz w:val="20"/>
                <w:szCs w:val="20"/>
                <w:lang w:val="en-GB" w:eastAsia="en-GB"/>
              </w:rPr>
              <w:t xml:space="preserve">Laura Leonard, </w:t>
            </w:r>
            <w:r w:rsidRPr="00DA6519">
              <w:rPr>
                <w:rFonts w:ascii="Tahoma" w:eastAsia="Times New Roman" w:hAnsi="Tahoma" w:cs="Tahoma"/>
                <w:b/>
                <w:bCs/>
                <w:sz w:val="20"/>
                <w:szCs w:val="20"/>
                <w:lang w:val="en-GB" w:eastAsia="en-GB"/>
              </w:rPr>
              <w:t xml:space="preserve">Senior Executive Officer, </w:t>
            </w:r>
            <w:r w:rsidRPr="00DA6519">
              <w:rPr>
                <w:rFonts w:ascii="Tahoma" w:eastAsia="Times New Roman" w:hAnsi="Tahoma" w:cs="Tahoma"/>
                <w:sz w:val="20"/>
                <w:szCs w:val="20"/>
                <w:lang w:val="en-GB" w:eastAsia="en-GB"/>
              </w:rPr>
              <w:t>presented a report updating members on a number of capital projects -</w:t>
            </w:r>
          </w:p>
          <w:p w14:paraId="51091DEE" w14:textId="77777777" w:rsidR="0017295D" w:rsidRPr="00DA6519" w:rsidRDefault="0017295D" w:rsidP="00872AD5">
            <w:pPr>
              <w:pStyle w:val="ListParagraph"/>
              <w:numPr>
                <w:ilvl w:val="0"/>
                <w:numId w:val="37"/>
              </w:numPr>
              <w:spacing w:after="0" w:line="240" w:lineRule="auto"/>
              <w:contextualSpacing w:val="0"/>
              <w:rPr>
                <w:rFonts w:ascii="Tahoma" w:hAnsi="Tahoma" w:cs="Tahoma"/>
                <w:b/>
                <w:bCs/>
                <w:sz w:val="20"/>
                <w:szCs w:val="20"/>
              </w:rPr>
            </w:pPr>
            <w:r w:rsidRPr="00DA6519">
              <w:rPr>
                <w:rFonts w:ascii="Tahoma" w:hAnsi="Tahoma" w:cs="Tahoma"/>
                <w:b/>
                <w:bCs/>
                <w:sz w:val="20"/>
                <w:szCs w:val="20"/>
              </w:rPr>
              <w:t>Tallaght Stadium</w:t>
            </w:r>
          </w:p>
          <w:p w14:paraId="65CE0282" w14:textId="77777777" w:rsidR="0017295D" w:rsidRPr="00DA6519" w:rsidRDefault="0017295D" w:rsidP="00872AD5">
            <w:pPr>
              <w:pStyle w:val="ListParagraph"/>
              <w:numPr>
                <w:ilvl w:val="2"/>
                <w:numId w:val="37"/>
              </w:numPr>
              <w:spacing w:after="0" w:line="240" w:lineRule="auto"/>
              <w:rPr>
                <w:rFonts w:ascii="Tahoma" w:hAnsi="Tahoma" w:cs="Tahoma"/>
                <w:sz w:val="20"/>
                <w:szCs w:val="20"/>
              </w:rPr>
            </w:pPr>
            <w:r w:rsidRPr="00DA6519">
              <w:rPr>
                <w:rFonts w:ascii="Tahoma" w:hAnsi="Tahoma" w:cs="Tahoma"/>
                <w:sz w:val="20"/>
                <w:szCs w:val="20"/>
              </w:rPr>
              <w:t>Overview of Project Details</w:t>
            </w:r>
          </w:p>
          <w:p w14:paraId="2B432745" w14:textId="77777777" w:rsidR="0017295D" w:rsidRPr="00DA6519" w:rsidRDefault="0017295D" w:rsidP="00872AD5">
            <w:pPr>
              <w:pStyle w:val="ListParagraph"/>
              <w:numPr>
                <w:ilvl w:val="2"/>
                <w:numId w:val="37"/>
              </w:numPr>
              <w:spacing w:after="0" w:line="240" w:lineRule="auto"/>
              <w:rPr>
                <w:rFonts w:ascii="Tahoma" w:hAnsi="Tahoma" w:cs="Tahoma"/>
                <w:sz w:val="20"/>
                <w:szCs w:val="20"/>
              </w:rPr>
            </w:pPr>
            <w:r w:rsidRPr="00DA6519">
              <w:rPr>
                <w:rFonts w:ascii="Tahoma" w:hAnsi="Tahoma" w:cs="Tahoma"/>
                <w:sz w:val="20"/>
                <w:szCs w:val="20"/>
              </w:rPr>
              <w:t>Project Progress</w:t>
            </w:r>
          </w:p>
          <w:p w14:paraId="4A464713" w14:textId="77777777" w:rsidR="0017295D" w:rsidRPr="00DA6519" w:rsidRDefault="0017295D" w:rsidP="00872AD5">
            <w:pPr>
              <w:pStyle w:val="ListParagraph"/>
              <w:numPr>
                <w:ilvl w:val="0"/>
                <w:numId w:val="37"/>
              </w:numPr>
              <w:spacing w:after="0" w:line="240" w:lineRule="auto"/>
              <w:contextualSpacing w:val="0"/>
              <w:rPr>
                <w:rFonts w:ascii="Tahoma" w:hAnsi="Tahoma" w:cs="Tahoma"/>
                <w:b/>
                <w:bCs/>
                <w:sz w:val="20"/>
                <w:szCs w:val="20"/>
              </w:rPr>
            </w:pPr>
            <w:r w:rsidRPr="00DA6519">
              <w:rPr>
                <w:rFonts w:ascii="Tahoma" w:hAnsi="Tahoma" w:cs="Tahoma"/>
                <w:b/>
                <w:bCs/>
                <w:sz w:val="20"/>
                <w:szCs w:val="20"/>
              </w:rPr>
              <w:t>Grange Castle West Access Road</w:t>
            </w:r>
          </w:p>
          <w:p w14:paraId="052188E9" w14:textId="77777777" w:rsidR="0017295D" w:rsidRPr="00DA6519" w:rsidRDefault="0017295D" w:rsidP="00872AD5">
            <w:pPr>
              <w:pStyle w:val="ListParagraph"/>
              <w:numPr>
                <w:ilvl w:val="2"/>
                <w:numId w:val="37"/>
              </w:numPr>
              <w:spacing w:after="0" w:line="240" w:lineRule="auto"/>
              <w:rPr>
                <w:rFonts w:ascii="Tahoma" w:hAnsi="Tahoma" w:cs="Tahoma"/>
                <w:sz w:val="20"/>
                <w:szCs w:val="20"/>
              </w:rPr>
            </w:pPr>
            <w:r w:rsidRPr="00DA6519">
              <w:rPr>
                <w:rFonts w:ascii="Tahoma" w:hAnsi="Tahoma" w:cs="Tahoma"/>
                <w:sz w:val="20"/>
                <w:szCs w:val="20"/>
              </w:rPr>
              <w:t>Utilities</w:t>
            </w:r>
          </w:p>
          <w:p w14:paraId="728E006C" w14:textId="77777777" w:rsidR="0017295D" w:rsidRPr="00DA6519" w:rsidRDefault="0017295D" w:rsidP="00872AD5">
            <w:pPr>
              <w:pStyle w:val="ListParagraph"/>
              <w:numPr>
                <w:ilvl w:val="2"/>
                <w:numId w:val="37"/>
              </w:numPr>
              <w:spacing w:after="0" w:line="240" w:lineRule="auto"/>
              <w:rPr>
                <w:rFonts w:ascii="Tahoma" w:hAnsi="Tahoma" w:cs="Tahoma"/>
                <w:sz w:val="20"/>
                <w:szCs w:val="20"/>
              </w:rPr>
            </w:pPr>
            <w:r w:rsidRPr="00DA6519">
              <w:rPr>
                <w:rFonts w:ascii="Tahoma" w:hAnsi="Tahoma" w:cs="Tahoma"/>
                <w:sz w:val="20"/>
                <w:szCs w:val="20"/>
              </w:rPr>
              <w:t>Road &amp; Attenuation Lake</w:t>
            </w:r>
          </w:p>
          <w:p w14:paraId="4CB32EC3" w14:textId="77777777" w:rsidR="0017295D" w:rsidRPr="00DA6519" w:rsidRDefault="0017295D" w:rsidP="00872AD5">
            <w:pPr>
              <w:pStyle w:val="ListParagraph"/>
              <w:numPr>
                <w:ilvl w:val="2"/>
                <w:numId w:val="37"/>
              </w:numPr>
              <w:spacing w:after="0" w:line="240" w:lineRule="auto"/>
              <w:rPr>
                <w:rFonts w:ascii="Tahoma" w:hAnsi="Tahoma" w:cs="Tahoma"/>
                <w:sz w:val="20"/>
                <w:szCs w:val="20"/>
              </w:rPr>
            </w:pPr>
            <w:r w:rsidRPr="00DA6519">
              <w:rPr>
                <w:rFonts w:ascii="Tahoma" w:hAnsi="Tahoma" w:cs="Tahoma"/>
                <w:sz w:val="20"/>
                <w:szCs w:val="20"/>
              </w:rPr>
              <w:t>Entrance works</w:t>
            </w:r>
          </w:p>
          <w:p w14:paraId="1115CEAD" w14:textId="77777777" w:rsidR="0017295D" w:rsidRPr="00DA6519" w:rsidRDefault="0017295D" w:rsidP="00872AD5">
            <w:pPr>
              <w:pStyle w:val="ListParagraph"/>
              <w:numPr>
                <w:ilvl w:val="2"/>
                <w:numId w:val="37"/>
              </w:numPr>
              <w:spacing w:after="0" w:line="240" w:lineRule="auto"/>
              <w:rPr>
                <w:rFonts w:ascii="Tahoma" w:hAnsi="Tahoma" w:cs="Tahoma"/>
                <w:sz w:val="20"/>
                <w:szCs w:val="20"/>
              </w:rPr>
            </w:pPr>
            <w:r w:rsidRPr="00DA6519">
              <w:rPr>
                <w:rFonts w:ascii="Tahoma" w:hAnsi="Tahoma" w:cs="Tahoma"/>
                <w:sz w:val="20"/>
                <w:szCs w:val="20"/>
              </w:rPr>
              <w:t>Landscaping</w:t>
            </w:r>
          </w:p>
          <w:p w14:paraId="0CA6828A" w14:textId="77777777" w:rsidR="0017295D" w:rsidRPr="00DA6519" w:rsidRDefault="0017295D" w:rsidP="00872AD5">
            <w:pPr>
              <w:pStyle w:val="ListParagraph"/>
              <w:numPr>
                <w:ilvl w:val="0"/>
                <w:numId w:val="37"/>
              </w:numPr>
              <w:spacing w:after="0" w:line="240" w:lineRule="auto"/>
              <w:contextualSpacing w:val="0"/>
              <w:rPr>
                <w:rFonts w:ascii="Tahoma" w:hAnsi="Tahoma" w:cs="Tahoma"/>
                <w:b/>
                <w:bCs/>
                <w:sz w:val="20"/>
                <w:szCs w:val="20"/>
              </w:rPr>
            </w:pPr>
            <w:r w:rsidRPr="00DA6519">
              <w:rPr>
                <w:rFonts w:ascii="Tahoma" w:hAnsi="Tahoma" w:cs="Tahoma"/>
                <w:b/>
                <w:bCs/>
                <w:sz w:val="20"/>
                <w:szCs w:val="20"/>
              </w:rPr>
              <w:t>Grand Canal Greenway</w:t>
            </w:r>
          </w:p>
          <w:p w14:paraId="6AEAAABE" w14:textId="77777777" w:rsidR="0017295D" w:rsidRPr="00DA6519" w:rsidRDefault="0017295D" w:rsidP="00872AD5">
            <w:pPr>
              <w:pStyle w:val="ListParagraph"/>
              <w:numPr>
                <w:ilvl w:val="2"/>
                <w:numId w:val="37"/>
              </w:numPr>
              <w:spacing w:after="0" w:line="240" w:lineRule="auto"/>
              <w:rPr>
                <w:rFonts w:ascii="Tahoma" w:hAnsi="Tahoma" w:cs="Tahoma"/>
                <w:sz w:val="20"/>
                <w:szCs w:val="20"/>
              </w:rPr>
            </w:pPr>
            <w:r w:rsidRPr="00DA6519">
              <w:rPr>
                <w:rFonts w:ascii="Tahoma" w:hAnsi="Tahoma" w:cs="Tahoma"/>
                <w:sz w:val="20"/>
                <w:szCs w:val="20"/>
              </w:rPr>
              <w:t>Grant Allocation €1.5 million awarded September 2021</w:t>
            </w:r>
          </w:p>
          <w:p w14:paraId="47A52738" w14:textId="77777777" w:rsidR="0017295D" w:rsidRPr="00DA6519" w:rsidRDefault="0017295D" w:rsidP="00872AD5">
            <w:pPr>
              <w:pStyle w:val="ListParagraph"/>
              <w:numPr>
                <w:ilvl w:val="2"/>
                <w:numId w:val="37"/>
              </w:numPr>
              <w:spacing w:after="0" w:line="240" w:lineRule="auto"/>
              <w:rPr>
                <w:rFonts w:ascii="Tahoma" w:hAnsi="Tahoma" w:cs="Tahoma"/>
                <w:sz w:val="20"/>
                <w:szCs w:val="20"/>
              </w:rPr>
            </w:pPr>
            <w:r w:rsidRPr="00DA6519">
              <w:rPr>
                <w:rFonts w:ascii="Tahoma" w:hAnsi="Tahoma" w:cs="Tahoma"/>
                <w:sz w:val="20"/>
                <w:szCs w:val="20"/>
              </w:rPr>
              <w:t>Final Design Underway</w:t>
            </w:r>
          </w:p>
          <w:p w14:paraId="25DE7446" w14:textId="77777777" w:rsidR="0017295D" w:rsidRPr="00DA6519" w:rsidRDefault="0017295D" w:rsidP="00872AD5">
            <w:pPr>
              <w:pStyle w:val="ListParagraph"/>
              <w:numPr>
                <w:ilvl w:val="2"/>
                <w:numId w:val="37"/>
              </w:numPr>
              <w:spacing w:after="0" w:line="240" w:lineRule="auto"/>
              <w:rPr>
                <w:rFonts w:ascii="Tahoma" w:hAnsi="Tahoma" w:cs="Tahoma"/>
                <w:sz w:val="20"/>
                <w:szCs w:val="20"/>
              </w:rPr>
            </w:pPr>
            <w:r w:rsidRPr="00DA6519">
              <w:rPr>
                <w:rFonts w:ascii="Tahoma" w:hAnsi="Tahoma" w:cs="Tahoma"/>
                <w:sz w:val="20"/>
                <w:szCs w:val="20"/>
              </w:rPr>
              <w:t>Site Investigation Works Commenced Nov2021</w:t>
            </w:r>
          </w:p>
          <w:p w14:paraId="621F6E9B" w14:textId="77777777" w:rsidR="0017295D" w:rsidRPr="00DA6519" w:rsidRDefault="0017295D" w:rsidP="00872AD5">
            <w:pPr>
              <w:pStyle w:val="ListParagraph"/>
              <w:numPr>
                <w:ilvl w:val="2"/>
                <w:numId w:val="37"/>
              </w:numPr>
              <w:spacing w:after="0" w:line="240" w:lineRule="auto"/>
              <w:rPr>
                <w:rFonts w:ascii="Tahoma" w:hAnsi="Tahoma" w:cs="Tahoma"/>
                <w:sz w:val="20"/>
                <w:szCs w:val="20"/>
              </w:rPr>
            </w:pPr>
            <w:r w:rsidRPr="00DA6519">
              <w:rPr>
                <w:rFonts w:ascii="Tahoma" w:hAnsi="Tahoma" w:cs="Tahoma"/>
                <w:sz w:val="20"/>
                <w:szCs w:val="20"/>
              </w:rPr>
              <w:t>Ecology studies in progress</w:t>
            </w:r>
          </w:p>
          <w:p w14:paraId="6AE30D98" w14:textId="77777777" w:rsidR="0017295D" w:rsidRPr="00DA6519" w:rsidRDefault="0017295D" w:rsidP="00872AD5">
            <w:pPr>
              <w:pStyle w:val="ListParagraph"/>
              <w:numPr>
                <w:ilvl w:val="2"/>
                <w:numId w:val="37"/>
              </w:numPr>
              <w:spacing w:after="0" w:line="240" w:lineRule="auto"/>
              <w:rPr>
                <w:rFonts w:ascii="Tahoma" w:hAnsi="Tahoma" w:cs="Tahoma"/>
                <w:sz w:val="20"/>
                <w:szCs w:val="20"/>
              </w:rPr>
            </w:pPr>
            <w:r w:rsidRPr="00DA6519">
              <w:rPr>
                <w:rFonts w:ascii="Tahoma" w:hAnsi="Tahoma" w:cs="Tahoma"/>
                <w:sz w:val="20"/>
                <w:szCs w:val="20"/>
              </w:rPr>
              <w:t>Construction to Commence Spring 2021</w:t>
            </w:r>
          </w:p>
          <w:p w14:paraId="238D5F88" w14:textId="77777777" w:rsidR="0017295D" w:rsidRPr="00DA6519" w:rsidRDefault="0017295D" w:rsidP="00872AD5">
            <w:pPr>
              <w:pStyle w:val="ListParagraph"/>
              <w:numPr>
                <w:ilvl w:val="2"/>
                <w:numId w:val="37"/>
              </w:numPr>
              <w:spacing w:after="0" w:line="240" w:lineRule="auto"/>
              <w:rPr>
                <w:rFonts w:ascii="Tahoma" w:hAnsi="Tahoma" w:cs="Tahoma"/>
                <w:sz w:val="20"/>
                <w:szCs w:val="20"/>
              </w:rPr>
            </w:pPr>
            <w:r w:rsidRPr="00DA6519">
              <w:rPr>
                <w:rFonts w:ascii="Tahoma" w:hAnsi="Tahoma" w:cs="Tahoma"/>
                <w:sz w:val="20"/>
                <w:szCs w:val="20"/>
              </w:rPr>
              <w:t>Build Programme -14 months</w:t>
            </w:r>
          </w:p>
          <w:p w14:paraId="019699AF" w14:textId="77777777" w:rsidR="0017295D" w:rsidRPr="00DA6519" w:rsidRDefault="0017295D" w:rsidP="00872AD5">
            <w:pPr>
              <w:pStyle w:val="ListParagraph"/>
              <w:numPr>
                <w:ilvl w:val="2"/>
                <w:numId w:val="37"/>
              </w:numPr>
              <w:spacing w:after="0" w:line="240" w:lineRule="auto"/>
              <w:rPr>
                <w:rFonts w:ascii="Tahoma" w:hAnsi="Tahoma" w:cs="Tahoma"/>
                <w:sz w:val="20"/>
                <w:szCs w:val="20"/>
              </w:rPr>
            </w:pPr>
            <w:r w:rsidRPr="00DA6519">
              <w:rPr>
                <w:rFonts w:ascii="Tahoma" w:hAnsi="Tahoma" w:cs="Tahoma"/>
                <w:sz w:val="20"/>
                <w:szCs w:val="20"/>
              </w:rPr>
              <w:t>Economic Development Opportunities</w:t>
            </w:r>
          </w:p>
          <w:p w14:paraId="099287AC" w14:textId="77777777" w:rsidR="0017295D" w:rsidRPr="00DA6519" w:rsidRDefault="0017295D" w:rsidP="00872AD5">
            <w:pPr>
              <w:pStyle w:val="ListParagraph"/>
              <w:numPr>
                <w:ilvl w:val="2"/>
                <w:numId w:val="37"/>
              </w:numPr>
              <w:spacing w:after="0" w:line="240" w:lineRule="auto"/>
              <w:rPr>
                <w:rFonts w:ascii="Tahoma" w:hAnsi="Tahoma" w:cs="Tahoma"/>
                <w:sz w:val="20"/>
                <w:szCs w:val="20"/>
              </w:rPr>
            </w:pPr>
            <w:r w:rsidRPr="00DA6519">
              <w:rPr>
                <w:rFonts w:ascii="Tahoma" w:hAnsi="Tahoma" w:cs="Tahoma"/>
                <w:sz w:val="20"/>
                <w:szCs w:val="20"/>
              </w:rPr>
              <w:t xml:space="preserve">12th Lock Masterplan </w:t>
            </w:r>
          </w:p>
          <w:p w14:paraId="556B94B2" w14:textId="77777777" w:rsidR="0017295D" w:rsidRPr="00DA6519" w:rsidRDefault="0017295D" w:rsidP="0017295D">
            <w:pPr>
              <w:rPr>
                <w:rFonts w:ascii="Tahoma" w:hAnsi="Tahoma" w:cs="Tahoma"/>
                <w:b/>
                <w:bCs/>
                <w:sz w:val="20"/>
                <w:szCs w:val="20"/>
              </w:rPr>
            </w:pPr>
          </w:p>
          <w:p w14:paraId="1B345362" w14:textId="77777777" w:rsidR="0017295D" w:rsidRPr="00DA6519" w:rsidRDefault="0017295D" w:rsidP="0017295D">
            <w:pPr>
              <w:spacing w:before="100" w:beforeAutospacing="1" w:after="100" w:afterAutospacing="1" w:line="240" w:lineRule="auto"/>
              <w:jc w:val="both"/>
              <w:rPr>
                <w:rFonts w:ascii="Tahoma" w:eastAsia="Times New Roman" w:hAnsi="Tahoma" w:cs="Tahoma"/>
                <w:sz w:val="20"/>
                <w:szCs w:val="20"/>
                <w:lang w:val="en-GB" w:eastAsia="en-GB"/>
              </w:rPr>
            </w:pPr>
            <w:r w:rsidRPr="00DA6519">
              <w:rPr>
                <w:rFonts w:ascii="Tahoma" w:eastAsia="Times New Roman" w:hAnsi="Tahoma" w:cs="Tahoma"/>
                <w:sz w:val="20"/>
                <w:szCs w:val="20"/>
                <w:lang w:val="en-GB" w:eastAsia="en-GB"/>
              </w:rPr>
              <w:t xml:space="preserve">Justin Mulhern, </w:t>
            </w:r>
            <w:r w:rsidRPr="00DA6519">
              <w:rPr>
                <w:rFonts w:ascii="Tahoma" w:eastAsia="Times New Roman" w:hAnsi="Tahoma" w:cs="Tahoma"/>
                <w:b/>
                <w:bCs/>
                <w:sz w:val="20"/>
                <w:szCs w:val="20"/>
                <w:lang w:val="en-GB" w:eastAsia="en-GB"/>
              </w:rPr>
              <w:t xml:space="preserve">Senior Enterprise Development Officer, </w:t>
            </w:r>
            <w:r w:rsidRPr="00DA6519">
              <w:rPr>
                <w:rFonts w:ascii="Tahoma" w:eastAsia="Times New Roman" w:hAnsi="Tahoma" w:cs="Tahoma"/>
                <w:sz w:val="20"/>
                <w:szCs w:val="20"/>
                <w:lang w:val="en-GB" w:eastAsia="en-GB"/>
              </w:rPr>
              <w:t>presented a report updating members on the Innovation Centre project –</w:t>
            </w:r>
          </w:p>
          <w:p w14:paraId="416FA92C" w14:textId="77777777" w:rsidR="0017295D" w:rsidRPr="00DA6519" w:rsidRDefault="0017295D" w:rsidP="00872AD5">
            <w:pPr>
              <w:pStyle w:val="ListParagraph"/>
              <w:numPr>
                <w:ilvl w:val="0"/>
                <w:numId w:val="37"/>
              </w:numPr>
              <w:spacing w:after="0" w:line="240" w:lineRule="auto"/>
              <w:contextualSpacing w:val="0"/>
              <w:rPr>
                <w:rFonts w:ascii="Tahoma" w:hAnsi="Tahoma" w:cs="Tahoma"/>
                <w:b/>
                <w:bCs/>
                <w:sz w:val="20"/>
                <w:szCs w:val="20"/>
              </w:rPr>
            </w:pPr>
            <w:r w:rsidRPr="00DA6519">
              <w:rPr>
                <w:rFonts w:ascii="Tahoma" w:hAnsi="Tahoma" w:cs="Tahoma"/>
                <w:b/>
                <w:bCs/>
                <w:sz w:val="20"/>
                <w:szCs w:val="20"/>
              </w:rPr>
              <w:t>Innovation Centre</w:t>
            </w:r>
          </w:p>
          <w:p w14:paraId="73B9DD44" w14:textId="77777777" w:rsidR="0017295D" w:rsidRPr="00DA6519" w:rsidRDefault="0017295D" w:rsidP="00872AD5">
            <w:pPr>
              <w:pStyle w:val="ListParagraph"/>
              <w:numPr>
                <w:ilvl w:val="2"/>
                <w:numId w:val="37"/>
              </w:numPr>
              <w:spacing w:after="0" w:line="240" w:lineRule="auto"/>
              <w:rPr>
                <w:rFonts w:ascii="Tahoma" w:hAnsi="Tahoma" w:cs="Tahoma"/>
                <w:sz w:val="20"/>
                <w:szCs w:val="20"/>
              </w:rPr>
            </w:pPr>
            <w:r w:rsidRPr="00DA6519">
              <w:rPr>
                <w:rFonts w:ascii="Tahoma" w:hAnsi="Tahoma" w:cs="Tahoma"/>
                <w:sz w:val="20"/>
                <w:szCs w:val="20"/>
              </w:rPr>
              <w:t>Review of Plan</w:t>
            </w:r>
          </w:p>
          <w:p w14:paraId="3C6A6334" w14:textId="77777777" w:rsidR="0017295D" w:rsidRPr="00DA6519" w:rsidRDefault="0017295D" w:rsidP="00872AD5">
            <w:pPr>
              <w:pStyle w:val="ListParagraph"/>
              <w:numPr>
                <w:ilvl w:val="2"/>
                <w:numId w:val="37"/>
              </w:numPr>
              <w:spacing w:after="0" w:line="240" w:lineRule="auto"/>
              <w:rPr>
                <w:rFonts w:ascii="Tahoma" w:hAnsi="Tahoma" w:cs="Tahoma"/>
                <w:sz w:val="20"/>
                <w:szCs w:val="20"/>
              </w:rPr>
            </w:pPr>
            <w:r w:rsidRPr="00DA6519">
              <w:rPr>
                <w:rFonts w:ascii="Tahoma" w:hAnsi="Tahoma" w:cs="Tahoma"/>
                <w:sz w:val="20"/>
                <w:szCs w:val="20"/>
              </w:rPr>
              <w:t>Space Allocation</w:t>
            </w:r>
          </w:p>
          <w:p w14:paraId="586C9223" w14:textId="77777777" w:rsidR="0017295D" w:rsidRPr="00DA6519" w:rsidRDefault="0017295D" w:rsidP="00872AD5">
            <w:pPr>
              <w:pStyle w:val="ListParagraph"/>
              <w:numPr>
                <w:ilvl w:val="2"/>
                <w:numId w:val="37"/>
              </w:numPr>
              <w:spacing w:after="0" w:line="240" w:lineRule="auto"/>
              <w:rPr>
                <w:rFonts w:ascii="Tahoma" w:hAnsi="Tahoma" w:cs="Tahoma"/>
                <w:sz w:val="20"/>
                <w:szCs w:val="20"/>
              </w:rPr>
            </w:pPr>
            <w:r w:rsidRPr="00DA6519">
              <w:rPr>
                <w:rFonts w:ascii="Tahoma" w:hAnsi="Tahoma" w:cs="Tahoma"/>
                <w:sz w:val="20"/>
                <w:szCs w:val="20"/>
              </w:rPr>
              <w:t>Updated on project stage</w:t>
            </w:r>
          </w:p>
          <w:p w14:paraId="582F3728" w14:textId="77777777" w:rsidR="0017295D" w:rsidRPr="00DA6519" w:rsidRDefault="0017295D" w:rsidP="00872AD5">
            <w:pPr>
              <w:pStyle w:val="ListParagraph"/>
              <w:numPr>
                <w:ilvl w:val="2"/>
                <w:numId w:val="37"/>
              </w:numPr>
              <w:spacing w:after="0" w:line="240" w:lineRule="auto"/>
              <w:rPr>
                <w:rFonts w:ascii="Tahoma" w:hAnsi="Tahoma" w:cs="Tahoma"/>
                <w:sz w:val="20"/>
                <w:szCs w:val="20"/>
              </w:rPr>
            </w:pPr>
            <w:r w:rsidRPr="00DA6519">
              <w:rPr>
                <w:rFonts w:ascii="Tahoma" w:hAnsi="Tahoma" w:cs="Tahoma"/>
                <w:sz w:val="20"/>
                <w:szCs w:val="20"/>
              </w:rPr>
              <w:t>Timeline update</w:t>
            </w:r>
          </w:p>
          <w:p w14:paraId="2663EFB2" w14:textId="77777777" w:rsidR="0017295D" w:rsidRPr="00DA6519" w:rsidRDefault="0017295D" w:rsidP="00872AD5">
            <w:pPr>
              <w:pStyle w:val="ListParagraph"/>
              <w:numPr>
                <w:ilvl w:val="2"/>
                <w:numId w:val="37"/>
              </w:numPr>
              <w:spacing w:after="0" w:line="240" w:lineRule="auto"/>
              <w:rPr>
                <w:rFonts w:ascii="Tahoma" w:hAnsi="Tahoma" w:cs="Tahoma"/>
                <w:sz w:val="20"/>
                <w:szCs w:val="20"/>
              </w:rPr>
            </w:pPr>
            <w:r w:rsidRPr="00DA6519">
              <w:rPr>
                <w:rFonts w:ascii="Tahoma" w:hAnsi="Tahoma" w:cs="Tahoma"/>
                <w:sz w:val="20"/>
                <w:szCs w:val="20"/>
              </w:rPr>
              <w:t>Layout of building</w:t>
            </w:r>
          </w:p>
          <w:p w14:paraId="62EF444C" w14:textId="77777777" w:rsidR="0017295D" w:rsidRPr="00DA6519" w:rsidRDefault="0017295D" w:rsidP="0017295D">
            <w:pPr>
              <w:rPr>
                <w:rFonts w:ascii="Tahoma" w:hAnsi="Tahoma" w:cs="Tahoma"/>
                <w:b/>
                <w:bCs/>
                <w:sz w:val="20"/>
                <w:szCs w:val="20"/>
              </w:rPr>
            </w:pPr>
          </w:p>
          <w:p w14:paraId="101C0023" w14:textId="77777777" w:rsidR="0017295D" w:rsidRPr="00DA6519" w:rsidRDefault="0017295D" w:rsidP="0017295D">
            <w:pPr>
              <w:spacing w:before="100" w:beforeAutospacing="1" w:after="100" w:afterAutospacing="1" w:line="240" w:lineRule="auto"/>
              <w:jc w:val="both"/>
              <w:rPr>
                <w:rFonts w:ascii="Tahoma" w:eastAsia="Times New Roman" w:hAnsi="Tahoma" w:cs="Tahoma"/>
                <w:sz w:val="20"/>
                <w:szCs w:val="20"/>
                <w:lang w:val="en-GB" w:eastAsia="en-GB"/>
              </w:rPr>
            </w:pPr>
            <w:r w:rsidRPr="00DA6519">
              <w:rPr>
                <w:rFonts w:ascii="Tahoma" w:eastAsia="Times New Roman" w:hAnsi="Tahoma" w:cs="Tahoma"/>
                <w:sz w:val="20"/>
                <w:szCs w:val="20"/>
                <w:lang w:val="en-GB" w:eastAsia="en-GB"/>
              </w:rPr>
              <w:t>Following the contributions, Chair Cllr. L. Dunne invited questions. Questions were raised by Cllr L. Dunne and Cllr. L. McCrave, Cllr R. McMahon, Cllr L. O’Toole and Mr. J. McDonnell.</w:t>
            </w:r>
          </w:p>
          <w:p w14:paraId="1D3E011B" w14:textId="77777777" w:rsidR="0017295D" w:rsidRPr="00DA6519" w:rsidRDefault="0017295D" w:rsidP="0017295D">
            <w:pPr>
              <w:spacing w:before="100" w:beforeAutospacing="1" w:after="100" w:afterAutospacing="1" w:line="240" w:lineRule="auto"/>
              <w:jc w:val="both"/>
              <w:rPr>
                <w:rFonts w:ascii="Tahoma" w:eastAsia="Times New Roman" w:hAnsi="Tahoma" w:cs="Tahoma"/>
                <w:sz w:val="20"/>
                <w:szCs w:val="20"/>
                <w:lang w:val="en-GB" w:eastAsia="en-GB"/>
              </w:rPr>
            </w:pPr>
            <w:r w:rsidRPr="00DA6519">
              <w:rPr>
                <w:rFonts w:ascii="Tahoma" w:eastAsia="Times New Roman" w:hAnsi="Tahoma" w:cs="Tahoma"/>
                <w:sz w:val="20"/>
                <w:szCs w:val="20"/>
                <w:lang w:val="en-GB" w:eastAsia="en-GB"/>
              </w:rPr>
              <w:t>Laura Leonard, Justin Mulhern and Jason Frehill responded to questions raised.</w:t>
            </w:r>
          </w:p>
          <w:p w14:paraId="6EBD19BC" w14:textId="77777777" w:rsidR="0017295D" w:rsidRPr="00DA6519" w:rsidRDefault="0017295D" w:rsidP="0017295D">
            <w:pPr>
              <w:spacing w:after="0" w:line="240" w:lineRule="auto"/>
              <w:jc w:val="both"/>
              <w:outlineLvl w:val="0"/>
              <w:rPr>
                <w:rFonts w:ascii="Tahoma" w:eastAsia="Times New Roman" w:hAnsi="Tahoma" w:cs="Tahoma"/>
                <w:b/>
                <w:bCs/>
                <w:sz w:val="20"/>
                <w:szCs w:val="20"/>
                <w:lang w:val="en-GB" w:eastAsia="en-GB"/>
              </w:rPr>
            </w:pPr>
            <w:r w:rsidRPr="00DA6519">
              <w:rPr>
                <w:rFonts w:ascii="Tahoma" w:eastAsia="Times New Roman" w:hAnsi="Tahoma" w:cs="Tahoma"/>
                <w:b/>
                <w:bCs/>
                <w:sz w:val="20"/>
                <w:szCs w:val="20"/>
                <w:lang w:val="en-GB" w:eastAsia="en-GB"/>
              </w:rPr>
              <w:t>The Reports were Noted.</w:t>
            </w:r>
          </w:p>
          <w:p w14:paraId="67913296" w14:textId="77777777" w:rsidR="0017295D" w:rsidRPr="00DA6519" w:rsidRDefault="0017295D" w:rsidP="0017295D">
            <w:pPr>
              <w:pBdr>
                <w:bottom w:val="single" w:sz="4" w:space="1" w:color="auto"/>
              </w:pBdr>
              <w:spacing w:before="100" w:beforeAutospacing="1" w:after="100" w:afterAutospacing="1" w:line="240" w:lineRule="auto"/>
              <w:jc w:val="both"/>
              <w:rPr>
                <w:rFonts w:ascii="Tahoma" w:eastAsia="Times New Roman" w:hAnsi="Tahoma" w:cs="Tahoma"/>
                <w:sz w:val="20"/>
                <w:szCs w:val="20"/>
                <w:lang w:val="en-GB" w:eastAsia="en-GB"/>
              </w:rPr>
            </w:pPr>
          </w:p>
        </w:tc>
      </w:tr>
      <w:tr w:rsidR="0017295D" w:rsidRPr="00DA6519" w14:paraId="28719620" w14:textId="77777777" w:rsidTr="0017295D">
        <w:trPr>
          <w:trHeight w:val="274"/>
        </w:trPr>
        <w:tc>
          <w:tcPr>
            <w:tcW w:w="5000" w:type="pct"/>
          </w:tcPr>
          <w:p w14:paraId="0A002A23" w14:textId="77777777" w:rsidR="0017295D" w:rsidRPr="00DA6519" w:rsidRDefault="0017295D" w:rsidP="0017295D">
            <w:pPr>
              <w:pBdr>
                <w:bottom w:val="single" w:sz="4" w:space="1" w:color="auto"/>
              </w:pBdr>
              <w:spacing w:before="100" w:beforeAutospacing="1" w:after="100" w:afterAutospacing="1" w:line="240" w:lineRule="auto"/>
              <w:jc w:val="both"/>
              <w:rPr>
                <w:rFonts w:ascii="Tahoma" w:eastAsia="Times New Roman" w:hAnsi="Tahoma" w:cs="Tahoma"/>
                <w:b/>
                <w:bCs/>
                <w:sz w:val="20"/>
                <w:szCs w:val="20"/>
                <w:lang w:val="en-GB" w:eastAsia="en-GB"/>
              </w:rPr>
            </w:pPr>
            <w:r w:rsidRPr="00DA6519">
              <w:rPr>
                <w:rFonts w:ascii="Tahoma" w:eastAsia="Times New Roman" w:hAnsi="Tahoma" w:cs="Tahoma"/>
                <w:b/>
                <w:bCs/>
                <w:sz w:val="20"/>
                <w:szCs w:val="20"/>
                <w:lang w:val="en-GB" w:eastAsia="en-GB"/>
              </w:rPr>
              <w:t>Headed Item 5: Local Enterprise Office Development Plan 2021-2024</w:t>
            </w:r>
          </w:p>
          <w:p w14:paraId="435D2AC0" w14:textId="77777777" w:rsidR="0017295D" w:rsidRPr="00DA6519" w:rsidRDefault="0017295D" w:rsidP="0017295D">
            <w:pPr>
              <w:pBdr>
                <w:bottom w:val="single" w:sz="4" w:space="1" w:color="auto"/>
              </w:pBdr>
              <w:spacing w:before="100" w:beforeAutospacing="1" w:after="100" w:afterAutospacing="1" w:line="240" w:lineRule="auto"/>
              <w:jc w:val="both"/>
              <w:rPr>
                <w:rFonts w:ascii="Tahoma" w:eastAsia="Times New Roman" w:hAnsi="Tahoma" w:cs="Tahoma"/>
                <w:sz w:val="20"/>
                <w:szCs w:val="20"/>
                <w:lang w:val="en-GB" w:eastAsia="en-GB"/>
              </w:rPr>
            </w:pPr>
            <w:r w:rsidRPr="00DA6519">
              <w:rPr>
                <w:rFonts w:ascii="Tahoma" w:eastAsia="Times New Roman" w:hAnsi="Tahoma" w:cs="Tahoma"/>
                <w:sz w:val="20"/>
                <w:szCs w:val="20"/>
                <w:lang w:val="en-GB" w:eastAsia="en-GB"/>
              </w:rPr>
              <w:lastRenderedPageBreak/>
              <w:t>This item was deferred to the next SPC due to time restrictions.</w:t>
            </w:r>
          </w:p>
          <w:p w14:paraId="683DDDC4" w14:textId="77777777" w:rsidR="0017295D" w:rsidRPr="00DA6519" w:rsidRDefault="0017295D" w:rsidP="0017295D">
            <w:pPr>
              <w:pBdr>
                <w:bottom w:val="single" w:sz="4" w:space="1" w:color="auto"/>
              </w:pBdr>
              <w:spacing w:before="100" w:beforeAutospacing="1" w:after="100" w:afterAutospacing="1" w:line="240" w:lineRule="auto"/>
              <w:jc w:val="both"/>
              <w:rPr>
                <w:rFonts w:ascii="Tahoma" w:eastAsia="Times New Roman" w:hAnsi="Tahoma" w:cs="Tahoma"/>
                <w:b/>
                <w:bCs/>
                <w:sz w:val="20"/>
                <w:szCs w:val="20"/>
                <w:lang w:val="en-GB" w:eastAsia="en-GB"/>
              </w:rPr>
            </w:pPr>
          </w:p>
        </w:tc>
      </w:tr>
      <w:tr w:rsidR="0017295D" w:rsidRPr="00DA6519" w14:paraId="2D17A146" w14:textId="77777777" w:rsidTr="0017295D">
        <w:trPr>
          <w:trHeight w:val="274"/>
        </w:trPr>
        <w:tc>
          <w:tcPr>
            <w:tcW w:w="5000" w:type="pct"/>
          </w:tcPr>
          <w:p w14:paraId="28990F03" w14:textId="77777777" w:rsidR="0017295D" w:rsidRPr="00DA6519" w:rsidRDefault="0017295D" w:rsidP="0017295D">
            <w:pPr>
              <w:spacing w:before="100" w:beforeAutospacing="1" w:after="100" w:afterAutospacing="1" w:line="240" w:lineRule="auto"/>
              <w:jc w:val="both"/>
              <w:rPr>
                <w:rFonts w:ascii="Tahoma" w:eastAsia="Times New Roman" w:hAnsi="Tahoma" w:cs="Tahoma"/>
                <w:b/>
                <w:bCs/>
                <w:sz w:val="20"/>
                <w:szCs w:val="20"/>
                <w:lang w:val="en-GB" w:eastAsia="en-GB"/>
              </w:rPr>
            </w:pPr>
            <w:r w:rsidRPr="00DA6519">
              <w:rPr>
                <w:rFonts w:ascii="Tahoma" w:eastAsia="Times New Roman" w:hAnsi="Tahoma" w:cs="Tahoma"/>
                <w:b/>
                <w:bCs/>
                <w:sz w:val="20"/>
                <w:szCs w:val="20"/>
                <w:lang w:val="en-GB" w:eastAsia="en-GB"/>
              </w:rPr>
              <w:lastRenderedPageBreak/>
              <w:t>Headed Item 6: A.O.B.</w:t>
            </w:r>
          </w:p>
          <w:p w14:paraId="12E1A136" w14:textId="77777777" w:rsidR="0017295D" w:rsidRPr="00DA6519" w:rsidRDefault="0017295D" w:rsidP="0017295D">
            <w:pPr>
              <w:spacing w:after="100" w:afterAutospacing="1" w:line="240" w:lineRule="auto"/>
              <w:jc w:val="both"/>
              <w:rPr>
                <w:rFonts w:ascii="Tahoma" w:eastAsia="Times New Roman" w:hAnsi="Tahoma" w:cs="Tahoma"/>
                <w:sz w:val="20"/>
                <w:szCs w:val="20"/>
                <w:lang w:val="en-GB" w:eastAsia="en-GB"/>
              </w:rPr>
            </w:pPr>
            <w:r w:rsidRPr="00DA6519">
              <w:rPr>
                <w:rFonts w:ascii="Tahoma" w:eastAsia="Times New Roman" w:hAnsi="Tahoma" w:cs="Tahoma"/>
                <w:sz w:val="20"/>
                <w:szCs w:val="20"/>
                <w:lang w:val="en-GB" w:eastAsia="en-GB"/>
              </w:rPr>
              <w:t xml:space="preserve">Cllr L. McCrave raised items in relation to </w:t>
            </w:r>
          </w:p>
          <w:p w14:paraId="74F25427" w14:textId="77777777" w:rsidR="0017295D" w:rsidRPr="00DA6519" w:rsidRDefault="0017295D" w:rsidP="00872AD5">
            <w:pPr>
              <w:pStyle w:val="ListParagraph"/>
              <w:numPr>
                <w:ilvl w:val="2"/>
                <w:numId w:val="30"/>
              </w:numPr>
              <w:spacing w:after="0" w:line="240" w:lineRule="auto"/>
              <w:rPr>
                <w:rFonts w:ascii="Tahoma" w:hAnsi="Tahoma" w:cs="Tahoma"/>
                <w:sz w:val="20"/>
                <w:szCs w:val="20"/>
              </w:rPr>
            </w:pPr>
            <w:proofErr w:type="spellStart"/>
            <w:r w:rsidRPr="00DA6519">
              <w:rPr>
                <w:rFonts w:ascii="Tahoma" w:hAnsi="Tahoma" w:cs="Tahoma"/>
                <w:sz w:val="20"/>
                <w:szCs w:val="20"/>
              </w:rPr>
              <w:t>Ballyroan</w:t>
            </w:r>
            <w:proofErr w:type="spellEnd"/>
            <w:r w:rsidRPr="00DA6519">
              <w:rPr>
                <w:rFonts w:ascii="Tahoma" w:hAnsi="Tahoma" w:cs="Tahoma"/>
                <w:sz w:val="20"/>
                <w:szCs w:val="20"/>
              </w:rPr>
              <w:t xml:space="preserve"> Library Market Stall Access</w:t>
            </w:r>
          </w:p>
          <w:p w14:paraId="0F935D93" w14:textId="77777777" w:rsidR="0017295D" w:rsidRPr="00DA6519" w:rsidRDefault="0017295D" w:rsidP="00872AD5">
            <w:pPr>
              <w:pStyle w:val="ListParagraph"/>
              <w:numPr>
                <w:ilvl w:val="2"/>
                <w:numId w:val="30"/>
              </w:numPr>
              <w:spacing w:after="0" w:line="240" w:lineRule="auto"/>
              <w:rPr>
                <w:rFonts w:ascii="Tahoma" w:hAnsi="Tahoma" w:cs="Tahoma"/>
                <w:sz w:val="20"/>
                <w:szCs w:val="20"/>
              </w:rPr>
            </w:pPr>
            <w:proofErr w:type="spellStart"/>
            <w:r w:rsidRPr="00DA6519">
              <w:rPr>
                <w:rFonts w:ascii="Tahoma" w:hAnsi="Tahoma" w:cs="Tahoma"/>
                <w:sz w:val="20"/>
                <w:szCs w:val="20"/>
              </w:rPr>
              <w:t>Roundtower</w:t>
            </w:r>
            <w:proofErr w:type="spellEnd"/>
            <w:r w:rsidRPr="00DA6519">
              <w:rPr>
                <w:rFonts w:ascii="Tahoma" w:hAnsi="Tahoma" w:cs="Tahoma"/>
                <w:sz w:val="20"/>
                <w:szCs w:val="20"/>
              </w:rPr>
              <w:t xml:space="preserve"> Visitor Centre</w:t>
            </w:r>
          </w:p>
          <w:p w14:paraId="23797831" w14:textId="77777777" w:rsidR="0017295D" w:rsidRPr="00DA6519" w:rsidRDefault="0017295D" w:rsidP="0017295D">
            <w:pPr>
              <w:pStyle w:val="ListParagraph"/>
              <w:ind w:left="1080"/>
              <w:rPr>
                <w:rFonts w:ascii="Tahoma" w:hAnsi="Tahoma" w:cs="Tahoma"/>
                <w:sz w:val="20"/>
                <w:szCs w:val="20"/>
              </w:rPr>
            </w:pPr>
          </w:p>
          <w:p w14:paraId="0604B497" w14:textId="77777777" w:rsidR="0017295D" w:rsidRPr="00DA6519" w:rsidRDefault="0017295D" w:rsidP="0017295D">
            <w:pPr>
              <w:spacing w:after="0" w:line="240" w:lineRule="auto"/>
              <w:jc w:val="both"/>
              <w:rPr>
                <w:rFonts w:ascii="Tahoma" w:eastAsia="Times New Roman" w:hAnsi="Tahoma" w:cs="Tahoma"/>
                <w:sz w:val="20"/>
                <w:szCs w:val="20"/>
                <w:lang w:val="en-GB" w:eastAsia="en-GB"/>
              </w:rPr>
            </w:pPr>
            <w:r w:rsidRPr="00DA6519">
              <w:rPr>
                <w:rFonts w:ascii="Tahoma" w:eastAsia="Times New Roman" w:hAnsi="Tahoma" w:cs="Tahoma"/>
                <w:sz w:val="20"/>
                <w:szCs w:val="20"/>
                <w:lang w:val="en-GB" w:eastAsia="en-GB"/>
              </w:rPr>
              <w:t>Cllr L. O’Toole raised a query in relation to</w:t>
            </w:r>
          </w:p>
          <w:p w14:paraId="7D90AE96" w14:textId="77777777" w:rsidR="0017295D" w:rsidRPr="00DA6519" w:rsidRDefault="0017295D" w:rsidP="00872AD5">
            <w:pPr>
              <w:pStyle w:val="ListParagraph"/>
              <w:numPr>
                <w:ilvl w:val="2"/>
                <w:numId w:val="31"/>
              </w:numPr>
              <w:spacing w:after="0" w:line="240" w:lineRule="auto"/>
              <w:rPr>
                <w:rFonts w:ascii="Tahoma" w:hAnsi="Tahoma" w:cs="Tahoma"/>
                <w:b/>
                <w:bCs/>
                <w:sz w:val="20"/>
                <w:szCs w:val="20"/>
              </w:rPr>
            </w:pPr>
            <w:r w:rsidRPr="00DA6519">
              <w:rPr>
                <w:rFonts w:ascii="Tahoma" w:hAnsi="Tahoma" w:cs="Tahoma"/>
                <w:sz w:val="20"/>
                <w:szCs w:val="20"/>
              </w:rPr>
              <w:t>Corporate Social Responsibility</w:t>
            </w:r>
          </w:p>
          <w:p w14:paraId="3286B75D" w14:textId="77777777" w:rsidR="0017295D" w:rsidRPr="00DA6519" w:rsidRDefault="0017295D" w:rsidP="0017295D">
            <w:pPr>
              <w:pStyle w:val="ListParagraph"/>
              <w:ind w:left="1080"/>
              <w:rPr>
                <w:rFonts w:ascii="Tahoma" w:hAnsi="Tahoma" w:cs="Tahoma"/>
                <w:b/>
                <w:bCs/>
                <w:sz w:val="20"/>
                <w:szCs w:val="20"/>
              </w:rPr>
            </w:pPr>
          </w:p>
          <w:p w14:paraId="753542D3" w14:textId="77777777" w:rsidR="0017295D" w:rsidRPr="00DA6519" w:rsidRDefault="0017295D" w:rsidP="0017295D">
            <w:pPr>
              <w:spacing w:before="100" w:beforeAutospacing="1" w:after="100" w:afterAutospacing="1" w:line="240" w:lineRule="auto"/>
              <w:jc w:val="both"/>
              <w:rPr>
                <w:rFonts w:ascii="Tahoma" w:eastAsia="Times New Roman" w:hAnsi="Tahoma" w:cs="Tahoma"/>
                <w:sz w:val="20"/>
                <w:szCs w:val="20"/>
                <w:lang w:val="en-GB" w:eastAsia="en-GB"/>
              </w:rPr>
            </w:pPr>
            <w:r w:rsidRPr="00DA6519">
              <w:rPr>
                <w:rFonts w:ascii="Tahoma" w:eastAsia="Times New Roman" w:hAnsi="Tahoma" w:cs="Tahoma"/>
                <w:sz w:val="20"/>
                <w:szCs w:val="20"/>
                <w:lang w:val="en-GB" w:eastAsia="en-GB"/>
              </w:rPr>
              <w:t>Laura Leonard, Justin Mulhern and Jason Frehill responded to items raised.</w:t>
            </w:r>
          </w:p>
          <w:p w14:paraId="175182E7" w14:textId="77777777" w:rsidR="0017295D" w:rsidRPr="00DA6519" w:rsidRDefault="0017295D" w:rsidP="0017295D">
            <w:pPr>
              <w:spacing w:before="100" w:beforeAutospacing="1" w:after="100" w:afterAutospacing="1" w:line="240" w:lineRule="auto"/>
              <w:jc w:val="both"/>
              <w:rPr>
                <w:rFonts w:ascii="Tahoma" w:eastAsia="Times New Roman" w:hAnsi="Tahoma" w:cs="Tahoma"/>
                <w:sz w:val="20"/>
                <w:szCs w:val="20"/>
                <w:lang w:val="en-GB" w:eastAsia="en-GB"/>
              </w:rPr>
            </w:pPr>
          </w:p>
        </w:tc>
      </w:tr>
      <w:tr w:rsidR="0017295D" w:rsidRPr="00DA6519" w14:paraId="7FD457DA" w14:textId="77777777" w:rsidTr="0017295D">
        <w:trPr>
          <w:trHeight w:val="274"/>
        </w:trPr>
        <w:tc>
          <w:tcPr>
            <w:tcW w:w="5000" w:type="pct"/>
          </w:tcPr>
          <w:p w14:paraId="7E92CD99" w14:textId="77777777" w:rsidR="0017295D" w:rsidRPr="00DA6519" w:rsidRDefault="0017295D" w:rsidP="0017295D">
            <w:pPr>
              <w:spacing w:before="100" w:beforeAutospacing="1" w:after="100" w:afterAutospacing="1" w:line="240" w:lineRule="auto"/>
              <w:jc w:val="both"/>
              <w:rPr>
                <w:rFonts w:ascii="Tahoma" w:eastAsia="Times New Roman" w:hAnsi="Tahoma" w:cs="Tahoma"/>
                <w:b/>
                <w:bCs/>
                <w:sz w:val="20"/>
                <w:szCs w:val="20"/>
                <w:lang w:val="en-GB" w:eastAsia="en-GB"/>
              </w:rPr>
            </w:pPr>
            <w:r w:rsidRPr="00DA6519">
              <w:rPr>
                <w:rFonts w:ascii="Tahoma" w:eastAsia="Times New Roman" w:hAnsi="Tahoma" w:cs="Tahoma"/>
                <w:b/>
                <w:bCs/>
                <w:sz w:val="20"/>
                <w:szCs w:val="20"/>
                <w:lang w:val="en-GB" w:eastAsia="en-GB"/>
              </w:rPr>
              <w:t xml:space="preserve">The meeting ended at 18:50 p.m. </w:t>
            </w:r>
          </w:p>
          <w:p w14:paraId="60E6583F" w14:textId="77777777" w:rsidR="0017295D" w:rsidRPr="00DA6519" w:rsidRDefault="0017295D" w:rsidP="0017295D">
            <w:pPr>
              <w:spacing w:before="100" w:beforeAutospacing="1" w:after="100" w:afterAutospacing="1" w:line="240" w:lineRule="auto"/>
              <w:jc w:val="both"/>
              <w:rPr>
                <w:rFonts w:ascii="Tahoma" w:eastAsia="Times New Roman" w:hAnsi="Tahoma" w:cs="Tahoma"/>
                <w:b/>
                <w:bCs/>
                <w:sz w:val="20"/>
                <w:szCs w:val="20"/>
                <w:lang w:val="en-GB" w:eastAsia="en-GB"/>
              </w:rPr>
            </w:pPr>
            <w:r w:rsidRPr="00DA6519">
              <w:rPr>
                <w:rFonts w:ascii="Tahoma" w:eastAsia="Times New Roman" w:hAnsi="Tahoma" w:cs="Tahoma"/>
                <w:b/>
                <w:bCs/>
                <w:sz w:val="20"/>
                <w:szCs w:val="20"/>
                <w:lang w:val="en-GB" w:eastAsia="en-GB"/>
              </w:rPr>
              <w:t>Cllr C. King concluded the meeting</w:t>
            </w:r>
          </w:p>
        </w:tc>
      </w:tr>
    </w:tbl>
    <w:p w14:paraId="103B46C7" w14:textId="55533CE0" w:rsidR="0017295D" w:rsidRDefault="0017295D" w:rsidP="0017295D">
      <w:pPr>
        <w:rPr>
          <w:rFonts w:ascii="Tahoma" w:hAnsi="Tahoma" w:cs="Tahoma"/>
          <w:sz w:val="20"/>
          <w:szCs w:val="20"/>
        </w:rPr>
      </w:pPr>
    </w:p>
    <w:p w14:paraId="75534B38" w14:textId="17798820" w:rsidR="00C23E0B" w:rsidRPr="00DA6519" w:rsidRDefault="00C23E0B" w:rsidP="00C23E0B">
      <w:pPr>
        <w:ind w:firstLine="720"/>
        <w:rPr>
          <w:rFonts w:ascii="Tahoma" w:hAnsi="Tahoma" w:cs="Tahoma"/>
          <w:sz w:val="20"/>
          <w:szCs w:val="20"/>
        </w:rPr>
      </w:pPr>
      <w:r w:rsidRPr="006D791D">
        <w:rPr>
          <w:rFonts w:ascii="Times New Roman" w:hAnsi="Times New Roman" w:cs="Times New Roman"/>
          <w:sz w:val="24"/>
          <w:szCs w:val="24"/>
        </w:rPr>
        <w:t xml:space="preserve">The reports were </w:t>
      </w:r>
      <w:r w:rsidRPr="006D791D">
        <w:rPr>
          <w:rFonts w:ascii="Times New Roman" w:hAnsi="Times New Roman" w:cs="Times New Roman"/>
          <w:b/>
          <w:bCs/>
          <w:sz w:val="24"/>
          <w:szCs w:val="24"/>
        </w:rPr>
        <w:t>NOTED</w:t>
      </w:r>
      <w:r>
        <w:rPr>
          <w:rFonts w:ascii="Times New Roman" w:hAnsi="Times New Roman" w:cs="Times New Roman"/>
          <w:b/>
          <w:bCs/>
          <w:sz w:val="24"/>
          <w:szCs w:val="24"/>
        </w:rPr>
        <w:t>.</w:t>
      </w:r>
    </w:p>
    <w:p w14:paraId="7975B505" w14:textId="4A0E1DC0" w:rsidR="00C23E0B" w:rsidRPr="00491CDA" w:rsidRDefault="00C23E0B" w:rsidP="00C23E0B">
      <w:pPr>
        <w:pStyle w:val="Heading3"/>
        <w:spacing w:before="0" w:line="240" w:lineRule="auto"/>
        <w:ind w:left="-567"/>
        <w:rPr>
          <w:rFonts w:ascii="Times New Roman" w:hAnsi="Times New Roman" w:cs="Times New Roman"/>
          <w:sz w:val="24"/>
          <w:szCs w:val="24"/>
          <w:u w:val="single"/>
        </w:rPr>
      </w:pPr>
      <w:r w:rsidRPr="00491CDA">
        <w:rPr>
          <w:rFonts w:ascii="Times New Roman" w:hAnsi="Times New Roman" w:cs="Times New Roman"/>
          <w:b/>
          <w:sz w:val="24"/>
          <w:szCs w:val="24"/>
        </w:rPr>
        <w:t>H4</w:t>
      </w:r>
      <w:r>
        <w:rPr>
          <w:rFonts w:ascii="Times New Roman" w:hAnsi="Times New Roman" w:cs="Times New Roman"/>
          <w:b/>
          <w:sz w:val="24"/>
          <w:szCs w:val="24"/>
        </w:rPr>
        <w:t>d</w:t>
      </w:r>
      <w:r w:rsidRPr="00491CDA">
        <w:rPr>
          <w:rFonts w:ascii="Times New Roman" w:hAnsi="Times New Roman" w:cs="Times New Roman"/>
          <w:b/>
          <w:sz w:val="24"/>
          <w:szCs w:val="24"/>
        </w:rPr>
        <w:t>/0322</w:t>
      </w:r>
      <w:r>
        <w:rPr>
          <w:rFonts w:ascii="Times New Roman" w:hAnsi="Times New Roman" w:cs="Times New Roman"/>
          <w:b/>
          <w:sz w:val="24"/>
          <w:szCs w:val="24"/>
        </w:rPr>
        <w:tab/>
      </w:r>
      <w:r w:rsidRPr="00491CDA">
        <w:rPr>
          <w:rFonts w:ascii="Times New Roman" w:hAnsi="Times New Roman" w:cs="Times New Roman"/>
          <w:b/>
          <w:sz w:val="24"/>
          <w:szCs w:val="24"/>
          <w:u w:val="single"/>
        </w:rPr>
        <w:t>STRATEGIC POLICY COMMITTEES - FOR NOTING</w:t>
      </w:r>
    </w:p>
    <w:p w14:paraId="272780A5" w14:textId="77777777" w:rsidR="00C14DC7" w:rsidRPr="00D05B63" w:rsidRDefault="0066321F" w:rsidP="005C6A3F">
      <w:pPr>
        <w:spacing w:after="0" w:line="240" w:lineRule="auto"/>
        <w:rPr>
          <w:rFonts w:ascii="Times New Roman" w:hAnsi="Times New Roman" w:cs="Times New Roman"/>
          <w:sz w:val="24"/>
          <w:szCs w:val="24"/>
        </w:rPr>
      </w:pPr>
      <w:r w:rsidRPr="00D05B63">
        <w:rPr>
          <w:rFonts w:ascii="Times New Roman" w:hAnsi="Times New Roman" w:cs="Times New Roman"/>
          <w:sz w:val="24"/>
          <w:szCs w:val="24"/>
        </w:rPr>
        <w:t> </w:t>
      </w:r>
    </w:p>
    <w:p w14:paraId="317EF596" w14:textId="77777777" w:rsidR="00C14DC7" w:rsidRPr="00D05B63" w:rsidRDefault="0066321F" w:rsidP="005C6A3F">
      <w:pPr>
        <w:spacing w:after="0" w:line="240" w:lineRule="auto"/>
        <w:ind w:firstLine="720"/>
        <w:rPr>
          <w:rFonts w:ascii="Times New Roman" w:hAnsi="Times New Roman" w:cs="Times New Roman"/>
          <w:sz w:val="24"/>
          <w:szCs w:val="24"/>
        </w:rPr>
      </w:pPr>
      <w:r w:rsidRPr="00D05B63">
        <w:rPr>
          <w:rFonts w:ascii="Times New Roman" w:hAnsi="Times New Roman" w:cs="Times New Roman"/>
          <w:b/>
          <w:sz w:val="24"/>
          <w:szCs w:val="24"/>
        </w:rPr>
        <w:t>d) Housing SPC</w:t>
      </w:r>
    </w:p>
    <w:p w14:paraId="6EA04572" w14:textId="434C17B4" w:rsidR="00C14DC7" w:rsidRDefault="0066321F" w:rsidP="005C6A3F">
      <w:pPr>
        <w:spacing w:after="0" w:line="240" w:lineRule="auto"/>
        <w:ind w:firstLine="720"/>
        <w:rPr>
          <w:rFonts w:ascii="Times New Roman" w:hAnsi="Times New Roman" w:cs="Times New Roman"/>
          <w:sz w:val="24"/>
          <w:szCs w:val="24"/>
        </w:rPr>
      </w:pPr>
      <w:r w:rsidRPr="00D05B63">
        <w:rPr>
          <w:rFonts w:ascii="Times New Roman" w:hAnsi="Times New Roman" w:cs="Times New Roman"/>
          <w:sz w:val="24"/>
          <w:szCs w:val="24"/>
        </w:rPr>
        <w:t>(i) - Report of</w:t>
      </w:r>
      <w:r w:rsidRPr="00D05B63">
        <w:rPr>
          <w:rFonts w:ascii="Times New Roman" w:hAnsi="Times New Roman" w:cs="Times New Roman"/>
          <w:b/>
          <w:sz w:val="24"/>
          <w:szCs w:val="24"/>
        </w:rPr>
        <w:t> </w:t>
      </w:r>
      <w:r w:rsidRPr="00D05B63">
        <w:rPr>
          <w:rFonts w:ascii="Times New Roman" w:hAnsi="Times New Roman" w:cs="Times New Roman"/>
          <w:sz w:val="24"/>
          <w:szCs w:val="24"/>
        </w:rPr>
        <w:t xml:space="preserve">Meeting </w:t>
      </w:r>
      <w:r w:rsidR="0017295D">
        <w:rPr>
          <w:rFonts w:ascii="Times New Roman" w:hAnsi="Times New Roman" w:cs="Times New Roman"/>
          <w:sz w:val="24"/>
          <w:szCs w:val="24"/>
        </w:rPr>
        <w:t>–</w:t>
      </w:r>
      <w:r w:rsidRPr="00D05B63">
        <w:rPr>
          <w:rFonts w:ascii="Times New Roman" w:hAnsi="Times New Roman" w:cs="Times New Roman"/>
          <w:sz w:val="24"/>
          <w:szCs w:val="24"/>
        </w:rPr>
        <w:t> </w:t>
      </w:r>
      <w:r w:rsidR="00970130">
        <w:rPr>
          <w:rFonts w:ascii="Times New Roman" w:hAnsi="Times New Roman" w:cs="Times New Roman"/>
          <w:sz w:val="24"/>
          <w:szCs w:val="24"/>
        </w:rPr>
        <w:t>10</w:t>
      </w:r>
      <w:r w:rsidR="00970130" w:rsidRPr="00970130">
        <w:rPr>
          <w:rFonts w:ascii="Times New Roman" w:hAnsi="Times New Roman" w:cs="Times New Roman"/>
          <w:sz w:val="24"/>
          <w:szCs w:val="24"/>
          <w:vertAlign w:val="superscript"/>
        </w:rPr>
        <w:t>th</w:t>
      </w:r>
      <w:r w:rsidR="00970130">
        <w:rPr>
          <w:rFonts w:ascii="Times New Roman" w:hAnsi="Times New Roman" w:cs="Times New Roman"/>
          <w:sz w:val="24"/>
          <w:szCs w:val="24"/>
        </w:rPr>
        <w:t xml:space="preserve"> February 2022</w:t>
      </w:r>
    </w:p>
    <w:p w14:paraId="2674ED7E"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br/>
      </w:r>
    </w:p>
    <w:p w14:paraId="3292CDEB"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 xml:space="preserve">In attendance: </w:t>
      </w:r>
    </w:p>
    <w:p w14:paraId="44F28424"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Cllr. C. O’Connor (Chair), Cllr. W. Carey, Cllr. D. O’Donovan, Cllr. B. Lawlor, Cllr. J. Tuffy, B. Tyrell Collard (ICTU), G. Stockil (PPN) and S. Harty (PPN).</w:t>
      </w:r>
    </w:p>
    <w:p w14:paraId="26C44145" w14:textId="77777777" w:rsidR="0017295D" w:rsidRPr="0017295D" w:rsidRDefault="0017295D" w:rsidP="0017295D">
      <w:pPr>
        <w:spacing w:after="0" w:line="240" w:lineRule="auto"/>
        <w:ind w:left="720"/>
        <w:rPr>
          <w:rFonts w:ascii="Tahoma" w:hAnsi="Tahoma" w:cs="Tahoma"/>
          <w:sz w:val="20"/>
          <w:szCs w:val="20"/>
        </w:rPr>
      </w:pPr>
    </w:p>
    <w:p w14:paraId="5208AA50"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 xml:space="preserve">Apologies: </w:t>
      </w:r>
    </w:p>
    <w:p w14:paraId="317AAC62"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Cllr. K Mahon, Cllr. L. Donaghy.</w:t>
      </w:r>
    </w:p>
    <w:p w14:paraId="4A3405F7" w14:textId="77777777" w:rsidR="0017295D" w:rsidRPr="0017295D" w:rsidRDefault="0017295D" w:rsidP="0017295D">
      <w:pPr>
        <w:spacing w:after="0" w:line="240" w:lineRule="auto"/>
        <w:ind w:firstLine="720"/>
        <w:rPr>
          <w:rFonts w:ascii="Tahoma" w:hAnsi="Tahoma" w:cs="Tahoma"/>
          <w:sz w:val="20"/>
          <w:szCs w:val="20"/>
        </w:rPr>
      </w:pPr>
    </w:p>
    <w:p w14:paraId="48D5B0D1"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Officials in attendance:</w:t>
      </w:r>
    </w:p>
    <w:p w14:paraId="48ED24D5"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C. Ward (Director of Services), B. Pierce (Senior Executive Officer), N. Hanly (Senior Executive Officer), E. Leech (Senior Executive Officer), M. Murtagh (Administrative Officer), F. Keane (Senior Staff Officer).</w:t>
      </w:r>
    </w:p>
    <w:p w14:paraId="4CAAD03A"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The meeting was chaired by Cllr. C. O’Connor and commenced at 5:30pm.</w:t>
      </w:r>
    </w:p>
    <w:p w14:paraId="50031A89" w14:textId="77777777" w:rsidR="0017295D" w:rsidRPr="0017295D" w:rsidRDefault="0017295D" w:rsidP="0017295D">
      <w:pPr>
        <w:spacing w:after="0" w:line="240" w:lineRule="auto"/>
        <w:ind w:firstLine="720"/>
        <w:rPr>
          <w:rFonts w:ascii="Tahoma" w:hAnsi="Tahoma" w:cs="Tahoma"/>
          <w:sz w:val="20"/>
          <w:szCs w:val="20"/>
        </w:rPr>
      </w:pPr>
    </w:p>
    <w:p w14:paraId="221DCEF7"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H1. Minutes of the meeting</w:t>
      </w:r>
    </w:p>
    <w:p w14:paraId="6C99A15C"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The minutes of the previous meeting held on the 11</w:t>
      </w:r>
      <w:r w:rsidRPr="0017295D">
        <w:rPr>
          <w:rFonts w:ascii="Tahoma" w:hAnsi="Tahoma" w:cs="Tahoma"/>
          <w:sz w:val="20"/>
          <w:szCs w:val="20"/>
          <w:vertAlign w:val="superscript"/>
        </w:rPr>
        <w:t>th</w:t>
      </w:r>
      <w:r w:rsidRPr="0017295D">
        <w:rPr>
          <w:rFonts w:ascii="Tahoma" w:hAnsi="Tahoma" w:cs="Tahoma"/>
          <w:sz w:val="20"/>
          <w:szCs w:val="20"/>
        </w:rPr>
        <w:t xml:space="preserve"> of November 2021 were Noted and Agreed.</w:t>
      </w:r>
    </w:p>
    <w:p w14:paraId="5CD03923" w14:textId="77777777" w:rsidR="0017295D" w:rsidRPr="0017295D" w:rsidRDefault="0017295D" w:rsidP="0017295D">
      <w:pPr>
        <w:spacing w:after="0" w:line="240" w:lineRule="auto"/>
        <w:ind w:left="720"/>
        <w:rPr>
          <w:rFonts w:ascii="Tahoma" w:hAnsi="Tahoma" w:cs="Tahoma"/>
          <w:sz w:val="20"/>
          <w:szCs w:val="20"/>
        </w:rPr>
      </w:pPr>
    </w:p>
    <w:p w14:paraId="3B2CD127"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H2. Priority Areas and SPC Working Plan</w:t>
      </w:r>
    </w:p>
    <w:p w14:paraId="41608C0D" w14:textId="77777777" w:rsidR="0017295D" w:rsidRPr="0017295D" w:rsidRDefault="0017295D" w:rsidP="0017295D">
      <w:pPr>
        <w:spacing w:after="0" w:line="240" w:lineRule="auto"/>
        <w:ind w:left="714"/>
        <w:rPr>
          <w:rFonts w:ascii="Tahoma" w:hAnsi="Tahoma" w:cs="Tahoma"/>
          <w:sz w:val="20"/>
          <w:szCs w:val="20"/>
        </w:rPr>
      </w:pPr>
      <w:r w:rsidRPr="0017295D">
        <w:rPr>
          <w:rFonts w:ascii="Tahoma" w:hAnsi="Tahoma" w:cs="Tahoma"/>
          <w:sz w:val="20"/>
          <w:szCs w:val="20"/>
        </w:rPr>
        <w:t>C Ward delivered report and confirmed the plan was agreed at the February meeting of the Corporate Policy Group. He said it was likely that working groups would need to be established during the 2022 work programme to progress the following policies:</w:t>
      </w:r>
    </w:p>
    <w:p w14:paraId="2FE9A21F" w14:textId="77777777" w:rsidR="0017295D" w:rsidRPr="0017295D" w:rsidRDefault="0017295D" w:rsidP="0017295D">
      <w:pPr>
        <w:numPr>
          <w:ilvl w:val="0"/>
          <w:numId w:val="1"/>
        </w:numPr>
        <w:spacing w:after="0" w:line="240" w:lineRule="auto"/>
        <w:ind w:left="1071" w:hanging="357"/>
        <w:rPr>
          <w:rFonts w:ascii="Tahoma" w:hAnsi="Tahoma" w:cs="Tahoma"/>
          <w:sz w:val="20"/>
          <w:szCs w:val="20"/>
        </w:rPr>
      </w:pPr>
      <w:r w:rsidRPr="0017295D">
        <w:rPr>
          <w:rFonts w:ascii="Tahoma" w:hAnsi="Tahoma" w:cs="Tahoma"/>
          <w:sz w:val="20"/>
          <w:szCs w:val="20"/>
        </w:rPr>
        <w:t>Scheme of Priorities for Allocation of Affordable Housing</w:t>
      </w:r>
    </w:p>
    <w:p w14:paraId="30FD391C" w14:textId="77777777" w:rsidR="0017295D" w:rsidRPr="0017295D" w:rsidRDefault="0017295D" w:rsidP="0017295D">
      <w:pPr>
        <w:numPr>
          <w:ilvl w:val="0"/>
          <w:numId w:val="1"/>
        </w:numPr>
        <w:spacing w:after="0" w:line="240" w:lineRule="auto"/>
        <w:ind w:left="1071" w:hanging="357"/>
        <w:rPr>
          <w:rFonts w:ascii="Tahoma" w:hAnsi="Tahoma" w:cs="Tahoma"/>
          <w:sz w:val="20"/>
          <w:szCs w:val="20"/>
        </w:rPr>
      </w:pPr>
      <w:r w:rsidRPr="0017295D">
        <w:rPr>
          <w:rFonts w:ascii="Tahoma" w:hAnsi="Tahoma" w:cs="Tahoma"/>
          <w:sz w:val="20"/>
          <w:szCs w:val="20"/>
        </w:rPr>
        <w:t>Anti-Social Behaviour Strategy</w:t>
      </w:r>
    </w:p>
    <w:p w14:paraId="7D84A356" w14:textId="77777777" w:rsidR="0017295D" w:rsidRPr="0017295D" w:rsidRDefault="0017295D" w:rsidP="0017295D">
      <w:pPr>
        <w:spacing w:after="0" w:line="240" w:lineRule="auto"/>
        <w:ind w:firstLine="714"/>
        <w:rPr>
          <w:rFonts w:ascii="Tahoma" w:hAnsi="Tahoma" w:cs="Tahoma"/>
          <w:sz w:val="20"/>
          <w:szCs w:val="20"/>
        </w:rPr>
      </w:pPr>
      <w:r w:rsidRPr="0017295D">
        <w:rPr>
          <w:rFonts w:ascii="Tahoma" w:hAnsi="Tahoma" w:cs="Tahoma"/>
          <w:sz w:val="20"/>
          <w:szCs w:val="20"/>
        </w:rPr>
        <w:t>He asked Committee members to consider participating in these groups.</w:t>
      </w:r>
    </w:p>
    <w:p w14:paraId="647B14F9" w14:textId="77777777" w:rsidR="0017295D" w:rsidRPr="0017295D" w:rsidRDefault="0017295D" w:rsidP="0017295D">
      <w:pPr>
        <w:spacing w:after="0" w:line="240" w:lineRule="auto"/>
        <w:ind w:firstLine="714"/>
        <w:rPr>
          <w:rFonts w:ascii="Tahoma" w:hAnsi="Tahoma" w:cs="Tahoma"/>
          <w:sz w:val="20"/>
          <w:szCs w:val="20"/>
        </w:rPr>
      </w:pPr>
    </w:p>
    <w:p w14:paraId="60E082AD" w14:textId="77777777" w:rsidR="0017295D" w:rsidRPr="0017295D" w:rsidRDefault="0017295D" w:rsidP="0017295D">
      <w:pPr>
        <w:spacing w:after="0" w:line="240" w:lineRule="auto"/>
        <w:ind w:firstLine="714"/>
        <w:rPr>
          <w:rFonts w:ascii="Tahoma" w:hAnsi="Tahoma" w:cs="Tahoma"/>
          <w:sz w:val="20"/>
          <w:szCs w:val="20"/>
        </w:rPr>
      </w:pPr>
      <w:r w:rsidRPr="0017295D">
        <w:rPr>
          <w:rFonts w:ascii="Tahoma" w:hAnsi="Tahoma" w:cs="Tahoma"/>
          <w:b/>
          <w:sz w:val="20"/>
          <w:szCs w:val="20"/>
        </w:rPr>
        <w:t>H3. Housing Delivery</w:t>
      </w:r>
    </w:p>
    <w:p w14:paraId="2002081B" w14:textId="77777777" w:rsidR="0017295D" w:rsidRPr="0017295D" w:rsidRDefault="0017295D" w:rsidP="0017295D">
      <w:pPr>
        <w:spacing w:after="0" w:line="240" w:lineRule="auto"/>
        <w:ind w:left="714"/>
        <w:rPr>
          <w:rFonts w:ascii="Tahoma" w:hAnsi="Tahoma" w:cs="Tahoma"/>
          <w:sz w:val="20"/>
          <w:szCs w:val="20"/>
        </w:rPr>
      </w:pPr>
      <w:r w:rsidRPr="0017295D">
        <w:rPr>
          <w:rFonts w:ascii="Tahoma" w:hAnsi="Tahoma" w:cs="Tahoma"/>
          <w:sz w:val="20"/>
          <w:szCs w:val="20"/>
        </w:rPr>
        <w:lastRenderedPageBreak/>
        <w:t>The Housing Delivery presentation was pre-recorded by B. Pierce and made available to members in advance of the meeting.</w:t>
      </w:r>
    </w:p>
    <w:p w14:paraId="08FDC4CF" w14:textId="77777777" w:rsidR="0017295D" w:rsidRPr="0017295D" w:rsidRDefault="0017295D" w:rsidP="0017295D">
      <w:pPr>
        <w:spacing w:after="0" w:line="240" w:lineRule="auto"/>
        <w:ind w:firstLine="714"/>
        <w:rPr>
          <w:rFonts w:ascii="Tahoma" w:hAnsi="Tahoma" w:cs="Tahoma"/>
          <w:sz w:val="20"/>
          <w:szCs w:val="20"/>
        </w:rPr>
      </w:pPr>
      <w:r w:rsidRPr="0017295D">
        <w:rPr>
          <w:rFonts w:ascii="Tahoma" w:hAnsi="Tahoma" w:cs="Tahoma"/>
          <w:sz w:val="20"/>
          <w:szCs w:val="20"/>
        </w:rPr>
        <w:t>The report was Noted.</w:t>
      </w:r>
    </w:p>
    <w:p w14:paraId="0A73FA3E" w14:textId="77777777" w:rsidR="0017295D" w:rsidRPr="0017295D" w:rsidRDefault="0017295D" w:rsidP="0017295D">
      <w:pPr>
        <w:spacing w:after="0" w:line="240" w:lineRule="auto"/>
        <w:ind w:firstLine="714"/>
        <w:rPr>
          <w:rFonts w:ascii="Tahoma" w:hAnsi="Tahoma" w:cs="Tahoma"/>
          <w:sz w:val="20"/>
          <w:szCs w:val="20"/>
        </w:rPr>
      </w:pPr>
    </w:p>
    <w:p w14:paraId="1E53C31D" w14:textId="77777777" w:rsidR="0017295D" w:rsidRPr="0017295D" w:rsidRDefault="0017295D" w:rsidP="0017295D">
      <w:pPr>
        <w:spacing w:after="0" w:line="240" w:lineRule="auto"/>
        <w:ind w:firstLine="714"/>
        <w:rPr>
          <w:rFonts w:ascii="Tahoma" w:hAnsi="Tahoma" w:cs="Tahoma"/>
          <w:sz w:val="20"/>
          <w:szCs w:val="20"/>
        </w:rPr>
      </w:pPr>
      <w:r w:rsidRPr="0017295D">
        <w:rPr>
          <w:rFonts w:ascii="Tahoma" w:hAnsi="Tahoma" w:cs="Tahoma"/>
          <w:b/>
          <w:sz w:val="20"/>
          <w:szCs w:val="20"/>
        </w:rPr>
        <w:t>H4. Estate Management Review</w:t>
      </w:r>
    </w:p>
    <w:p w14:paraId="0E70F7EB" w14:textId="77777777" w:rsidR="0017295D" w:rsidRPr="0017295D" w:rsidRDefault="0017295D" w:rsidP="0017295D">
      <w:pPr>
        <w:spacing w:after="0" w:line="240" w:lineRule="auto"/>
        <w:ind w:left="714"/>
        <w:rPr>
          <w:rFonts w:ascii="Tahoma" w:hAnsi="Tahoma" w:cs="Tahoma"/>
          <w:sz w:val="20"/>
          <w:szCs w:val="20"/>
        </w:rPr>
      </w:pPr>
      <w:r w:rsidRPr="0017295D">
        <w:rPr>
          <w:rFonts w:ascii="Tahoma" w:hAnsi="Tahoma" w:cs="Tahoma"/>
          <w:sz w:val="20"/>
          <w:szCs w:val="20"/>
        </w:rPr>
        <w:t>E. Leech updated the Committee on the process to date.  External consultants were engaged to carry out the review, liaised with staff, other stakeholders and members of this committee (S. Harty &amp; Cllr K. Mahon) before delivering a report with key recommendations including:</w:t>
      </w:r>
    </w:p>
    <w:p w14:paraId="1EE3B7AF" w14:textId="77777777" w:rsidR="0017295D" w:rsidRPr="0017295D" w:rsidRDefault="0017295D" w:rsidP="0017295D">
      <w:pPr>
        <w:numPr>
          <w:ilvl w:val="0"/>
          <w:numId w:val="2"/>
        </w:numPr>
        <w:spacing w:after="0" w:line="240" w:lineRule="auto"/>
        <w:ind w:left="1071" w:hanging="357"/>
        <w:rPr>
          <w:rFonts w:ascii="Tahoma" w:hAnsi="Tahoma" w:cs="Tahoma"/>
          <w:sz w:val="20"/>
          <w:szCs w:val="20"/>
        </w:rPr>
      </w:pPr>
      <w:r w:rsidRPr="0017295D">
        <w:rPr>
          <w:rFonts w:ascii="Tahoma" w:hAnsi="Tahoma" w:cs="Tahoma"/>
          <w:sz w:val="20"/>
          <w:szCs w:val="20"/>
        </w:rPr>
        <w:t xml:space="preserve">Area based delivery of Estate </w:t>
      </w:r>
      <w:proofErr w:type="spellStart"/>
      <w:r w:rsidRPr="0017295D">
        <w:rPr>
          <w:rFonts w:ascii="Tahoma" w:hAnsi="Tahoma" w:cs="Tahoma"/>
          <w:sz w:val="20"/>
          <w:szCs w:val="20"/>
        </w:rPr>
        <w:t>Mgt</w:t>
      </w:r>
      <w:proofErr w:type="spellEnd"/>
      <w:r w:rsidRPr="0017295D">
        <w:rPr>
          <w:rFonts w:ascii="Tahoma" w:hAnsi="Tahoma" w:cs="Tahoma"/>
          <w:sz w:val="20"/>
          <w:szCs w:val="20"/>
        </w:rPr>
        <w:t xml:space="preserve"> &amp; Community Development services</w:t>
      </w:r>
    </w:p>
    <w:p w14:paraId="210A68BA" w14:textId="77777777" w:rsidR="0017295D" w:rsidRPr="0017295D" w:rsidRDefault="0017295D" w:rsidP="0017295D">
      <w:pPr>
        <w:numPr>
          <w:ilvl w:val="0"/>
          <w:numId w:val="2"/>
        </w:numPr>
        <w:spacing w:after="0" w:line="240" w:lineRule="auto"/>
        <w:ind w:left="1071" w:hanging="357"/>
        <w:rPr>
          <w:rFonts w:ascii="Tahoma" w:hAnsi="Tahoma" w:cs="Tahoma"/>
          <w:sz w:val="20"/>
          <w:szCs w:val="20"/>
        </w:rPr>
      </w:pPr>
      <w:r w:rsidRPr="0017295D">
        <w:rPr>
          <w:rFonts w:ascii="Tahoma" w:hAnsi="Tahoma" w:cs="Tahoma"/>
          <w:sz w:val="20"/>
          <w:szCs w:val="20"/>
        </w:rPr>
        <w:t>Neighbourhood planning:</w:t>
      </w:r>
    </w:p>
    <w:p w14:paraId="27606B3B" w14:textId="77777777" w:rsidR="0017295D" w:rsidRPr="0017295D" w:rsidRDefault="0017295D" w:rsidP="0017295D">
      <w:pPr>
        <w:numPr>
          <w:ilvl w:val="0"/>
          <w:numId w:val="2"/>
        </w:numPr>
        <w:spacing w:after="0" w:line="240" w:lineRule="auto"/>
        <w:ind w:left="1071" w:hanging="357"/>
        <w:rPr>
          <w:rFonts w:ascii="Tahoma" w:hAnsi="Tahoma" w:cs="Tahoma"/>
          <w:sz w:val="20"/>
          <w:szCs w:val="20"/>
        </w:rPr>
      </w:pPr>
      <w:r w:rsidRPr="0017295D">
        <w:rPr>
          <w:rFonts w:ascii="Tahoma" w:hAnsi="Tahoma" w:cs="Tahoma"/>
          <w:sz w:val="20"/>
          <w:szCs w:val="20"/>
        </w:rPr>
        <w:t>Partnership working with residents’ groups &amp; external agencies</w:t>
      </w:r>
    </w:p>
    <w:p w14:paraId="38FE9119" w14:textId="77777777" w:rsidR="0017295D" w:rsidRPr="0017295D" w:rsidRDefault="0017295D" w:rsidP="0017295D">
      <w:pPr>
        <w:numPr>
          <w:ilvl w:val="0"/>
          <w:numId w:val="2"/>
        </w:numPr>
        <w:spacing w:after="0" w:line="240" w:lineRule="auto"/>
        <w:ind w:left="1077" w:hanging="357"/>
        <w:rPr>
          <w:rFonts w:ascii="Tahoma" w:hAnsi="Tahoma" w:cs="Tahoma"/>
          <w:sz w:val="20"/>
          <w:szCs w:val="20"/>
        </w:rPr>
      </w:pPr>
      <w:r w:rsidRPr="0017295D">
        <w:rPr>
          <w:rFonts w:ascii="Tahoma" w:hAnsi="Tahoma" w:cs="Tahoma"/>
          <w:sz w:val="20"/>
          <w:szCs w:val="20"/>
        </w:rPr>
        <w:t>Enhance local knowledge &amp; relationships</w:t>
      </w:r>
    </w:p>
    <w:p w14:paraId="19113DAF" w14:textId="77777777" w:rsidR="0017295D" w:rsidRPr="0017295D" w:rsidRDefault="0017295D" w:rsidP="0017295D">
      <w:pPr>
        <w:numPr>
          <w:ilvl w:val="0"/>
          <w:numId w:val="2"/>
        </w:numPr>
        <w:spacing w:after="0" w:line="240" w:lineRule="auto"/>
        <w:ind w:left="1071" w:hanging="357"/>
        <w:rPr>
          <w:rFonts w:ascii="Tahoma" w:hAnsi="Tahoma" w:cs="Tahoma"/>
          <w:sz w:val="20"/>
          <w:szCs w:val="20"/>
        </w:rPr>
      </w:pPr>
      <w:r w:rsidRPr="0017295D">
        <w:rPr>
          <w:rFonts w:ascii="Tahoma" w:hAnsi="Tahoma" w:cs="Tahoma"/>
          <w:sz w:val="20"/>
          <w:szCs w:val="20"/>
        </w:rPr>
        <w:t>Reshape our priorities in each service in line with service objectives</w:t>
      </w:r>
    </w:p>
    <w:p w14:paraId="45780EA2" w14:textId="77777777" w:rsidR="0017295D" w:rsidRPr="0017295D" w:rsidRDefault="0017295D" w:rsidP="0017295D">
      <w:pPr>
        <w:numPr>
          <w:ilvl w:val="0"/>
          <w:numId w:val="2"/>
        </w:numPr>
        <w:spacing w:after="0" w:line="240" w:lineRule="auto"/>
        <w:ind w:left="1071" w:hanging="357"/>
        <w:rPr>
          <w:rFonts w:ascii="Tahoma" w:hAnsi="Tahoma" w:cs="Tahoma"/>
          <w:sz w:val="20"/>
          <w:szCs w:val="20"/>
        </w:rPr>
      </w:pPr>
      <w:r w:rsidRPr="0017295D">
        <w:rPr>
          <w:rFonts w:ascii="Tahoma" w:hAnsi="Tahoma" w:cs="Tahoma"/>
          <w:sz w:val="20"/>
          <w:szCs w:val="20"/>
        </w:rPr>
        <w:t>Clear facility &amp; asset planning &amp; management approach (esp. community facilities)</w:t>
      </w:r>
    </w:p>
    <w:p w14:paraId="29D62F33" w14:textId="77777777" w:rsidR="0017295D" w:rsidRPr="0017295D" w:rsidRDefault="0017295D" w:rsidP="0017295D">
      <w:pPr>
        <w:numPr>
          <w:ilvl w:val="0"/>
          <w:numId w:val="2"/>
        </w:numPr>
        <w:spacing w:after="0" w:line="240" w:lineRule="auto"/>
        <w:ind w:left="1071" w:hanging="357"/>
        <w:rPr>
          <w:rFonts w:ascii="Tahoma" w:hAnsi="Tahoma" w:cs="Tahoma"/>
          <w:sz w:val="20"/>
          <w:szCs w:val="20"/>
        </w:rPr>
      </w:pPr>
      <w:r w:rsidRPr="0017295D">
        <w:rPr>
          <w:rFonts w:ascii="Tahoma" w:hAnsi="Tahoma" w:cs="Tahoma"/>
          <w:sz w:val="20"/>
          <w:szCs w:val="20"/>
        </w:rPr>
        <w:t>Define and identify specific resources for grants, facility management, governance, standards, serious ASB</w:t>
      </w:r>
    </w:p>
    <w:p w14:paraId="18DD82E8" w14:textId="77777777" w:rsidR="0017295D" w:rsidRPr="0017295D" w:rsidRDefault="0017295D" w:rsidP="0017295D">
      <w:pPr>
        <w:numPr>
          <w:ilvl w:val="0"/>
          <w:numId w:val="2"/>
        </w:numPr>
        <w:spacing w:after="0" w:line="240" w:lineRule="auto"/>
        <w:ind w:left="1077" w:hanging="357"/>
        <w:rPr>
          <w:rFonts w:ascii="Tahoma" w:hAnsi="Tahoma" w:cs="Tahoma"/>
          <w:sz w:val="20"/>
          <w:szCs w:val="20"/>
        </w:rPr>
      </w:pPr>
      <w:r w:rsidRPr="0017295D">
        <w:rPr>
          <w:rFonts w:ascii="Tahoma" w:hAnsi="Tahoma" w:cs="Tahoma"/>
          <w:sz w:val="20"/>
          <w:szCs w:val="20"/>
        </w:rPr>
        <w:t>Proactive consideration of resource requirements, staff development &amp; mobility</w:t>
      </w:r>
    </w:p>
    <w:p w14:paraId="04F3CDC9"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Next steps include advising staff of the proposed changes and establishing a model ensuring an evidence-based approach.</w:t>
      </w:r>
    </w:p>
    <w:p w14:paraId="182A40C9"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There were contributions from S Harty and G Stockil agreeing that the process was innovative and focused. There were further contributions from Cllr. J. Tuffy and Cllr. W. Carey. C. Ward responded on the issue of training in dispute resolution and assured the committee that it would be a priority to have a specialist team dealing with the serious anti-social behaviour incidents.</w:t>
      </w:r>
    </w:p>
    <w:p w14:paraId="28040B4E"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The report was Noted.</w:t>
      </w:r>
    </w:p>
    <w:p w14:paraId="3E327039" w14:textId="77777777" w:rsidR="0017295D" w:rsidRPr="0017295D" w:rsidRDefault="0017295D" w:rsidP="0017295D">
      <w:pPr>
        <w:spacing w:after="0" w:line="240" w:lineRule="auto"/>
        <w:ind w:firstLine="720"/>
        <w:rPr>
          <w:rFonts w:ascii="Tahoma" w:hAnsi="Tahoma" w:cs="Tahoma"/>
          <w:sz w:val="20"/>
          <w:szCs w:val="20"/>
        </w:rPr>
      </w:pPr>
    </w:p>
    <w:p w14:paraId="30082016"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H5. Allocations Update</w:t>
      </w:r>
    </w:p>
    <w:p w14:paraId="42C3BC9D"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The report was pre-recorded by N. Hanly and was made available to the committee in advance of the meeting.</w:t>
      </w:r>
    </w:p>
    <w:p w14:paraId="6A27BDF5"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There were queries from Cllr. W. Carey and S. Harty in relation to acquisitions of properties and numbers of rough sleepers in the County which were responded to by C. Ward. N. Hanly agreed to follow up with S. Harty on rough sleepers after the meeting.</w:t>
      </w:r>
    </w:p>
    <w:p w14:paraId="11AF4190"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The report was Noted.</w:t>
      </w:r>
    </w:p>
    <w:p w14:paraId="0B72F7D3" w14:textId="77777777" w:rsidR="0017295D" w:rsidRPr="0017295D" w:rsidRDefault="0017295D" w:rsidP="0017295D">
      <w:pPr>
        <w:spacing w:after="0" w:line="240" w:lineRule="auto"/>
        <w:ind w:firstLine="720"/>
        <w:rPr>
          <w:rFonts w:ascii="Tahoma" w:hAnsi="Tahoma" w:cs="Tahoma"/>
          <w:sz w:val="20"/>
          <w:szCs w:val="20"/>
        </w:rPr>
      </w:pPr>
    </w:p>
    <w:p w14:paraId="549A0A34"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 xml:space="preserve">H6. </w:t>
      </w:r>
      <w:proofErr w:type="spellStart"/>
      <w:r w:rsidRPr="0017295D">
        <w:rPr>
          <w:rFonts w:ascii="Tahoma" w:hAnsi="Tahoma" w:cs="Tahoma"/>
          <w:b/>
          <w:sz w:val="20"/>
          <w:szCs w:val="20"/>
        </w:rPr>
        <w:t>Kilcarbery</w:t>
      </w:r>
      <w:proofErr w:type="spellEnd"/>
      <w:r w:rsidRPr="0017295D">
        <w:rPr>
          <w:rFonts w:ascii="Tahoma" w:hAnsi="Tahoma" w:cs="Tahoma"/>
          <w:b/>
          <w:sz w:val="20"/>
          <w:szCs w:val="20"/>
        </w:rPr>
        <w:t xml:space="preserve"> Affordable Housing</w:t>
      </w:r>
    </w:p>
    <w:p w14:paraId="348661B4"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 xml:space="preserve">C. Ward provided details of the proposed pilot affordable purchase scheme for an initial 16 affordable purchase homes that would be available in May 2022 in the </w:t>
      </w:r>
      <w:proofErr w:type="spellStart"/>
      <w:r w:rsidRPr="0017295D">
        <w:rPr>
          <w:rFonts w:ascii="Tahoma" w:hAnsi="Tahoma" w:cs="Tahoma"/>
          <w:sz w:val="20"/>
          <w:szCs w:val="20"/>
        </w:rPr>
        <w:t>Kilcarbery</w:t>
      </w:r>
      <w:proofErr w:type="spellEnd"/>
      <w:r w:rsidRPr="0017295D">
        <w:rPr>
          <w:rFonts w:ascii="Tahoma" w:hAnsi="Tahoma" w:cs="Tahoma"/>
          <w:sz w:val="20"/>
          <w:szCs w:val="20"/>
        </w:rPr>
        <w:t xml:space="preserve"> development and asked the committee to consider the details.</w:t>
      </w:r>
    </w:p>
    <w:p w14:paraId="225F170D"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There were contributions from Cllr. J. Tuffy, Cllr. B. Lawlor and Cllr. W. Carey. It was suggested that the process for selection of successful candidates should be a lottery once all applications are received and verified. This was agreed.</w:t>
      </w:r>
    </w:p>
    <w:p w14:paraId="35040D56"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There was a discussion relating to the size of the household that could apply for the scheme and it was agreed by the Committee that a minimum household size of three or more people would be required in the first instance - Cllr. Lawlor consented to this, noting his objection.</w:t>
      </w:r>
    </w:p>
    <w:p w14:paraId="77807E3F"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The report was Noted and Agreed.</w:t>
      </w:r>
    </w:p>
    <w:p w14:paraId="17782735" w14:textId="77777777" w:rsidR="0017295D" w:rsidRPr="0017295D" w:rsidRDefault="0017295D" w:rsidP="0017295D">
      <w:pPr>
        <w:spacing w:after="0" w:line="240" w:lineRule="auto"/>
        <w:ind w:firstLine="720"/>
        <w:rPr>
          <w:rFonts w:ascii="Tahoma" w:hAnsi="Tahoma" w:cs="Tahoma"/>
          <w:sz w:val="20"/>
          <w:szCs w:val="20"/>
        </w:rPr>
      </w:pPr>
    </w:p>
    <w:p w14:paraId="7784DA84"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H7. Housing Online</w:t>
      </w:r>
    </w:p>
    <w:p w14:paraId="3EBFF7FC"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N. Hanly updated the Committee on the progress with the integrated housing system and the digital strategy, with the next steps in the process would be online applications with pushback notifications so clients could digitally upload documents.</w:t>
      </w:r>
    </w:p>
    <w:p w14:paraId="6599461A" w14:textId="77777777" w:rsidR="0017295D" w:rsidRPr="0017295D" w:rsidRDefault="0017295D" w:rsidP="0017295D">
      <w:pPr>
        <w:spacing w:after="0" w:line="240" w:lineRule="auto"/>
        <w:ind w:left="720" w:firstLine="720"/>
        <w:rPr>
          <w:rFonts w:ascii="Tahoma" w:hAnsi="Tahoma" w:cs="Tahoma"/>
          <w:sz w:val="20"/>
          <w:szCs w:val="20"/>
        </w:rPr>
      </w:pPr>
      <w:r w:rsidRPr="0017295D">
        <w:rPr>
          <w:rFonts w:ascii="Tahoma" w:hAnsi="Tahoma" w:cs="Tahoma"/>
          <w:sz w:val="20"/>
          <w:szCs w:val="20"/>
        </w:rPr>
        <w:t>The report was Noted.</w:t>
      </w:r>
    </w:p>
    <w:p w14:paraId="44233F31" w14:textId="77777777" w:rsidR="0017295D" w:rsidRPr="0017295D" w:rsidRDefault="0017295D" w:rsidP="0017295D">
      <w:pPr>
        <w:spacing w:after="0" w:line="240" w:lineRule="auto"/>
        <w:ind w:left="720" w:firstLine="720"/>
        <w:rPr>
          <w:rFonts w:ascii="Tahoma" w:hAnsi="Tahoma" w:cs="Tahoma"/>
          <w:sz w:val="20"/>
          <w:szCs w:val="20"/>
        </w:rPr>
      </w:pPr>
    </w:p>
    <w:p w14:paraId="173C1C49"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H8. Items for Noting</w:t>
      </w:r>
    </w:p>
    <w:p w14:paraId="7815DC0E"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A number of information items and reports provided for the Committee were noted as follows:</w:t>
      </w:r>
    </w:p>
    <w:p w14:paraId="79A8067C" w14:textId="77777777" w:rsidR="0017295D" w:rsidRPr="0017295D" w:rsidRDefault="0017295D" w:rsidP="0017295D">
      <w:pPr>
        <w:numPr>
          <w:ilvl w:val="0"/>
          <w:numId w:val="3"/>
        </w:numPr>
        <w:spacing w:after="0" w:line="240" w:lineRule="auto"/>
        <w:ind w:left="1077" w:hanging="357"/>
        <w:rPr>
          <w:rFonts w:ascii="Tahoma" w:hAnsi="Tahoma" w:cs="Tahoma"/>
          <w:sz w:val="20"/>
          <w:szCs w:val="20"/>
        </w:rPr>
      </w:pPr>
      <w:r w:rsidRPr="0017295D">
        <w:rPr>
          <w:rFonts w:ascii="Tahoma" w:hAnsi="Tahoma" w:cs="Tahoma"/>
          <w:sz w:val="20"/>
          <w:szCs w:val="20"/>
        </w:rPr>
        <w:t>Introduction of new loan Management System</w:t>
      </w:r>
    </w:p>
    <w:p w14:paraId="3E0DB790" w14:textId="77777777" w:rsidR="0017295D" w:rsidRPr="0017295D" w:rsidRDefault="0017295D" w:rsidP="0017295D">
      <w:pPr>
        <w:numPr>
          <w:ilvl w:val="0"/>
          <w:numId w:val="3"/>
        </w:numPr>
        <w:spacing w:after="0" w:line="240" w:lineRule="auto"/>
        <w:ind w:left="1077" w:hanging="357"/>
        <w:rPr>
          <w:rFonts w:ascii="Tahoma" w:hAnsi="Tahoma" w:cs="Tahoma"/>
          <w:sz w:val="20"/>
          <w:szCs w:val="20"/>
        </w:rPr>
      </w:pPr>
      <w:r w:rsidRPr="0017295D">
        <w:rPr>
          <w:rFonts w:ascii="Tahoma" w:hAnsi="Tahoma" w:cs="Tahoma"/>
          <w:sz w:val="20"/>
          <w:szCs w:val="20"/>
        </w:rPr>
        <w:t>Healthy Age Friendly Homes Project</w:t>
      </w:r>
    </w:p>
    <w:p w14:paraId="2F47D42C" w14:textId="77777777" w:rsidR="0017295D" w:rsidRPr="0017295D" w:rsidRDefault="0017295D" w:rsidP="0017295D">
      <w:pPr>
        <w:numPr>
          <w:ilvl w:val="0"/>
          <w:numId w:val="3"/>
        </w:numPr>
        <w:spacing w:after="0" w:line="240" w:lineRule="auto"/>
        <w:ind w:left="1077" w:hanging="357"/>
        <w:rPr>
          <w:rFonts w:ascii="Tahoma" w:hAnsi="Tahoma" w:cs="Tahoma"/>
          <w:sz w:val="20"/>
          <w:szCs w:val="20"/>
        </w:rPr>
      </w:pPr>
      <w:r w:rsidRPr="0017295D">
        <w:rPr>
          <w:rFonts w:ascii="Tahoma" w:hAnsi="Tahoma" w:cs="Tahoma"/>
          <w:sz w:val="20"/>
          <w:szCs w:val="20"/>
        </w:rPr>
        <w:t>Tenant (incremental) purchase scheme</w:t>
      </w:r>
    </w:p>
    <w:p w14:paraId="71A3730C" w14:textId="77777777" w:rsidR="0017295D" w:rsidRPr="0017295D" w:rsidRDefault="0017295D" w:rsidP="0017295D">
      <w:pPr>
        <w:numPr>
          <w:ilvl w:val="0"/>
          <w:numId w:val="3"/>
        </w:numPr>
        <w:spacing w:after="0" w:line="240" w:lineRule="auto"/>
        <w:ind w:left="1077" w:hanging="357"/>
        <w:rPr>
          <w:rFonts w:ascii="Tahoma" w:hAnsi="Tahoma" w:cs="Tahoma"/>
          <w:sz w:val="20"/>
          <w:szCs w:val="20"/>
        </w:rPr>
      </w:pPr>
      <w:r w:rsidRPr="0017295D">
        <w:rPr>
          <w:rFonts w:ascii="Tahoma" w:hAnsi="Tahoma" w:cs="Tahoma"/>
          <w:sz w:val="20"/>
          <w:szCs w:val="20"/>
        </w:rPr>
        <w:t>Private rental inspections</w:t>
      </w:r>
    </w:p>
    <w:p w14:paraId="2681961C" w14:textId="77777777" w:rsidR="0017295D" w:rsidRPr="0017295D" w:rsidRDefault="0017295D" w:rsidP="0017295D">
      <w:pPr>
        <w:numPr>
          <w:ilvl w:val="0"/>
          <w:numId w:val="3"/>
        </w:numPr>
        <w:spacing w:after="0" w:line="240" w:lineRule="auto"/>
        <w:ind w:left="1077" w:hanging="357"/>
        <w:rPr>
          <w:rFonts w:ascii="Tahoma" w:hAnsi="Tahoma" w:cs="Tahoma"/>
          <w:sz w:val="20"/>
          <w:szCs w:val="20"/>
        </w:rPr>
      </w:pPr>
      <w:r w:rsidRPr="0017295D">
        <w:rPr>
          <w:rFonts w:ascii="Tahoma" w:hAnsi="Tahoma" w:cs="Tahoma"/>
          <w:sz w:val="20"/>
          <w:szCs w:val="20"/>
        </w:rPr>
        <w:t>Housing Acquisitions</w:t>
      </w:r>
    </w:p>
    <w:p w14:paraId="546888A9" w14:textId="77777777" w:rsidR="0017295D" w:rsidRPr="0017295D" w:rsidRDefault="0017295D" w:rsidP="0017295D">
      <w:pPr>
        <w:numPr>
          <w:ilvl w:val="0"/>
          <w:numId w:val="3"/>
        </w:numPr>
        <w:spacing w:after="0" w:line="240" w:lineRule="auto"/>
        <w:ind w:left="1077" w:hanging="357"/>
        <w:rPr>
          <w:rFonts w:ascii="Tahoma" w:hAnsi="Tahoma" w:cs="Tahoma"/>
          <w:sz w:val="20"/>
          <w:szCs w:val="20"/>
        </w:rPr>
      </w:pPr>
      <w:r w:rsidRPr="0017295D">
        <w:rPr>
          <w:rFonts w:ascii="Tahoma" w:hAnsi="Tahoma" w:cs="Tahoma"/>
          <w:sz w:val="20"/>
          <w:szCs w:val="20"/>
        </w:rPr>
        <w:t>Local authority home loan.</w:t>
      </w:r>
    </w:p>
    <w:p w14:paraId="494FA917" w14:textId="77777777" w:rsidR="0017295D" w:rsidRPr="0017295D" w:rsidRDefault="0017295D" w:rsidP="0017295D">
      <w:pPr>
        <w:numPr>
          <w:ilvl w:val="0"/>
          <w:numId w:val="3"/>
        </w:numPr>
        <w:spacing w:after="0" w:line="240" w:lineRule="auto"/>
        <w:ind w:left="1077" w:hanging="357"/>
        <w:rPr>
          <w:rFonts w:ascii="Tahoma" w:hAnsi="Tahoma" w:cs="Tahoma"/>
          <w:sz w:val="20"/>
          <w:szCs w:val="20"/>
        </w:rPr>
      </w:pPr>
    </w:p>
    <w:p w14:paraId="1016AE33"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H9. Matters Raised by Committee Members</w:t>
      </w:r>
    </w:p>
    <w:p w14:paraId="5125A202" w14:textId="77777777" w:rsidR="0017295D" w:rsidRPr="0017295D" w:rsidRDefault="0017295D" w:rsidP="0017295D">
      <w:pPr>
        <w:spacing w:after="0" w:line="240" w:lineRule="auto"/>
        <w:rPr>
          <w:rFonts w:ascii="Tahoma" w:hAnsi="Tahoma" w:cs="Tahoma"/>
          <w:sz w:val="20"/>
          <w:szCs w:val="20"/>
        </w:rPr>
      </w:pPr>
      <w:r w:rsidRPr="0017295D">
        <w:rPr>
          <w:rFonts w:ascii="Tahoma" w:hAnsi="Tahoma" w:cs="Tahoma"/>
          <w:sz w:val="20"/>
          <w:szCs w:val="20"/>
        </w:rPr>
        <w:t>   </w:t>
      </w:r>
      <w:r w:rsidRPr="0017295D">
        <w:rPr>
          <w:rFonts w:ascii="Tahoma" w:hAnsi="Tahoma" w:cs="Tahoma"/>
          <w:sz w:val="20"/>
          <w:szCs w:val="20"/>
        </w:rPr>
        <w:tab/>
        <w:t>(</w:t>
      </w:r>
      <w:proofErr w:type="spellStart"/>
      <w:r w:rsidRPr="0017295D">
        <w:rPr>
          <w:rFonts w:ascii="Tahoma" w:hAnsi="Tahoma" w:cs="Tahoma"/>
          <w:sz w:val="20"/>
          <w:szCs w:val="20"/>
        </w:rPr>
        <w:t>i</w:t>
      </w:r>
      <w:proofErr w:type="spellEnd"/>
      <w:r w:rsidRPr="0017295D">
        <w:rPr>
          <w:rFonts w:ascii="Tahoma" w:hAnsi="Tahoma" w:cs="Tahoma"/>
          <w:sz w:val="20"/>
          <w:szCs w:val="20"/>
        </w:rPr>
        <w:t>) Fire safety in Multi-Storey Apartment Buildings.</w:t>
      </w:r>
    </w:p>
    <w:p w14:paraId="2BC50B82"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Mr G Stockil (PPN) asked if this item could be reviewed at the next meeting as he had to excuse himself from the current meeting. This was agreed.</w:t>
      </w:r>
    </w:p>
    <w:p w14:paraId="41573977" w14:textId="77777777" w:rsidR="0017295D" w:rsidRPr="0017295D" w:rsidRDefault="0017295D" w:rsidP="0017295D">
      <w:pPr>
        <w:spacing w:after="0" w:line="240" w:lineRule="auto"/>
        <w:ind w:left="720"/>
        <w:rPr>
          <w:rFonts w:ascii="Tahoma" w:hAnsi="Tahoma" w:cs="Tahoma"/>
          <w:sz w:val="20"/>
          <w:szCs w:val="20"/>
        </w:rPr>
      </w:pPr>
    </w:p>
    <w:p w14:paraId="4A446FC2"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H10. AOB</w:t>
      </w:r>
    </w:p>
    <w:p w14:paraId="3E804409" w14:textId="77777777" w:rsidR="0017295D" w:rsidRPr="0017295D" w:rsidRDefault="0017295D" w:rsidP="0017295D">
      <w:pPr>
        <w:numPr>
          <w:ilvl w:val="0"/>
          <w:numId w:val="4"/>
        </w:numPr>
        <w:spacing w:after="0" w:line="240" w:lineRule="auto"/>
        <w:ind w:left="1077" w:hanging="357"/>
        <w:rPr>
          <w:rFonts w:ascii="Tahoma" w:hAnsi="Tahoma" w:cs="Tahoma"/>
          <w:sz w:val="20"/>
          <w:szCs w:val="20"/>
        </w:rPr>
      </w:pPr>
      <w:r w:rsidRPr="0017295D">
        <w:rPr>
          <w:rFonts w:ascii="Tahoma" w:hAnsi="Tahoma" w:cs="Tahoma"/>
          <w:sz w:val="20"/>
          <w:szCs w:val="20"/>
        </w:rPr>
        <w:t>The Director advised Committee members that they were welcome to provide any input or suggestions for agenda items for upcoming meetings.</w:t>
      </w:r>
    </w:p>
    <w:p w14:paraId="59BEEFF3" w14:textId="77777777" w:rsidR="0017295D" w:rsidRPr="0017295D" w:rsidRDefault="0017295D" w:rsidP="0017295D">
      <w:pPr>
        <w:numPr>
          <w:ilvl w:val="0"/>
          <w:numId w:val="4"/>
        </w:numPr>
        <w:spacing w:after="0" w:line="240" w:lineRule="auto"/>
        <w:ind w:left="1077" w:hanging="357"/>
        <w:rPr>
          <w:rFonts w:ascii="Tahoma" w:hAnsi="Tahoma" w:cs="Tahoma"/>
          <w:sz w:val="20"/>
          <w:szCs w:val="20"/>
        </w:rPr>
      </w:pPr>
      <w:r w:rsidRPr="0017295D">
        <w:rPr>
          <w:rFonts w:ascii="Tahoma" w:hAnsi="Tahoma" w:cs="Tahoma"/>
          <w:sz w:val="20"/>
          <w:szCs w:val="20"/>
        </w:rPr>
        <w:t>Harty asked if the update of the Traveller Accommodation Plan has been conducted yet. E. Leech advised that the Dept had not given provided guidance on this as yet and the Committee would be updated as soon as the review was progressing.</w:t>
      </w:r>
    </w:p>
    <w:p w14:paraId="0D081F96" w14:textId="77777777" w:rsidR="0017295D" w:rsidRPr="0017295D" w:rsidRDefault="0017295D" w:rsidP="0017295D">
      <w:pPr>
        <w:numPr>
          <w:ilvl w:val="0"/>
          <w:numId w:val="4"/>
        </w:numPr>
        <w:spacing w:after="0" w:line="240" w:lineRule="auto"/>
        <w:ind w:left="1077" w:hanging="357"/>
        <w:rPr>
          <w:rFonts w:ascii="Tahoma" w:hAnsi="Tahoma" w:cs="Tahoma"/>
          <w:sz w:val="20"/>
          <w:szCs w:val="20"/>
        </w:rPr>
      </w:pPr>
      <w:r w:rsidRPr="0017295D">
        <w:rPr>
          <w:rFonts w:ascii="Tahoma" w:hAnsi="Tahoma" w:cs="Tahoma"/>
          <w:sz w:val="20"/>
          <w:szCs w:val="20"/>
        </w:rPr>
        <w:t>The Director noted that this was Cllr O’Connor’s last meeting as a member and Chair of the Housing SPC. He thanked him for his service on the committee and wished him well. Cllr O'Connor thanked the Director for his comments and acknowledge the ongoing work of Committee colleagues and Council staff in relation to the Committee.</w:t>
      </w:r>
    </w:p>
    <w:p w14:paraId="0BB07CF6" w14:textId="77777777" w:rsidR="0017295D" w:rsidRPr="0017295D" w:rsidRDefault="0017295D" w:rsidP="0017295D">
      <w:pPr>
        <w:numPr>
          <w:ilvl w:val="0"/>
          <w:numId w:val="4"/>
        </w:numPr>
        <w:spacing w:after="0" w:line="240" w:lineRule="auto"/>
        <w:ind w:left="1077" w:hanging="357"/>
        <w:rPr>
          <w:rFonts w:ascii="Tahoma" w:hAnsi="Tahoma" w:cs="Tahoma"/>
          <w:sz w:val="20"/>
          <w:szCs w:val="20"/>
        </w:rPr>
      </w:pPr>
    </w:p>
    <w:p w14:paraId="0CB69714"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There was no other business and the meeting concluded at 7.00pm.</w:t>
      </w:r>
    </w:p>
    <w:p w14:paraId="5304C24D" w14:textId="72586662" w:rsidR="0017295D" w:rsidRDefault="0017295D" w:rsidP="005C6A3F">
      <w:pPr>
        <w:spacing w:after="0" w:line="240" w:lineRule="auto"/>
        <w:ind w:firstLine="720"/>
        <w:rPr>
          <w:rFonts w:ascii="Times New Roman" w:hAnsi="Times New Roman" w:cs="Times New Roman"/>
          <w:sz w:val="24"/>
          <w:szCs w:val="24"/>
        </w:rPr>
      </w:pPr>
    </w:p>
    <w:p w14:paraId="445CAA2C" w14:textId="77777777" w:rsidR="0017295D" w:rsidRPr="00D05B63" w:rsidRDefault="0017295D" w:rsidP="005C6A3F">
      <w:pPr>
        <w:spacing w:after="0" w:line="240" w:lineRule="auto"/>
        <w:ind w:firstLine="720"/>
        <w:rPr>
          <w:rFonts w:ascii="Times New Roman" w:hAnsi="Times New Roman" w:cs="Times New Roman"/>
          <w:sz w:val="24"/>
          <w:szCs w:val="24"/>
        </w:rPr>
      </w:pPr>
    </w:p>
    <w:p w14:paraId="15950AF9" w14:textId="44D0DF04" w:rsidR="00C14DC7" w:rsidRDefault="0066321F" w:rsidP="005C6A3F">
      <w:pPr>
        <w:spacing w:after="0" w:line="240" w:lineRule="auto"/>
        <w:ind w:firstLine="720"/>
        <w:rPr>
          <w:rFonts w:ascii="Times New Roman" w:hAnsi="Times New Roman" w:cs="Times New Roman"/>
          <w:sz w:val="24"/>
          <w:szCs w:val="24"/>
        </w:rPr>
      </w:pPr>
      <w:r w:rsidRPr="00D05B63">
        <w:rPr>
          <w:rFonts w:ascii="Times New Roman" w:hAnsi="Times New Roman" w:cs="Times New Roman"/>
          <w:sz w:val="24"/>
          <w:szCs w:val="24"/>
        </w:rPr>
        <w:t xml:space="preserve">(ii) - Minutes of Meeting </w:t>
      </w:r>
      <w:r w:rsidR="0017295D">
        <w:rPr>
          <w:rFonts w:ascii="Times New Roman" w:hAnsi="Times New Roman" w:cs="Times New Roman"/>
          <w:sz w:val="24"/>
          <w:szCs w:val="24"/>
        </w:rPr>
        <w:t>–</w:t>
      </w:r>
      <w:r w:rsidRPr="00D05B63">
        <w:rPr>
          <w:rFonts w:ascii="Times New Roman" w:hAnsi="Times New Roman" w:cs="Times New Roman"/>
          <w:sz w:val="24"/>
          <w:szCs w:val="24"/>
        </w:rPr>
        <w:t> </w:t>
      </w:r>
      <w:r w:rsidR="00970130">
        <w:rPr>
          <w:rFonts w:ascii="Times New Roman" w:hAnsi="Times New Roman" w:cs="Times New Roman"/>
          <w:sz w:val="24"/>
          <w:szCs w:val="24"/>
        </w:rPr>
        <w:t>11</w:t>
      </w:r>
      <w:r w:rsidR="00970130" w:rsidRPr="00970130">
        <w:rPr>
          <w:rFonts w:ascii="Times New Roman" w:hAnsi="Times New Roman" w:cs="Times New Roman"/>
          <w:sz w:val="24"/>
          <w:szCs w:val="24"/>
          <w:vertAlign w:val="superscript"/>
        </w:rPr>
        <w:t>th</w:t>
      </w:r>
      <w:r w:rsidR="00970130">
        <w:rPr>
          <w:rFonts w:ascii="Times New Roman" w:hAnsi="Times New Roman" w:cs="Times New Roman"/>
          <w:sz w:val="24"/>
          <w:szCs w:val="24"/>
        </w:rPr>
        <w:t xml:space="preserve"> November 2021</w:t>
      </w:r>
    </w:p>
    <w:p w14:paraId="572C83D6" w14:textId="1DE7436D" w:rsidR="0017295D" w:rsidRDefault="0017295D" w:rsidP="005C6A3F">
      <w:pPr>
        <w:spacing w:after="0" w:line="240" w:lineRule="auto"/>
        <w:ind w:firstLine="720"/>
        <w:rPr>
          <w:rFonts w:ascii="Times New Roman" w:hAnsi="Times New Roman" w:cs="Times New Roman"/>
          <w:sz w:val="24"/>
          <w:szCs w:val="24"/>
        </w:rPr>
      </w:pPr>
    </w:p>
    <w:p w14:paraId="77449AAB" w14:textId="77777777" w:rsidR="0017295D" w:rsidRPr="0017295D" w:rsidRDefault="0017295D" w:rsidP="0017295D">
      <w:pPr>
        <w:spacing w:after="0" w:line="240" w:lineRule="auto"/>
        <w:ind w:firstLine="720"/>
        <w:rPr>
          <w:rFonts w:ascii="Tahoma" w:hAnsi="Tahoma" w:cs="Tahoma"/>
          <w:sz w:val="20"/>
          <w:szCs w:val="20"/>
        </w:rPr>
      </w:pPr>
    </w:p>
    <w:p w14:paraId="45037AFA"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In attendance:</w:t>
      </w:r>
    </w:p>
    <w:p w14:paraId="3191A06A"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Cllr. Charlie O’Connor (Chair); Cllr. David McManus, Cllr. William Carey, Ms. Sharon Harty (PPN), Mr. Gerry Stockil (PPN), Cllr. Kieran Mahon, Cllr Deirdre O’Donovan and Cllr. Laura Donaghy.</w:t>
      </w:r>
    </w:p>
    <w:p w14:paraId="3AC3C2F2" w14:textId="77777777" w:rsidR="0017295D" w:rsidRPr="0017295D" w:rsidRDefault="0017295D" w:rsidP="0017295D">
      <w:pPr>
        <w:spacing w:after="0" w:line="240" w:lineRule="auto"/>
        <w:ind w:left="720"/>
        <w:rPr>
          <w:rFonts w:ascii="Tahoma" w:hAnsi="Tahoma" w:cs="Tahoma"/>
          <w:sz w:val="20"/>
          <w:szCs w:val="20"/>
        </w:rPr>
      </w:pPr>
    </w:p>
    <w:p w14:paraId="031A9FD9"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 xml:space="preserve">Apologies: </w:t>
      </w:r>
      <w:r w:rsidRPr="0017295D">
        <w:rPr>
          <w:rFonts w:ascii="Tahoma" w:hAnsi="Tahoma" w:cs="Tahoma"/>
          <w:sz w:val="20"/>
          <w:szCs w:val="20"/>
        </w:rPr>
        <w:t>Ms.</w:t>
      </w:r>
      <w:r w:rsidRPr="0017295D">
        <w:rPr>
          <w:rFonts w:ascii="Tahoma" w:hAnsi="Tahoma" w:cs="Tahoma"/>
          <w:b/>
          <w:sz w:val="20"/>
          <w:szCs w:val="20"/>
        </w:rPr>
        <w:t> </w:t>
      </w:r>
      <w:r w:rsidRPr="0017295D">
        <w:rPr>
          <w:rFonts w:ascii="Tahoma" w:hAnsi="Tahoma" w:cs="Tahoma"/>
          <w:sz w:val="20"/>
          <w:szCs w:val="20"/>
        </w:rPr>
        <w:t>Betty Tyrrell-Collard (ICTU), Cllr. Joanna Tuffy.</w:t>
      </w:r>
    </w:p>
    <w:p w14:paraId="2F730AD2" w14:textId="77777777" w:rsidR="0017295D" w:rsidRPr="0017295D" w:rsidRDefault="0017295D" w:rsidP="0017295D">
      <w:pPr>
        <w:spacing w:after="0" w:line="240" w:lineRule="auto"/>
        <w:ind w:firstLine="720"/>
        <w:rPr>
          <w:rFonts w:ascii="Tahoma" w:hAnsi="Tahoma" w:cs="Tahoma"/>
          <w:sz w:val="20"/>
          <w:szCs w:val="20"/>
        </w:rPr>
      </w:pPr>
    </w:p>
    <w:p w14:paraId="6B72DC9A" w14:textId="77777777" w:rsidR="0017295D" w:rsidRPr="0017295D" w:rsidRDefault="0017295D" w:rsidP="0017295D">
      <w:pPr>
        <w:spacing w:after="0" w:line="240" w:lineRule="auto"/>
        <w:ind w:firstLine="720"/>
        <w:rPr>
          <w:rFonts w:ascii="Tahoma" w:hAnsi="Tahoma" w:cs="Tahoma"/>
          <w:b/>
          <w:sz w:val="20"/>
          <w:szCs w:val="20"/>
        </w:rPr>
      </w:pPr>
      <w:r w:rsidRPr="0017295D">
        <w:rPr>
          <w:rFonts w:ascii="Tahoma" w:hAnsi="Tahoma" w:cs="Tahoma"/>
          <w:b/>
          <w:sz w:val="20"/>
          <w:szCs w:val="20"/>
        </w:rPr>
        <w:t>Officials in attendance:</w:t>
      </w:r>
    </w:p>
    <w:p w14:paraId="3085E746"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Colm Ward, Director of Services; Brenda Pierce, Senior Executive Officer; Neil Hanly, Senior Executive Officer; Elaine Leech, Senior Executive Officer; Michael Murtagh, Administrative Officer; Fionnuala Keane, Senior Staff Officer.</w:t>
      </w:r>
    </w:p>
    <w:p w14:paraId="1C062E7D" w14:textId="77777777" w:rsidR="0017295D" w:rsidRPr="0017295D" w:rsidRDefault="0017295D" w:rsidP="0017295D">
      <w:pPr>
        <w:spacing w:after="0" w:line="240" w:lineRule="auto"/>
        <w:ind w:left="720"/>
        <w:rPr>
          <w:rFonts w:ascii="Tahoma" w:hAnsi="Tahoma" w:cs="Tahoma"/>
          <w:sz w:val="20"/>
          <w:szCs w:val="20"/>
        </w:rPr>
      </w:pPr>
    </w:p>
    <w:p w14:paraId="343244E2"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The meeting was chaired by Cllr. C. O’Connor and commenced at 5:30pm.</w:t>
      </w:r>
    </w:p>
    <w:p w14:paraId="078952EB" w14:textId="77777777" w:rsidR="0017295D" w:rsidRPr="0017295D" w:rsidRDefault="0017295D" w:rsidP="0017295D">
      <w:pPr>
        <w:spacing w:after="0" w:line="240" w:lineRule="auto"/>
        <w:ind w:firstLine="720"/>
        <w:rPr>
          <w:rFonts w:ascii="Tahoma" w:hAnsi="Tahoma" w:cs="Tahoma"/>
          <w:sz w:val="20"/>
          <w:szCs w:val="20"/>
        </w:rPr>
      </w:pPr>
    </w:p>
    <w:p w14:paraId="3A3EB96B"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H1. Minutes of Housing SPC Meeting on 9 September 2021.</w:t>
      </w:r>
    </w:p>
    <w:p w14:paraId="135C129E"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The minutes of the Housing Strategic Policy Committee Meeting of 9 September 2021 were AGREED.</w:t>
      </w:r>
    </w:p>
    <w:p w14:paraId="4E42FB95" w14:textId="77777777" w:rsidR="0017295D" w:rsidRPr="0017295D" w:rsidRDefault="0017295D" w:rsidP="0017295D">
      <w:pPr>
        <w:spacing w:after="0" w:line="240" w:lineRule="auto"/>
        <w:ind w:left="720"/>
        <w:rPr>
          <w:rFonts w:ascii="Tahoma" w:hAnsi="Tahoma" w:cs="Tahoma"/>
          <w:sz w:val="20"/>
          <w:szCs w:val="20"/>
        </w:rPr>
      </w:pPr>
    </w:p>
    <w:p w14:paraId="7ABA6834"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H2. Matters Arising</w:t>
      </w:r>
    </w:p>
    <w:p w14:paraId="5C3C945E"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There were no matters arising.</w:t>
      </w:r>
    </w:p>
    <w:p w14:paraId="1B14AF32" w14:textId="77777777" w:rsidR="0017295D" w:rsidRPr="0017295D" w:rsidRDefault="0017295D" w:rsidP="0017295D">
      <w:pPr>
        <w:spacing w:after="0" w:line="240" w:lineRule="auto"/>
        <w:ind w:firstLine="720"/>
        <w:rPr>
          <w:rFonts w:ascii="Tahoma" w:hAnsi="Tahoma" w:cs="Tahoma"/>
          <w:sz w:val="20"/>
          <w:szCs w:val="20"/>
        </w:rPr>
      </w:pPr>
    </w:p>
    <w:p w14:paraId="0391CADD"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H3. Housing Delivery Action Plan</w:t>
      </w:r>
    </w:p>
    <w:p w14:paraId="0B202E85"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 xml:space="preserve">C. Ward delivered a presentation on the Housing Delivery Action Plan process and responded to contributions from Cllrs. Carey, Mahon, Donaghy and McManus and </w:t>
      </w:r>
      <w:proofErr w:type="spellStart"/>
      <w:r w:rsidRPr="0017295D">
        <w:rPr>
          <w:rFonts w:ascii="Tahoma" w:hAnsi="Tahoma" w:cs="Tahoma"/>
          <w:sz w:val="20"/>
          <w:szCs w:val="20"/>
        </w:rPr>
        <w:t>G.Stockill</w:t>
      </w:r>
      <w:proofErr w:type="spellEnd"/>
      <w:r w:rsidRPr="0017295D">
        <w:rPr>
          <w:rFonts w:ascii="Tahoma" w:hAnsi="Tahoma" w:cs="Tahoma"/>
          <w:sz w:val="20"/>
          <w:szCs w:val="20"/>
        </w:rPr>
        <w:t xml:space="preserve"> in relation to site selection, caps on long term leasing and delivery targets.</w:t>
      </w:r>
    </w:p>
    <w:p w14:paraId="6CA55A90"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The report was NOTED.</w:t>
      </w:r>
    </w:p>
    <w:p w14:paraId="1E9033A3" w14:textId="77777777" w:rsidR="0017295D" w:rsidRPr="0017295D" w:rsidRDefault="0017295D" w:rsidP="0017295D">
      <w:pPr>
        <w:spacing w:after="0" w:line="240" w:lineRule="auto"/>
        <w:ind w:firstLine="720"/>
        <w:rPr>
          <w:rFonts w:ascii="Tahoma" w:hAnsi="Tahoma" w:cs="Tahoma"/>
          <w:sz w:val="20"/>
          <w:szCs w:val="20"/>
        </w:rPr>
      </w:pPr>
    </w:p>
    <w:p w14:paraId="1D19A84B"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H4. Housing Delivery Report (Pre-recorded)</w:t>
      </w:r>
    </w:p>
    <w:p w14:paraId="7C5A01EF"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 xml:space="preserve">A pre-recorded presentation on Housing Delivery by B. Pierce was made available to the Committee in advance of the meeting which included a time-lapse video of work at </w:t>
      </w:r>
      <w:proofErr w:type="spellStart"/>
      <w:r w:rsidRPr="0017295D">
        <w:rPr>
          <w:rFonts w:ascii="Tahoma" w:hAnsi="Tahoma" w:cs="Tahoma"/>
          <w:sz w:val="20"/>
          <w:szCs w:val="20"/>
        </w:rPr>
        <w:t>Kilcarbery</w:t>
      </w:r>
      <w:proofErr w:type="spellEnd"/>
      <w:r w:rsidRPr="0017295D">
        <w:rPr>
          <w:rFonts w:ascii="Tahoma" w:hAnsi="Tahoma" w:cs="Tahoma"/>
          <w:sz w:val="20"/>
          <w:szCs w:val="20"/>
        </w:rPr>
        <w:t>. Following a contribution from Cllr. O’Donovan relating building projects completed in the Rathfarnham/Templeogue area, the report was NOTED.</w:t>
      </w:r>
    </w:p>
    <w:p w14:paraId="240932F9" w14:textId="77777777" w:rsidR="0017295D" w:rsidRPr="0017295D" w:rsidRDefault="0017295D" w:rsidP="0017295D">
      <w:pPr>
        <w:spacing w:after="0" w:line="240" w:lineRule="auto"/>
        <w:ind w:left="720"/>
        <w:rPr>
          <w:rFonts w:ascii="Tahoma" w:hAnsi="Tahoma" w:cs="Tahoma"/>
          <w:sz w:val="20"/>
          <w:szCs w:val="20"/>
        </w:rPr>
      </w:pPr>
    </w:p>
    <w:p w14:paraId="0FF54BC2"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H5. Statutory Homeless Action Plan 2022-2024</w:t>
      </w:r>
    </w:p>
    <w:p w14:paraId="50680806"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lastRenderedPageBreak/>
        <w:t>N. Hanly provided an update on the regional Homeless Action Plan and advised Committee members to provide input to him for the DRHE who are drafting the plan on behalf of the Dublin Region.</w:t>
      </w:r>
    </w:p>
    <w:p w14:paraId="4208B103" w14:textId="77777777" w:rsidR="0017295D" w:rsidRPr="0017295D" w:rsidRDefault="0017295D" w:rsidP="0017295D">
      <w:pPr>
        <w:spacing w:after="0" w:line="240" w:lineRule="auto"/>
        <w:ind w:left="720"/>
        <w:rPr>
          <w:rFonts w:ascii="Tahoma" w:hAnsi="Tahoma" w:cs="Tahoma"/>
          <w:sz w:val="20"/>
          <w:szCs w:val="20"/>
        </w:rPr>
      </w:pPr>
    </w:p>
    <w:p w14:paraId="627B89F8"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There was questions and contributions from Cllr. McManus, S. Harty and Cllr. Carey in relation to challenges with homeless accommodation, homeless persons with addictions and coming from prison, and the increases in numbers presenting as a result of the rental accommodation crisis which were responded to by C. Ward and N. Hanly and the report was NOTED.</w:t>
      </w:r>
    </w:p>
    <w:p w14:paraId="3868CCAE" w14:textId="77777777" w:rsidR="0017295D" w:rsidRPr="0017295D" w:rsidRDefault="0017295D" w:rsidP="0017295D">
      <w:pPr>
        <w:spacing w:after="0" w:line="240" w:lineRule="auto"/>
        <w:ind w:left="720"/>
        <w:rPr>
          <w:rFonts w:ascii="Tahoma" w:hAnsi="Tahoma" w:cs="Tahoma"/>
          <w:sz w:val="20"/>
          <w:szCs w:val="20"/>
        </w:rPr>
      </w:pPr>
    </w:p>
    <w:p w14:paraId="27810408"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H6. Allocations and Homeless Report (Pre-recorded).</w:t>
      </w:r>
    </w:p>
    <w:p w14:paraId="1B847210"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A pre-recorded presentation on Allocations and Homeless by N. Hanly was made available to the Committee in advance of the meeting.  Following contributions from G. Stockil, Cllr. Mahon and S. Harty, C. Ward and N. Hanly responded, advising the Committee of ongoing work with Peter McVerry Trust to ensure best practice responses to homelessness.</w:t>
      </w:r>
    </w:p>
    <w:p w14:paraId="43188A68"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The report was NOTED.</w:t>
      </w:r>
    </w:p>
    <w:p w14:paraId="1F829345" w14:textId="77777777" w:rsidR="0017295D" w:rsidRPr="0017295D" w:rsidRDefault="0017295D" w:rsidP="0017295D">
      <w:pPr>
        <w:spacing w:after="0" w:line="240" w:lineRule="auto"/>
        <w:ind w:firstLine="720"/>
        <w:rPr>
          <w:rFonts w:ascii="Tahoma" w:hAnsi="Tahoma" w:cs="Tahoma"/>
          <w:sz w:val="20"/>
          <w:szCs w:val="20"/>
        </w:rPr>
      </w:pPr>
    </w:p>
    <w:p w14:paraId="6F588F96"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H7. Planned Maintenance &amp; Energy Efficiency Programme</w:t>
      </w:r>
    </w:p>
    <w:p w14:paraId="33895F4F"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E. Leech provided an update on planned maintenance and energy efficiency retrofit programmes, outlining the current challenges associated with the programme including labour and material shortages. She advised that there is a new dedicated workstream &amp; team to deliver planned, cyclical and energy retrofit programmes with extra recruitment &amp; a 2022 apprenticeship programme planned. Other issues of note include:</w:t>
      </w:r>
    </w:p>
    <w:p w14:paraId="381A303E" w14:textId="77777777" w:rsidR="0017295D" w:rsidRPr="0017295D" w:rsidRDefault="0017295D" w:rsidP="0017295D">
      <w:pPr>
        <w:spacing w:after="0" w:line="240" w:lineRule="auto"/>
        <w:ind w:left="720"/>
        <w:rPr>
          <w:rFonts w:ascii="Tahoma" w:hAnsi="Tahoma" w:cs="Tahoma"/>
          <w:sz w:val="20"/>
          <w:szCs w:val="20"/>
        </w:rPr>
      </w:pPr>
    </w:p>
    <w:p w14:paraId="5FB98C7E"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After contributions and questions from Cllrs. O’Donovan and Carey and G. Stockil, E. Leech responded and advised that the installation of heat pumps has been well received by a number of tenants and that it will be a rolling apprenticeship programme, following which the report was NOTED.   </w:t>
      </w:r>
    </w:p>
    <w:p w14:paraId="6C4FB309" w14:textId="77777777" w:rsidR="0017295D" w:rsidRPr="0017295D" w:rsidRDefault="0017295D" w:rsidP="0017295D">
      <w:pPr>
        <w:spacing w:after="0" w:line="240" w:lineRule="auto"/>
        <w:ind w:left="720"/>
        <w:rPr>
          <w:rFonts w:ascii="Tahoma" w:hAnsi="Tahoma" w:cs="Tahoma"/>
          <w:sz w:val="20"/>
          <w:szCs w:val="20"/>
        </w:rPr>
      </w:pPr>
    </w:p>
    <w:p w14:paraId="48944460"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H8. Anti-Social Behaviour (Pre-recorded)</w:t>
      </w:r>
    </w:p>
    <w:p w14:paraId="7B0FE41F"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A pre-recorded presentation on anti-Social Behaviour statistics and issues by E. Leech was made available to the Committee in advance of the meeting, highlighting areas of focus for 2022.  Cllr. O'Donovan made a contribution following which E. Leech confirmed that the WhatsApp number for reporting anti-social behaviour was local authority homes and social housing tenancies only.</w:t>
      </w:r>
    </w:p>
    <w:p w14:paraId="2BAF83E1"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The report was NOTED.</w:t>
      </w:r>
    </w:p>
    <w:p w14:paraId="07632A14" w14:textId="77777777" w:rsidR="0017295D" w:rsidRPr="0017295D" w:rsidRDefault="0017295D" w:rsidP="0017295D">
      <w:pPr>
        <w:spacing w:after="0" w:line="240" w:lineRule="auto"/>
        <w:ind w:firstLine="720"/>
        <w:rPr>
          <w:rFonts w:ascii="Tahoma" w:hAnsi="Tahoma" w:cs="Tahoma"/>
          <w:sz w:val="20"/>
          <w:szCs w:val="20"/>
        </w:rPr>
      </w:pPr>
    </w:p>
    <w:p w14:paraId="025204DB"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H9. Housing Grants Report (pre-recorded)</w:t>
      </w:r>
    </w:p>
    <w:p w14:paraId="1F90F2E4"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A pre-recorded presentation by N. Hanly and B. Pierce on housing grants was made available to the Committee in advance of the meeting, highlighting the different types of grants available: Housing Adaptation Grant for People with a Disability (HAG), Mobility Aid Grants (MAG), Housing Aid for Older People Grant (HOP) and Tenant Disabled Persons Grant (DPG).</w:t>
      </w:r>
    </w:p>
    <w:p w14:paraId="16C2EA8D" w14:textId="77777777" w:rsidR="0017295D" w:rsidRPr="0017295D" w:rsidRDefault="0017295D" w:rsidP="0017295D">
      <w:pPr>
        <w:spacing w:after="0" w:line="240" w:lineRule="auto"/>
        <w:ind w:left="720"/>
        <w:rPr>
          <w:rFonts w:ascii="Tahoma" w:hAnsi="Tahoma" w:cs="Tahoma"/>
          <w:sz w:val="20"/>
          <w:szCs w:val="20"/>
        </w:rPr>
      </w:pPr>
    </w:p>
    <w:p w14:paraId="4EACE5E9"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There were contributions from S. Harty regarding Occupational Therapist assessments for private house grants and Cllr. Carey in relation to mid-terrace extensions in Council properties and N. Hanly advised that applications in relation to same are dealt with on a case-by-case basis.</w:t>
      </w:r>
    </w:p>
    <w:p w14:paraId="59FCE872"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The report was NOTED.</w:t>
      </w:r>
    </w:p>
    <w:p w14:paraId="566E3E38" w14:textId="77777777" w:rsidR="0017295D" w:rsidRPr="0017295D" w:rsidRDefault="0017295D" w:rsidP="0017295D">
      <w:pPr>
        <w:spacing w:after="0" w:line="240" w:lineRule="auto"/>
        <w:ind w:firstLine="720"/>
        <w:rPr>
          <w:rFonts w:ascii="Tahoma" w:hAnsi="Tahoma" w:cs="Tahoma"/>
          <w:sz w:val="20"/>
          <w:szCs w:val="20"/>
        </w:rPr>
      </w:pPr>
    </w:p>
    <w:p w14:paraId="5E55DE42"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H10. 2022 SPC Work Programme</w:t>
      </w:r>
    </w:p>
    <w:p w14:paraId="1F3C63BE" w14:textId="77777777" w:rsidR="0017295D" w:rsidRPr="0017295D" w:rsidRDefault="0017295D" w:rsidP="0017295D">
      <w:pPr>
        <w:spacing w:after="0" w:line="240" w:lineRule="auto"/>
        <w:ind w:left="720"/>
        <w:rPr>
          <w:rFonts w:ascii="Tahoma" w:hAnsi="Tahoma" w:cs="Tahoma"/>
          <w:sz w:val="20"/>
          <w:szCs w:val="20"/>
        </w:rPr>
      </w:pPr>
      <w:proofErr w:type="spellStart"/>
      <w:r w:rsidRPr="0017295D">
        <w:rPr>
          <w:rFonts w:ascii="Tahoma" w:hAnsi="Tahoma" w:cs="Tahoma"/>
          <w:sz w:val="20"/>
          <w:szCs w:val="20"/>
        </w:rPr>
        <w:t>C.Ward</w:t>
      </w:r>
      <w:proofErr w:type="spellEnd"/>
      <w:r w:rsidRPr="0017295D">
        <w:rPr>
          <w:rFonts w:ascii="Tahoma" w:hAnsi="Tahoma" w:cs="Tahoma"/>
          <w:sz w:val="20"/>
          <w:szCs w:val="20"/>
        </w:rPr>
        <w:t xml:space="preserve"> updated the Committee on the proposed work programme for 2022 for the SPC which was noted and AGREED.</w:t>
      </w:r>
    </w:p>
    <w:p w14:paraId="6ACB3ABA" w14:textId="77777777" w:rsidR="0017295D" w:rsidRPr="0017295D" w:rsidRDefault="0017295D" w:rsidP="0017295D">
      <w:pPr>
        <w:spacing w:after="0" w:line="240" w:lineRule="auto"/>
        <w:ind w:left="720"/>
        <w:rPr>
          <w:rFonts w:ascii="Tahoma" w:hAnsi="Tahoma" w:cs="Tahoma"/>
          <w:sz w:val="20"/>
          <w:szCs w:val="20"/>
        </w:rPr>
      </w:pPr>
    </w:p>
    <w:p w14:paraId="1198CF15"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H11. Any Other Business</w:t>
      </w:r>
    </w:p>
    <w:p w14:paraId="2E4D267B"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Cllr. Carey raised queries about the Choice Based Letting (CBL) web portal for housing customers including issues relating to the property details provided which C. Ward responded to, confirming that the portal has the facility to upload more details and both he and N. Hanly would review same.  Cllr. Carey also asked about AHB properties and additional costs for their tenants, such as bin charges or additional charges for parking spaces and Cllr. Carey and N. Hanly agreed to discuss further outside of the meeting.</w:t>
      </w:r>
    </w:p>
    <w:p w14:paraId="60CA0BF5" w14:textId="77777777" w:rsidR="0017295D" w:rsidRPr="0017295D" w:rsidRDefault="0017295D" w:rsidP="0017295D">
      <w:pPr>
        <w:spacing w:after="0" w:line="240" w:lineRule="auto"/>
        <w:ind w:left="720"/>
        <w:rPr>
          <w:rFonts w:ascii="Tahoma" w:hAnsi="Tahoma" w:cs="Tahoma"/>
          <w:sz w:val="20"/>
          <w:szCs w:val="20"/>
        </w:rPr>
      </w:pPr>
    </w:p>
    <w:p w14:paraId="42399696" w14:textId="2E9D0349" w:rsid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lastRenderedPageBreak/>
        <w:t>The meeting concluded at 7pm.</w:t>
      </w:r>
    </w:p>
    <w:p w14:paraId="5893C14A" w14:textId="376B0F72" w:rsidR="00C23E0B" w:rsidRDefault="00C23E0B" w:rsidP="0017295D">
      <w:pPr>
        <w:spacing w:after="0" w:line="240" w:lineRule="auto"/>
        <w:ind w:firstLine="720"/>
        <w:rPr>
          <w:rFonts w:ascii="Tahoma" w:hAnsi="Tahoma" w:cs="Tahoma"/>
          <w:sz w:val="20"/>
          <w:szCs w:val="20"/>
        </w:rPr>
      </w:pPr>
    </w:p>
    <w:p w14:paraId="213C60E8" w14:textId="245E6B9D" w:rsidR="00C23E0B" w:rsidRPr="0017295D" w:rsidRDefault="00C23E0B" w:rsidP="0017295D">
      <w:pPr>
        <w:spacing w:after="0" w:line="240" w:lineRule="auto"/>
        <w:ind w:firstLine="720"/>
        <w:rPr>
          <w:rFonts w:ascii="Tahoma" w:hAnsi="Tahoma" w:cs="Tahoma"/>
          <w:sz w:val="20"/>
          <w:szCs w:val="20"/>
        </w:rPr>
      </w:pPr>
      <w:r w:rsidRPr="006D791D">
        <w:rPr>
          <w:rFonts w:ascii="Times New Roman" w:hAnsi="Times New Roman" w:cs="Times New Roman"/>
          <w:sz w:val="24"/>
          <w:szCs w:val="24"/>
        </w:rPr>
        <w:t xml:space="preserve">The reports were </w:t>
      </w:r>
      <w:r w:rsidRPr="006D791D">
        <w:rPr>
          <w:rFonts w:ascii="Times New Roman" w:hAnsi="Times New Roman" w:cs="Times New Roman"/>
          <w:b/>
          <w:bCs/>
          <w:sz w:val="24"/>
          <w:szCs w:val="24"/>
        </w:rPr>
        <w:t>NOTED</w:t>
      </w:r>
      <w:r>
        <w:rPr>
          <w:rFonts w:ascii="Times New Roman" w:hAnsi="Times New Roman" w:cs="Times New Roman"/>
          <w:b/>
          <w:bCs/>
          <w:sz w:val="24"/>
          <w:szCs w:val="24"/>
        </w:rPr>
        <w:t>.</w:t>
      </w:r>
    </w:p>
    <w:p w14:paraId="4C126458" w14:textId="77777777" w:rsidR="0017295D" w:rsidRPr="00D05B63" w:rsidRDefault="0017295D" w:rsidP="005C6A3F">
      <w:pPr>
        <w:spacing w:after="0" w:line="240" w:lineRule="auto"/>
        <w:ind w:firstLine="720"/>
        <w:rPr>
          <w:rFonts w:ascii="Times New Roman" w:hAnsi="Times New Roman" w:cs="Times New Roman"/>
          <w:sz w:val="24"/>
          <w:szCs w:val="24"/>
        </w:rPr>
      </w:pPr>
    </w:p>
    <w:p w14:paraId="1A983076" w14:textId="1D9DE3D8" w:rsidR="00C23E0B" w:rsidRDefault="00C23E0B" w:rsidP="00C23E0B">
      <w:pPr>
        <w:pStyle w:val="Heading3"/>
        <w:spacing w:before="0" w:line="240" w:lineRule="auto"/>
        <w:ind w:left="-567"/>
        <w:rPr>
          <w:rFonts w:ascii="Times New Roman" w:hAnsi="Times New Roman" w:cs="Times New Roman"/>
          <w:b/>
          <w:sz w:val="24"/>
          <w:szCs w:val="24"/>
          <w:u w:val="single"/>
        </w:rPr>
      </w:pPr>
      <w:r w:rsidRPr="00491CDA">
        <w:rPr>
          <w:rFonts w:ascii="Times New Roman" w:hAnsi="Times New Roman" w:cs="Times New Roman"/>
          <w:b/>
          <w:sz w:val="24"/>
          <w:szCs w:val="24"/>
        </w:rPr>
        <w:t>H4</w:t>
      </w:r>
      <w:r>
        <w:rPr>
          <w:rFonts w:ascii="Times New Roman" w:hAnsi="Times New Roman" w:cs="Times New Roman"/>
          <w:b/>
          <w:sz w:val="24"/>
          <w:szCs w:val="24"/>
        </w:rPr>
        <w:t>e</w:t>
      </w:r>
      <w:r w:rsidRPr="00491CDA">
        <w:rPr>
          <w:rFonts w:ascii="Times New Roman" w:hAnsi="Times New Roman" w:cs="Times New Roman"/>
          <w:b/>
          <w:sz w:val="24"/>
          <w:szCs w:val="24"/>
        </w:rPr>
        <w:t>/0322</w:t>
      </w:r>
      <w:r>
        <w:rPr>
          <w:rFonts w:ascii="Times New Roman" w:hAnsi="Times New Roman" w:cs="Times New Roman"/>
          <w:b/>
          <w:sz w:val="24"/>
          <w:szCs w:val="24"/>
        </w:rPr>
        <w:tab/>
      </w:r>
      <w:r w:rsidRPr="00491CDA">
        <w:rPr>
          <w:rFonts w:ascii="Times New Roman" w:hAnsi="Times New Roman" w:cs="Times New Roman"/>
          <w:b/>
          <w:sz w:val="24"/>
          <w:szCs w:val="24"/>
          <w:u w:val="single"/>
        </w:rPr>
        <w:t>STRATEGIC POLICY COMMITTEES - FOR NOTING</w:t>
      </w:r>
    </w:p>
    <w:p w14:paraId="4D3A88B8" w14:textId="77777777" w:rsidR="00C23E0B" w:rsidRPr="00491CDA" w:rsidRDefault="00C23E0B" w:rsidP="00C23E0B">
      <w:pPr>
        <w:pStyle w:val="Heading3"/>
        <w:spacing w:before="0" w:line="240" w:lineRule="auto"/>
        <w:ind w:left="-567"/>
        <w:rPr>
          <w:rFonts w:ascii="Times New Roman" w:hAnsi="Times New Roman" w:cs="Times New Roman"/>
          <w:sz w:val="24"/>
          <w:szCs w:val="24"/>
          <w:u w:val="single"/>
        </w:rPr>
      </w:pPr>
    </w:p>
    <w:p w14:paraId="57DBA304" w14:textId="77777777" w:rsidR="00C14DC7" w:rsidRPr="00D05B63" w:rsidRDefault="0066321F" w:rsidP="005C6A3F">
      <w:pPr>
        <w:spacing w:after="0" w:line="240" w:lineRule="auto"/>
        <w:ind w:firstLine="720"/>
        <w:rPr>
          <w:rFonts w:ascii="Times New Roman" w:hAnsi="Times New Roman" w:cs="Times New Roman"/>
          <w:sz w:val="24"/>
          <w:szCs w:val="24"/>
        </w:rPr>
      </w:pPr>
      <w:r w:rsidRPr="00D05B63">
        <w:rPr>
          <w:rFonts w:ascii="Times New Roman" w:hAnsi="Times New Roman" w:cs="Times New Roman"/>
          <w:b/>
          <w:sz w:val="24"/>
          <w:szCs w:val="24"/>
        </w:rPr>
        <w:t>e) Social, Community &amp; Equality SPC</w:t>
      </w:r>
    </w:p>
    <w:p w14:paraId="2009A5A6" w14:textId="11404B23" w:rsidR="00C14DC7" w:rsidRDefault="0066321F" w:rsidP="005C6A3F">
      <w:pPr>
        <w:spacing w:after="0" w:line="240" w:lineRule="auto"/>
        <w:ind w:firstLine="720"/>
        <w:rPr>
          <w:rFonts w:ascii="Times New Roman" w:hAnsi="Times New Roman" w:cs="Times New Roman"/>
          <w:sz w:val="24"/>
          <w:szCs w:val="24"/>
        </w:rPr>
      </w:pPr>
      <w:r w:rsidRPr="00D05B63">
        <w:rPr>
          <w:rFonts w:ascii="Times New Roman" w:hAnsi="Times New Roman" w:cs="Times New Roman"/>
          <w:sz w:val="24"/>
          <w:szCs w:val="24"/>
        </w:rPr>
        <w:t>(i) - Report of</w:t>
      </w:r>
      <w:r w:rsidRPr="00D05B63">
        <w:rPr>
          <w:rFonts w:ascii="Times New Roman" w:hAnsi="Times New Roman" w:cs="Times New Roman"/>
          <w:b/>
          <w:sz w:val="24"/>
          <w:szCs w:val="24"/>
        </w:rPr>
        <w:t> </w:t>
      </w:r>
      <w:r w:rsidRPr="00D05B63">
        <w:rPr>
          <w:rFonts w:ascii="Times New Roman" w:hAnsi="Times New Roman" w:cs="Times New Roman"/>
          <w:sz w:val="24"/>
          <w:szCs w:val="24"/>
        </w:rPr>
        <w:t xml:space="preserve">Meeting </w:t>
      </w:r>
      <w:r w:rsidR="0017295D">
        <w:rPr>
          <w:rFonts w:ascii="Times New Roman" w:hAnsi="Times New Roman" w:cs="Times New Roman"/>
          <w:sz w:val="24"/>
          <w:szCs w:val="24"/>
        </w:rPr>
        <w:t>–</w:t>
      </w:r>
      <w:r w:rsidRPr="00D05B63">
        <w:rPr>
          <w:rFonts w:ascii="Times New Roman" w:hAnsi="Times New Roman" w:cs="Times New Roman"/>
          <w:sz w:val="24"/>
          <w:szCs w:val="24"/>
        </w:rPr>
        <w:t> </w:t>
      </w:r>
      <w:r w:rsidR="00970130">
        <w:rPr>
          <w:rFonts w:ascii="Times New Roman" w:hAnsi="Times New Roman" w:cs="Times New Roman"/>
          <w:sz w:val="24"/>
          <w:szCs w:val="24"/>
        </w:rPr>
        <w:t xml:space="preserve"> 15</w:t>
      </w:r>
      <w:r w:rsidR="00970130" w:rsidRPr="00970130">
        <w:rPr>
          <w:rFonts w:ascii="Times New Roman" w:hAnsi="Times New Roman" w:cs="Times New Roman"/>
          <w:sz w:val="24"/>
          <w:szCs w:val="24"/>
          <w:vertAlign w:val="superscript"/>
        </w:rPr>
        <w:t>th</w:t>
      </w:r>
      <w:r w:rsidR="00970130">
        <w:rPr>
          <w:rFonts w:ascii="Times New Roman" w:hAnsi="Times New Roman" w:cs="Times New Roman"/>
          <w:sz w:val="24"/>
          <w:szCs w:val="24"/>
        </w:rPr>
        <w:t xml:space="preserve"> February 2022</w:t>
      </w:r>
    </w:p>
    <w:p w14:paraId="227B55F4" w14:textId="77777777" w:rsidR="0017295D" w:rsidRPr="0017295D" w:rsidRDefault="0017295D" w:rsidP="0017295D">
      <w:pPr>
        <w:spacing w:after="0" w:line="240" w:lineRule="auto"/>
        <w:ind w:firstLine="720"/>
        <w:rPr>
          <w:rFonts w:ascii="Tahoma" w:hAnsi="Tahoma" w:cs="Tahoma"/>
          <w:sz w:val="20"/>
          <w:szCs w:val="20"/>
        </w:rPr>
      </w:pPr>
    </w:p>
    <w:p w14:paraId="58D673DC" w14:textId="77777777" w:rsidR="0017295D" w:rsidRPr="0017295D" w:rsidRDefault="0017295D" w:rsidP="0017295D">
      <w:pPr>
        <w:spacing w:after="0" w:line="240" w:lineRule="auto"/>
        <w:ind w:left="720"/>
        <w:rPr>
          <w:rFonts w:ascii="Tahoma" w:hAnsi="Tahoma" w:cs="Tahoma"/>
          <w:sz w:val="20"/>
          <w:szCs w:val="20"/>
        </w:rPr>
      </w:pPr>
    </w:p>
    <w:p w14:paraId="3627AFD7"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b/>
          <w:sz w:val="20"/>
          <w:szCs w:val="20"/>
        </w:rPr>
        <w:t>In Attendance</w:t>
      </w:r>
      <w:r w:rsidRPr="0017295D">
        <w:rPr>
          <w:rFonts w:ascii="Tahoma" w:hAnsi="Tahoma" w:cs="Tahoma"/>
          <w:sz w:val="20"/>
          <w:szCs w:val="20"/>
        </w:rPr>
        <w:t>: Cllr. T. Gilligan (Chair), Cllr. V. Casserly, Cllr C. O’Connor, Cllr. S. O'Hara, L. Byrne (PPN), D. Hennessy (PPN).</w:t>
      </w:r>
    </w:p>
    <w:p w14:paraId="2B919AAE" w14:textId="77777777" w:rsidR="0017295D" w:rsidRPr="0017295D" w:rsidRDefault="0017295D" w:rsidP="0017295D">
      <w:pPr>
        <w:spacing w:after="0" w:line="240" w:lineRule="auto"/>
        <w:ind w:left="720"/>
        <w:rPr>
          <w:rFonts w:ascii="Tahoma" w:hAnsi="Tahoma" w:cs="Tahoma"/>
          <w:sz w:val="20"/>
          <w:szCs w:val="20"/>
        </w:rPr>
      </w:pPr>
    </w:p>
    <w:p w14:paraId="0BE7DB4F"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Apologies:</w:t>
      </w:r>
      <w:r w:rsidRPr="0017295D">
        <w:rPr>
          <w:rFonts w:ascii="Tahoma" w:hAnsi="Tahoma" w:cs="Tahoma"/>
          <w:sz w:val="20"/>
          <w:szCs w:val="20"/>
        </w:rPr>
        <w:t xml:space="preserve"> Cllr C. Bailey, Cllr. P Holohan.</w:t>
      </w:r>
    </w:p>
    <w:p w14:paraId="58D50DDC" w14:textId="77777777" w:rsidR="0017295D" w:rsidRPr="0017295D" w:rsidRDefault="0017295D" w:rsidP="0017295D">
      <w:pPr>
        <w:spacing w:after="0" w:line="240" w:lineRule="auto"/>
        <w:ind w:firstLine="720"/>
        <w:rPr>
          <w:rFonts w:ascii="Tahoma" w:hAnsi="Tahoma" w:cs="Tahoma"/>
          <w:sz w:val="20"/>
          <w:szCs w:val="20"/>
        </w:rPr>
      </w:pPr>
    </w:p>
    <w:p w14:paraId="0081988D"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b/>
          <w:sz w:val="20"/>
          <w:szCs w:val="20"/>
        </w:rPr>
        <w:t xml:space="preserve">Officials Present: </w:t>
      </w:r>
      <w:r w:rsidRPr="0017295D">
        <w:rPr>
          <w:rFonts w:ascii="Tahoma" w:hAnsi="Tahoma" w:cs="Tahoma"/>
          <w:sz w:val="20"/>
          <w:szCs w:val="20"/>
        </w:rPr>
        <w:t>C. Ward (Director of Services), J. Moroney Ward (Senior Executive Officer), J. Hayden, (Administrative Officer), M Murtagh, (Administrative Officer), C Farrelly, (Sports Recreational Officer), M. Nugent (Senior Staff Officer), F. Keane (Senior Staff Officer), M. Farrell (Clerical Officer).</w:t>
      </w:r>
    </w:p>
    <w:p w14:paraId="06C614B8"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The Chair, Cllr T. Gilligan opened the meeting and welcomed Cllr. Charlie O’Connor and Lynn Byrne (PPN) to the committee.  He also thanked Cllr. Emma Murphy for her contributions to the committee during her membership.</w:t>
      </w:r>
    </w:p>
    <w:p w14:paraId="781592DC" w14:textId="77777777" w:rsidR="0017295D" w:rsidRPr="0017295D" w:rsidRDefault="0017295D" w:rsidP="0017295D">
      <w:pPr>
        <w:spacing w:after="0" w:line="240" w:lineRule="auto"/>
        <w:ind w:left="720"/>
        <w:rPr>
          <w:rFonts w:ascii="Tahoma" w:hAnsi="Tahoma" w:cs="Tahoma"/>
          <w:sz w:val="20"/>
          <w:szCs w:val="20"/>
        </w:rPr>
      </w:pPr>
    </w:p>
    <w:p w14:paraId="6EAFFA37"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H1. Minutes of the previous meeting</w:t>
      </w:r>
    </w:p>
    <w:p w14:paraId="701F14FA"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The minutes from the last meeting held on the 16</w:t>
      </w:r>
      <w:r w:rsidRPr="0017295D">
        <w:rPr>
          <w:rFonts w:ascii="Tahoma" w:hAnsi="Tahoma" w:cs="Tahoma"/>
          <w:sz w:val="20"/>
          <w:szCs w:val="20"/>
          <w:vertAlign w:val="superscript"/>
        </w:rPr>
        <w:t>th</w:t>
      </w:r>
      <w:r w:rsidRPr="0017295D">
        <w:rPr>
          <w:rFonts w:ascii="Tahoma" w:hAnsi="Tahoma" w:cs="Tahoma"/>
          <w:sz w:val="20"/>
          <w:szCs w:val="20"/>
        </w:rPr>
        <w:t xml:space="preserve"> of November 2021 were Noted and Agreed.</w:t>
      </w:r>
    </w:p>
    <w:p w14:paraId="7374A48B" w14:textId="77777777" w:rsidR="0017295D" w:rsidRPr="0017295D" w:rsidRDefault="0017295D" w:rsidP="0017295D">
      <w:pPr>
        <w:spacing w:after="0" w:line="240" w:lineRule="auto"/>
        <w:ind w:left="720"/>
        <w:rPr>
          <w:rFonts w:ascii="Tahoma" w:hAnsi="Tahoma" w:cs="Tahoma"/>
          <w:sz w:val="20"/>
          <w:szCs w:val="20"/>
        </w:rPr>
      </w:pPr>
    </w:p>
    <w:p w14:paraId="5CD94DB9"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H2. 2022 Workplans and Priorities</w:t>
      </w:r>
    </w:p>
    <w:p w14:paraId="17879B56"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C. Ward presented the 2022 SPC workplans and confirmed that two working groups would need to be established during the 2022 work programme to help progress the Local Sports Plan and the Community Facilities Governance &amp; Strategy. The report was Noted.</w:t>
      </w:r>
    </w:p>
    <w:p w14:paraId="485EDFA6" w14:textId="77777777" w:rsidR="0017295D" w:rsidRPr="0017295D" w:rsidRDefault="0017295D" w:rsidP="0017295D">
      <w:pPr>
        <w:spacing w:after="0" w:line="240" w:lineRule="auto"/>
        <w:ind w:left="720"/>
        <w:rPr>
          <w:rFonts w:ascii="Tahoma" w:hAnsi="Tahoma" w:cs="Tahoma"/>
          <w:sz w:val="20"/>
          <w:szCs w:val="20"/>
        </w:rPr>
      </w:pPr>
    </w:p>
    <w:p w14:paraId="7AB6BFFD"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H3. School Sports Programmes</w:t>
      </w:r>
    </w:p>
    <w:p w14:paraId="4FF04133"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C. Farrelly delivered a report on the school sports programmes by the Council and the South Dublin County Sports Partnership outlining why and how the Council work with schools. There were contributions from Cllr. Gilligan and D. Hennessy in relation to the importance of sports in dealing with mental health issues and the importance of the schools to clubs links. C Ward asked the committee for their suggestions in relation to the Local Sports Plan and encouraged them to submit ideas to him.</w:t>
      </w:r>
    </w:p>
    <w:p w14:paraId="4F0217C5"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The report was Noted.</w:t>
      </w:r>
    </w:p>
    <w:p w14:paraId="1E56BD08" w14:textId="77777777" w:rsidR="0017295D" w:rsidRPr="0017295D" w:rsidRDefault="0017295D" w:rsidP="0017295D">
      <w:pPr>
        <w:spacing w:after="0" w:line="240" w:lineRule="auto"/>
        <w:ind w:firstLine="720"/>
        <w:rPr>
          <w:rFonts w:ascii="Tahoma" w:hAnsi="Tahoma" w:cs="Tahoma"/>
          <w:sz w:val="20"/>
          <w:szCs w:val="20"/>
        </w:rPr>
      </w:pPr>
    </w:p>
    <w:p w14:paraId="009E94EE"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 xml:space="preserve">H4. Community Development Review </w:t>
      </w:r>
    </w:p>
    <w:p w14:paraId="5EC42AB4" w14:textId="77777777" w:rsidR="0017295D" w:rsidRPr="0017295D" w:rsidRDefault="0017295D" w:rsidP="0017295D">
      <w:pPr>
        <w:spacing w:after="0" w:line="240" w:lineRule="auto"/>
        <w:ind w:left="720"/>
        <w:rPr>
          <w:rFonts w:ascii="Tahoma" w:hAnsi="Tahoma" w:cs="Tahoma"/>
          <w:sz w:val="20"/>
          <w:szCs w:val="20"/>
        </w:rPr>
      </w:pPr>
      <w:proofErr w:type="spellStart"/>
      <w:r w:rsidRPr="0017295D">
        <w:rPr>
          <w:rFonts w:ascii="Tahoma" w:hAnsi="Tahoma" w:cs="Tahoma"/>
          <w:sz w:val="20"/>
          <w:szCs w:val="20"/>
        </w:rPr>
        <w:t>C.Ward</w:t>
      </w:r>
      <w:proofErr w:type="spellEnd"/>
      <w:r w:rsidRPr="0017295D">
        <w:rPr>
          <w:rFonts w:ascii="Tahoma" w:hAnsi="Tahoma" w:cs="Tahoma"/>
          <w:sz w:val="20"/>
          <w:szCs w:val="20"/>
        </w:rPr>
        <w:t xml:space="preserve"> updated the Committee on the process to date. External consultants were engaged to carry out the review, liaised with staff, other stakeholders and a representative of this committee (Cllr E. Murphy) before delivering a report with key recommendations including:</w:t>
      </w:r>
    </w:p>
    <w:p w14:paraId="26A716BB" w14:textId="77777777" w:rsidR="0017295D" w:rsidRPr="0017295D" w:rsidRDefault="0017295D" w:rsidP="0017295D">
      <w:pPr>
        <w:numPr>
          <w:ilvl w:val="0"/>
          <w:numId w:val="5"/>
        </w:numPr>
        <w:spacing w:after="0" w:line="240" w:lineRule="auto"/>
        <w:ind w:left="1077" w:hanging="357"/>
        <w:rPr>
          <w:rFonts w:ascii="Tahoma" w:hAnsi="Tahoma" w:cs="Tahoma"/>
          <w:sz w:val="20"/>
          <w:szCs w:val="20"/>
        </w:rPr>
      </w:pPr>
      <w:r w:rsidRPr="0017295D">
        <w:rPr>
          <w:rFonts w:ascii="Tahoma" w:hAnsi="Tahoma" w:cs="Tahoma"/>
          <w:sz w:val="20"/>
          <w:szCs w:val="20"/>
        </w:rPr>
        <w:t xml:space="preserve">Area based delivery of Estate </w:t>
      </w:r>
      <w:proofErr w:type="spellStart"/>
      <w:r w:rsidRPr="0017295D">
        <w:rPr>
          <w:rFonts w:ascii="Tahoma" w:hAnsi="Tahoma" w:cs="Tahoma"/>
          <w:sz w:val="20"/>
          <w:szCs w:val="20"/>
        </w:rPr>
        <w:t>Mgt</w:t>
      </w:r>
      <w:proofErr w:type="spellEnd"/>
      <w:r w:rsidRPr="0017295D">
        <w:rPr>
          <w:rFonts w:ascii="Tahoma" w:hAnsi="Tahoma" w:cs="Tahoma"/>
          <w:sz w:val="20"/>
          <w:szCs w:val="20"/>
        </w:rPr>
        <w:t xml:space="preserve"> &amp; Community Development services</w:t>
      </w:r>
    </w:p>
    <w:p w14:paraId="731FD2FB" w14:textId="77777777" w:rsidR="0017295D" w:rsidRPr="0017295D" w:rsidRDefault="0017295D" w:rsidP="0017295D">
      <w:pPr>
        <w:numPr>
          <w:ilvl w:val="0"/>
          <w:numId w:val="5"/>
        </w:numPr>
        <w:spacing w:after="0" w:line="240" w:lineRule="auto"/>
        <w:ind w:left="1077" w:hanging="357"/>
        <w:rPr>
          <w:rFonts w:ascii="Tahoma" w:hAnsi="Tahoma" w:cs="Tahoma"/>
          <w:sz w:val="20"/>
          <w:szCs w:val="20"/>
        </w:rPr>
      </w:pPr>
      <w:r w:rsidRPr="0017295D">
        <w:rPr>
          <w:rFonts w:ascii="Tahoma" w:hAnsi="Tahoma" w:cs="Tahoma"/>
          <w:sz w:val="20"/>
          <w:szCs w:val="20"/>
        </w:rPr>
        <w:t>Neighbourhood planning:</w:t>
      </w:r>
    </w:p>
    <w:p w14:paraId="26EDD93A" w14:textId="77777777" w:rsidR="0017295D" w:rsidRPr="0017295D" w:rsidRDefault="0017295D" w:rsidP="0017295D">
      <w:pPr>
        <w:numPr>
          <w:ilvl w:val="0"/>
          <w:numId w:val="5"/>
        </w:numPr>
        <w:spacing w:after="0" w:line="240" w:lineRule="auto"/>
        <w:ind w:left="1077" w:hanging="357"/>
        <w:rPr>
          <w:rFonts w:ascii="Tahoma" w:hAnsi="Tahoma" w:cs="Tahoma"/>
          <w:sz w:val="20"/>
          <w:szCs w:val="20"/>
        </w:rPr>
      </w:pPr>
      <w:r w:rsidRPr="0017295D">
        <w:rPr>
          <w:rFonts w:ascii="Tahoma" w:hAnsi="Tahoma" w:cs="Tahoma"/>
          <w:sz w:val="20"/>
          <w:szCs w:val="20"/>
        </w:rPr>
        <w:t>Partnership working with residents’ groups &amp; external agencies</w:t>
      </w:r>
    </w:p>
    <w:p w14:paraId="0DB34B3C" w14:textId="77777777" w:rsidR="0017295D" w:rsidRPr="0017295D" w:rsidRDefault="0017295D" w:rsidP="0017295D">
      <w:pPr>
        <w:numPr>
          <w:ilvl w:val="0"/>
          <w:numId w:val="5"/>
        </w:numPr>
        <w:spacing w:after="0" w:line="240" w:lineRule="auto"/>
        <w:ind w:left="1077" w:hanging="357"/>
        <w:rPr>
          <w:rFonts w:ascii="Tahoma" w:hAnsi="Tahoma" w:cs="Tahoma"/>
          <w:sz w:val="20"/>
          <w:szCs w:val="20"/>
        </w:rPr>
      </w:pPr>
      <w:r w:rsidRPr="0017295D">
        <w:rPr>
          <w:rFonts w:ascii="Tahoma" w:hAnsi="Tahoma" w:cs="Tahoma"/>
          <w:sz w:val="20"/>
          <w:szCs w:val="20"/>
        </w:rPr>
        <w:t>Enhance local knowledge &amp; relationships</w:t>
      </w:r>
    </w:p>
    <w:p w14:paraId="3259E303" w14:textId="77777777" w:rsidR="0017295D" w:rsidRPr="0017295D" w:rsidRDefault="0017295D" w:rsidP="0017295D">
      <w:pPr>
        <w:numPr>
          <w:ilvl w:val="0"/>
          <w:numId w:val="5"/>
        </w:numPr>
        <w:spacing w:after="0" w:line="240" w:lineRule="auto"/>
        <w:ind w:left="1077" w:hanging="357"/>
        <w:rPr>
          <w:rFonts w:ascii="Tahoma" w:hAnsi="Tahoma" w:cs="Tahoma"/>
          <w:sz w:val="20"/>
          <w:szCs w:val="20"/>
        </w:rPr>
      </w:pPr>
      <w:r w:rsidRPr="0017295D">
        <w:rPr>
          <w:rFonts w:ascii="Tahoma" w:hAnsi="Tahoma" w:cs="Tahoma"/>
          <w:sz w:val="20"/>
          <w:szCs w:val="20"/>
        </w:rPr>
        <w:t>Reshape our priorities in each service in line with service objectives</w:t>
      </w:r>
    </w:p>
    <w:p w14:paraId="3D66B5FE" w14:textId="77777777" w:rsidR="0017295D" w:rsidRPr="0017295D" w:rsidRDefault="0017295D" w:rsidP="0017295D">
      <w:pPr>
        <w:numPr>
          <w:ilvl w:val="0"/>
          <w:numId w:val="5"/>
        </w:numPr>
        <w:spacing w:after="0" w:line="240" w:lineRule="auto"/>
        <w:ind w:left="1077" w:hanging="357"/>
        <w:rPr>
          <w:rFonts w:ascii="Tahoma" w:hAnsi="Tahoma" w:cs="Tahoma"/>
          <w:sz w:val="20"/>
          <w:szCs w:val="20"/>
        </w:rPr>
      </w:pPr>
      <w:r w:rsidRPr="0017295D">
        <w:rPr>
          <w:rFonts w:ascii="Tahoma" w:hAnsi="Tahoma" w:cs="Tahoma"/>
          <w:sz w:val="20"/>
          <w:szCs w:val="20"/>
        </w:rPr>
        <w:t>Clear facility &amp; asset planning &amp; management approach (especially community facilities)</w:t>
      </w:r>
    </w:p>
    <w:p w14:paraId="2860AB30" w14:textId="77777777" w:rsidR="0017295D" w:rsidRPr="0017295D" w:rsidRDefault="0017295D" w:rsidP="0017295D">
      <w:pPr>
        <w:numPr>
          <w:ilvl w:val="0"/>
          <w:numId w:val="5"/>
        </w:numPr>
        <w:spacing w:after="0" w:line="240" w:lineRule="auto"/>
        <w:ind w:left="1077" w:hanging="357"/>
        <w:rPr>
          <w:rFonts w:ascii="Tahoma" w:hAnsi="Tahoma" w:cs="Tahoma"/>
          <w:sz w:val="20"/>
          <w:szCs w:val="20"/>
        </w:rPr>
      </w:pPr>
      <w:r w:rsidRPr="0017295D">
        <w:rPr>
          <w:rFonts w:ascii="Tahoma" w:hAnsi="Tahoma" w:cs="Tahoma"/>
          <w:sz w:val="20"/>
          <w:szCs w:val="20"/>
        </w:rPr>
        <w:t>Define and identify specific resources for grants, facility management, governance, standards, serious anti-social behaviour</w:t>
      </w:r>
    </w:p>
    <w:p w14:paraId="1F942914" w14:textId="77777777" w:rsidR="0017295D" w:rsidRPr="0017295D" w:rsidRDefault="0017295D" w:rsidP="0017295D">
      <w:pPr>
        <w:numPr>
          <w:ilvl w:val="0"/>
          <w:numId w:val="5"/>
        </w:numPr>
        <w:spacing w:after="0" w:line="240" w:lineRule="auto"/>
        <w:ind w:left="1077" w:hanging="357"/>
        <w:rPr>
          <w:rFonts w:ascii="Tahoma" w:hAnsi="Tahoma" w:cs="Tahoma"/>
          <w:sz w:val="20"/>
          <w:szCs w:val="20"/>
        </w:rPr>
      </w:pPr>
      <w:r w:rsidRPr="0017295D">
        <w:rPr>
          <w:rFonts w:ascii="Tahoma" w:hAnsi="Tahoma" w:cs="Tahoma"/>
          <w:sz w:val="20"/>
          <w:szCs w:val="20"/>
        </w:rPr>
        <w:t>Proactive consideration of resource requirements, staff development &amp; mobility</w:t>
      </w:r>
    </w:p>
    <w:p w14:paraId="11F8B98A"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Next steps include advising staff of the proposed changes and establishing a model ensuring an evidence-based approach.</w:t>
      </w:r>
    </w:p>
    <w:p w14:paraId="0DF28B5F" w14:textId="77777777" w:rsidR="0017295D" w:rsidRPr="0017295D" w:rsidRDefault="0017295D" w:rsidP="0017295D">
      <w:pPr>
        <w:spacing w:after="0" w:line="240" w:lineRule="auto"/>
        <w:ind w:left="720"/>
        <w:rPr>
          <w:rFonts w:ascii="Tahoma" w:hAnsi="Tahoma" w:cs="Tahoma"/>
          <w:sz w:val="20"/>
          <w:szCs w:val="20"/>
        </w:rPr>
      </w:pPr>
    </w:p>
    <w:p w14:paraId="2CD983BE"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Following a contribution from Cllr. Gilligan, the report was Noted.</w:t>
      </w:r>
    </w:p>
    <w:p w14:paraId="2F9FEDC3" w14:textId="77777777" w:rsidR="0017295D" w:rsidRPr="0017295D" w:rsidRDefault="0017295D" w:rsidP="0017295D">
      <w:pPr>
        <w:spacing w:after="0" w:line="240" w:lineRule="auto"/>
        <w:ind w:firstLine="720"/>
        <w:rPr>
          <w:rFonts w:ascii="Tahoma" w:hAnsi="Tahoma" w:cs="Tahoma"/>
          <w:sz w:val="20"/>
          <w:szCs w:val="20"/>
        </w:rPr>
      </w:pPr>
    </w:p>
    <w:p w14:paraId="25710E3C"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lastRenderedPageBreak/>
        <w:t>H5. Community Grants 2021 Overview &amp; 2022 Timetable</w:t>
      </w:r>
    </w:p>
    <w:p w14:paraId="7D3BD6B4"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A pre-recorded presentation by J. Hayden was made available to the committee in advance of the meeting outlining the timeline for Grants administration in 2022 and the use of the Salesforce platform in helping to refine the online application process and to help with oversight.</w:t>
      </w:r>
    </w:p>
    <w:p w14:paraId="7BA8BF75" w14:textId="77777777" w:rsidR="0017295D" w:rsidRPr="0017295D" w:rsidRDefault="0017295D" w:rsidP="0017295D">
      <w:pPr>
        <w:spacing w:after="0" w:line="240" w:lineRule="auto"/>
        <w:ind w:left="720"/>
        <w:rPr>
          <w:rFonts w:ascii="Tahoma" w:hAnsi="Tahoma" w:cs="Tahoma"/>
          <w:sz w:val="20"/>
          <w:szCs w:val="20"/>
        </w:rPr>
      </w:pPr>
    </w:p>
    <w:p w14:paraId="13C5E650"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There were queries from D. Hennessy, L. Byrne, Cllr. O'Connor and Cllr. Gilligan in relation to distribution spread of grants throughout the county and skills necessary to complete the application forms. The queries were responded to by J. Hayden and C. Ward.</w:t>
      </w:r>
    </w:p>
    <w:p w14:paraId="2A2159D0"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The report was Noted.</w:t>
      </w:r>
    </w:p>
    <w:p w14:paraId="5C7F56BB" w14:textId="77777777" w:rsidR="0017295D" w:rsidRPr="0017295D" w:rsidRDefault="0017295D" w:rsidP="0017295D">
      <w:pPr>
        <w:spacing w:after="0" w:line="240" w:lineRule="auto"/>
        <w:ind w:firstLine="720"/>
        <w:rPr>
          <w:rFonts w:ascii="Tahoma" w:hAnsi="Tahoma" w:cs="Tahoma"/>
          <w:sz w:val="20"/>
          <w:szCs w:val="20"/>
        </w:rPr>
      </w:pPr>
    </w:p>
    <w:p w14:paraId="1C2F196E"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H6. SPC Rep on Sports Partnership Committee</w:t>
      </w:r>
    </w:p>
    <w:p w14:paraId="55EF4E1A"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C Ward informed the committee that Cllr. Emma Murphy, who is a nominee to the board from the Council's Social, Community &amp; Equality SPC, notified South Dublin County Sports Partnership of her intention to step down from the committee with immediate effect. The Committee was therefore requested to propose and agree a suitable replacement from the Elected Members within its membership to replace Cllr. Murphy.</w:t>
      </w:r>
    </w:p>
    <w:p w14:paraId="58941DAD" w14:textId="77777777" w:rsidR="0017295D" w:rsidRPr="0017295D" w:rsidRDefault="0017295D" w:rsidP="0017295D">
      <w:pPr>
        <w:spacing w:after="0" w:line="240" w:lineRule="auto"/>
        <w:ind w:left="720"/>
        <w:rPr>
          <w:rFonts w:ascii="Tahoma" w:hAnsi="Tahoma" w:cs="Tahoma"/>
          <w:sz w:val="20"/>
          <w:szCs w:val="20"/>
        </w:rPr>
      </w:pPr>
    </w:p>
    <w:p w14:paraId="454354B5"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C Ward said he would follow up with the committee members for nominations.</w:t>
      </w:r>
    </w:p>
    <w:p w14:paraId="43157BF2"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The report was Noted.</w:t>
      </w:r>
    </w:p>
    <w:p w14:paraId="2A40C4BD" w14:textId="77777777" w:rsidR="0017295D" w:rsidRPr="0017295D" w:rsidRDefault="0017295D" w:rsidP="0017295D">
      <w:pPr>
        <w:spacing w:after="0" w:line="240" w:lineRule="auto"/>
        <w:ind w:firstLine="720"/>
        <w:rPr>
          <w:rFonts w:ascii="Tahoma" w:hAnsi="Tahoma" w:cs="Tahoma"/>
          <w:sz w:val="20"/>
          <w:szCs w:val="20"/>
        </w:rPr>
      </w:pPr>
    </w:p>
    <w:p w14:paraId="11C847A0"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H7. Age Friendly Update</w:t>
      </w:r>
    </w:p>
    <w:p w14:paraId="4B708B1C"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A pre-recorded presentation was made available to the committee in advance of the meeting by J. Moroney Ward.   There was a question from Cllr. Gilligan in relation to the installation of Carbon Monoxide Alarms &amp; the Home Security Scheme in 2022. C. Ward and J. Moroney Ward responded, and the report was Noted.</w:t>
      </w:r>
    </w:p>
    <w:p w14:paraId="37957DAD" w14:textId="77777777" w:rsidR="0017295D" w:rsidRPr="0017295D" w:rsidRDefault="0017295D" w:rsidP="0017295D">
      <w:pPr>
        <w:spacing w:after="0" w:line="240" w:lineRule="auto"/>
        <w:ind w:left="720"/>
        <w:rPr>
          <w:rFonts w:ascii="Tahoma" w:hAnsi="Tahoma" w:cs="Tahoma"/>
          <w:sz w:val="20"/>
          <w:szCs w:val="20"/>
        </w:rPr>
      </w:pPr>
    </w:p>
    <w:p w14:paraId="7D031AC7"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H8. Selected Capital Project Updates</w:t>
      </w:r>
    </w:p>
    <w:p w14:paraId="7B2748B0"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A pre-recorded presentation by P. McAlerney was made available to the Committee in advance outlining updates on selected Community Department capital projects in the County.  There were queries from Cllr. O’Hara, Cllr. Gillian and Cllr. O’Connor which were responded to by C. Ward and J. Moroney Ward in relation to timelines on delivery of projects.</w:t>
      </w:r>
    </w:p>
    <w:p w14:paraId="2D1C86A5" w14:textId="77777777" w:rsidR="0017295D" w:rsidRPr="0017295D" w:rsidRDefault="0017295D" w:rsidP="0017295D">
      <w:pPr>
        <w:spacing w:after="0" w:line="240" w:lineRule="auto"/>
        <w:ind w:left="720"/>
        <w:rPr>
          <w:rFonts w:ascii="Tahoma" w:hAnsi="Tahoma" w:cs="Tahoma"/>
          <w:sz w:val="20"/>
          <w:szCs w:val="20"/>
        </w:rPr>
      </w:pPr>
    </w:p>
    <w:p w14:paraId="3A662169"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H9. Leisure Centre Management</w:t>
      </w:r>
    </w:p>
    <w:p w14:paraId="7B1C9F32"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J. Moroney Ward delivered a report on the current activities in Lucan Leisure Campus and updates on SDLC in Clondalkin and Tallaght.</w:t>
      </w:r>
    </w:p>
    <w:p w14:paraId="14142A24"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There were two queries from Cllr. Gilligan in relation to the financial arrangements in place with the management companies of some of the leisure facilities and a request for an update in relation to the repair works on the boom in the Clondalkin pool. Both queries were responded to by C. Ward and the report was noted.</w:t>
      </w:r>
    </w:p>
    <w:p w14:paraId="64A16CFC" w14:textId="77777777" w:rsidR="0017295D" w:rsidRPr="0017295D" w:rsidRDefault="0017295D" w:rsidP="0017295D">
      <w:pPr>
        <w:spacing w:after="0" w:line="240" w:lineRule="auto"/>
        <w:ind w:left="720"/>
        <w:rPr>
          <w:rFonts w:ascii="Tahoma" w:hAnsi="Tahoma" w:cs="Tahoma"/>
          <w:sz w:val="20"/>
          <w:szCs w:val="20"/>
        </w:rPr>
      </w:pPr>
    </w:p>
    <w:p w14:paraId="1FDEEB72"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b/>
          <w:sz w:val="20"/>
          <w:szCs w:val="20"/>
        </w:rPr>
        <w:t>H10. Items for Noting</w:t>
      </w:r>
    </w:p>
    <w:p w14:paraId="45FB3D78"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A number of information items and reports provided for the Committee were noted as follows:</w:t>
      </w:r>
    </w:p>
    <w:p w14:paraId="52720241" w14:textId="77777777" w:rsidR="0017295D" w:rsidRPr="0017295D" w:rsidRDefault="0017295D" w:rsidP="0017295D">
      <w:pPr>
        <w:numPr>
          <w:ilvl w:val="0"/>
          <w:numId w:val="6"/>
        </w:numPr>
        <w:spacing w:after="0" w:line="240" w:lineRule="auto"/>
        <w:ind w:left="1077" w:hanging="357"/>
        <w:rPr>
          <w:rFonts w:ascii="Tahoma" w:hAnsi="Tahoma" w:cs="Tahoma"/>
          <w:sz w:val="20"/>
          <w:szCs w:val="20"/>
        </w:rPr>
      </w:pPr>
      <w:r w:rsidRPr="0017295D">
        <w:rPr>
          <w:rFonts w:ascii="Tahoma" w:hAnsi="Tahoma" w:cs="Tahoma"/>
          <w:sz w:val="20"/>
          <w:szCs w:val="20"/>
        </w:rPr>
        <w:t>Healthy Age Friendly Homes Project</w:t>
      </w:r>
    </w:p>
    <w:p w14:paraId="7ACD5366" w14:textId="77777777" w:rsidR="0017295D" w:rsidRPr="0017295D" w:rsidRDefault="0017295D" w:rsidP="0017295D">
      <w:pPr>
        <w:numPr>
          <w:ilvl w:val="0"/>
          <w:numId w:val="6"/>
        </w:numPr>
        <w:spacing w:after="0" w:line="240" w:lineRule="auto"/>
        <w:ind w:left="1077" w:hanging="357"/>
        <w:rPr>
          <w:rFonts w:ascii="Tahoma" w:hAnsi="Tahoma" w:cs="Tahoma"/>
          <w:sz w:val="20"/>
          <w:szCs w:val="20"/>
        </w:rPr>
      </w:pPr>
      <w:r w:rsidRPr="0017295D">
        <w:rPr>
          <w:rFonts w:ascii="Tahoma" w:hAnsi="Tahoma" w:cs="Tahoma"/>
          <w:sz w:val="20"/>
          <w:szCs w:val="20"/>
        </w:rPr>
        <w:t>Community Activities Fund</w:t>
      </w:r>
    </w:p>
    <w:p w14:paraId="32055D73" w14:textId="77777777" w:rsidR="0017295D" w:rsidRPr="0017295D" w:rsidRDefault="0017295D" w:rsidP="0017295D">
      <w:pPr>
        <w:numPr>
          <w:ilvl w:val="0"/>
          <w:numId w:val="6"/>
        </w:numPr>
        <w:spacing w:after="0" w:line="240" w:lineRule="auto"/>
        <w:ind w:left="1077" w:hanging="357"/>
        <w:rPr>
          <w:rFonts w:ascii="Tahoma" w:hAnsi="Tahoma" w:cs="Tahoma"/>
          <w:sz w:val="20"/>
          <w:szCs w:val="20"/>
        </w:rPr>
      </w:pPr>
      <w:r w:rsidRPr="0017295D">
        <w:rPr>
          <w:rFonts w:ascii="Tahoma" w:hAnsi="Tahoma" w:cs="Tahoma"/>
          <w:sz w:val="20"/>
          <w:szCs w:val="20"/>
        </w:rPr>
        <w:t>Community Facilities Survey</w:t>
      </w:r>
    </w:p>
    <w:p w14:paraId="12DEE61D" w14:textId="77777777" w:rsidR="0017295D" w:rsidRPr="0017295D" w:rsidRDefault="0017295D" w:rsidP="0017295D">
      <w:pPr>
        <w:numPr>
          <w:ilvl w:val="0"/>
          <w:numId w:val="6"/>
        </w:numPr>
        <w:spacing w:after="0" w:line="240" w:lineRule="auto"/>
        <w:ind w:left="1077" w:hanging="357"/>
        <w:rPr>
          <w:rFonts w:ascii="Tahoma" w:hAnsi="Tahoma" w:cs="Tahoma"/>
          <w:sz w:val="20"/>
          <w:szCs w:val="20"/>
        </w:rPr>
      </w:pPr>
      <w:r w:rsidRPr="0017295D">
        <w:rPr>
          <w:rFonts w:ascii="Tahoma" w:hAnsi="Tahoma" w:cs="Tahoma"/>
          <w:sz w:val="20"/>
          <w:szCs w:val="20"/>
        </w:rPr>
        <w:t>Local Economic and Community Plan</w:t>
      </w:r>
    </w:p>
    <w:p w14:paraId="0C2E9824" w14:textId="77777777" w:rsidR="0017295D" w:rsidRPr="0017295D" w:rsidRDefault="0017295D" w:rsidP="0017295D">
      <w:pPr>
        <w:numPr>
          <w:ilvl w:val="0"/>
          <w:numId w:val="6"/>
        </w:numPr>
        <w:spacing w:after="0" w:line="240" w:lineRule="auto"/>
        <w:ind w:left="1077" w:hanging="357"/>
        <w:rPr>
          <w:rFonts w:ascii="Tahoma" w:hAnsi="Tahoma" w:cs="Tahoma"/>
          <w:sz w:val="20"/>
          <w:szCs w:val="20"/>
        </w:rPr>
      </w:pPr>
    </w:p>
    <w:p w14:paraId="728F59FE" w14:textId="77777777" w:rsidR="0017295D" w:rsidRPr="0017295D" w:rsidRDefault="0017295D" w:rsidP="0017295D">
      <w:pPr>
        <w:spacing w:after="0" w:line="240" w:lineRule="auto"/>
        <w:ind w:left="720"/>
        <w:rPr>
          <w:rFonts w:ascii="Tahoma" w:hAnsi="Tahoma" w:cs="Tahoma"/>
          <w:sz w:val="20"/>
          <w:szCs w:val="20"/>
        </w:rPr>
      </w:pPr>
      <w:r w:rsidRPr="0017295D">
        <w:rPr>
          <w:rFonts w:ascii="Tahoma" w:hAnsi="Tahoma" w:cs="Tahoma"/>
          <w:sz w:val="20"/>
          <w:szCs w:val="20"/>
        </w:rPr>
        <w:t>There was a query from Cllr. Gilligan in relation to the Community Facilities Survey and if it would be made available to the SPC. J. Moroney Ward confirmed that she would have a full report at the next SPC.</w:t>
      </w:r>
    </w:p>
    <w:p w14:paraId="007C58F8" w14:textId="77777777" w:rsidR="0017295D" w:rsidRPr="0017295D" w:rsidRDefault="0017295D" w:rsidP="0017295D">
      <w:pPr>
        <w:spacing w:after="0" w:line="240" w:lineRule="auto"/>
        <w:ind w:left="720"/>
        <w:rPr>
          <w:rFonts w:ascii="Tahoma" w:hAnsi="Tahoma" w:cs="Tahoma"/>
          <w:sz w:val="20"/>
          <w:szCs w:val="20"/>
        </w:rPr>
      </w:pPr>
    </w:p>
    <w:p w14:paraId="3D6DC097" w14:textId="77777777" w:rsidR="0017295D" w:rsidRPr="0017295D" w:rsidRDefault="0017295D" w:rsidP="0017295D">
      <w:pPr>
        <w:spacing w:after="0" w:line="240" w:lineRule="auto"/>
        <w:ind w:firstLine="720"/>
        <w:rPr>
          <w:rFonts w:ascii="Tahoma" w:hAnsi="Tahoma" w:cs="Tahoma"/>
          <w:b/>
          <w:sz w:val="20"/>
          <w:szCs w:val="20"/>
        </w:rPr>
      </w:pPr>
      <w:r w:rsidRPr="0017295D">
        <w:rPr>
          <w:rFonts w:ascii="Tahoma" w:hAnsi="Tahoma" w:cs="Tahoma"/>
          <w:b/>
          <w:sz w:val="20"/>
          <w:szCs w:val="20"/>
        </w:rPr>
        <w:t xml:space="preserve">H11. Any Other Business </w:t>
      </w:r>
    </w:p>
    <w:p w14:paraId="368237ED" w14:textId="77777777" w:rsidR="0017295D" w:rsidRPr="0017295D" w:rsidRDefault="0017295D" w:rsidP="0017295D">
      <w:pPr>
        <w:spacing w:after="0" w:line="240" w:lineRule="auto"/>
        <w:ind w:firstLine="720"/>
        <w:rPr>
          <w:rFonts w:ascii="Tahoma" w:hAnsi="Tahoma" w:cs="Tahoma"/>
          <w:sz w:val="20"/>
          <w:szCs w:val="20"/>
        </w:rPr>
      </w:pPr>
    </w:p>
    <w:p w14:paraId="3CA84096" w14:textId="77777777" w:rsidR="0017295D" w:rsidRPr="0017295D" w:rsidRDefault="0017295D" w:rsidP="0017295D">
      <w:pPr>
        <w:spacing w:after="0" w:line="240" w:lineRule="auto"/>
        <w:ind w:firstLine="720"/>
        <w:rPr>
          <w:rFonts w:ascii="Tahoma" w:hAnsi="Tahoma" w:cs="Tahoma"/>
          <w:sz w:val="20"/>
          <w:szCs w:val="20"/>
        </w:rPr>
      </w:pPr>
      <w:r w:rsidRPr="0017295D">
        <w:rPr>
          <w:rFonts w:ascii="Tahoma" w:hAnsi="Tahoma" w:cs="Tahoma"/>
          <w:sz w:val="20"/>
          <w:szCs w:val="20"/>
        </w:rPr>
        <w:t>There was no further business and the meeting concluded at 4.15pm.</w:t>
      </w:r>
    </w:p>
    <w:p w14:paraId="180974BB" w14:textId="0A9FC787" w:rsidR="0017295D" w:rsidRDefault="0017295D" w:rsidP="005C6A3F">
      <w:pPr>
        <w:spacing w:after="0" w:line="240" w:lineRule="auto"/>
        <w:ind w:firstLine="720"/>
        <w:rPr>
          <w:rFonts w:ascii="Times New Roman" w:hAnsi="Times New Roman" w:cs="Times New Roman"/>
          <w:sz w:val="24"/>
          <w:szCs w:val="24"/>
        </w:rPr>
      </w:pPr>
    </w:p>
    <w:p w14:paraId="2EB64B81" w14:textId="77777777" w:rsidR="0017295D" w:rsidRPr="00D05B63" w:rsidRDefault="0017295D" w:rsidP="005C6A3F">
      <w:pPr>
        <w:spacing w:after="0" w:line="240" w:lineRule="auto"/>
        <w:ind w:firstLine="720"/>
        <w:rPr>
          <w:rFonts w:ascii="Times New Roman" w:hAnsi="Times New Roman" w:cs="Times New Roman"/>
          <w:sz w:val="24"/>
          <w:szCs w:val="24"/>
        </w:rPr>
      </w:pPr>
    </w:p>
    <w:p w14:paraId="2D2498F0" w14:textId="3FD4DA5B" w:rsidR="00C14DC7" w:rsidRDefault="0066321F" w:rsidP="005C6A3F">
      <w:pPr>
        <w:spacing w:after="0" w:line="240" w:lineRule="auto"/>
        <w:ind w:firstLine="720"/>
        <w:rPr>
          <w:rFonts w:ascii="Times New Roman" w:hAnsi="Times New Roman" w:cs="Times New Roman"/>
          <w:sz w:val="24"/>
          <w:szCs w:val="24"/>
        </w:rPr>
      </w:pPr>
      <w:r w:rsidRPr="00D05B63">
        <w:rPr>
          <w:rFonts w:ascii="Times New Roman" w:hAnsi="Times New Roman" w:cs="Times New Roman"/>
          <w:sz w:val="24"/>
          <w:szCs w:val="24"/>
        </w:rPr>
        <w:t xml:space="preserve">(ii) - Minutes of Meeting </w:t>
      </w:r>
      <w:r w:rsidR="0017295D">
        <w:rPr>
          <w:rFonts w:ascii="Times New Roman" w:hAnsi="Times New Roman" w:cs="Times New Roman"/>
          <w:sz w:val="24"/>
          <w:szCs w:val="24"/>
        </w:rPr>
        <w:t>–</w:t>
      </w:r>
      <w:r w:rsidRPr="00D05B63">
        <w:rPr>
          <w:rFonts w:ascii="Times New Roman" w:hAnsi="Times New Roman" w:cs="Times New Roman"/>
          <w:sz w:val="24"/>
          <w:szCs w:val="24"/>
        </w:rPr>
        <w:t> </w:t>
      </w:r>
      <w:r w:rsidR="00970130">
        <w:rPr>
          <w:rFonts w:ascii="Times New Roman" w:hAnsi="Times New Roman" w:cs="Times New Roman"/>
          <w:sz w:val="24"/>
          <w:szCs w:val="24"/>
        </w:rPr>
        <w:t>16</w:t>
      </w:r>
      <w:r w:rsidR="00970130" w:rsidRPr="00970130">
        <w:rPr>
          <w:rFonts w:ascii="Times New Roman" w:hAnsi="Times New Roman" w:cs="Times New Roman"/>
          <w:sz w:val="24"/>
          <w:szCs w:val="24"/>
          <w:vertAlign w:val="superscript"/>
        </w:rPr>
        <w:t>th</w:t>
      </w:r>
      <w:r w:rsidR="00970130">
        <w:rPr>
          <w:rFonts w:ascii="Times New Roman" w:hAnsi="Times New Roman" w:cs="Times New Roman"/>
          <w:sz w:val="24"/>
          <w:szCs w:val="24"/>
        </w:rPr>
        <w:t xml:space="preserve"> November 2021</w:t>
      </w:r>
    </w:p>
    <w:p w14:paraId="3ADA0705" w14:textId="77777777" w:rsidR="0017295D" w:rsidRPr="00D05B63" w:rsidRDefault="0017295D" w:rsidP="0017295D">
      <w:pPr>
        <w:spacing w:after="0" w:line="240" w:lineRule="auto"/>
        <w:ind w:firstLine="720"/>
        <w:rPr>
          <w:rFonts w:ascii="Times New Roman" w:hAnsi="Times New Roman" w:cs="Times New Roman"/>
          <w:sz w:val="24"/>
          <w:szCs w:val="24"/>
        </w:rPr>
      </w:pPr>
    </w:p>
    <w:p w14:paraId="1E807A2F" w14:textId="77777777" w:rsidR="0017295D" w:rsidRDefault="0017295D" w:rsidP="0017295D">
      <w:pPr>
        <w:spacing w:after="0" w:line="240" w:lineRule="auto"/>
        <w:ind w:left="720"/>
        <w:rPr>
          <w:rFonts w:ascii="Times New Roman" w:hAnsi="Times New Roman" w:cs="Times New Roman"/>
          <w:sz w:val="24"/>
          <w:szCs w:val="24"/>
        </w:rPr>
      </w:pPr>
      <w:r w:rsidRPr="00D05B63">
        <w:rPr>
          <w:rFonts w:ascii="Times New Roman" w:hAnsi="Times New Roman" w:cs="Times New Roman"/>
          <w:b/>
          <w:sz w:val="24"/>
          <w:szCs w:val="24"/>
        </w:rPr>
        <w:lastRenderedPageBreak/>
        <w:t>In Attendance</w:t>
      </w:r>
      <w:r w:rsidRPr="00D05B63">
        <w:rPr>
          <w:rFonts w:ascii="Times New Roman" w:hAnsi="Times New Roman" w:cs="Times New Roman"/>
          <w:sz w:val="24"/>
          <w:szCs w:val="24"/>
        </w:rPr>
        <w:t>: Cllr. T. Gilligan (Chair), Cllr. V. Casserly, Cllr. E. Murphy, Cllr. S. O'Hara, D. Hennessy (PPN).</w:t>
      </w:r>
    </w:p>
    <w:p w14:paraId="41DC1D23" w14:textId="77777777" w:rsidR="0017295D" w:rsidRPr="00D05B63" w:rsidRDefault="0017295D" w:rsidP="0017295D">
      <w:pPr>
        <w:spacing w:after="0" w:line="240" w:lineRule="auto"/>
        <w:ind w:left="720"/>
        <w:rPr>
          <w:rFonts w:ascii="Times New Roman" w:hAnsi="Times New Roman" w:cs="Times New Roman"/>
          <w:sz w:val="24"/>
          <w:szCs w:val="24"/>
        </w:rPr>
      </w:pPr>
    </w:p>
    <w:p w14:paraId="3456AD2B" w14:textId="77777777" w:rsidR="0017295D" w:rsidRDefault="0017295D" w:rsidP="0017295D">
      <w:pPr>
        <w:spacing w:after="0" w:line="240" w:lineRule="auto"/>
        <w:ind w:firstLine="720"/>
        <w:rPr>
          <w:rFonts w:ascii="Times New Roman" w:hAnsi="Times New Roman" w:cs="Times New Roman"/>
          <w:sz w:val="24"/>
          <w:szCs w:val="24"/>
        </w:rPr>
      </w:pPr>
      <w:r w:rsidRPr="00D05B63">
        <w:rPr>
          <w:rFonts w:ascii="Times New Roman" w:hAnsi="Times New Roman" w:cs="Times New Roman"/>
          <w:b/>
          <w:sz w:val="24"/>
          <w:szCs w:val="24"/>
        </w:rPr>
        <w:t>Apologies:</w:t>
      </w:r>
      <w:r w:rsidRPr="00D05B63">
        <w:rPr>
          <w:rFonts w:ascii="Times New Roman" w:hAnsi="Times New Roman" w:cs="Times New Roman"/>
          <w:sz w:val="24"/>
          <w:szCs w:val="24"/>
        </w:rPr>
        <w:t> Cllr C. Bailey, Cllr. P Holohan, E. Hendrick (PPN).</w:t>
      </w:r>
    </w:p>
    <w:p w14:paraId="7C3E2235" w14:textId="77777777" w:rsidR="0017295D" w:rsidRPr="00D05B63" w:rsidRDefault="0017295D" w:rsidP="0017295D">
      <w:pPr>
        <w:spacing w:after="0" w:line="240" w:lineRule="auto"/>
        <w:ind w:firstLine="720"/>
        <w:rPr>
          <w:rFonts w:ascii="Times New Roman" w:hAnsi="Times New Roman" w:cs="Times New Roman"/>
          <w:sz w:val="24"/>
          <w:szCs w:val="24"/>
        </w:rPr>
      </w:pPr>
    </w:p>
    <w:p w14:paraId="76B3586A" w14:textId="77777777" w:rsidR="0017295D" w:rsidRDefault="0017295D" w:rsidP="0017295D">
      <w:pPr>
        <w:spacing w:after="0" w:line="240" w:lineRule="auto"/>
        <w:ind w:left="720"/>
        <w:rPr>
          <w:rFonts w:ascii="Times New Roman" w:hAnsi="Times New Roman" w:cs="Times New Roman"/>
          <w:sz w:val="24"/>
          <w:szCs w:val="24"/>
        </w:rPr>
      </w:pPr>
      <w:r w:rsidRPr="00D05B63">
        <w:rPr>
          <w:rFonts w:ascii="Times New Roman" w:hAnsi="Times New Roman" w:cs="Times New Roman"/>
          <w:b/>
          <w:sz w:val="24"/>
          <w:szCs w:val="24"/>
        </w:rPr>
        <w:t>Officials Present: </w:t>
      </w:r>
      <w:r w:rsidRPr="00D05B63">
        <w:rPr>
          <w:rFonts w:ascii="Times New Roman" w:hAnsi="Times New Roman" w:cs="Times New Roman"/>
          <w:sz w:val="24"/>
          <w:szCs w:val="24"/>
        </w:rPr>
        <w:t>C. Ward (Director of Services), Jennifer Moroney Ward (Senior Executive Officer), J. Hayden, (Administrative Officer), M Murtagh, (Administrative Officer), P. McAlerney (Senior Community Officer), T. Mc Dermott (Sports Partnership Coordinator), M. Nugent (Senior Staff Officer), F. Keane (Senior Staff Officer), Margaret Farrell (Clerical Officer).</w:t>
      </w:r>
    </w:p>
    <w:p w14:paraId="5953E2CD" w14:textId="77777777" w:rsidR="0017295D" w:rsidRPr="00D05B63" w:rsidRDefault="0017295D" w:rsidP="0017295D">
      <w:pPr>
        <w:spacing w:after="0" w:line="240" w:lineRule="auto"/>
        <w:ind w:left="720"/>
        <w:rPr>
          <w:rFonts w:ascii="Times New Roman" w:hAnsi="Times New Roman" w:cs="Times New Roman"/>
          <w:sz w:val="24"/>
          <w:szCs w:val="24"/>
        </w:rPr>
      </w:pPr>
    </w:p>
    <w:p w14:paraId="0230BBE7" w14:textId="77777777" w:rsidR="0017295D" w:rsidRPr="00D05B63" w:rsidRDefault="0017295D" w:rsidP="0017295D">
      <w:pPr>
        <w:spacing w:after="0" w:line="240" w:lineRule="auto"/>
        <w:ind w:firstLine="720"/>
        <w:rPr>
          <w:rFonts w:ascii="Times New Roman" w:hAnsi="Times New Roman" w:cs="Times New Roman"/>
          <w:sz w:val="24"/>
          <w:szCs w:val="24"/>
        </w:rPr>
      </w:pPr>
      <w:r w:rsidRPr="00D05B63">
        <w:rPr>
          <w:rFonts w:ascii="Times New Roman" w:hAnsi="Times New Roman" w:cs="Times New Roman"/>
          <w:b/>
          <w:sz w:val="24"/>
          <w:szCs w:val="24"/>
        </w:rPr>
        <w:t>H1. Minutes of Previous Meeting</w:t>
      </w:r>
    </w:p>
    <w:p w14:paraId="22A52FD6" w14:textId="77777777" w:rsidR="0017295D" w:rsidRDefault="0017295D" w:rsidP="0017295D">
      <w:pPr>
        <w:spacing w:after="0" w:line="240" w:lineRule="auto"/>
        <w:ind w:left="720"/>
        <w:rPr>
          <w:rFonts w:ascii="Times New Roman" w:hAnsi="Times New Roman" w:cs="Times New Roman"/>
          <w:sz w:val="24"/>
          <w:szCs w:val="24"/>
        </w:rPr>
      </w:pPr>
      <w:r w:rsidRPr="00D05B63">
        <w:rPr>
          <w:rFonts w:ascii="Times New Roman" w:hAnsi="Times New Roman" w:cs="Times New Roman"/>
          <w:sz w:val="24"/>
          <w:szCs w:val="24"/>
        </w:rPr>
        <w:t>The minutes of the previous meeting held on 21</w:t>
      </w:r>
      <w:r w:rsidRPr="00D05B63">
        <w:rPr>
          <w:rFonts w:ascii="Times New Roman" w:hAnsi="Times New Roman" w:cs="Times New Roman"/>
          <w:sz w:val="24"/>
          <w:szCs w:val="24"/>
          <w:vertAlign w:val="superscript"/>
        </w:rPr>
        <w:t>st</w:t>
      </w:r>
      <w:r w:rsidRPr="00D05B63">
        <w:rPr>
          <w:rFonts w:ascii="Times New Roman" w:hAnsi="Times New Roman" w:cs="Times New Roman"/>
          <w:sz w:val="24"/>
          <w:szCs w:val="24"/>
        </w:rPr>
        <w:t> September 2021 were noted and agreed.</w:t>
      </w:r>
    </w:p>
    <w:p w14:paraId="3628F0F3" w14:textId="77777777" w:rsidR="0017295D" w:rsidRPr="00D05B63" w:rsidRDefault="0017295D" w:rsidP="0017295D">
      <w:pPr>
        <w:spacing w:after="0" w:line="240" w:lineRule="auto"/>
        <w:ind w:left="720"/>
        <w:rPr>
          <w:rFonts w:ascii="Times New Roman" w:hAnsi="Times New Roman" w:cs="Times New Roman"/>
          <w:sz w:val="24"/>
          <w:szCs w:val="24"/>
        </w:rPr>
      </w:pPr>
    </w:p>
    <w:p w14:paraId="5BB05A57" w14:textId="77777777" w:rsidR="0017295D" w:rsidRPr="00D05B63" w:rsidRDefault="0017295D" w:rsidP="0017295D">
      <w:pPr>
        <w:spacing w:after="0" w:line="240" w:lineRule="auto"/>
        <w:ind w:firstLine="720"/>
        <w:rPr>
          <w:rFonts w:ascii="Times New Roman" w:hAnsi="Times New Roman" w:cs="Times New Roman"/>
          <w:sz w:val="24"/>
          <w:szCs w:val="24"/>
        </w:rPr>
      </w:pPr>
      <w:r w:rsidRPr="00D05B63">
        <w:rPr>
          <w:rFonts w:ascii="Times New Roman" w:hAnsi="Times New Roman" w:cs="Times New Roman"/>
          <w:b/>
          <w:sz w:val="24"/>
          <w:szCs w:val="24"/>
        </w:rPr>
        <w:t>H2. Matters Arising</w:t>
      </w:r>
    </w:p>
    <w:p w14:paraId="1786A110" w14:textId="77777777" w:rsidR="0017295D" w:rsidRDefault="0017295D" w:rsidP="0017295D">
      <w:pPr>
        <w:spacing w:after="0" w:line="240" w:lineRule="auto"/>
        <w:ind w:firstLine="720"/>
        <w:rPr>
          <w:rFonts w:ascii="Times New Roman" w:hAnsi="Times New Roman" w:cs="Times New Roman"/>
          <w:sz w:val="24"/>
          <w:szCs w:val="24"/>
        </w:rPr>
      </w:pPr>
      <w:r w:rsidRPr="00D05B63">
        <w:rPr>
          <w:rFonts w:ascii="Times New Roman" w:hAnsi="Times New Roman" w:cs="Times New Roman"/>
          <w:sz w:val="24"/>
          <w:szCs w:val="24"/>
        </w:rPr>
        <w:t>There were no matters arising.</w:t>
      </w:r>
    </w:p>
    <w:p w14:paraId="22DD940B" w14:textId="77777777" w:rsidR="0017295D" w:rsidRPr="00D05B63" w:rsidRDefault="0017295D" w:rsidP="0017295D">
      <w:pPr>
        <w:spacing w:after="0" w:line="240" w:lineRule="auto"/>
        <w:ind w:firstLine="720"/>
        <w:rPr>
          <w:rFonts w:ascii="Times New Roman" w:hAnsi="Times New Roman" w:cs="Times New Roman"/>
          <w:sz w:val="24"/>
          <w:szCs w:val="24"/>
        </w:rPr>
      </w:pPr>
    </w:p>
    <w:p w14:paraId="29852A70" w14:textId="77777777" w:rsidR="0017295D" w:rsidRPr="00D05B63" w:rsidRDefault="0017295D" w:rsidP="0017295D">
      <w:pPr>
        <w:spacing w:after="0" w:line="240" w:lineRule="auto"/>
        <w:ind w:firstLine="720"/>
        <w:rPr>
          <w:rFonts w:ascii="Times New Roman" w:hAnsi="Times New Roman" w:cs="Times New Roman"/>
          <w:sz w:val="24"/>
          <w:szCs w:val="24"/>
        </w:rPr>
      </w:pPr>
      <w:r w:rsidRPr="00D05B63">
        <w:rPr>
          <w:rFonts w:ascii="Times New Roman" w:hAnsi="Times New Roman" w:cs="Times New Roman"/>
          <w:b/>
          <w:sz w:val="24"/>
          <w:szCs w:val="24"/>
        </w:rPr>
        <w:t xml:space="preserve">H3. </w:t>
      </w:r>
      <w:proofErr w:type="spellStart"/>
      <w:r w:rsidRPr="00D05B63">
        <w:rPr>
          <w:rFonts w:ascii="Times New Roman" w:hAnsi="Times New Roman" w:cs="Times New Roman"/>
          <w:b/>
          <w:sz w:val="24"/>
          <w:szCs w:val="24"/>
        </w:rPr>
        <w:t>Sláintecare</w:t>
      </w:r>
      <w:proofErr w:type="spellEnd"/>
      <w:r w:rsidRPr="00D05B63">
        <w:rPr>
          <w:rFonts w:ascii="Times New Roman" w:hAnsi="Times New Roman" w:cs="Times New Roman"/>
          <w:b/>
          <w:sz w:val="24"/>
          <w:szCs w:val="24"/>
        </w:rPr>
        <w:t xml:space="preserve"> Healthy Communities Programme</w:t>
      </w:r>
    </w:p>
    <w:p w14:paraId="74B9C641" w14:textId="77777777" w:rsidR="0017295D" w:rsidRPr="00D05B63" w:rsidRDefault="0017295D" w:rsidP="0017295D">
      <w:pPr>
        <w:spacing w:after="0" w:line="240" w:lineRule="auto"/>
        <w:ind w:left="720"/>
        <w:rPr>
          <w:rFonts w:ascii="Times New Roman" w:hAnsi="Times New Roman" w:cs="Times New Roman"/>
          <w:sz w:val="24"/>
          <w:szCs w:val="24"/>
        </w:rPr>
      </w:pPr>
      <w:r w:rsidRPr="00D05B63">
        <w:rPr>
          <w:rFonts w:ascii="Times New Roman" w:hAnsi="Times New Roman" w:cs="Times New Roman"/>
          <w:sz w:val="24"/>
          <w:szCs w:val="24"/>
        </w:rPr>
        <w:t xml:space="preserve">C Ward presented a report outlining the </w:t>
      </w:r>
      <w:proofErr w:type="spellStart"/>
      <w:r w:rsidRPr="00D05B63">
        <w:rPr>
          <w:rFonts w:ascii="Times New Roman" w:hAnsi="Times New Roman" w:cs="Times New Roman"/>
          <w:sz w:val="24"/>
          <w:szCs w:val="24"/>
        </w:rPr>
        <w:t>Sláintecare</w:t>
      </w:r>
      <w:proofErr w:type="spellEnd"/>
      <w:r w:rsidRPr="00D05B63">
        <w:rPr>
          <w:rFonts w:ascii="Times New Roman" w:hAnsi="Times New Roman" w:cs="Times New Roman"/>
          <w:sz w:val="24"/>
          <w:szCs w:val="24"/>
        </w:rPr>
        <w:t xml:space="preserve"> Healthy Communities Programme including:</w:t>
      </w:r>
    </w:p>
    <w:p w14:paraId="15F794F7" w14:textId="77777777" w:rsidR="0017295D" w:rsidRPr="00D05B63" w:rsidRDefault="0017295D" w:rsidP="0017295D">
      <w:pPr>
        <w:numPr>
          <w:ilvl w:val="0"/>
          <w:numId w:val="7"/>
        </w:numPr>
        <w:spacing w:after="0" w:line="240" w:lineRule="auto"/>
        <w:ind w:left="1077" w:hanging="357"/>
        <w:rPr>
          <w:rFonts w:ascii="Times New Roman" w:hAnsi="Times New Roman" w:cs="Times New Roman"/>
          <w:sz w:val="24"/>
          <w:szCs w:val="24"/>
        </w:rPr>
      </w:pPr>
      <w:r w:rsidRPr="00D05B63">
        <w:rPr>
          <w:rFonts w:ascii="Times New Roman" w:hAnsi="Times New Roman" w:cs="Times New Roman"/>
          <w:sz w:val="24"/>
          <w:szCs w:val="24"/>
        </w:rPr>
        <w:t>The Council have agreed a Service Level Agreement (SLA) with Dept of Health up to 2024 for delivery of the programme.</w:t>
      </w:r>
    </w:p>
    <w:p w14:paraId="561A8A31" w14:textId="77777777" w:rsidR="0017295D" w:rsidRPr="00D05B63" w:rsidRDefault="0017295D" w:rsidP="0017295D">
      <w:pPr>
        <w:numPr>
          <w:ilvl w:val="0"/>
          <w:numId w:val="7"/>
        </w:numPr>
        <w:spacing w:after="0" w:line="240" w:lineRule="auto"/>
        <w:ind w:left="1077" w:hanging="357"/>
        <w:rPr>
          <w:rFonts w:ascii="Times New Roman" w:hAnsi="Times New Roman" w:cs="Times New Roman"/>
          <w:sz w:val="24"/>
          <w:szCs w:val="24"/>
        </w:rPr>
      </w:pPr>
      <w:r w:rsidRPr="00D05B63">
        <w:rPr>
          <w:rFonts w:ascii="Times New Roman" w:hAnsi="Times New Roman" w:cs="Times New Roman"/>
          <w:sz w:val="24"/>
          <w:szCs w:val="24"/>
        </w:rPr>
        <w:t xml:space="preserve">Recruitment process for Local </w:t>
      </w:r>
      <w:proofErr w:type="spellStart"/>
      <w:r w:rsidRPr="00D05B63">
        <w:rPr>
          <w:rFonts w:ascii="Times New Roman" w:hAnsi="Times New Roman" w:cs="Times New Roman"/>
          <w:sz w:val="24"/>
          <w:szCs w:val="24"/>
        </w:rPr>
        <w:t>Sláintecare</w:t>
      </w:r>
      <w:proofErr w:type="spellEnd"/>
      <w:r w:rsidRPr="00D05B63">
        <w:rPr>
          <w:rFonts w:ascii="Times New Roman" w:hAnsi="Times New Roman" w:cs="Times New Roman"/>
          <w:sz w:val="24"/>
          <w:szCs w:val="24"/>
        </w:rPr>
        <w:t xml:space="preserve"> Implementation Officers will commence shortly.</w:t>
      </w:r>
    </w:p>
    <w:p w14:paraId="5334580F" w14:textId="77777777" w:rsidR="0017295D" w:rsidRPr="00D05B63" w:rsidRDefault="0017295D" w:rsidP="0017295D">
      <w:pPr>
        <w:numPr>
          <w:ilvl w:val="0"/>
          <w:numId w:val="7"/>
        </w:numPr>
        <w:spacing w:after="0" w:line="240" w:lineRule="auto"/>
        <w:ind w:left="1077" w:hanging="357"/>
        <w:rPr>
          <w:rFonts w:ascii="Times New Roman" w:hAnsi="Times New Roman" w:cs="Times New Roman"/>
          <w:sz w:val="24"/>
          <w:szCs w:val="24"/>
        </w:rPr>
      </w:pPr>
      <w:r w:rsidRPr="00D05B63">
        <w:rPr>
          <w:rFonts w:ascii="Times New Roman" w:hAnsi="Times New Roman" w:cs="Times New Roman"/>
          <w:sz w:val="24"/>
          <w:szCs w:val="24"/>
        </w:rPr>
        <w:t xml:space="preserve">The LCDC will have an oversight role for the </w:t>
      </w:r>
      <w:proofErr w:type="spellStart"/>
      <w:r w:rsidRPr="00D05B63">
        <w:rPr>
          <w:rFonts w:ascii="Times New Roman" w:hAnsi="Times New Roman" w:cs="Times New Roman"/>
          <w:sz w:val="24"/>
          <w:szCs w:val="24"/>
        </w:rPr>
        <w:t>Sláintecare</w:t>
      </w:r>
      <w:proofErr w:type="spellEnd"/>
      <w:r w:rsidRPr="00D05B63">
        <w:rPr>
          <w:rFonts w:ascii="Times New Roman" w:hAnsi="Times New Roman" w:cs="Times New Roman"/>
          <w:sz w:val="24"/>
          <w:szCs w:val="24"/>
        </w:rPr>
        <w:t xml:space="preserve"> programme with programme reporting will be through that Committee</w:t>
      </w:r>
    </w:p>
    <w:p w14:paraId="1A23249F" w14:textId="77777777" w:rsidR="0017295D" w:rsidRDefault="0017295D" w:rsidP="0017295D">
      <w:pPr>
        <w:numPr>
          <w:ilvl w:val="0"/>
          <w:numId w:val="7"/>
        </w:numPr>
        <w:spacing w:after="0" w:line="240" w:lineRule="auto"/>
        <w:ind w:left="1077" w:hanging="357"/>
        <w:rPr>
          <w:rFonts w:ascii="Times New Roman" w:hAnsi="Times New Roman" w:cs="Times New Roman"/>
          <w:sz w:val="24"/>
          <w:szCs w:val="24"/>
        </w:rPr>
      </w:pPr>
      <w:r w:rsidRPr="00D05B63">
        <w:rPr>
          <w:rFonts w:ascii="Times New Roman" w:hAnsi="Times New Roman" w:cs="Times New Roman"/>
          <w:sz w:val="24"/>
          <w:szCs w:val="24"/>
        </w:rPr>
        <w:t>Outline of funding for infrastructure and community support projects under the programme</w:t>
      </w:r>
    </w:p>
    <w:p w14:paraId="5140B430" w14:textId="77777777" w:rsidR="0017295D" w:rsidRPr="00D05B63" w:rsidRDefault="0017295D" w:rsidP="0017295D">
      <w:pPr>
        <w:numPr>
          <w:ilvl w:val="0"/>
          <w:numId w:val="7"/>
        </w:numPr>
        <w:spacing w:after="0" w:line="240" w:lineRule="auto"/>
        <w:ind w:left="1077" w:hanging="357"/>
        <w:rPr>
          <w:rFonts w:ascii="Times New Roman" w:hAnsi="Times New Roman" w:cs="Times New Roman"/>
          <w:sz w:val="24"/>
          <w:szCs w:val="24"/>
        </w:rPr>
      </w:pPr>
    </w:p>
    <w:p w14:paraId="3A4D79C4" w14:textId="77777777" w:rsidR="0017295D" w:rsidRDefault="0017295D" w:rsidP="0017295D">
      <w:pPr>
        <w:spacing w:after="0" w:line="240" w:lineRule="auto"/>
        <w:ind w:left="720"/>
        <w:rPr>
          <w:rFonts w:ascii="Times New Roman" w:hAnsi="Times New Roman" w:cs="Times New Roman"/>
          <w:sz w:val="24"/>
          <w:szCs w:val="24"/>
        </w:rPr>
      </w:pPr>
      <w:r w:rsidRPr="00D05B63">
        <w:rPr>
          <w:rFonts w:ascii="Times New Roman" w:hAnsi="Times New Roman" w:cs="Times New Roman"/>
          <w:sz w:val="24"/>
          <w:szCs w:val="24"/>
        </w:rPr>
        <w:t>Cllr. Gilligan queried updating of the deprivation indices and C Ward advised that these are based on Census figures and will be updated when the next census is undertaken.  The report was then noted by the Committee.</w:t>
      </w:r>
    </w:p>
    <w:p w14:paraId="4945365C" w14:textId="77777777" w:rsidR="0017295D" w:rsidRPr="00D05B63" w:rsidRDefault="0017295D" w:rsidP="0017295D">
      <w:pPr>
        <w:spacing w:after="0" w:line="240" w:lineRule="auto"/>
        <w:ind w:left="720"/>
        <w:rPr>
          <w:rFonts w:ascii="Times New Roman" w:hAnsi="Times New Roman" w:cs="Times New Roman"/>
          <w:sz w:val="24"/>
          <w:szCs w:val="24"/>
        </w:rPr>
      </w:pPr>
    </w:p>
    <w:p w14:paraId="7F433F4F" w14:textId="77777777" w:rsidR="0017295D" w:rsidRPr="00D05B63" w:rsidRDefault="0017295D" w:rsidP="0017295D">
      <w:pPr>
        <w:spacing w:after="0" w:line="240" w:lineRule="auto"/>
        <w:ind w:firstLine="720"/>
        <w:rPr>
          <w:rFonts w:ascii="Times New Roman" w:hAnsi="Times New Roman" w:cs="Times New Roman"/>
          <w:sz w:val="24"/>
          <w:szCs w:val="24"/>
        </w:rPr>
      </w:pPr>
      <w:r w:rsidRPr="00D05B63">
        <w:rPr>
          <w:rFonts w:ascii="Times New Roman" w:hAnsi="Times New Roman" w:cs="Times New Roman"/>
          <w:b/>
          <w:sz w:val="24"/>
          <w:szCs w:val="24"/>
        </w:rPr>
        <w:t>H4. SICAP Programme and LCDC Oversight</w:t>
      </w:r>
    </w:p>
    <w:p w14:paraId="51E0BC60" w14:textId="77777777" w:rsidR="0017295D" w:rsidRPr="00D05B63" w:rsidRDefault="0017295D" w:rsidP="0017295D">
      <w:pPr>
        <w:spacing w:after="0" w:line="240" w:lineRule="auto"/>
        <w:ind w:left="720"/>
        <w:rPr>
          <w:rFonts w:ascii="Times New Roman" w:hAnsi="Times New Roman" w:cs="Times New Roman"/>
          <w:sz w:val="24"/>
          <w:szCs w:val="24"/>
        </w:rPr>
      </w:pPr>
      <w:r w:rsidRPr="00D05B63">
        <w:rPr>
          <w:rFonts w:ascii="Times New Roman" w:hAnsi="Times New Roman" w:cs="Times New Roman"/>
          <w:sz w:val="24"/>
          <w:szCs w:val="24"/>
        </w:rPr>
        <w:t>A pre-recorded presentation by J. Moroney Ward on the SICAP programme and LCDC oversight was made available in advance of the meeting.  This report updated the Committee on oversight and issues relating to the SICPA programme and associated LCDC oversight.</w:t>
      </w:r>
    </w:p>
    <w:p w14:paraId="35A78053" w14:textId="77777777" w:rsidR="0017295D" w:rsidRDefault="0017295D" w:rsidP="0017295D">
      <w:pPr>
        <w:spacing w:after="0" w:line="240" w:lineRule="auto"/>
        <w:ind w:firstLine="720"/>
        <w:rPr>
          <w:rFonts w:ascii="Times New Roman" w:hAnsi="Times New Roman" w:cs="Times New Roman"/>
          <w:sz w:val="24"/>
          <w:szCs w:val="24"/>
        </w:rPr>
      </w:pPr>
      <w:r w:rsidRPr="00D05B63">
        <w:rPr>
          <w:rFonts w:ascii="Times New Roman" w:hAnsi="Times New Roman" w:cs="Times New Roman"/>
          <w:sz w:val="24"/>
          <w:szCs w:val="24"/>
        </w:rPr>
        <w:t>The report was NOTED.</w:t>
      </w:r>
    </w:p>
    <w:p w14:paraId="75F2B4A2" w14:textId="77777777" w:rsidR="0017295D" w:rsidRPr="00D05B63" w:rsidRDefault="0017295D" w:rsidP="0017295D">
      <w:pPr>
        <w:spacing w:after="0" w:line="240" w:lineRule="auto"/>
        <w:ind w:firstLine="720"/>
        <w:rPr>
          <w:rFonts w:ascii="Times New Roman" w:hAnsi="Times New Roman" w:cs="Times New Roman"/>
          <w:sz w:val="24"/>
          <w:szCs w:val="24"/>
        </w:rPr>
      </w:pPr>
    </w:p>
    <w:p w14:paraId="7B08ABCD" w14:textId="77777777" w:rsidR="0017295D" w:rsidRPr="00D05B63" w:rsidRDefault="0017295D" w:rsidP="0017295D">
      <w:pPr>
        <w:spacing w:after="0" w:line="240" w:lineRule="auto"/>
        <w:ind w:firstLine="720"/>
        <w:rPr>
          <w:rFonts w:ascii="Times New Roman" w:hAnsi="Times New Roman" w:cs="Times New Roman"/>
          <w:sz w:val="24"/>
          <w:szCs w:val="24"/>
        </w:rPr>
      </w:pPr>
      <w:r w:rsidRPr="00D05B63">
        <w:rPr>
          <w:rFonts w:ascii="Times New Roman" w:hAnsi="Times New Roman" w:cs="Times New Roman"/>
          <w:b/>
          <w:sz w:val="24"/>
          <w:szCs w:val="24"/>
        </w:rPr>
        <w:t>H5. Community Sports Hubs</w:t>
      </w:r>
    </w:p>
    <w:p w14:paraId="16B3C88B" w14:textId="77777777" w:rsidR="0017295D" w:rsidRPr="00D05B63" w:rsidRDefault="0017295D" w:rsidP="0017295D">
      <w:pPr>
        <w:spacing w:after="0" w:line="240" w:lineRule="auto"/>
        <w:ind w:left="720"/>
        <w:rPr>
          <w:rFonts w:ascii="Times New Roman" w:hAnsi="Times New Roman" w:cs="Times New Roman"/>
          <w:sz w:val="24"/>
          <w:szCs w:val="24"/>
        </w:rPr>
      </w:pPr>
      <w:r w:rsidRPr="00D05B63">
        <w:rPr>
          <w:rFonts w:ascii="Times New Roman" w:hAnsi="Times New Roman" w:cs="Times New Roman"/>
          <w:sz w:val="24"/>
          <w:szCs w:val="24"/>
        </w:rPr>
        <w:t>A pre-recorded presentation by T. McDermott was made available to the Committee in advance of the meeting outlining activities and information relating to the community sports hubs in (</w:t>
      </w:r>
      <w:proofErr w:type="spellStart"/>
      <w:r w:rsidRPr="00D05B63">
        <w:rPr>
          <w:rFonts w:ascii="Times New Roman" w:hAnsi="Times New Roman" w:cs="Times New Roman"/>
          <w:sz w:val="24"/>
          <w:szCs w:val="24"/>
        </w:rPr>
        <w:t>i</w:t>
      </w:r>
      <w:proofErr w:type="spellEnd"/>
      <w:r w:rsidRPr="00D05B63">
        <w:rPr>
          <w:rFonts w:ascii="Times New Roman" w:hAnsi="Times New Roman" w:cs="Times New Roman"/>
          <w:sz w:val="24"/>
          <w:szCs w:val="24"/>
        </w:rPr>
        <w:t xml:space="preserve">) North Clondalkin - </w:t>
      </w:r>
      <w:proofErr w:type="spellStart"/>
      <w:r w:rsidRPr="00D05B63">
        <w:rPr>
          <w:rFonts w:ascii="Times New Roman" w:hAnsi="Times New Roman" w:cs="Times New Roman"/>
          <w:sz w:val="24"/>
          <w:szCs w:val="24"/>
        </w:rPr>
        <w:t>Collinstown</w:t>
      </w:r>
      <w:proofErr w:type="spellEnd"/>
      <w:r w:rsidRPr="00D05B63">
        <w:rPr>
          <w:rFonts w:ascii="Times New Roman" w:hAnsi="Times New Roman" w:cs="Times New Roman"/>
          <w:sz w:val="24"/>
          <w:szCs w:val="24"/>
        </w:rPr>
        <w:t xml:space="preserve"> Sports Centre (since 2016) and (ii) West Tallaght Brookfield Youth &amp; Community Centre (since 2017).  These hubs aim to increase participation in sports and activity in expanding areas with less developed club infrastructure and lower participation levels.</w:t>
      </w:r>
    </w:p>
    <w:p w14:paraId="0A2133B9" w14:textId="77777777" w:rsidR="0017295D" w:rsidRDefault="0017295D" w:rsidP="0017295D">
      <w:pPr>
        <w:spacing w:after="0" w:line="240" w:lineRule="auto"/>
        <w:ind w:firstLine="720"/>
        <w:rPr>
          <w:rFonts w:ascii="Times New Roman" w:hAnsi="Times New Roman" w:cs="Times New Roman"/>
          <w:sz w:val="24"/>
          <w:szCs w:val="24"/>
        </w:rPr>
      </w:pPr>
      <w:r w:rsidRPr="00D05B63">
        <w:rPr>
          <w:rFonts w:ascii="Times New Roman" w:hAnsi="Times New Roman" w:cs="Times New Roman"/>
          <w:sz w:val="24"/>
          <w:szCs w:val="24"/>
        </w:rPr>
        <w:t>The report was NOTED by the Committee.</w:t>
      </w:r>
    </w:p>
    <w:p w14:paraId="36C9EEAA" w14:textId="77777777" w:rsidR="0017295D" w:rsidRPr="00D05B63" w:rsidRDefault="0017295D" w:rsidP="0017295D">
      <w:pPr>
        <w:spacing w:after="0" w:line="240" w:lineRule="auto"/>
        <w:ind w:firstLine="720"/>
        <w:rPr>
          <w:rFonts w:ascii="Times New Roman" w:hAnsi="Times New Roman" w:cs="Times New Roman"/>
          <w:sz w:val="24"/>
          <w:szCs w:val="24"/>
        </w:rPr>
      </w:pPr>
    </w:p>
    <w:p w14:paraId="7BD5BAE8" w14:textId="77777777" w:rsidR="0017295D" w:rsidRPr="00D05B63" w:rsidRDefault="0017295D" w:rsidP="0017295D">
      <w:pPr>
        <w:spacing w:after="0" w:line="240" w:lineRule="auto"/>
        <w:ind w:firstLine="720"/>
        <w:rPr>
          <w:rFonts w:ascii="Times New Roman" w:hAnsi="Times New Roman" w:cs="Times New Roman"/>
          <w:sz w:val="24"/>
          <w:szCs w:val="24"/>
        </w:rPr>
      </w:pPr>
      <w:r w:rsidRPr="00D05B63">
        <w:rPr>
          <w:rFonts w:ascii="Times New Roman" w:hAnsi="Times New Roman" w:cs="Times New Roman"/>
          <w:b/>
          <w:sz w:val="24"/>
          <w:szCs w:val="24"/>
        </w:rPr>
        <w:t>H6. Community Facilities Governance</w:t>
      </w:r>
    </w:p>
    <w:p w14:paraId="51705D9A" w14:textId="77777777" w:rsidR="0017295D" w:rsidRDefault="0017295D" w:rsidP="0017295D">
      <w:pPr>
        <w:spacing w:after="0" w:line="240" w:lineRule="auto"/>
        <w:ind w:left="720"/>
        <w:rPr>
          <w:rFonts w:ascii="Times New Roman" w:hAnsi="Times New Roman" w:cs="Times New Roman"/>
          <w:sz w:val="24"/>
          <w:szCs w:val="24"/>
        </w:rPr>
      </w:pPr>
      <w:r w:rsidRPr="00D05B63">
        <w:rPr>
          <w:rFonts w:ascii="Times New Roman" w:hAnsi="Times New Roman" w:cs="Times New Roman"/>
          <w:sz w:val="24"/>
          <w:szCs w:val="24"/>
        </w:rPr>
        <w:lastRenderedPageBreak/>
        <w:t>J. Moroney Ward updated the Committee on plans to enhance community facilities governance with priorities for 2022 including a review of the existing community facilities across South Dublin, to help future proof the facilities with strong governance and to drive best practice in Finance, HR, sustainability and governance practices across all Council owned community facilities in the County owned facilities. She outlined that the proposed development of a building management network to enable and support communities to run facilities, build capacity and to run fully accountable &amp; transparent centres that respond to local community needs with enhanced training &amp; development support for boards of management and facility managers.</w:t>
      </w:r>
    </w:p>
    <w:p w14:paraId="5EC3B895" w14:textId="77777777" w:rsidR="0017295D" w:rsidRPr="00D05B63" w:rsidRDefault="0017295D" w:rsidP="0017295D">
      <w:pPr>
        <w:spacing w:after="0" w:line="240" w:lineRule="auto"/>
        <w:ind w:left="720"/>
        <w:rPr>
          <w:rFonts w:ascii="Times New Roman" w:hAnsi="Times New Roman" w:cs="Times New Roman"/>
          <w:sz w:val="24"/>
          <w:szCs w:val="24"/>
        </w:rPr>
      </w:pPr>
    </w:p>
    <w:p w14:paraId="158D0B97" w14:textId="77777777" w:rsidR="0017295D" w:rsidRDefault="0017295D" w:rsidP="0017295D">
      <w:pPr>
        <w:spacing w:after="0" w:line="240" w:lineRule="auto"/>
        <w:ind w:left="720"/>
        <w:rPr>
          <w:rFonts w:ascii="Times New Roman" w:hAnsi="Times New Roman" w:cs="Times New Roman"/>
          <w:sz w:val="24"/>
          <w:szCs w:val="24"/>
        </w:rPr>
      </w:pPr>
      <w:r w:rsidRPr="00D05B63">
        <w:rPr>
          <w:rFonts w:ascii="Times New Roman" w:hAnsi="Times New Roman" w:cs="Times New Roman"/>
          <w:sz w:val="24"/>
          <w:szCs w:val="24"/>
        </w:rPr>
        <w:t>Queries by Cllrs. Gilligan and Murphy on the budget associated with the initiative were addressed by C. Ward who advised that there is a significant amount proposed for this in the 2022 Budget and the report was NOTED.</w:t>
      </w:r>
    </w:p>
    <w:p w14:paraId="5F026311" w14:textId="77777777" w:rsidR="0017295D" w:rsidRPr="00D05B63" w:rsidRDefault="0017295D" w:rsidP="0017295D">
      <w:pPr>
        <w:spacing w:after="0" w:line="240" w:lineRule="auto"/>
        <w:ind w:left="720"/>
        <w:rPr>
          <w:rFonts w:ascii="Times New Roman" w:hAnsi="Times New Roman" w:cs="Times New Roman"/>
          <w:sz w:val="24"/>
          <w:szCs w:val="24"/>
        </w:rPr>
      </w:pPr>
    </w:p>
    <w:p w14:paraId="799F5A64" w14:textId="77777777" w:rsidR="0017295D" w:rsidRPr="00D05B63" w:rsidRDefault="0017295D" w:rsidP="0017295D">
      <w:pPr>
        <w:spacing w:after="0" w:line="240" w:lineRule="auto"/>
        <w:ind w:firstLine="720"/>
        <w:rPr>
          <w:rFonts w:ascii="Times New Roman" w:hAnsi="Times New Roman" w:cs="Times New Roman"/>
          <w:sz w:val="24"/>
          <w:szCs w:val="24"/>
        </w:rPr>
      </w:pPr>
      <w:r w:rsidRPr="00D05B63">
        <w:rPr>
          <w:rFonts w:ascii="Times New Roman" w:hAnsi="Times New Roman" w:cs="Times New Roman"/>
          <w:b/>
          <w:sz w:val="24"/>
          <w:szCs w:val="24"/>
        </w:rPr>
        <w:t>H7. 2022 Grants overview (Pre-recorded)</w:t>
      </w:r>
    </w:p>
    <w:p w14:paraId="715B98A6" w14:textId="77777777" w:rsidR="0017295D" w:rsidRPr="00D05B63" w:rsidRDefault="0017295D" w:rsidP="0017295D">
      <w:pPr>
        <w:spacing w:after="0" w:line="240" w:lineRule="auto"/>
        <w:ind w:left="720"/>
        <w:rPr>
          <w:rFonts w:ascii="Times New Roman" w:hAnsi="Times New Roman" w:cs="Times New Roman"/>
          <w:sz w:val="24"/>
          <w:szCs w:val="24"/>
        </w:rPr>
      </w:pPr>
      <w:r w:rsidRPr="00D05B63">
        <w:rPr>
          <w:rFonts w:ascii="Times New Roman" w:hAnsi="Times New Roman" w:cs="Times New Roman"/>
          <w:sz w:val="24"/>
          <w:szCs w:val="24"/>
        </w:rPr>
        <w:t xml:space="preserve">A pre-recorded presentation by M. Nugent was made available to the Committee in </w:t>
      </w:r>
      <w:r>
        <w:rPr>
          <w:rFonts w:ascii="Times New Roman" w:hAnsi="Times New Roman" w:cs="Times New Roman"/>
          <w:sz w:val="24"/>
          <w:szCs w:val="24"/>
        </w:rPr>
        <w:t xml:space="preserve">   </w:t>
      </w:r>
      <w:r w:rsidRPr="00D05B63">
        <w:rPr>
          <w:rFonts w:ascii="Times New Roman" w:hAnsi="Times New Roman" w:cs="Times New Roman"/>
          <w:sz w:val="24"/>
          <w:szCs w:val="24"/>
        </w:rPr>
        <w:t>advance of the meeting informing the members about the various grants being administered by the department and the use of the salesforce platform to help with the administration.</w:t>
      </w:r>
    </w:p>
    <w:p w14:paraId="61FC0EEA" w14:textId="77777777" w:rsidR="0017295D" w:rsidRDefault="0017295D" w:rsidP="0017295D">
      <w:pPr>
        <w:spacing w:after="0" w:line="240" w:lineRule="auto"/>
        <w:ind w:firstLine="720"/>
        <w:rPr>
          <w:rFonts w:ascii="Times New Roman" w:hAnsi="Times New Roman" w:cs="Times New Roman"/>
          <w:sz w:val="24"/>
          <w:szCs w:val="24"/>
        </w:rPr>
      </w:pPr>
      <w:r w:rsidRPr="00D05B63">
        <w:rPr>
          <w:rFonts w:ascii="Times New Roman" w:hAnsi="Times New Roman" w:cs="Times New Roman"/>
          <w:sz w:val="24"/>
          <w:szCs w:val="24"/>
        </w:rPr>
        <w:t>The report was Noted.</w:t>
      </w:r>
    </w:p>
    <w:p w14:paraId="1DD51588" w14:textId="77777777" w:rsidR="0017295D" w:rsidRPr="00D05B63" w:rsidRDefault="0017295D" w:rsidP="0017295D">
      <w:pPr>
        <w:spacing w:after="0" w:line="240" w:lineRule="auto"/>
        <w:ind w:firstLine="720"/>
        <w:rPr>
          <w:rFonts w:ascii="Times New Roman" w:hAnsi="Times New Roman" w:cs="Times New Roman"/>
          <w:sz w:val="24"/>
          <w:szCs w:val="24"/>
        </w:rPr>
      </w:pPr>
    </w:p>
    <w:p w14:paraId="12A7B2D0" w14:textId="77777777" w:rsidR="0017295D" w:rsidRPr="00D05B63" w:rsidRDefault="0017295D" w:rsidP="0017295D">
      <w:pPr>
        <w:spacing w:after="0" w:line="240" w:lineRule="auto"/>
        <w:ind w:firstLine="720"/>
        <w:rPr>
          <w:rFonts w:ascii="Times New Roman" w:hAnsi="Times New Roman" w:cs="Times New Roman"/>
          <w:sz w:val="24"/>
          <w:szCs w:val="24"/>
        </w:rPr>
      </w:pPr>
      <w:r w:rsidRPr="00D05B63">
        <w:rPr>
          <w:rFonts w:ascii="Times New Roman" w:hAnsi="Times New Roman" w:cs="Times New Roman"/>
          <w:b/>
          <w:sz w:val="24"/>
          <w:szCs w:val="24"/>
        </w:rPr>
        <w:t>H8. Disability Participation and Awareness Fund (Pre-recorded)</w:t>
      </w:r>
    </w:p>
    <w:p w14:paraId="46839613" w14:textId="77777777" w:rsidR="0017295D" w:rsidRDefault="0017295D" w:rsidP="0017295D">
      <w:pPr>
        <w:spacing w:after="0" w:line="240" w:lineRule="auto"/>
        <w:ind w:left="720"/>
        <w:rPr>
          <w:rFonts w:ascii="Times New Roman" w:hAnsi="Times New Roman" w:cs="Times New Roman"/>
          <w:sz w:val="24"/>
          <w:szCs w:val="24"/>
        </w:rPr>
      </w:pPr>
      <w:r w:rsidRPr="00D05B63">
        <w:rPr>
          <w:rFonts w:ascii="Times New Roman" w:hAnsi="Times New Roman" w:cs="Times New Roman"/>
          <w:sz w:val="24"/>
          <w:szCs w:val="24"/>
        </w:rPr>
        <w:t>A pre-recorded presentation by N. Hanly outlined proposed applications under the Department of Children, Equality, Disability, Integration and Youth Disability Participation and Awareness Fund which was NOTED by the Committee.</w:t>
      </w:r>
    </w:p>
    <w:p w14:paraId="41213FCD" w14:textId="77777777" w:rsidR="0017295D" w:rsidRPr="00D05B63" w:rsidRDefault="0017295D" w:rsidP="0017295D">
      <w:pPr>
        <w:spacing w:after="0" w:line="240" w:lineRule="auto"/>
        <w:ind w:left="720"/>
        <w:rPr>
          <w:rFonts w:ascii="Times New Roman" w:hAnsi="Times New Roman" w:cs="Times New Roman"/>
          <w:sz w:val="24"/>
          <w:szCs w:val="24"/>
        </w:rPr>
      </w:pPr>
    </w:p>
    <w:p w14:paraId="339980B4" w14:textId="77777777" w:rsidR="0017295D" w:rsidRPr="00D05B63" w:rsidRDefault="0017295D" w:rsidP="0017295D">
      <w:pPr>
        <w:spacing w:after="0" w:line="240" w:lineRule="auto"/>
        <w:ind w:firstLine="720"/>
        <w:rPr>
          <w:rFonts w:ascii="Times New Roman" w:hAnsi="Times New Roman" w:cs="Times New Roman"/>
          <w:sz w:val="24"/>
          <w:szCs w:val="24"/>
        </w:rPr>
      </w:pPr>
      <w:r w:rsidRPr="00D05B63">
        <w:rPr>
          <w:rFonts w:ascii="Times New Roman" w:hAnsi="Times New Roman" w:cs="Times New Roman"/>
          <w:b/>
          <w:sz w:val="24"/>
          <w:szCs w:val="24"/>
        </w:rPr>
        <w:t>H9. Leisure Centre Management</w:t>
      </w:r>
    </w:p>
    <w:p w14:paraId="22EB3C14" w14:textId="77777777" w:rsidR="0017295D" w:rsidRPr="00D05B63" w:rsidRDefault="0017295D" w:rsidP="0017295D">
      <w:pPr>
        <w:spacing w:after="0" w:line="240" w:lineRule="auto"/>
        <w:ind w:firstLine="720"/>
        <w:rPr>
          <w:rFonts w:ascii="Times New Roman" w:hAnsi="Times New Roman" w:cs="Times New Roman"/>
          <w:sz w:val="24"/>
          <w:szCs w:val="24"/>
        </w:rPr>
      </w:pPr>
      <w:r w:rsidRPr="00D05B63">
        <w:rPr>
          <w:rFonts w:ascii="Times New Roman" w:hAnsi="Times New Roman" w:cs="Times New Roman"/>
          <w:sz w:val="24"/>
          <w:szCs w:val="24"/>
        </w:rPr>
        <w:t>J. Moroney Ward delivered a report about leisure centre management covering:</w:t>
      </w:r>
    </w:p>
    <w:p w14:paraId="356C9811" w14:textId="77777777" w:rsidR="0017295D" w:rsidRPr="00D05B63" w:rsidRDefault="0017295D" w:rsidP="0017295D">
      <w:pPr>
        <w:numPr>
          <w:ilvl w:val="0"/>
          <w:numId w:val="8"/>
        </w:numPr>
        <w:spacing w:after="0" w:line="240" w:lineRule="auto"/>
        <w:ind w:left="1077" w:hanging="357"/>
        <w:rPr>
          <w:rFonts w:ascii="Times New Roman" w:hAnsi="Times New Roman" w:cs="Times New Roman"/>
          <w:sz w:val="24"/>
          <w:szCs w:val="24"/>
        </w:rPr>
      </w:pPr>
      <w:r w:rsidRPr="00D05B63">
        <w:rPr>
          <w:rFonts w:ascii="Times New Roman" w:hAnsi="Times New Roman" w:cs="Times New Roman"/>
          <w:sz w:val="24"/>
          <w:szCs w:val="24"/>
        </w:rPr>
        <w:t>Closure of the Lucan Leisure Centre</w:t>
      </w:r>
    </w:p>
    <w:p w14:paraId="2212A4FC" w14:textId="77777777" w:rsidR="0017295D" w:rsidRPr="00D05B63" w:rsidRDefault="0017295D" w:rsidP="0017295D">
      <w:pPr>
        <w:numPr>
          <w:ilvl w:val="0"/>
          <w:numId w:val="8"/>
        </w:numPr>
        <w:spacing w:after="0" w:line="240" w:lineRule="auto"/>
        <w:ind w:left="1077" w:hanging="357"/>
        <w:rPr>
          <w:rFonts w:ascii="Times New Roman" w:hAnsi="Times New Roman" w:cs="Times New Roman"/>
          <w:sz w:val="24"/>
          <w:szCs w:val="24"/>
        </w:rPr>
      </w:pPr>
      <w:r w:rsidRPr="00D05B63">
        <w:rPr>
          <w:rFonts w:ascii="Times New Roman" w:hAnsi="Times New Roman" w:cs="Times New Roman"/>
          <w:sz w:val="24"/>
          <w:szCs w:val="24"/>
        </w:rPr>
        <w:t>Governance of SCDLS</w:t>
      </w:r>
    </w:p>
    <w:p w14:paraId="40502519" w14:textId="77777777" w:rsidR="0017295D" w:rsidRDefault="0017295D" w:rsidP="0017295D">
      <w:pPr>
        <w:spacing w:after="0" w:line="240" w:lineRule="auto"/>
        <w:ind w:left="720"/>
        <w:rPr>
          <w:rFonts w:ascii="Times New Roman" w:hAnsi="Times New Roman" w:cs="Times New Roman"/>
          <w:sz w:val="24"/>
          <w:szCs w:val="24"/>
        </w:rPr>
      </w:pPr>
      <w:r w:rsidRPr="00D05B63">
        <w:rPr>
          <w:rFonts w:ascii="Times New Roman" w:hAnsi="Times New Roman" w:cs="Times New Roman"/>
          <w:sz w:val="24"/>
          <w:szCs w:val="24"/>
        </w:rPr>
        <w:t xml:space="preserve">A query by Cllr. Gilligan in relation repair of the boom in </w:t>
      </w:r>
      <w:proofErr w:type="spellStart"/>
      <w:r w:rsidRPr="00D05B63">
        <w:rPr>
          <w:rFonts w:ascii="Times New Roman" w:hAnsi="Times New Roman" w:cs="Times New Roman"/>
          <w:sz w:val="24"/>
          <w:szCs w:val="24"/>
        </w:rPr>
        <w:t>Clondlakin</w:t>
      </w:r>
      <w:proofErr w:type="spellEnd"/>
      <w:r w:rsidRPr="00D05B63">
        <w:rPr>
          <w:rFonts w:ascii="Times New Roman" w:hAnsi="Times New Roman" w:cs="Times New Roman"/>
          <w:sz w:val="24"/>
          <w:szCs w:val="24"/>
        </w:rPr>
        <w:t xml:space="preserve"> pool was responded to by  C. Ward and the report was then NOTED.</w:t>
      </w:r>
    </w:p>
    <w:p w14:paraId="5DAC09D8" w14:textId="77777777" w:rsidR="0017295D" w:rsidRPr="00D05B63" w:rsidRDefault="0017295D" w:rsidP="0017295D">
      <w:pPr>
        <w:spacing w:after="0" w:line="240" w:lineRule="auto"/>
        <w:ind w:left="720"/>
        <w:rPr>
          <w:rFonts w:ascii="Times New Roman" w:hAnsi="Times New Roman" w:cs="Times New Roman"/>
          <w:sz w:val="24"/>
          <w:szCs w:val="24"/>
        </w:rPr>
      </w:pPr>
    </w:p>
    <w:p w14:paraId="2C029489" w14:textId="77777777" w:rsidR="0017295D" w:rsidRPr="00D05B63" w:rsidRDefault="0017295D" w:rsidP="0017295D">
      <w:pPr>
        <w:spacing w:after="0" w:line="240" w:lineRule="auto"/>
        <w:ind w:firstLine="720"/>
        <w:rPr>
          <w:rFonts w:ascii="Times New Roman" w:hAnsi="Times New Roman" w:cs="Times New Roman"/>
          <w:sz w:val="24"/>
          <w:szCs w:val="24"/>
        </w:rPr>
      </w:pPr>
      <w:r w:rsidRPr="00D05B63">
        <w:rPr>
          <w:rFonts w:ascii="Times New Roman" w:hAnsi="Times New Roman" w:cs="Times New Roman"/>
          <w:b/>
          <w:sz w:val="24"/>
          <w:szCs w:val="24"/>
        </w:rPr>
        <w:t>H10. Selected Capital Projects Update</w:t>
      </w:r>
    </w:p>
    <w:p w14:paraId="7A092947" w14:textId="77777777" w:rsidR="0017295D" w:rsidRPr="00D05B63" w:rsidRDefault="0017295D" w:rsidP="0017295D">
      <w:pPr>
        <w:spacing w:after="0" w:line="240" w:lineRule="auto"/>
        <w:ind w:left="720"/>
        <w:rPr>
          <w:rFonts w:ascii="Times New Roman" w:hAnsi="Times New Roman" w:cs="Times New Roman"/>
          <w:sz w:val="24"/>
          <w:szCs w:val="24"/>
        </w:rPr>
      </w:pPr>
      <w:r w:rsidRPr="00D05B63">
        <w:rPr>
          <w:rFonts w:ascii="Times New Roman" w:hAnsi="Times New Roman" w:cs="Times New Roman"/>
          <w:sz w:val="24"/>
          <w:szCs w:val="24"/>
        </w:rPr>
        <w:t>A pre-recorded presentation by P. McAlerney was made available to the Committee outlining the current status of selected capital projects managed by the Community Department.  C. Ward also highlighted the proposed additional funding in the 2022 Budget to help support delivery</w:t>
      </w:r>
    </w:p>
    <w:p w14:paraId="4C817D02" w14:textId="77777777" w:rsidR="0017295D" w:rsidRDefault="0017295D" w:rsidP="0017295D">
      <w:pPr>
        <w:spacing w:after="0" w:line="240" w:lineRule="auto"/>
        <w:ind w:firstLine="720"/>
        <w:rPr>
          <w:rFonts w:ascii="Times New Roman" w:hAnsi="Times New Roman" w:cs="Times New Roman"/>
          <w:sz w:val="24"/>
          <w:szCs w:val="24"/>
        </w:rPr>
      </w:pPr>
      <w:r w:rsidRPr="00D05B63">
        <w:rPr>
          <w:rFonts w:ascii="Times New Roman" w:hAnsi="Times New Roman" w:cs="Times New Roman"/>
          <w:sz w:val="24"/>
          <w:szCs w:val="24"/>
        </w:rPr>
        <w:t>The report was NOTED.</w:t>
      </w:r>
    </w:p>
    <w:p w14:paraId="1EA58514" w14:textId="77777777" w:rsidR="0017295D" w:rsidRPr="00D05B63" w:rsidRDefault="0017295D" w:rsidP="0017295D">
      <w:pPr>
        <w:spacing w:after="0" w:line="240" w:lineRule="auto"/>
        <w:ind w:firstLine="720"/>
        <w:rPr>
          <w:rFonts w:ascii="Times New Roman" w:hAnsi="Times New Roman" w:cs="Times New Roman"/>
          <w:sz w:val="24"/>
          <w:szCs w:val="24"/>
        </w:rPr>
      </w:pPr>
    </w:p>
    <w:p w14:paraId="4EEF1174" w14:textId="77777777" w:rsidR="0017295D" w:rsidRPr="00D05B63" w:rsidRDefault="0017295D" w:rsidP="0017295D">
      <w:pPr>
        <w:spacing w:after="0" w:line="240" w:lineRule="auto"/>
        <w:ind w:firstLine="720"/>
        <w:rPr>
          <w:rFonts w:ascii="Times New Roman" w:hAnsi="Times New Roman" w:cs="Times New Roman"/>
          <w:sz w:val="24"/>
          <w:szCs w:val="24"/>
        </w:rPr>
      </w:pPr>
      <w:r w:rsidRPr="00D05B63">
        <w:rPr>
          <w:rFonts w:ascii="Times New Roman" w:hAnsi="Times New Roman" w:cs="Times New Roman"/>
          <w:b/>
          <w:sz w:val="24"/>
          <w:szCs w:val="24"/>
        </w:rPr>
        <w:t>H11. 2022 Work Programme</w:t>
      </w:r>
    </w:p>
    <w:p w14:paraId="447D6A07" w14:textId="77777777" w:rsidR="0017295D" w:rsidRDefault="0017295D" w:rsidP="0017295D">
      <w:pPr>
        <w:spacing w:after="0" w:line="240" w:lineRule="auto"/>
        <w:ind w:left="720"/>
        <w:rPr>
          <w:rFonts w:ascii="Times New Roman" w:hAnsi="Times New Roman" w:cs="Times New Roman"/>
          <w:sz w:val="24"/>
          <w:szCs w:val="24"/>
        </w:rPr>
      </w:pPr>
      <w:r w:rsidRPr="00D05B63">
        <w:rPr>
          <w:rFonts w:ascii="Times New Roman" w:hAnsi="Times New Roman" w:cs="Times New Roman"/>
          <w:sz w:val="24"/>
          <w:szCs w:val="24"/>
        </w:rPr>
        <w:t>C. Ward shared a proposed 2022 work programme for the Committee and advised that any proposed additions or amendments could be submitted to the Chair as necessary following which the report was NOTED.</w:t>
      </w:r>
    </w:p>
    <w:p w14:paraId="1A59750C" w14:textId="77777777" w:rsidR="0017295D" w:rsidRPr="00D05B63" w:rsidRDefault="0017295D" w:rsidP="0017295D">
      <w:pPr>
        <w:spacing w:after="0" w:line="240" w:lineRule="auto"/>
        <w:ind w:left="720"/>
        <w:rPr>
          <w:rFonts w:ascii="Times New Roman" w:hAnsi="Times New Roman" w:cs="Times New Roman"/>
          <w:sz w:val="24"/>
          <w:szCs w:val="24"/>
        </w:rPr>
      </w:pPr>
    </w:p>
    <w:p w14:paraId="74EC136A" w14:textId="77777777" w:rsidR="0017295D" w:rsidRPr="00D05B63" w:rsidRDefault="0017295D" w:rsidP="0017295D">
      <w:pPr>
        <w:spacing w:after="0" w:line="240" w:lineRule="auto"/>
        <w:ind w:firstLine="720"/>
        <w:rPr>
          <w:rFonts w:ascii="Times New Roman" w:hAnsi="Times New Roman" w:cs="Times New Roman"/>
          <w:sz w:val="24"/>
          <w:szCs w:val="24"/>
        </w:rPr>
      </w:pPr>
      <w:r w:rsidRPr="00D05B63">
        <w:rPr>
          <w:rFonts w:ascii="Times New Roman" w:hAnsi="Times New Roman" w:cs="Times New Roman"/>
          <w:b/>
          <w:sz w:val="24"/>
          <w:szCs w:val="24"/>
        </w:rPr>
        <w:t>H12. Any Other Business</w:t>
      </w:r>
    </w:p>
    <w:p w14:paraId="1FB1C358" w14:textId="77777777" w:rsidR="0017295D" w:rsidRPr="00D05B63" w:rsidRDefault="0017295D" w:rsidP="0017295D">
      <w:pPr>
        <w:numPr>
          <w:ilvl w:val="0"/>
          <w:numId w:val="9"/>
        </w:numPr>
        <w:spacing w:after="0" w:line="240" w:lineRule="auto"/>
        <w:ind w:left="1077" w:hanging="357"/>
        <w:rPr>
          <w:rFonts w:ascii="Times New Roman" w:hAnsi="Times New Roman" w:cs="Times New Roman"/>
          <w:sz w:val="24"/>
          <w:szCs w:val="24"/>
        </w:rPr>
      </w:pPr>
      <w:r w:rsidRPr="00D05B63">
        <w:rPr>
          <w:rFonts w:ascii="Times New Roman" w:hAnsi="Times New Roman" w:cs="Times New Roman"/>
          <w:i/>
          <w:sz w:val="24"/>
          <w:szCs w:val="24"/>
        </w:rPr>
        <w:t>Sports Plan</w:t>
      </w:r>
      <w:r w:rsidRPr="00D05B63">
        <w:rPr>
          <w:rFonts w:ascii="Times New Roman" w:hAnsi="Times New Roman" w:cs="Times New Roman"/>
          <w:sz w:val="24"/>
          <w:szCs w:val="24"/>
        </w:rPr>
        <w:t> – C. Ward update the Committee on the proposed tender for a local sports plan.</w:t>
      </w:r>
    </w:p>
    <w:p w14:paraId="019FC7F0" w14:textId="77777777" w:rsidR="0017295D" w:rsidRPr="00D05B63" w:rsidRDefault="0017295D" w:rsidP="0017295D">
      <w:pPr>
        <w:numPr>
          <w:ilvl w:val="0"/>
          <w:numId w:val="9"/>
        </w:numPr>
        <w:spacing w:after="0" w:line="240" w:lineRule="auto"/>
        <w:ind w:left="1077" w:hanging="357"/>
        <w:rPr>
          <w:rFonts w:ascii="Times New Roman" w:hAnsi="Times New Roman" w:cs="Times New Roman"/>
          <w:sz w:val="24"/>
          <w:szCs w:val="24"/>
        </w:rPr>
      </w:pPr>
      <w:r w:rsidRPr="00D05B63">
        <w:rPr>
          <w:rFonts w:ascii="Times New Roman" w:hAnsi="Times New Roman" w:cs="Times New Roman"/>
          <w:i/>
          <w:sz w:val="24"/>
          <w:szCs w:val="24"/>
        </w:rPr>
        <w:t>Estate Management/Community Development Review –</w:t>
      </w:r>
      <w:r w:rsidRPr="00D05B63">
        <w:rPr>
          <w:rFonts w:ascii="Times New Roman" w:hAnsi="Times New Roman" w:cs="Times New Roman"/>
          <w:sz w:val="24"/>
          <w:szCs w:val="24"/>
        </w:rPr>
        <w:t> update from C. Ward on staff and stakeholder engagement and the current stage of the process.</w:t>
      </w:r>
    </w:p>
    <w:p w14:paraId="69C5E1CE" w14:textId="77777777" w:rsidR="0017295D" w:rsidRPr="00D05B63" w:rsidRDefault="0017295D" w:rsidP="0017295D">
      <w:pPr>
        <w:numPr>
          <w:ilvl w:val="0"/>
          <w:numId w:val="9"/>
        </w:numPr>
        <w:spacing w:after="0" w:line="240" w:lineRule="auto"/>
        <w:ind w:left="1077" w:hanging="357"/>
        <w:rPr>
          <w:rFonts w:ascii="Times New Roman" w:hAnsi="Times New Roman" w:cs="Times New Roman"/>
          <w:sz w:val="24"/>
          <w:szCs w:val="24"/>
        </w:rPr>
      </w:pPr>
      <w:r w:rsidRPr="00D05B63">
        <w:rPr>
          <w:rFonts w:ascii="Times New Roman" w:hAnsi="Times New Roman" w:cs="Times New Roman"/>
          <w:i/>
          <w:sz w:val="24"/>
          <w:szCs w:val="24"/>
        </w:rPr>
        <w:lastRenderedPageBreak/>
        <w:t>Booking System Update</w:t>
      </w:r>
      <w:r w:rsidRPr="00D05B63">
        <w:rPr>
          <w:rFonts w:ascii="Times New Roman" w:hAnsi="Times New Roman" w:cs="Times New Roman"/>
          <w:sz w:val="24"/>
          <w:szCs w:val="24"/>
        </w:rPr>
        <w:t> – Committee were advised that this is being explored in conjunction with Smart Dublin to inform the best way forward.</w:t>
      </w:r>
    </w:p>
    <w:p w14:paraId="67748EB3" w14:textId="77777777" w:rsidR="0017295D" w:rsidRPr="00D05B63" w:rsidRDefault="0017295D" w:rsidP="0017295D">
      <w:pPr>
        <w:numPr>
          <w:ilvl w:val="0"/>
          <w:numId w:val="9"/>
        </w:numPr>
        <w:spacing w:after="0" w:line="240" w:lineRule="auto"/>
        <w:ind w:left="1077" w:hanging="357"/>
        <w:rPr>
          <w:rFonts w:ascii="Times New Roman" w:hAnsi="Times New Roman" w:cs="Times New Roman"/>
          <w:sz w:val="24"/>
          <w:szCs w:val="24"/>
        </w:rPr>
      </w:pPr>
      <w:r w:rsidRPr="00D05B63">
        <w:rPr>
          <w:rFonts w:ascii="Times New Roman" w:hAnsi="Times New Roman" w:cs="Times New Roman"/>
          <w:sz w:val="24"/>
          <w:szCs w:val="24"/>
        </w:rPr>
        <w:t>Age-Friendly Homes Website: now live </w:t>
      </w:r>
      <w:hyperlink r:id="rId14" w:history="1">
        <w:r w:rsidRPr="00D05B63">
          <w:rPr>
            <w:rStyle w:val="Hyperlink"/>
            <w:rFonts w:ascii="Times New Roman" w:hAnsi="Times New Roman" w:cs="Times New Roman"/>
            <w:sz w:val="24"/>
            <w:szCs w:val="24"/>
          </w:rPr>
          <w:t>https://agefriendlyhomes.ie/</w:t>
        </w:r>
      </w:hyperlink>
    </w:p>
    <w:p w14:paraId="19CE9E67" w14:textId="0553A002" w:rsidR="0017295D" w:rsidRPr="0017295D" w:rsidRDefault="0017295D" w:rsidP="0017295D">
      <w:pPr>
        <w:numPr>
          <w:ilvl w:val="0"/>
          <w:numId w:val="9"/>
        </w:numPr>
        <w:spacing w:after="0" w:line="240" w:lineRule="auto"/>
        <w:ind w:left="1077" w:hanging="357"/>
        <w:rPr>
          <w:rFonts w:ascii="Times New Roman" w:hAnsi="Times New Roman" w:cs="Times New Roman"/>
          <w:sz w:val="24"/>
          <w:szCs w:val="24"/>
        </w:rPr>
      </w:pPr>
      <w:r w:rsidRPr="00D05B63">
        <w:rPr>
          <w:rFonts w:ascii="Times New Roman" w:hAnsi="Times New Roman" w:cs="Times New Roman"/>
          <w:sz w:val="24"/>
          <w:szCs w:val="24"/>
        </w:rPr>
        <w:t>Ward assured Cllr. Gilligan he is looking at the number of tennis courts across the county and would revert at a future meeting.</w:t>
      </w:r>
    </w:p>
    <w:p w14:paraId="269F9CFA" w14:textId="524AC77D" w:rsidR="0017295D" w:rsidRDefault="0017295D" w:rsidP="0017295D">
      <w:pPr>
        <w:spacing w:after="0" w:line="240" w:lineRule="auto"/>
        <w:ind w:firstLine="720"/>
        <w:rPr>
          <w:rFonts w:ascii="Times New Roman" w:hAnsi="Times New Roman" w:cs="Times New Roman"/>
          <w:sz w:val="24"/>
          <w:szCs w:val="24"/>
        </w:rPr>
      </w:pPr>
      <w:r w:rsidRPr="00D05B63">
        <w:rPr>
          <w:rFonts w:ascii="Times New Roman" w:hAnsi="Times New Roman" w:cs="Times New Roman"/>
          <w:sz w:val="24"/>
          <w:szCs w:val="24"/>
        </w:rPr>
        <w:t>The meeting concluded at 4p.m.</w:t>
      </w:r>
    </w:p>
    <w:p w14:paraId="19D3F05D" w14:textId="72B8CD1D" w:rsidR="00C23E0B" w:rsidRDefault="00C23E0B" w:rsidP="0017295D">
      <w:pPr>
        <w:spacing w:after="0" w:line="240" w:lineRule="auto"/>
        <w:ind w:firstLine="720"/>
        <w:rPr>
          <w:rFonts w:ascii="Times New Roman" w:hAnsi="Times New Roman" w:cs="Times New Roman"/>
          <w:sz w:val="24"/>
          <w:szCs w:val="24"/>
        </w:rPr>
      </w:pPr>
    </w:p>
    <w:p w14:paraId="36A1CD9E" w14:textId="7859F871" w:rsidR="00C23E0B" w:rsidRDefault="00C23E0B" w:rsidP="0017295D">
      <w:pPr>
        <w:spacing w:after="0" w:line="240" w:lineRule="auto"/>
        <w:ind w:firstLine="720"/>
        <w:rPr>
          <w:rFonts w:ascii="Times New Roman" w:hAnsi="Times New Roman" w:cs="Times New Roman"/>
          <w:sz w:val="24"/>
          <w:szCs w:val="24"/>
        </w:rPr>
      </w:pPr>
      <w:r w:rsidRPr="006D791D">
        <w:rPr>
          <w:rFonts w:ascii="Times New Roman" w:hAnsi="Times New Roman" w:cs="Times New Roman"/>
          <w:sz w:val="24"/>
          <w:szCs w:val="24"/>
        </w:rPr>
        <w:t xml:space="preserve">The reports were </w:t>
      </w:r>
      <w:r w:rsidRPr="006D791D">
        <w:rPr>
          <w:rFonts w:ascii="Times New Roman" w:hAnsi="Times New Roman" w:cs="Times New Roman"/>
          <w:b/>
          <w:bCs/>
          <w:sz w:val="24"/>
          <w:szCs w:val="24"/>
        </w:rPr>
        <w:t>NOTED</w:t>
      </w:r>
      <w:r>
        <w:rPr>
          <w:rFonts w:ascii="Times New Roman" w:hAnsi="Times New Roman" w:cs="Times New Roman"/>
          <w:b/>
          <w:bCs/>
          <w:sz w:val="24"/>
          <w:szCs w:val="24"/>
        </w:rPr>
        <w:t>.</w:t>
      </w:r>
    </w:p>
    <w:p w14:paraId="7B28F780" w14:textId="77777777" w:rsidR="0017295D" w:rsidRPr="00D05B63" w:rsidRDefault="0017295D" w:rsidP="005C6A3F">
      <w:pPr>
        <w:spacing w:after="0" w:line="240" w:lineRule="auto"/>
        <w:ind w:firstLine="720"/>
        <w:rPr>
          <w:rFonts w:ascii="Times New Roman" w:hAnsi="Times New Roman" w:cs="Times New Roman"/>
          <w:sz w:val="24"/>
          <w:szCs w:val="24"/>
        </w:rPr>
      </w:pPr>
    </w:p>
    <w:p w14:paraId="599BDDF9" w14:textId="40E007B8" w:rsidR="00C23E0B" w:rsidRPr="00491CDA" w:rsidRDefault="00C23E0B" w:rsidP="00C23E0B">
      <w:pPr>
        <w:pStyle w:val="Heading3"/>
        <w:spacing w:before="0" w:line="240" w:lineRule="auto"/>
        <w:ind w:left="-567"/>
        <w:rPr>
          <w:rFonts w:ascii="Times New Roman" w:hAnsi="Times New Roman" w:cs="Times New Roman"/>
          <w:sz w:val="24"/>
          <w:szCs w:val="24"/>
          <w:u w:val="single"/>
        </w:rPr>
      </w:pPr>
      <w:r w:rsidRPr="00491CDA">
        <w:rPr>
          <w:rFonts w:ascii="Times New Roman" w:hAnsi="Times New Roman" w:cs="Times New Roman"/>
          <w:b/>
          <w:sz w:val="24"/>
          <w:szCs w:val="24"/>
        </w:rPr>
        <w:t>H4</w:t>
      </w:r>
      <w:r>
        <w:rPr>
          <w:rFonts w:ascii="Times New Roman" w:hAnsi="Times New Roman" w:cs="Times New Roman"/>
          <w:b/>
          <w:sz w:val="24"/>
          <w:szCs w:val="24"/>
        </w:rPr>
        <w:t>f</w:t>
      </w:r>
      <w:r w:rsidRPr="00491CDA">
        <w:rPr>
          <w:rFonts w:ascii="Times New Roman" w:hAnsi="Times New Roman" w:cs="Times New Roman"/>
          <w:b/>
          <w:sz w:val="24"/>
          <w:szCs w:val="24"/>
        </w:rPr>
        <w:t>/0322</w:t>
      </w:r>
      <w:r>
        <w:rPr>
          <w:rFonts w:ascii="Times New Roman" w:hAnsi="Times New Roman" w:cs="Times New Roman"/>
          <w:b/>
          <w:sz w:val="24"/>
          <w:szCs w:val="24"/>
        </w:rPr>
        <w:tab/>
      </w:r>
      <w:r w:rsidRPr="00491CDA">
        <w:rPr>
          <w:rFonts w:ascii="Times New Roman" w:hAnsi="Times New Roman" w:cs="Times New Roman"/>
          <w:b/>
          <w:sz w:val="24"/>
          <w:szCs w:val="24"/>
          <w:u w:val="single"/>
        </w:rPr>
        <w:t>STRATEGIC POLICY COMMITTEES - FOR NOTING</w:t>
      </w:r>
    </w:p>
    <w:p w14:paraId="16BDBA7F" w14:textId="77777777" w:rsidR="00C14DC7" w:rsidRPr="00D05B63" w:rsidRDefault="0066321F" w:rsidP="005C6A3F">
      <w:pPr>
        <w:spacing w:after="0" w:line="240" w:lineRule="auto"/>
        <w:ind w:firstLine="720"/>
        <w:rPr>
          <w:rFonts w:ascii="Times New Roman" w:hAnsi="Times New Roman" w:cs="Times New Roman"/>
          <w:sz w:val="24"/>
          <w:szCs w:val="24"/>
        </w:rPr>
      </w:pPr>
      <w:r w:rsidRPr="00D05B63">
        <w:rPr>
          <w:rFonts w:ascii="Times New Roman" w:hAnsi="Times New Roman" w:cs="Times New Roman"/>
          <w:b/>
          <w:sz w:val="24"/>
          <w:szCs w:val="24"/>
        </w:rPr>
        <w:t>f) Land Use, Planning &amp; Transportation SPC</w:t>
      </w:r>
    </w:p>
    <w:p w14:paraId="2B79CCEB" w14:textId="3CF8D095" w:rsidR="00697B12" w:rsidRDefault="0066321F" w:rsidP="00697B12">
      <w:pPr>
        <w:spacing w:after="0" w:line="240" w:lineRule="auto"/>
        <w:ind w:firstLine="720"/>
        <w:rPr>
          <w:rFonts w:ascii="Times New Roman" w:hAnsi="Times New Roman" w:cs="Times New Roman"/>
          <w:sz w:val="24"/>
          <w:szCs w:val="24"/>
        </w:rPr>
      </w:pPr>
      <w:r w:rsidRPr="00D05B63">
        <w:rPr>
          <w:rFonts w:ascii="Times New Roman" w:hAnsi="Times New Roman" w:cs="Times New Roman"/>
          <w:sz w:val="24"/>
          <w:szCs w:val="24"/>
        </w:rPr>
        <w:t>(i) - Report of</w:t>
      </w:r>
      <w:r w:rsidRPr="00D05B63">
        <w:rPr>
          <w:rFonts w:ascii="Times New Roman" w:hAnsi="Times New Roman" w:cs="Times New Roman"/>
          <w:b/>
          <w:sz w:val="24"/>
          <w:szCs w:val="24"/>
        </w:rPr>
        <w:t> </w:t>
      </w:r>
      <w:r w:rsidRPr="00D05B63">
        <w:rPr>
          <w:rFonts w:ascii="Times New Roman" w:hAnsi="Times New Roman" w:cs="Times New Roman"/>
          <w:sz w:val="24"/>
          <w:szCs w:val="24"/>
        </w:rPr>
        <w:t xml:space="preserve">Meeting </w:t>
      </w:r>
      <w:r w:rsidR="00697B12">
        <w:rPr>
          <w:rFonts w:ascii="Times New Roman" w:hAnsi="Times New Roman" w:cs="Times New Roman"/>
          <w:sz w:val="24"/>
          <w:szCs w:val="24"/>
        </w:rPr>
        <w:t>–</w:t>
      </w:r>
      <w:r w:rsidRPr="00D05B63">
        <w:rPr>
          <w:rFonts w:ascii="Times New Roman" w:hAnsi="Times New Roman" w:cs="Times New Roman"/>
          <w:sz w:val="24"/>
          <w:szCs w:val="24"/>
        </w:rPr>
        <w:t> </w:t>
      </w:r>
      <w:r w:rsidR="00970130">
        <w:rPr>
          <w:rFonts w:ascii="Times New Roman" w:hAnsi="Times New Roman" w:cs="Times New Roman"/>
          <w:sz w:val="24"/>
          <w:szCs w:val="24"/>
        </w:rPr>
        <w:t>25</w:t>
      </w:r>
      <w:r w:rsidR="00970130" w:rsidRPr="00970130">
        <w:rPr>
          <w:rFonts w:ascii="Times New Roman" w:hAnsi="Times New Roman" w:cs="Times New Roman"/>
          <w:sz w:val="24"/>
          <w:szCs w:val="24"/>
          <w:vertAlign w:val="superscript"/>
        </w:rPr>
        <w:t>th</w:t>
      </w:r>
      <w:r w:rsidR="00970130">
        <w:rPr>
          <w:rFonts w:ascii="Times New Roman" w:hAnsi="Times New Roman" w:cs="Times New Roman"/>
          <w:sz w:val="24"/>
          <w:szCs w:val="24"/>
        </w:rPr>
        <w:t xml:space="preserve"> February 2022</w:t>
      </w:r>
    </w:p>
    <w:p w14:paraId="27BEA644" w14:textId="1831E4C1" w:rsidR="0017295D" w:rsidRDefault="0017295D" w:rsidP="00697B12">
      <w:pPr>
        <w:spacing w:after="0" w:line="240" w:lineRule="auto"/>
        <w:ind w:firstLine="720"/>
        <w:rPr>
          <w:rFonts w:ascii="Times New Roman" w:hAnsi="Times New Roman" w:cs="Times New Roman"/>
          <w:sz w:val="24"/>
          <w:szCs w:val="24"/>
        </w:rPr>
      </w:pPr>
    </w:p>
    <w:tbl>
      <w:tblPr>
        <w:tblStyle w:val="TableGrid"/>
        <w:tblW w:w="0" w:type="auto"/>
        <w:tblInd w:w="680" w:type="dxa"/>
        <w:tblLook w:val="04A0" w:firstRow="1" w:lastRow="0" w:firstColumn="1" w:lastColumn="0" w:noHBand="0" w:noVBand="1"/>
      </w:tblPr>
      <w:tblGrid>
        <w:gridCol w:w="2857"/>
        <w:gridCol w:w="2849"/>
        <w:gridCol w:w="2884"/>
      </w:tblGrid>
      <w:tr w:rsidR="00962BA9" w:rsidRPr="00962BA9" w14:paraId="15BEBBA1" w14:textId="77777777" w:rsidTr="00962BA9">
        <w:tc>
          <w:tcPr>
            <w:tcW w:w="2857" w:type="dxa"/>
          </w:tcPr>
          <w:p w14:paraId="7F21183B" w14:textId="77777777" w:rsidR="00962BA9" w:rsidRPr="00962BA9" w:rsidRDefault="00962BA9" w:rsidP="00962BA9">
            <w:pPr>
              <w:keepNext/>
              <w:keepLines/>
              <w:spacing w:before="200"/>
              <w:outlineLvl w:val="2"/>
              <w:rPr>
                <w:rFonts w:ascii="Tahoma" w:hAnsi="Tahoma" w:cs="Tahoma"/>
                <w:b/>
                <w:bCs/>
                <w:sz w:val="20"/>
                <w:szCs w:val="20"/>
              </w:rPr>
            </w:pPr>
            <w:r w:rsidRPr="00962BA9">
              <w:rPr>
                <w:rFonts w:ascii="Tahoma" w:hAnsi="Tahoma" w:cs="Tahoma"/>
                <w:b/>
                <w:bCs/>
                <w:sz w:val="20"/>
                <w:szCs w:val="20"/>
              </w:rPr>
              <w:t>Members</w:t>
            </w:r>
          </w:p>
        </w:tc>
        <w:tc>
          <w:tcPr>
            <w:tcW w:w="2849" w:type="dxa"/>
          </w:tcPr>
          <w:p w14:paraId="33AB86CC" w14:textId="77777777" w:rsidR="00962BA9" w:rsidRPr="00962BA9" w:rsidRDefault="00962BA9" w:rsidP="00962BA9">
            <w:pPr>
              <w:keepNext/>
              <w:keepLines/>
              <w:spacing w:before="200"/>
              <w:outlineLvl w:val="2"/>
              <w:rPr>
                <w:rFonts w:ascii="Tahoma" w:hAnsi="Tahoma" w:cs="Tahoma"/>
                <w:b/>
                <w:bCs/>
                <w:sz w:val="20"/>
                <w:szCs w:val="20"/>
              </w:rPr>
            </w:pPr>
            <w:r w:rsidRPr="00962BA9">
              <w:rPr>
                <w:rFonts w:ascii="Tahoma" w:hAnsi="Tahoma" w:cs="Tahoma"/>
                <w:b/>
                <w:bCs/>
                <w:sz w:val="20"/>
                <w:szCs w:val="20"/>
              </w:rPr>
              <w:t>Council Officials</w:t>
            </w:r>
          </w:p>
        </w:tc>
        <w:tc>
          <w:tcPr>
            <w:tcW w:w="2884" w:type="dxa"/>
          </w:tcPr>
          <w:p w14:paraId="565F0139" w14:textId="77777777" w:rsidR="00962BA9" w:rsidRPr="00962BA9" w:rsidRDefault="00962BA9" w:rsidP="00962BA9">
            <w:pPr>
              <w:keepNext/>
              <w:keepLines/>
              <w:spacing w:before="200"/>
              <w:outlineLvl w:val="2"/>
              <w:rPr>
                <w:rFonts w:ascii="Tahoma" w:hAnsi="Tahoma" w:cs="Tahoma"/>
                <w:b/>
                <w:bCs/>
                <w:sz w:val="20"/>
                <w:szCs w:val="20"/>
              </w:rPr>
            </w:pPr>
          </w:p>
        </w:tc>
      </w:tr>
      <w:tr w:rsidR="00962BA9" w:rsidRPr="00962BA9" w14:paraId="2CCD2FD8" w14:textId="77777777" w:rsidTr="00962BA9">
        <w:tc>
          <w:tcPr>
            <w:tcW w:w="2857" w:type="dxa"/>
          </w:tcPr>
          <w:p w14:paraId="5130D3BF" w14:textId="77777777" w:rsidR="00962BA9" w:rsidRPr="00962BA9" w:rsidRDefault="00962BA9" w:rsidP="00962BA9">
            <w:pPr>
              <w:keepNext/>
              <w:keepLines/>
              <w:spacing w:before="200"/>
              <w:outlineLvl w:val="2"/>
              <w:rPr>
                <w:rFonts w:ascii="Tahoma" w:hAnsi="Tahoma" w:cs="Tahoma"/>
                <w:sz w:val="20"/>
                <w:szCs w:val="20"/>
              </w:rPr>
            </w:pPr>
            <w:r w:rsidRPr="00962BA9">
              <w:rPr>
                <w:rFonts w:ascii="Tahoma" w:hAnsi="Tahoma" w:cs="Tahoma"/>
                <w:sz w:val="20"/>
                <w:szCs w:val="20"/>
              </w:rPr>
              <w:t xml:space="preserve">Cllr </w:t>
            </w:r>
            <w:proofErr w:type="spellStart"/>
            <w:r w:rsidRPr="00962BA9">
              <w:rPr>
                <w:rFonts w:ascii="Tahoma" w:hAnsi="Tahoma" w:cs="Tahoma"/>
                <w:sz w:val="20"/>
                <w:szCs w:val="20"/>
              </w:rPr>
              <w:t>Derren</w:t>
            </w:r>
            <w:proofErr w:type="spellEnd"/>
            <w:r w:rsidRPr="00962BA9">
              <w:rPr>
                <w:rFonts w:ascii="Tahoma" w:hAnsi="Tahoma" w:cs="Tahoma"/>
                <w:sz w:val="20"/>
                <w:szCs w:val="20"/>
              </w:rPr>
              <w:t xml:space="preserve"> </w:t>
            </w:r>
            <w:r w:rsidRPr="00962BA9">
              <w:rPr>
                <w:rFonts w:ascii="Tahoma" w:hAnsi="Tahoma" w:cs="Tahoma"/>
                <w:bCs/>
                <w:sz w:val="20"/>
                <w:szCs w:val="20"/>
              </w:rPr>
              <w:t xml:space="preserve">Ó </w:t>
            </w:r>
            <w:proofErr w:type="spellStart"/>
            <w:r w:rsidRPr="00962BA9">
              <w:rPr>
                <w:rFonts w:ascii="Tahoma" w:hAnsi="Tahoma" w:cs="Tahoma"/>
                <w:bCs/>
                <w:sz w:val="20"/>
                <w:szCs w:val="20"/>
              </w:rPr>
              <w:t>Brádaigh</w:t>
            </w:r>
            <w:proofErr w:type="spellEnd"/>
          </w:p>
        </w:tc>
        <w:tc>
          <w:tcPr>
            <w:tcW w:w="2849" w:type="dxa"/>
          </w:tcPr>
          <w:p w14:paraId="5938326F" w14:textId="77777777" w:rsidR="00962BA9" w:rsidRPr="00962BA9" w:rsidRDefault="00962BA9" w:rsidP="00962BA9">
            <w:pPr>
              <w:keepNext/>
              <w:keepLines/>
              <w:spacing w:before="200"/>
              <w:outlineLvl w:val="2"/>
              <w:rPr>
                <w:rFonts w:ascii="Tahoma" w:hAnsi="Tahoma" w:cs="Tahoma"/>
                <w:sz w:val="20"/>
                <w:szCs w:val="20"/>
              </w:rPr>
            </w:pPr>
            <w:r w:rsidRPr="00962BA9">
              <w:rPr>
                <w:rFonts w:ascii="Tahoma" w:hAnsi="Tahoma" w:cs="Tahoma"/>
                <w:sz w:val="20"/>
                <w:szCs w:val="20"/>
              </w:rPr>
              <w:t>Mick Mulhern</w:t>
            </w:r>
          </w:p>
        </w:tc>
        <w:tc>
          <w:tcPr>
            <w:tcW w:w="2884" w:type="dxa"/>
          </w:tcPr>
          <w:p w14:paraId="5BF3A351" w14:textId="77777777" w:rsidR="00962BA9" w:rsidRPr="00962BA9" w:rsidRDefault="00962BA9" w:rsidP="00962BA9">
            <w:pPr>
              <w:keepNext/>
              <w:keepLines/>
              <w:spacing w:before="200"/>
              <w:outlineLvl w:val="2"/>
              <w:rPr>
                <w:rFonts w:ascii="Tahoma" w:hAnsi="Tahoma" w:cs="Tahoma"/>
                <w:sz w:val="20"/>
                <w:szCs w:val="20"/>
              </w:rPr>
            </w:pPr>
            <w:r w:rsidRPr="00962BA9">
              <w:rPr>
                <w:rFonts w:ascii="Tahoma" w:hAnsi="Tahoma" w:cs="Tahoma"/>
                <w:sz w:val="20"/>
                <w:szCs w:val="20"/>
              </w:rPr>
              <w:t>Director of Services</w:t>
            </w:r>
          </w:p>
        </w:tc>
      </w:tr>
      <w:tr w:rsidR="00962BA9" w:rsidRPr="00962BA9" w14:paraId="4751B384" w14:textId="77777777" w:rsidTr="00962BA9">
        <w:tc>
          <w:tcPr>
            <w:tcW w:w="2857" w:type="dxa"/>
          </w:tcPr>
          <w:p w14:paraId="56B14E01" w14:textId="77777777" w:rsidR="00962BA9" w:rsidRPr="00962BA9" w:rsidRDefault="00962BA9" w:rsidP="00962BA9">
            <w:pPr>
              <w:keepNext/>
              <w:keepLines/>
              <w:spacing w:before="200"/>
              <w:outlineLvl w:val="2"/>
              <w:rPr>
                <w:rFonts w:ascii="Tahoma" w:hAnsi="Tahoma" w:cs="Tahoma"/>
                <w:sz w:val="20"/>
                <w:szCs w:val="20"/>
              </w:rPr>
            </w:pPr>
            <w:r w:rsidRPr="00962BA9">
              <w:rPr>
                <w:rFonts w:ascii="Tahoma" w:hAnsi="Tahoma" w:cs="Tahoma"/>
                <w:sz w:val="20"/>
                <w:szCs w:val="20"/>
              </w:rPr>
              <w:t>Cllr Yvonne Collins</w:t>
            </w:r>
          </w:p>
        </w:tc>
        <w:tc>
          <w:tcPr>
            <w:tcW w:w="2849" w:type="dxa"/>
          </w:tcPr>
          <w:p w14:paraId="6B0A62B7" w14:textId="77777777" w:rsidR="00962BA9" w:rsidRPr="00962BA9" w:rsidRDefault="00962BA9" w:rsidP="00962BA9">
            <w:pPr>
              <w:keepNext/>
              <w:keepLines/>
              <w:spacing w:before="200"/>
              <w:outlineLvl w:val="2"/>
              <w:rPr>
                <w:rFonts w:ascii="Tahoma" w:hAnsi="Tahoma" w:cs="Tahoma"/>
                <w:sz w:val="20"/>
                <w:szCs w:val="20"/>
              </w:rPr>
            </w:pPr>
            <w:r w:rsidRPr="00962BA9">
              <w:rPr>
                <w:rFonts w:ascii="Tahoma" w:hAnsi="Tahoma" w:cs="Tahoma"/>
                <w:sz w:val="20"/>
                <w:szCs w:val="20"/>
              </w:rPr>
              <w:t>Mary Maguire</w:t>
            </w:r>
          </w:p>
        </w:tc>
        <w:tc>
          <w:tcPr>
            <w:tcW w:w="2884" w:type="dxa"/>
          </w:tcPr>
          <w:p w14:paraId="0879E4F8" w14:textId="77777777" w:rsidR="00962BA9" w:rsidRPr="00962BA9" w:rsidRDefault="00962BA9" w:rsidP="00962BA9">
            <w:pPr>
              <w:keepNext/>
              <w:keepLines/>
              <w:spacing w:before="200"/>
              <w:outlineLvl w:val="2"/>
              <w:rPr>
                <w:rFonts w:ascii="Tahoma" w:hAnsi="Tahoma" w:cs="Tahoma"/>
                <w:sz w:val="20"/>
                <w:szCs w:val="20"/>
              </w:rPr>
            </w:pPr>
            <w:r w:rsidRPr="00962BA9">
              <w:rPr>
                <w:rFonts w:ascii="Tahoma" w:hAnsi="Tahoma" w:cs="Tahoma"/>
                <w:sz w:val="20"/>
                <w:szCs w:val="20"/>
              </w:rPr>
              <w:t>Senior Executive Officer</w:t>
            </w:r>
          </w:p>
        </w:tc>
      </w:tr>
      <w:tr w:rsidR="00962BA9" w:rsidRPr="00962BA9" w14:paraId="100DE47E" w14:textId="77777777" w:rsidTr="00962BA9">
        <w:tc>
          <w:tcPr>
            <w:tcW w:w="2857" w:type="dxa"/>
          </w:tcPr>
          <w:p w14:paraId="2460BC5A" w14:textId="77777777" w:rsidR="00962BA9" w:rsidRPr="00962BA9" w:rsidRDefault="00962BA9" w:rsidP="00962BA9">
            <w:pPr>
              <w:keepNext/>
              <w:keepLines/>
              <w:spacing w:before="200"/>
              <w:outlineLvl w:val="2"/>
              <w:rPr>
                <w:rFonts w:ascii="Tahoma" w:hAnsi="Tahoma" w:cs="Tahoma"/>
                <w:sz w:val="20"/>
                <w:szCs w:val="20"/>
              </w:rPr>
            </w:pPr>
            <w:r w:rsidRPr="00962BA9">
              <w:rPr>
                <w:rFonts w:ascii="Tahoma" w:hAnsi="Tahoma" w:cs="Tahoma"/>
                <w:sz w:val="20"/>
                <w:szCs w:val="20"/>
              </w:rPr>
              <w:t>Cllr Eoin Ó Broin</w:t>
            </w:r>
          </w:p>
        </w:tc>
        <w:tc>
          <w:tcPr>
            <w:tcW w:w="2849" w:type="dxa"/>
          </w:tcPr>
          <w:p w14:paraId="2E2683AA" w14:textId="77777777" w:rsidR="00962BA9" w:rsidRPr="00962BA9" w:rsidRDefault="00962BA9" w:rsidP="00962BA9">
            <w:pPr>
              <w:keepNext/>
              <w:keepLines/>
              <w:spacing w:before="200"/>
              <w:outlineLvl w:val="2"/>
              <w:rPr>
                <w:rFonts w:ascii="Tahoma" w:hAnsi="Tahoma" w:cs="Tahoma"/>
                <w:sz w:val="20"/>
                <w:szCs w:val="20"/>
              </w:rPr>
            </w:pPr>
            <w:r w:rsidRPr="00962BA9">
              <w:rPr>
                <w:rFonts w:ascii="Tahoma" w:hAnsi="Tahoma" w:cs="Tahoma"/>
                <w:sz w:val="20"/>
                <w:szCs w:val="20"/>
              </w:rPr>
              <w:t>John Hegarty</w:t>
            </w:r>
          </w:p>
        </w:tc>
        <w:tc>
          <w:tcPr>
            <w:tcW w:w="2884" w:type="dxa"/>
          </w:tcPr>
          <w:p w14:paraId="1695E8BA" w14:textId="77777777" w:rsidR="00962BA9" w:rsidRPr="00962BA9" w:rsidRDefault="00962BA9" w:rsidP="00962BA9">
            <w:pPr>
              <w:keepNext/>
              <w:keepLines/>
              <w:spacing w:before="200"/>
              <w:outlineLvl w:val="2"/>
              <w:rPr>
                <w:rFonts w:ascii="Tahoma" w:hAnsi="Tahoma" w:cs="Tahoma"/>
                <w:sz w:val="20"/>
                <w:szCs w:val="20"/>
              </w:rPr>
            </w:pPr>
            <w:r w:rsidRPr="00962BA9">
              <w:rPr>
                <w:rFonts w:ascii="Tahoma" w:hAnsi="Tahoma" w:cs="Tahoma"/>
                <w:sz w:val="20"/>
                <w:szCs w:val="20"/>
              </w:rPr>
              <w:t>Senior Engineer</w:t>
            </w:r>
          </w:p>
        </w:tc>
      </w:tr>
      <w:tr w:rsidR="00962BA9" w:rsidRPr="00962BA9" w14:paraId="197005D1" w14:textId="77777777" w:rsidTr="00962BA9">
        <w:tc>
          <w:tcPr>
            <w:tcW w:w="2857" w:type="dxa"/>
          </w:tcPr>
          <w:p w14:paraId="00035CBE" w14:textId="77777777" w:rsidR="00962BA9" w:rsidRPr="00962BA9" w:rsidRDefault="00962BA9" w:rsidP="00962BA9">
            <w:pPr>
              <w:keepNext/>
              <w:keepLines/>
              <w:spacing w:before="200"/>
              <w:outlineLvl w:val="2"/>
              <w:rPr>
                <w:rFonts w:ascii="Tahoma" w:hAnsi="Tahoma" w:cs="Tahoma"/>
                <w:sz w:val="20"/>
                <w:szCs w:val="20"/>
              </w:rPr>
            </w:pPr>
            <w:r w:rsidRPr="00962BA9">
              <w:rPr>
                <w:rFonts w:ascii="Tahoma" w:hAnsi="Tahoma" w:cs="Tahoma"/>
                <w:sz w:val="20"/>
                <w:szCs w:val="20"/>
              </w:rPr>
              <w:t>Cllr Paul Nicholas Gogarty</w:t>
            </w:r>
          </w:p>
        </w:tc>
        <w:tc>
          <w:tcPr>
            <w:tcW w:w="2849" w:type="dxa"/>
          </w:tcPr>
          <w:p w14:paraId="1C098386" w14:textId="77777777" w:rsidR="00962BA9" w:rsidRPr="00962BA9" w:rsidRDefault="00962BA9" w:rsidP="00962BA9">
            <w:pPr>
              <w:keepNext/>
              <w:keepLines/>
              <w:spacing w:before="200"/>
              <w:outlineLvl w:val="2"/>
              <w:rPr>
                <w:rFonts w:ascii="Tahoma" w:hAnsi="Tahoma" w:cs="Tahoma"/>
                <w:sz w:val="20"/>
                <w:szCs w:val="20"/>
              </w:rPr>
            </w:pPr>
            <w:r w:rsidRPr="00962BA9">
              <w:rPr>
                <w:rFonts w:ascii="Tahoma" w:hAnsi="Tahoma" w:cs="Tahoma"/>
                <w:sz w:val="20"/>
                <w:szCs w:val="20"/>
              </w:rPr>
              <w:t>Eoin Burke</w:t>
            </w:r>
          </w:p>
        </w:tc>
        <w:tc>
          <w:tcPr>
            <w:tcW w:w="2884" w:type="dxa"/>
          </w:tcPr>
          <w:p w14:paraId="34075C63" w14:textId="77777777" w:rsidR="00962BA9" w:rsidRPr="00962BA9" w:rsidRDefault="00962BA9" w:rsidP="00962BA9">
            <w:pPr>
              <w:keepNext/>
              <w:keepLines/>
              <w:spacing w:before="200"/>
              <w:outlineLvl w:val="2"/>
              <w:rPr>
                <w:rFonts w:ascii="Tahoma" w:hAnsi="Tahoma" w:cs="Tahoma"/>
                <w:sz w:val="20"/>
                <w:szCs w:val="20"/>
              </w:rPr>
            </w:pPr>
            <w:r w:rsidRPr="00962BA9">
              <w:rPr>
                <w:rFonts w:ascii="Tahoma" w:hAnsi="Tahoma" w:cs="Tahoma"/>
                <w:sz w:val="20"/>
                <w:szCs w:val="20"/>
              </w:rPr>
              <w:t>Senior Planner</w:t>
            </w:r>
          </w:p>
        </w:tc>
      </w:tr>
      <w:tr w:rsidR="00962BA9" w:rsidRPr="00962BA9" w14:paraId="17656904" w14:textId="77777777" w:rsidTr="00962BA9">
        <w:tc>
          <w:tcPr>
            <w:tcW w:w="2857" w:type="dxa"/>
          </w:tcPr>
          <w:p w14:paraId="799BD576" w14:textId="77777777" w:rsidR="00962BA9" w:rsidRPr="00962BA9" w:rsidRDefault="00962BA9" w:rsidP="00962BA9">
            <w:pPr>
              <w:keepNext/>
              <w:keepLines/>
              <w:spacing w:before="200"/>
              <w:outlineLvl w:val="2"/>
              <w:rPr>
                <w:rFonts w:ascii="Tahoma" w:hAnsi="Tahoma" w:cs="Tahoma"/>
                <w:sz w:val="20"/>
                <w:szCs w:val="20"/>
              </w:rPr>
            </w:pPr>
          </w:p>
        </w:tc>
        <w:tc>
          <w:tcPr>
            <w:tcW w:w="2849" w:type="dxa"/>
          </w:tcPr>
          <w:p w14:paraId="6A5910B4" w14:textId="77777777" w:rsidR="00962BA9" w:rsidRPr="00962BA9" w:rsidRDefault="00962BA9" w:rsidP="00962BA9">
            <w:pPr>
              <w:keepNext/>
              <w:keepLines/>
              <w:spacing w:before="200"/>
              <w:outlineLvl w:val="2"/>
              <w:rPr>
                <w:rFonts w:ascii="Tahoma" w:hAnsi="Tahoma" w:cs="Tahoma"/>
                <w:sz w:val="20"/>
                <w:szCs w:val="20"/>
              </w:rPr>
            </w:pPr>
            <w:r w:rsidRPr="00962BA9">
              <w:rPr>
                <w:rFonts w:ascii="Tahoma" w:hAnsi="Tahoma" w:cs="Tahoma"/>
                <w:sz w:val="20"/>
                <w:szCs w:val="20"/>
              </w:rPr>
              <w:t>Michael McAdam</w:t>
            </w:r>
          </w:p>
        </w:tc>
        <w:tc>
          <w:tcPr>
            <w:tcW w:w="2884" w:type="dxa"/>
          </w:tcPr>
          <w:p w14:paraId="75E2C325" w14:textId="77777777" w:rsidR="00962BA9" w:rsidRPr="00962BA9" w:rsidRDefault="00962BA9" w:rsidP="00962BA9">
            <w:pPr>
              <w:keepNext/>
              <w:keepLines/>
              <w:spacing w:before="200"/>
              <w:outlineLvl w:val="2"/>
              <w:rPr>
                <w:rFonts w:ascii="Tahoma" w:hAnsi="Tahoma" w:cs="Tahoma"/>
                <w:sz w:val="20"/>
                <w:szCs w:val="20"/>
              </w:rPr>
            </w:pPr>
            <w:r w:rsidRPr="00962BA9">
              <w:rPr>
                <w:rFonts w:ascii="Tahoma" w:hAnsi="Tahoma" w:cs="Tahoma"/>
                <w:sz w:val="20"/>
                <w:szCs w:val="20"/>
              </w:rPr>
              <w:t>A/Senior Executive Planner</w:t>
            </w:r>
          </w:p>
        </w:tc>
      </w:tr>
      <w:tr w:rsidR="00962BA9" w:rsidRPr="00962BA9" w14:paraId="5751BCD8" w14:textId="77777777" w:rsidTr="00962BA9">
        <w:tc>
          <w:tcPr>
            <w:tcW w:w="2857" w:type="dxa"/>
          </w:tcPr>
          <w:p w14:paraId="287A7A9F" w14:textId="77777777" w:rsidR="00962BA9" w:rsidRPr="00962BA9" w:rsidRDefault="00962BA9" w:rsidP="00962BA9">
            <w:pPr>
              <w:keepNext/>
              <w:keepLines/>
              <w:spacing w:before="200"/>
              <w:outlineLvl w:val="2"/>
              <w:rPr>
                <w:rFonts w:ascii="Tahoma" w:hAnsi="Tahoma" w:cs="Tahoma"/>
                <w:sz w:val="20"/>
                <w:szCs w:val="20"/>
              </w:rPr>
            </w:pPr>
            <w:r w:rsidRPr="00962BA9">
              <w:rPr>
                <w:rFonts w:ascii="Tahoma" w:hAnsi="Tahoma" w:cs="Tahoma"/>
                <w:sz w:val="20"/>
                <w:szCs w:val="20"/>
              </w:rPr>
              <w:t xml:space="preserve"> </w:t>
            </w:r>
          </w:p>
        </w:tc>
        <w:tc>
          <w:tcPr>
            <w:tcW w:w="2849" w:type="dxa"/>
          </w:tcPr>
          <w:p w14:paraId="7DBEFA21" w14:textId="77777777" w:rsidR="00962BA9" w:rsidRPr="00962BA9" w:rsidRDefault="00962BA9" w:rsidP="00962BA9">
            <w:pPr>
              <w:keepNext/>
              <w:keepLines/>
              <w:spacing w:before="200"/>
              <w:outlineLvl w:val="2"/>
              <w:rPr>
                <w:rFonts w:ascii="Tahoma" w:hAnsi="Tahoma" w:cs="Tahoma"/>
                <w:sz w:val="20"/>
                <w:szCs w:val="20"/>
              </w:rPr>
            </w:pPr>
            <w:r w:rsidRPr="00962BA9">
              <w:rPr>
                <w:rFonts w:ascii="Tahoma" w:hAnsi="Tahoma" w:cs="Tahoma"/>
                <w:sz w:val="20"/>
                <w:szCs w:val="20"/>
              </w:rPr>
              <w:t>Sheila Kelly</w:t>
            </w:r>
          </w:p>
        </w:tc>
        <w:tc>
          <w:tcPr>
            <w:tcW w:w="2884" w:type="dxa"/>
          </w:tcPr>
          <w:p w14:paraId="228EB20F" w14:textId="77777777" w:rsidR="00962BA9" w:rsidRPr="00962BA9" w:rsidRDefault="00962BA9" w:rsidP="00962BA9">
            <w:pPr>
              <w:keepNext/>
              <w:keepLines/>
              <w:spacing w:before="200"/>
              <w:outlineLvl w:val="2"/>
              <w:rPr>
                <w:rFonts w:ascii="Tahoma" w:hAnsi="Tahoma" w:cs="Tahoma"/>
                <w:sz w:val="20"/>
                <w:szCs w:val="20"/>
              </w:rPr>
            </w:pPr>
            <w:r w:rsidRPr="00962BA9">
              <w:rPr>
                <w:rFonts w:ascii="Tahoma" w:hAnsi="Tahoma" w:cs="Tahoma"/>
                <w:sz w:val="20"/>
                <w:szCs w:val="20"/>
              </w:rPr>
              <w:t>Administrative Officer</w:t>
            </w:r>
          </w:p>
        </w:tc>
      </w:tr>
      <w:tr w:rsidR="00962BA9" w:rsidRPr="00962BA9" w14:paraId="13E20A40" w14:textId="77777777" w:rsidTr="00962BA9">
        <w:tc>
          <w:tcPr>
            <w:tcW w:w="2857" w:type="dxa"/>
          </w:tcPr>
          <w:p w14:paraId="75C68AAC" w14:textId="77777777" w:rsidR="00962BA9" w:rsidRPr="00962BA9" w:rsidRDefault="00962BA9" w:rsidP="00962BA9">
            <w:pPr>
              <w:keepNext/>
              <w:keepLines/>
              <w:spacing w:before="200"/>
              <w:outlineLvl w:val="2"/>
              <w:rPr>
                <w:rFonts w:ascii="Tahoma" w:hAnsi="Tahoma" w:cs="Tahoma"/>
                <w:b/>
                <w:bCs/>
                <w:sz w:val="20"/>
                <w:szCs w:val="20"/>
              </w:rPr>
            </w:pPr>
          </w:p>
        </w:tc>
        <w:tc>
          <w:tcPr>
            <w:tcW w:w="2849" w:type="dxa"/>
          </w:tcPr>
          <w:p w14:paraId="5CC2F160" w14:textId="77777777" w:rsidR="00962BA9" w:rsidRPr="00962BA9" w:rsidRDefault="00962BA9" w:rsidP="00962BA9">
            <w:pPr>
              <w:keepNext/>
              <w:keepLines/>
              <w:spacing w:before="200"/>
              <w:outlineLvl w:val="2"/>
              <w:rPr>
                <w:rFonts w:ascii="Tahoma" w:hAnsi="Tahoma" w:cs="Tahoma"/>
                <w:sz w:val="20"/>
                <w:szCs w:val="20"/>
              </w:rPr>
            </w:pPr>
            <w:r w:rsidRPr="00962BA9">
              <w:rPr>
                <w:rFonts w:ascii="Tahoma" w:hAnsi="Tahoma" w:cs="Tahoma"/>
                <w:sz w:val="20"/>
                <w:szCs w:val="20"/>
              </w:rPr>
              <w:t>Siobhan Duff</w:t>
            </w:r>
          </w:p>
        </w:tc>
        <w:tc>
          <w:tcPr>
            <w:tcW w:w="2884" w:type="dxa"/>
          </w:tcPr>
          <w:p w14:paraId="3DB2EAAF" w14:textId="77777777" w:rsidR="00962BA9" w:rsidRPr="00962BA9" w:rsidRDefault="00962BA9" w:rsidP="00962BA9">
            <w:pPr>
              <w:keepNext/>
              <w:keepLines/>
              <w:spacing w:before="200"/>
              <w:outlineLvl w:val="2"/>
              <w:rPr>
                <w:rFonts w:ascii="Tahoma" w:hAnsi="Tahoma" w:cs="Tahoma"/>
                <w:sz w:val="20"/>
                <w:szCs w:val="20"/>
              </w:rPr>
            </w:pPr>
            <w:r w:rsidRPr="00962BA9">
              <w:rPr>
                <w:rFonts w:ascii="Tahoma" w:hAnsi="Tahoma" w:cs="Tahoma"/>
                <w:sz w:val="20"/>
                <w:szCs w:val="20"/>
              </w:rPr>
              <w:t>Senior Executive Planner</w:t>
            </w:r>
          </w:p>
        </w:tc>
      </w:tr>
      <w:tr w:rsidR="00962BA9" w:rsidRPr="00962BA9" w14:paraId="49281642" w14:textId="77777777" w:rsidTr="00962BA9">
        <w:tc>
          <w:tcPr>
            <w:tcW w:w="2857" w:type="dxa"/>
          </w:tcPr>
          <w:p w14:paraId="61B00873" w14:textId="77777777" w:rsidR="00962BA9" w:rsidRPr="00962BA9" w:rsidRDefault="00962BA9" w:rsidP="00962BA9">
            <w:pPr>
              <w:keepNext/>
              <w:keepLines/>
              <w:spacing w:before="200"/>
              <w:outlineLvl w:val="2"/>
              <w:rPr>
                <w:rFonts w:ascii="Tahoma" w:hAnsi="Tahoma" w:cs="Tahoma"/>
                <w:b/>
                <w:bCs/>
                <w:sz w:val="20"/>
                <w:szCs w:val="20"/>
              </w:rPr>
            </w:pPr>
          </w:p>
        </w:tc>
        <w:tc>
          <w:tcPr>
            <w:tcW w:w="2849" w:type="dxa"/>
          </w:tcPr>
          <w:p w14:paraId="3940FD64" w14:textId="77777777" w:rsidR="00962BA9" w:rsidRPr="00962BA9" w:rsidRDefault="00962BA9" w:rsidP="00962BA9">
            <w:pPr>
              <w:keepNext/>
              <w:keepLines/>
              <w:spacing w:before="200"/>
              <w:outlineLvl w:val="2"/>
              <w:rPr>
                <w:rFonts w:ascii="Tahoma" w:hAnsi="Tahoma" w:cs="Tahoma"/>
                <w:sz w:val="20"/>
                <w:szCs w:val="20"/>
              </w:rPr>
            </w:pPr>
            <w:r w:rsidRPr="00962BA9">
              <w:rPr>
                <w:rFonts w:ascii="Tahoma" w:hAnsi="Tahoma" w:cs="Tahoma"/>
                <w:sz w:val="20"/>
                <w:szCs w:val="20"/>
              </w:rPr>
              <w:t xml:space="preserve"> Ally Menary</w:t>
            </w:r>
          </w:p>
        </w:tc>
        <w:tc>
          <w:tcPr>
            <w:tcW w:w="2884" w:type="dxa"/>
          </w:tcPr>
          <w:p w14:paraId="0D45C876" w14:textId="77777777" w:rsidR="00962BA9" w:rsidRPr="00962BA9" w:rsidRDefault="00962BA9" w:rsidP="00962BA9">
            <w:pPr>
              <w:keepNext/>
              <w:keepLines/>
              <w:spacing w:before="200"/>
              <w:outlineLvl w:val="2"/>
              <w:rPr>
                <w:rFonts w:ascii="Tahoma" w:hAnsi="Tahoma" w:cs="Tahoma"/>
                <w:sz w:val="20"/>
                <w:szCs w:val="20"/>
              </w:rPr>
            </w:pPr>
            <w:r w:rsidRPr="00962BA9">
              <w:rPr>
                <w:rFonts w:ascii="Tahoma" w:hAnsi="Tahoma" w:cs="Tahoma"/>
                <w:sz w:val="20"/>
                <w:szCs w:val="20"/>
              </w:rPr>
              <w:t xml:space="preserve"> Road Safety Officer</w:t>
            </w:r>
          </w:p>
        </w:tc>
      </w:tr>
      <w:tr w:rsidR="00962BA9" w:rsidRPr="00962BA9" w14:paraId="4B13EC36" w14:textId="77777777" w:rsidTr="00962BA9">
        <w:tc>
          <w:tcPr>
            <w:tcW w:w="2857" w:type="dxa"/>
          </w:tcPr>
          <w:p w14:paraId="21EAAF14" w14:textId="77777777" w:rsidR="00962BA9" w:rsidRPr="00962BA9" w:rsidRDefault="00962BA9" w:rsidP="00962BA9">
            <w:pPr>
              <w:keepNext/>
              <w:keepLines/>
              <w:spacing w:before="200"/>
              <w:outlineLvl w:val="2"/>
              <w:rPr>
                <w:rFonts w:ascii="Tahoma" w:hAnsi="Tahoma" w:cs="Tahoma"/>
                <w:b/>
                <w:bCs/>
                <w:sz w:val="20"/>
                <w:szCs w:val="20"/>
              </w:rPr>
            </w:pPr>
            <w:proofErr w:type="spellStart"/>
            <w:r w:rsidRPr="00962BA9">
              <w:rPr>
                <w:rFonts w:ascii="Tahoma" w:hAnsi="Tahoma" w:cs="Tahoma"/>
                <w:b/>
                <w:bCs/>
                <w:sz w:val="20"/>
                <w:szCs w:val="20"/>
              </w:rPr>
              <w:t>Non Elected</w:t>
            </w:r>
            <w:proofErr w:type="spellEnd"/>
            <w:r w:rsidRPr="00962BA9">
              <w:rPr>
                <w:rFonts w:ascii="Tahoma" w:hAnsi="Tahoma" w:cs="Tahoma"/>
                <w:b/>
                <w:bCs/>
                <w:sz w:val="20"/>
                <w:szCs w:val="20"/>
              </w:rPr>
              <w:t xml:space="preserve"> Members</w:t>
            </w:r>
          </w:p>
        </w:tc>
        <w:tc>
          <w:tcPr>
            <w:tcW w:w="2849" w:type="dxa"/>
          </w:tcPr>
          <w:p w14:paraId="434B6895" w14:textId="77777777" w:rsidR="00962BA9" w:rsidRPr="00962BA9" w:rsidRDefault="00962BA9" w:rsidP="00962BA9">
            <w:pPr>
              <w:keepNext/>
              <w:keepLines/>
              <w:spacing w:before="200"/>
              <w:outlineLvl w:val="2"/>
              <w:rPr>
                <w:rFonts w:ascii="Tahoma" w:hAnsi="Tahoma" w:cs="Tahoma"/>
                <w:sz w:val="20"/>
                <w:szCs w:val="20"/>
              </w:rPr>
            </w:pPr>
          </w:p>
        </w:tc>
        <w:tc>
          <w:tcPr>
            <w:tcW w:w="2884" w:type="dxa"/>
          </w:tcPr>
          <w:p w14:paraId="3EF7FF8F" w14:textId="77777777" w:rsidR="00962BA9" w:rsidRPr="00962BA9" w:rsidRDefault="00962BA9" w:rsidP="00962BA9">
            <w:pPr>
              <w:keepNext/>
              <w:keepLines/>
              <w:spacing w:before="200"/>
              <w:outlineLvl w:val="2"/>
              <w:rPr>
                <w:rFonts w:ascii="Tahoma" w:hAnsi="Tahoma" w:cs="Tahoma"/>
                <w:sz w:val="20"/>
                <w:szCs w:val="20"/>
              </w:rPr>
            </w:pPr>
          </w:p>
        </w:tc>
      </w:tr>
      <w:tr w:rsidR="00962BA9" w:rsidRPr="00962BA9" w14:paraId="1B3E3FA0" w14:textId="77777777" w:rsidTr="00962BA9">
        <w:tc>
          <w:tcPr>
            <w:tcW w:w="2857" w:type="dxa"/>
          </w:tcPr>
          <w:p w14:paraId="5659B699" w14:textId="77777777" w:rsidR="00962BA9" w:rsidRPr="00962BA9" w:rsidRDefault="00962BA9" w:rsidP="00962BA9">
            <w:pPr>
              <w:keepNext/>
              <w:keepLines/>
              <w:spacing w:before="200"/>
              <w:outlineLvl w:val="2"/>
              <w:rPr>
                <w:rFonts w:ascii="Tahoma" w:hAnsi="Tahoma" w:cs="Tahoma"/>
                <w:sz w:val="20"/>
                <w:szCs w:val="20"/>
              </w:rPr>
            </w:pPr>
            <w:r w:rsidRPr="00962BA9">
              <w:rPr>
                <w:rFonts w:ascii="Tahoma" w:hAnsi="Tahoma" w:cs="Tahoma"/>
                <w:sz w:val="20"/>
                <w:szCs w:val="20"/>
              </w:rPr>
              <w:t>Eoin Ahern</w:t>
            </w:r>
          </w:p>
        </w:tc>
        <w:tc>
          <w:tcPr>
            <w:tcW w:w="2849" w:type="dxa"/>
          </w:tcPr>
          <w:p w14:paraId="4ABEE366" w14:textId="77777777" w:rsidR="00962BA9" w:rsidRPr="00962BA9" w:rsidRDefault="00962BA9" w:rsidP="00962BA9">
            <w:pPr>
              <w:keepNext/>
              <w:keepLines/>
              <w:spacing w:before="200"/>
              <w:outlineLvl w:val="2"/>
              <w:rPr>
                <w:rFonts w:ascii="Tahoma" w:hAnsi="Tahoma" w:cs="Tahoma"/>
                <w:sz w:val="20"/>
                <w:szCs w:val="20"/>
              </w:rPr>
            </w:pPr>
            <w:r w:rsidRPr="00962BA9">
              <w:rPr>
                <w:rFonts w:ascii="Tahoma" w:hAnsi="Tahoma" w:cs="Tahoma"/>
                <w:sz w:val="20"/>
                <w:szCs w:val="20"/>
              </w:rPr>
              <w:t>PPN</w:t>
            </w:r>
          </w:p>
        </w:tc>
        <w:tc>
          <w:tcPr>
            <w:tcW w:w="2884" w:type="dxa"/>
          </w:tcPr>
          <w:p w14:paraId="18269567" w14:textId="77777777" w:rsidR="00962BA9" w:rsidRPr="00962BA9" w:rsidRDefault="00962BA9" w:rsidP="00962BA9">
            <w:pPr>
              <w:keepNext/>
              <w:keepLines/>
              <w:spacing w:before="200"/>
              <w:outlineLvl w:val="2"/>
              <w:rPr>
                <w:rFonts w:ascii="Tahoma" w:hAnsi="Tahoma" w:cs="Tahoma"/>
                <w:sz w:val="20"/>
                <w:szCs w:val="20"/>
              </w:rPr>
            </w:pPr>
          </w:p>
        </w:tc>
      </w:tr>
    </w:tbl>
    <w:p w14:paraId="3E1BA13C" w14:textId="34DF365B" w:rsidR="00962BA9" w:rsidRPr="00962BA9" w:rsidRDefault="00962BA9" w:rsidP="00962BA9">
      <w:pPr>
        <w:keepNext/>
        <w:keepLines/>
        <w:spacing w:before="200" w:after="0"/>
        <w:ind w:firstLine="720"/>
        <w:outlineLvl w:val="2"/>
        <w:rPr>
          <w:rFonts w:ascii="Tahoma" w:hAnsi="Tahoma" w:cs="Tahoma"/>
          <w:bCs/>
          <w:sz w:val="20"/>
          <w:szCs w:val="20"/>
        </w:rPr>
      </w:pPr>
      <w:r w:rsidRPr="00962BA9">
        <w:rPr>
          <w:rFonts w:ascii="Tahoma" w:hAnsi="Tahoma" w:cs="Tahoma"/>
          <w:bCs/>
          <w:sz w:val="20"/>
          <w:szCs w:val="20"/>
        </w:rPr>
        <w:t>Apologies were received from Cllr Liam Sinclair (Chair) who was unable to attend.</w:t>
      </w:r>
    </w:p>
    <w:p w14:paraId="450558E8" w14:textId="77777777" w:rsidR="00962BA9" w:rsidRPr="00962BA9" w:rsidRDefault="00962BA9" w:rsidP="00962BA9">
      <w:pPr>
        <w:keepNext/>
        <w:keepLines/>
        <w:spacing w:before="200" w:after="0"/>
        <w:ind w:left="720"/>
        <w:outlineLvl w:val="2"/>
        <w:rPr>
          <w:rFonts w:ascii="Tahoma" w:hAnsi="Tahoma" w:cs="Tahoma"/>
          <w:sz w:val="20"/>
          <w:szCs w:val="20"/>
        </w:rPr>
      </w:pPr>
      <w:r w:rsidRPr="00962BA9">
        <w:rPr>
          <w:rFonts w:ascii="Tahoma" w:hAnsi="Tahoma" w:cs="Tahoma"/>
          <w:bCs/>
          <w:sz w:val="20"/>
          <w:szCs w:val="20"/>
        </w:rPr>
        <w:t xml:space="preserve">It was proposed by Cllr Paul Gogarty and seconded by Councillor Yvonne Collins and </w:t>
      </w:r>
      <w:r w:rsidRPr="00962BA9">
        <w:rPr>
          <w:rFonts w:ascii="Tahoma" w:hAnsi="Tahoma" w:cs="Tahoma"/>
          <w:b/>
          <w:sz w:val="20"/>
          <w:szCs w:val="20"/>
        </w:rPr>
        <w:t>AGREED</w:t>
      </w:r>
      <w:r w:rsidRPr="00962BA9">
        <w:rPr>
          <w:rFonts w:ascii="Tahoma" w:hAnsi="Tahoma" w:cs="Tahoma"/>
          <w:bCs/>
          <w:sz w:val="20"/>
          <w:szCs w:val="20"/>
        </w:rPr>
        <w:t xml:space="preserve"> that Cllr. Eoin Ó Broin would chair the meeting. </w:t>
      </w:r>
    </w:p>
    <w:p w14:paraId="79309B83" w14:textId="77777777" w:rsidR="00962BA9" w:rsidRPr="00962BA9" w:rsidRDefault="00962BA9" w:rsidP="00962BA9">
      <w:pPr>
        <w:keepNext/>
        <w:keepLines/>
        <w:spacing w:before="200" w:after="0"/>
        <w:ind w:left="720"/>
        <w:outlineLvl w:val="2"/>
        <w:rPr>
          <w:rFonts w:ascii="Tahoma" w:hAnsi="Tahoma" w:cs="Tahoma"/>
          <w:b/>
          <w:sz w:val="20"/>
          <w:szCs w:val="20"/>
          <w:u w:val="single"/>
        </w:rPr>
      </w:pPr>
      <w:r w:rsidRPr="00962BA9">
        <w:rPr>
          <w:rFonts w:ascii="Tahoma" w:hAnsi="Tahoma" w:cs="Tahoma"/>
          <w:bCs/>
          <w:sz w:val="20"/>
          <w:szCs w:val="20"/>
        </w:rPr>
        <w:t xml:space="preserve"> </w:t>
      </w:r>
      <w:r w:rsidRPr="00962BA9">
        <w:rPr>
          <w:rFonts w:ascii="Tahoma" w:hAnsi="Tahoma" w:cs="Tahoma"/>
          <w:b/>
          <w:sz w:val="20"/>
          <w:szCs w:val="20"/>
          <w:u w:val="single"/>
        </w:rPr>
        <w:t>H-1 (1) Item 74296 Minutes of 25</w:t>
      </w:r>
      <w:r w:rsidRPr="00962BA9">
        <w:rPr>
          <w:rFonts w:ascii="Tahoma" w:hAnsi="Tahoma" w:cs="Tahoma"/>
          <w:b/>
          <w:sz w:val="20"/>
          <w:szCs w:val="20"/>
          <w:u w:val="single"/>
          <w:vertAlign w:val="superscript"/>
        </w:rPr>
        <w:t>th</w:t>
      </w:r>
      <w:r w:rsidRPr="00962BA9">
        <w:rPr>
          <w:rFonts w:ascii="Tahoma" w:hAnsi="Tahoma" w:cs="Tahoma"/>
          <w:b/>
          <w:sz w:val="20"/>
          <w:szCs w:val="20"/>
          <w:u w:val="single"/>
        </w:rPr>
        <w:t xml:space="preserve">  November,  2021  LUPT SPC</w:t>
      </w:r>
    </w:p>
    <w:p w14:paraId="7BBE167D" w14:textId="77777777" w:rsidR="00962BA9" w:rsidRPr="00962BA9" w:rsidRDefault="00962BA9" w:rsidP="00962BA9">
      <w:pPr>
        <w:ind w:left="720"/>
        <w:rPr>
          <w:rFonts w:ascii="Tahoma" w:hAnsi="Tahoma" w:cs="Tahoma"/>
          <w:bCs/>
          <w:sz w:val="20"/>
          <w:szCs w:val="20"/>
        </w:rPr>
      </w:pPr>
    </w:p>
    <w:p w14:paraId="4671B08C" w14:textId="77777777" w:rsidR="00962BA9" w:rsidRPr="00962BA9" w:rsidRDefault="00962BA9" w:rsidP="00962BA9">
      <w:pPr>
        <w:ind w:left="720"/>
        <w:rPr>
          <w:rFonts w:ascii="Tahoma" w:hAnsi="Tahoma" w:cs="Tahoma"/>
          <w:sz w:val="20"/>
          <w:szCs w:val="20"/>
        </w:rPr>
      </w:pPr>
      <w:r w:rsidRPr="00962BA9">
        <w:rPr>
          <w:rFonts w:ascii="Tahoma" w:hAnsi="Tahoma" w:cs="Tahoma"/>
          <w:sz w:val="20"/>
          <w:szCs w:val="20"/>
        </w:rPr>
        <w:t>Minutes of Land Use Planning &amp; Transportation SPC , held on 23</w:t>
      </w:r>
      <w:r w:rsidRPr="00962BA9">
        <w:rPr>
          <w:rFonts w:ascii="Tahoma" w:hAnsi="Tahoma" w:cs="Tahoma"/>
          <w:sz w:val="20"/>
          <w:szCs w:val="20"/>
          <w:vertAlign w:val="superscript"/>
        </w:rPr>
        <w:t>rd</w:t>
      </w:r>
      <w:r w:rsidRPr="00962BA9">
        <w:rPr>
          <w:rFonts w:ascii="Tahoma" w:hAnsi="Tahoma" w:cs="Tahoma"/>
          <w:sz w:val="20"/>
          <w:szCs w:val="20"/>
        </w:rPr>
        <w:t xml:space="preserve"> November, 2021 were proposed by </w:t>
      </w:r>
    </w:p>
    <w:p w14:paraId="128EBD82" w14:textId="6D94F429" w:rsidR="00962BA9" w:rsidRPr="00962BA9" w:rsidRDefault="00962BA9" w:rsidP="00962BA9">
      <w:pPr>
        <w:ind w:left="720"/>
        <w:rPr>
          <w:rFonts w:ascii="Tahoma" w:hAnsi="Tahoma" w:cs="Tahoma"/>
          <w:bCs/>
          <w:sz w:val="20"/>
          <w:szCs w:val="20"/>
        </w:rPr>
      </w:pPr>
      <w:r w:rsidRPr="00962BA9">
        <w:rPr>
          <w:rFonts w:ascii="Tahoma" w:hAnsi="Tahoma" w:cs="Tahoma"/>
          <w:sz w:val="20"/>
          <w:szCs w:val="20"/>
        </w:rPr>
        <w:t xml:space="preserve">Cllr </w:t>
      </w:r>
      <w:proofErr w:type="spellStart"/>
      <w:r w:rsidRPr="00962BA9">
        <w:rPr>
          <w:rFonts w:ascii="Tahoma" w:hAnsi="Tahoma" w:cs="Tahoma"/>
          <w:sz w:val="20"/>
          <w:szCs w:val="20"/>
        </w:rPr>
        <w:t>Derren</w:t>
      </w:r>
      <w:proofErr w:type="spellEnd"/>
      <w:r w:rsidRPr="00962BA9">
        <w:rPr>
          <w:rFonts w:ascii="Tahoma" w:hAnsi="Tahoma" w:cs="Tahoma"/>
          <w:sz w:val="20"/>
          <w:szCs w:val="20"/>
        </w:rPr>
        <w:t xml:space="preserve"> Ó </w:t>
      </w:r>
      <w:proofErr w:type="spellStart"/>
      <w:r w:rsidRPr="00962BA9">
        <w:rPr>
          <w:rFonts w:ascii="Tahoma" w:hAnsi="Tahoma" w:cs="Tahoma"/>
          <w:sz w:val="20"/>
          <w:szCs w:val="20"/>
        </w:rPr>
        <w:t>Brádaigh</w:t>
      </w:r>
      <w:proofErr w:type="spellEnd"/>
      <w:r w:rsidRPr="00962BA9">
        <w:rPr>
          <w:rFonts w:ascii="Tahoma" w:hAnsi="Tahoma" w:cs="Tahoma"/>
          <w:sz w:val="20"/>
          <w:szCs w:val="20"/>
        </w:rPr>
        <w:t xml:space="preserve">,  seconded by  Cllr Paul Gogarty and </w:t>
      </w:r>
      <w:r w:rsidRPr="00962BA9">
        <w:rPr>
          <w:rFonts w:ascii="Tahoma" w:hAnsi="Tahoma" w:cs="Tahoma"/>
          <w:b/>
          <w:sz w:val="20"/>
          <w:szCs w:val="20"/>
        </w:rPr>
        <w:t xml:space="preserve">AGREED </w:t>
      </w:r>
      <w:r w:rsidRPr="00962BA9">
        <w:rPr>
          <w:rFonts w:ascii="Tahoma" w:hAnsi="Tahoma" w:cs="Tahoma"/>
          <w:bCs/>
          <w:sz w:val="20"/>
          <w:szCs w:val="20"/>
        </w:rPr>
        <w:t xml:space="preserve"> </w:t>
      </w:r>
    </w:p>
    <w:p w14:paraId="0908E51E" w14:textId="77777777" w:rsidR="00962BA9" w:rsidRPr="00962BA9" w:rsidRDefault="00962BA9" w:rsidP="00962BA9">
      <w:pPr>
        <w:ind w:left="720"/>
        <w:rPr>
          <w:rFonts w:ascii="Tahoma" w:hAnsi="Tahoma" w:cs="Tahoma"/>
          <w:b/>
          <w:sz w:val="20"/>
          <w:szCs w:val="20"/>
          <w:u w:val="single"/>
        </w:rPr>
      </w:pPr>
    </w:p>
    <w:p w14:paraId="354A6EEA" w14:textId="77777777" w:rsidR="00962BA9" w:rsidRPr="00962BA9" w:rsidRDefault="00962BA9" w:rsidP="00962BA9">
      <w:pPr>
        <w:ind w:left="720"/>
        <w:rPr>
          <w:rFonts w:ascii="Tahoma" w:hAnsi="Tahoma" w:cs="Tahoma"/>
          <w:b/>
          <w:bCs/>
          <w:sz w:val="20"/>
          <w:szCs w:val="20"/>
          <w:u w:val="single"/>
        </w:rPr>
      </w:pPr>
      <w:r w:rsidRPr="00962BA9">
        <w:rPr>
          <w:rFonts w:ascii="Tahoma" w:hAnsi="Tahoma" w:cs="Tahoma"/>
          <w:b/>
          <w:sz w:val="20"/>
          <w:szCs w:val="20"/>
          <w:u w:val="single"/>
        </w:rPr>
        <w:t xml:space="preserve">H-1(2) Item 74297     </w:t>
      </w:r>
      <w:r w:rsidRPr="00962BA9">
        <w:rPr>
          <w:rFonts w:ascii="Tahoma" w:hAnsi="Tahoma" w:cs="Tahoma"/>
          <w:b/>
          <w:bCs/>
          <w:sz w:val="20"/>
          <w:szCs w:val="20"/>
          <w:u w:val="single"/>
        </w:rPr>
        <w:t>N81 Integrated Transport and Planning Strategy</w:t>
      </w:r>
    </w:p>
    <w:p w14:paraId="624C6BB3" w14:textId="77777777" w:rsidR="00962BA9" w:rsidRPr="00962BA9" w:rsidRDefault="00962BA9" w:rsidP="00962BA9">
      <w:pPr>
        <w:ind w:left="720"/>
        <w:rPr>
          <w:rFonts w:ascii="Tahoma" w:hAnsi="Tahoma" w:cs="Tahoma"/>
          <w:b/>
          <w:bCs/>
          <w:sz w:val="20"/>
          <w:szCs w:val="20"/>
          <w:u w:val="single"/>
        </w:rPr>
      </w:pPr>
      <w:r w:rsidRPr="00962BA9">
        <w:rPr>
          <w:rFonts w:ascii="Tahoma" w:hAnsi="Tahoma" w:cs="Tahoma"/>
          <w:sz w:val="20"/>
          <w:szCs w:val="20"/>
        </w:rPr>
        <w:t>The report as circulated was presented by Michael McAdam, A/Senior Engineer.</w:t>
      </w:r>
    </w:p>
    <w:p w14:paraId="28CC9F0D" w14:textId="77777777" w:rsidR="00962BA9" w:rsidRPr="00962BA9" w:rsidRDefault="00962BA9" w:rsidP="00962BA9">
      <w:pPr>
        <w:ind w:left="720"/>
        <w:jc w:val="both"/>
        <w:rPr>
          <w:rFonts w:ascii="Tahoma" w:hAnsi="Tahoma" w:cs="Tahoma"/>
          <w:sz w:val="20"/>
          <w:szCs w:val="20"/>
        </w:rPr>
      </w:pPr>
      <w:r w:rsidRPr="00962BA9">
        <w:rPr>
          <w:rFonts w:ascii="Tahoma" w:hAnsi="Tahoma" w:cs="Tahoma"/>
          <w:sz w:val="20"/>
          <w:szCs w:val="20"/>
        </w:rPr>
        <w:t>It was noted that a meeting will need to be held with Transport Infrastructure Ireland (TII) to gain agreement to implement the measures as outlined in the Strategy for the N81.</w:t>
      </w:r>
    </w:p>
    <w:p w14:paraId="4CFE7436" w14:textId="77777777" w:rsidR="00962BA9" w:rsidRPr="00962BA9" w:rsidRDefault="00962BA9" w:rsidP="00962BA9">
      <w:pPr>
        <w:ind w:left="720"/>
        <w:jc w:val="both"/>
        <w:rPr>
          <w:rFonts w:ascii="Tahoma" w:hAnsi="Tahoma" w:cs="Tahoma"/>
          <w:sz w:val="20"/>
          <w:szCs w:val="20"/>
        </w:rPr>
      </w:pPr>
      <w:r w:rsidRPr="00962BA9">
        <w:rPr>
          <w:rFonts w:ascii="Tahoma" w:hAnsi="Tahoma" w:cs="Tahoma"/>
          <w:sz w:val="20"/>
          <w:szCs w:val="20"/>
        </w:rPr>
        <w:lastRenderedPageBreak/>
        <w:t xml:space="preserve">The Council commissioned Atkins Consulting Engineers to carry out a Planning and Transport Strategy for the N81 and to make recommendations for the section of road from Junction 11 on the M50 to the Junction with the Citywest Road.  </w:t>
      </w:r>
    </w:p>
    <w:p w14:paraId="58BD2830" w14:textId="77777777" w:rsidR="00962BA9" w:rsidRPr="00962BA9" w:rsidRDefault="00962BA9" w:rsidP="00962BA9">
      <w:pPr>
        <w:ind w:left="720"/>
        <w:jc w:val="both"/>
        <w:rPr>
          <w:rFonts w:ascii="Tahoma" w:hAnsi="Tahoma" w:cs="Tahoma"/>
          <w:sz w:val="20"/>
          <w:szCs w:val="20"/>
        </w:rPr>
      </w:pPr>
      <w:r w:rsidRPr="00962BA9">
        <w:rPr>
          <w:rFonts w:ascii="Tahoma" w:hAnsi="Tahoma" w:cs="Tahoma"/>
          <w:sz w:val="20"/>
          <w:szCs w:val="20"/>
        </w:rPr>
        <w:t>The N81 divides Tallaght TC from the suburbs to the south and there are significant traffic levels along the route including high levels of HGV traffic.</w:t>
      </w:r>
    </w:p>
    <w:p w14:paraId="6BBB9AD8" w14:textId="77777777" w:rsidR="00962BA9" w:rsidRPr="00962BA9" w:rsidRDefault="00962BA9" w:rsidP="00962BA9">
      <w:pPr>
        <w:ind w:left="720"/>
        <w:jc w:val="both"/>
        <w:rPr>
          <w:rFonts w:ascii="Tahoma" w:hAnsi="Tahoma" w:cs="Tahoma"/>
          <w:sz w:val="20"/>
          <w:szCs w:val="20"/>
        </w:rPr>
      </w:pPr>
      <w:r w:rsidRPr="00962BA9">
        <w:rPr>
          <w:rFonts w:ascii="Tahoma" w:hAnsi="Tahoma" w:cs="Tahoma"/>
          <w:sz w:val="20"/>
          <w:szCs w:val="20"/>
        </w:rPr>
        <w:t xml:space="preserve">The general speed is 80kph along most of this stretch of roadway, reducing to 60kph  in some parts. </w:t>
      </w:r>
    </w:p>
    <w:p w14:paraId="17302F68" w14:textId="77777777" w:rsidR="00962BA9" w:rsidRPr="00962BA9" w:rsidRDefault="00962BA9" w:rsidP="00962BA9">
      <w:pPr>
        <w:ind w:left="720"/>
        <w:jc w:val="both"/>
        <w:rPr>
          <w:rFonts w:ascii="Tahoma" w:hAnsi="Tahoma" w:cs="Tahoma"/>
          <w:sz w:val="20"/>
          <w:szCs w:val="20"/>
        </w:rPr>
      </w:pPr>
      <w:r w:rsidRPr="00962BA9">
        <w:rPr>
          <w:rFonts w:ascii="Tahoma" w:hAnsi="Tahoma" w:cs="Tahoma"/>
          <w:sz w:val="20"/>
          <w:szCs w:val="20"/>
        </w:rPr>
        <w:t xml:space="preserve">A key aspect of the proposed strategy is the balancing of the local active and sustainable travel.  The Strategy also assessed and considered the future role of the N81 beyond its current function. The strategy will include a longer list of works that would be beneficial, but the final strategy will include a set of priority projects. </w:t>
      </w:r>
    </w:p>
    <w:p w14:paraId="2E9761A7" w14:textId="77777777" w:rsidR="00962BA9" w:rsidRPr="00962BA9" w:rsidRDefault="00962BA9" w:rsidP="00962BA9">
      <w:pPr>
        <w:ind w:left="720"/>
        <w:jc w:val="both"/>
        <w:rPr>
          <w:rFonts w:ascii="Tahoma" w:hAnsi="Tahoma" w:cs="Tahoma"/>
          <w:sz w:val="20"/>
          <w:szCs w:val="20"/>
        </w:rPr>
      </w:pPr>
      <w:r w:rsidRPr="00962BA9">
        <w:rPr>
          <w:rFonts w:ascii="Tahoma" w:hAnsi="Tahoma" w:cs="Tahoma"/>
          <w:sz w:val="20"/>
          <w:szCs w:val="20"/>
        </w:rPr>
        <w:t>Once agreed by SDCC, NTA and TII, it is hoped that Stage 2 Concept Design and Planning will commence.  During this stage each of the proposed measures that are identified in the strategy will be developed in further detail to Stage 3 Implementation.</w:t>
      </w:r>
    </w:p>
    <w:p w14:paraId="008A1857" w14:textId="77777777" w:rsidR="00962BA9" w:rsidRPr="00962BA9" w:rsidRDefault="00962BA9" w:rsidP="00962BA9">
      <w:pPr>
        <w:ind w:left="720"/>
        <w:jc w:val="both"/>
        <w:rPr>
          <w:rFonts w:ascii="Tahoma" w:hAnsi="Tahoma" w:cs="Tahoma"/>
          <w:sz w:val="20"/>
          <w:szCs w:val="20"/>
        </w:rPr>
      </w:pPr>
      <w:r w:rsidRPr="00962BA9">
        <w:rPr>
          <w:rFonts w:ascii="Tahoma" w:hAnsi="Tahoma" w:cs="Tahoma"/>
          <w:sz w:val="20"/>
          <w:szCs w:val="20"/>
        </w:rPr>
        <w:t>IT is recommended that all elements of the strategy would proceed to planning and design, an implementation plan has been proposed which divides the measures into short, medium and long term measures.  Several factors are included:-</w:t>
      </w:r>
    </w:p>
    <w:p w14:paraId="4CD47ED2" w14:textId="77777777" w:rsidR="00962BA9" w:rsidRPr="00962BA9" w:rsidRDefault="00962BA9" w:rsidP="00872AD5">
      <w:pPr>
        <w:numPr>
          <w:ilvl w:val="0"/>
          <w:numId w:val="38"/>
        </w:numPr>
        <w:ind w:left="1440"/>
        <w:contextualSpacing/>
        <w:jc w:val="both"/>
        <w:rPr>
          <w:rFonts w:ascii="Tahoma" w:hAnsi="Tahoma" w:cs="Tahoma"/>
          <w:sz w:val="20"/>
          <w:szCs w:val="20"/>
        </w:rPr>
      </w:pPr>
      <w:r w:rsidRPr="00962BA9">
        <w:rPr>
          <w:rFonts w:ascii="Tahoma" w:hAnsi="Tahoma" w:cs="Tahoma"/>
          <w:sz w:val="20"/>
          <w:szCs w:val="20"/>
        </w:rPr>
        <w:t>Feasibility</w:t>
      </w:r>
    </w:p>
    <w:p w14:paraId="0F12277E" w14:textId="77777777" w:rsidR="00962BA9" w:rsidRPr="00962BA9" w:rsidRDefault="00962BA9" w:rsidP="00872AD5">
      <w:pPr>
        <w:numPr>
          <w:ilvl w:val="0"/>
          <w:numId w:val="38"/>
        </w:numPr>
        <w:ind w:left="1440"/>
        <w:contextualSpacing/>
        <w:jc w:val="both"/>
        <w:rPr>
          <w:rFonts w:ascii="Tahoma" w:hAnsi="Tahoma" w:cs="Tahoma"/>
          <w:sz w:val="20"/>
          <w:szCs w:val="20"/>
        </w:rPr>
      </w:pPr>
      <w:r w:rsidRPr="00962BA9">
        <w:rPr>
          <w:rFonts w:ascii="Tahoma" w:hAnsi="Tahoma" w:cs="Tahoma"/>
          <w:sz w:val="20"/>
          <w:szCs w:val="20"/>
        </w:rPr>
        <w:t>Deliverability</w:t>
      </w:r>
    </w:p>
    <w:p w14:paraId="4681CC9D" w14:textId="77777777" w:rsidR="00962BA9" w:rsidRPr="00962BA9" w:rsidRDefault="00962BA9" w:rsidP="00872AD5">
      <w:pPr>
        <w:numPr>
          <w:ilvl w:val="0"/>
          <w:numId w:val="38"/>
        </w:numPr>
        <w:ind w:left="1440"/>
        <w:contextualSpacing/>
        <w:jc w:val="both"/>
        <w:rPr>
          <w:rFonts w:ascii="Tahoma" w:hAnsi="Tahoma" w:cs="Tahoma"/>
          <w:sz w:val="20"/>
          <w:szCs w:val="20"/>
        </w:rPr>
      </w:pPr>
      <w:r w:rsidRPr="00962BA9">
        <w:rPr>
          <w:rFonts w:ascii="Tahoma" w:hAnsi="Tahoma" w:cs="Tahoma"/>
          <w:sz w:val="20"/>
          <w:szCs w:val="20"/>
        </w:rPr>
        <w:t>Delivery and maintenance</w:t>
      </w:r>
    </w:p>
    <w:p w14:paraId="7C937394" w14:textId="77777777" w:rsidR="00962BA9" w:rsidRPr="00962BA9" w:rsidRDefault="00962BA9" w:rsidP="00872AD5">
      <w:pPr>
        <w:numPr>
          <w:ilvl w:val="0"/>
          <w:numId w:val="38"/>
        </w:numPr>
        <w:ind w:left="1440"/>
        <w:contextualSpacing/>
        <w:jc w:val="both"/>
        <w:rPr>
          <w:rFonts w:ascii="Tahoma" w:hAnsi="Tahoma" w:cs="Tahoma"/>
          <w:sz w:val="20"/>
          <w:szCs w:val="20"/>
        </w:rPr>
      </w:pPr>
      <w:r w:rsidRPr="00962BA9">
        <w:rPr>
          <w:rFonts w:ascii="Tahoma" w:hAnsi="Tahoma" w:cs="Tahoma"/>
          <w:sz w:val="20"/>
          <w:szCs w:val="20"/>
        </w:rPr>
        <w:t>Cost</w:t>
      </w:r>
    </w:p>
    <w:p w14:paraId="3FC5FF15" w14:textId="77777777" w:rsidR="00962BA9" w:rsidRPr="00962BA9" w:rsidRDefault="00962BA9" w:rsidP="00962BA9">
      <w:pPr>
        <w:ind w:left="1440"/>
        <w:contextualSpacing/>
        <w:jc w:val="both"/>
        <w:rPr>
          <w:rFonts w:ascii="Tahoma" w:hAnsi="Tahoma" w:cs="Tahoma"/>
          <w:sz w:val="20"/>
          <w:szCs w:val="20"/>
        </w:rPr>
      </w:pPr>
    </w:p>
    <w:p w14:paraId="29D7AE75" w14:textId="77777777" w:rsidR="00962BA9" w:rsidRPr="00962BA9" w:rsidRDefault="00962BA9" w:rsidP="00962BA9">
      <w:pPr>
        <w:ind w:left="720"/>
        <w:jc w:val="both"/>
        <w:rPr>
          <w:rFonts w:ascii="Tahoma" w:hAnsi="Tahoma" w:cs="Tahoma"/>
          <w:sz w:val="20"/>
          <w:szCs w:val="20"/>
        </w:rPr>
      </w:pPr>
      <w:r w:rsidRPr="00962BA9">
        <w:rPr>
          <w:rFonts w:ascii="Tahoma" w:hAnsi="Tahoma" w:cs="Tahoma"/>
          <w:sz w:val="20"/>
          <w:szCs w:val="20"/>
        </w:rPr>
        <w:t>A map of the locations where measures are envisaged was presented.  There are 17 locations along the N81 route.</w:t>
      </w:r>
    </w:p>
    <w:p w14:paraId="524C9293" w14:textId="77777777" w:rsidR="00962BA9" w:rsidRPr="00962BA9" w:rsidRDefault="00962BA9" w:rsidP="00962BA9">
      <w:pPr>
        <w:ind w:left="720"/>
        <w:jc w:val="both"/>
        <w:rPr>
          <w:rFonts w:ascii="Tahoma" w:hAnsi="Tahoma" w:cs="Tahoma"/>
          <w:sz w:val="20"/>
          <w:szCs w:val="20"/>
        </w:rPr>
      </w:pPr>
      <w:r w:rsidRPr="00962BA9">
        <w:rPr>
          <w:rFonts w:ascii="Tahoma" w:hAnsi="Tahoma" w:cs="Tahoma"/>
          <w:sz w:val="20"/>
          <w:szCs w:val="20"/>
        </w:rPr>
        <w:t xml:space="preserve">A final report will be brought back to the SPC and the Council identifying the priorities. </w:t>
      </w:r>
    </w:p>
    <w:p w14:paraId="5E9FE399" w14:textId="77777777" w:rsidR="00962BA9" w:rsidRPr="00962BA9" w:rsidRDefault="00962BA9" w:rsidP="00962BA9">
      <w:pPr>
        <w:ind w:left="720"/>
        <w:jc w:val="both"/>
        <w:rPr>
          <w:rFonts w:ascii="Tahoma" w:hAnsi="Tahoma" w:cs="Tahoma"/>
          <w:sz w:val="20"/>
          <w:szCs w:val="20"/>
        </w:rPr>
      </w:pPr>
      <w:r w:rsidRPr="00962BA9">
        <w:rPr>
          <w:rFonts w:ascii="Tahoma" w:hAnsi="Tahoma" w:cs="Tahoma"/>
          <w:sz w:val="20"/>
          <w:szCs w:val="20"/>
        </w:rPr>
        <w:t xml:space="preserve">Following the presentation Mr. McAdam and Mr. Mulhern, DOS responded to queries from Cllrs Ó Broin, Collins, Ó </w:t>
      </w:r>
      <w:proofErr w:type="spellStart"/>
      <w:r w:rsidRPr="00962BA9">
        <w:rPr>
          <w:rFonts w:ascii="Tahoma" w:hAnsi="Tahoma" w:cs="Tahoma"/>
          <w:sz w:val="20"/>
          <w:szCs w:val="20"/>
        </w:rPr>
        <w:t>Brádaigh</w:t>
      </w:r>
      <w:proofErr w:type="spellEnd"/>
      <w:r w:rsidRPr="00962BA9">
        <w:rPr>
          <w:rFonts w:ascii="Tahoma" w:hAnsi="Tahoma" w:cs="Tahoma"/>
          <w:sz w:val="20"/>
          <w:szCs w:val="20"/>
        </w:rPr>
        <w:t>, and Eoin Ahern.  Cllr Ó Broin requested access to the Atkins document and it was agreed that this could be forwarded to the committee members.</w:t>
      </w:r>
    </w:p>
    <w:p w14:paraId="36EB4863" w14:textId="77777777" w:rsidR="00962BA9" w:rsidRPr="00962BA9" w:rsidRDefault="00962BA9" w:rsidP="00962BA9">
      <w:pPr>
        <w:ind w:left="720"/>
        <w:jc w:val="both"/>
        <w:rPr>
          <w:rFonts w:ascii="Tahoma" w:hAnsi="Tahoma" w:cs="Tahoma"/>
          <w:sz w:val="20"/>
          <w:szCs w:val="20"/>
        </w:rPr>
      </w:pPr>
      <w:r w:rsidRPr="00962BA9">
        <w:rPr>
          <w:rFonts w:ascii="Tahoma" w:hAnsi="Tahoma" w:cs="Tahoma"/>
          <w:sz w:val="20"/>
          <w:szCs w:val="20"/>
        </w:rPr>
        <w:t xml:space="preserve">The report was </w:t>
      </w:r>
      <w:r w:rsidRPr="00962BA9">
        <w:rPr>
          <w:rFonts w:ascii="Tahoma" w:hAnsi="Tahoma" w:cs="Tahoma"/>
          <w:b/>
          <w:bCs/>
          <w:sz w:val="20"/>
          <w:szCs w:val="20"/>
        </w:rPr>
        <w:t>NOTED</w:t>
      </w:r>
    </w:p>
    <w:p w14:paraId="7B44D5B4" w14:textId="77777777" w:rsidR="00962BA9" w:rsidRPr="00962BA9" w:rsidRDefault="00962BA9" w:rsidP="00962BA9">
      <w:pPr>
        <w:ind w:left="720"/>
        <w:rPr>
          <w:rFonts w:ascii="Tahoma" w:hAnsi="Tahoma" w:cs="Tahoma"/>
          <w:b/>
          <w:bCs/>
          <w:sz w:val="20"/>
          <w:szCs w:val="20"/>
          <w:u w:val="single"/>
        </w:rPr>
      </w:pPr>
      <w:r w:rsidRPr="00962BA9">
        <w:rPr>
          <w:rFonts w:ascii="Tahoma" w:hAnsi="Tahoma" w:cs="Tahoma"/>
          <w:b/>
          <w:bCs/>
          <w:sz w:val="20"/>
          <w:szCs w:val="20"/>
          <w:u w:val="single"/>
        </w:rPr>
        <w:t>H-1 (3) Item 74347 – Road Safety Strategy 2022 – 2026: Progress Report</w:t>
      </w:r>
    </w:p>
    <w:p w14:paraId="4A11A57A" w14:textId="782C3C1E" w:rsidR="00962BA9" w:rsidRPr="00962BA9" w:rsidRDefault="00962BA9" w:rsidP="00962BA9">
      <w:pPr>
        <w:ind w:left="720"/>
        <w:rPr>
          <w:rFonts w:ascii="Tahoma" w:hAnsi="Tahoma" w:cs="Tahoma"/>
          <w:sz w:val="20"/>
          <w:szCs w:val="20"/>
        </w:rPr>
      </w:pPr>
      <w:r w:rsidRPr="00962BA9">
        <w:rPr>
          <w:rFonts w:ascii="Tahoma" w:hAnsi="Tahoma" w:cs="Tahoma"/>
          <w:sz w:val="20"/>
          <w:szCs w:val="20"/>
        </w:rPr>
        <w:t>The report as circulated was presented by Ally Menary, Road Safety Officer</w:t>
      </w:r>
    </w:p>
    <w:p w14:paraId="2206157C" w14:textId="77777777" w:rsidR="00962BA9" w:rsidRPr="00962BA9" w:rsidRDefault="00962BA9" w:rsidP="00962BA9">
      <w:pPr>
        <w:ind w:left="720"/>
        <w:jc w:val="both"/>
        <w:rPr>
          <w:rFonts w:ascii="Tahoma" w:hAnsi="Tahoma" w:cs="Tahoma"/>
          <w:sz w:val="20"/>
          <w:szCs w:val="20"/>
        </w:rPr>
      </w:pPr>
      <w:r w:rsidRPr="00962BA9">
        <w:rPr>
          <w:rFonts w:ascii="Tahoma" w:hAnsi="Tahoma" w:cs="Tahoma"/>
          <w:sz w:val="20"/>
          <w:szCs w:val="20"/>
        </w:rPr>
        <w:t xml:space="preserve">Mr. Menary gave the background to the Government Road Safety Strategy.  The new Strategy is titled “Our Journey Towards Zero Vision” and it aims to have zero road deaths and injuries on our roads by 2050.  </w:t>
      </w:r>
    </w:p>
    <w:p w14:paraId="5E72F98E" w14:textId="77777777" w:rsidR="00962BA9" w:rsidRPr="00962BA9" w:rsidRDefault="00962BA9" w:rsidP="00962BA9">
      <w:pPr>
        <w:ind w:left="720"/>
        <w:jc w:val="both"/>
        <w:rPr>
          <w:rFonts w:ascii="Tahoma" w:hAnsi="Tahoma" w:cs="Tahoma"/>
          <w:sz w:val="20"/>
          <w:szCs w:val="20"/>
        </w:rPr>
      </w:pPr>
      <w:r w:rsidRPr="00962BA9">
        <w:rPr>
          <w:rFonts w:ascii="Tahoma" w:hAnsi="Tahoma" w:cs="Tahoma"/>
          <w:sz w:val="20"/>
          <w:szCs w:val="20"/>
        </w:rPr>
        <w:t>The Strategy is using the Safe System approach which is based on four principles.</w:t>
      </w:r>
    </w:p>
    <w:p w14:paraId="7BDCAFAC" w14:textId="77777777" w:rsidR="00962BA9" w:rsidRPr="00962BA9" w:rsidRDefault="00962BA9" w:rsidP="00872AD5">
      <w:pPr>
        <w:numPr>
          <w:ilvl w:val="0"/>
          <w:numId w:val="39"/>
        </w:numPr>
        <w:ind w:left="1440"/>
        <w:contextualSpacing/>
        <w:jc w:val="both"/>
        <w:rPr>
          <w:rFonts w:ascii="Tahoma" w:hAnsi="Tahoma" w:cs="Tahoma"/>
          <w:sz w:val="20"/>
          <w:szCs w:val="20"/>
        </w:rPr>
      </w:pPr>
      <w:r w:rsidRPr="00962BA9">
        <w:rPr>
          <w:rFonts w:ascii="Tahoma" w:hAnsi="Tahoma" w:cs="Tahoma"/>
          <w:sz w:val="20"/>
          <w:szCs w:val="20"/>
        </w:rPr>
        <w:t>People make mistakes</w:t>
      </w:r>
    </w:p>
    <w:p w14:paraId="5C4C59AF" w14:textId="77777777" w:rsidR="00962BA9" w:rsidRPr="00962BA9" w:rsidRDefault="00962BA9" w:rsidP="00872AD5">
      <w:pPr>
        <w:numPr>
          <w:ilvl w:val="0"/>
          <w:numId w:val="39"/>
        </w:numPr>
        <w:ind w:left="1440"/>
        <w:contextualSpacing/>
        <w:jc w:val="both"/>
        <w:rPr>
          <w:rFonts w:ascii="Tahoma" w:hAnsi="Tahoma" w:cs="Tahoma"/>
          <w:sz w:val="20"/>
          <w:szCs w:val="20"/>
        </w:rPr>
      </w:pPr>
      <w:r w:rsidRPr="00962BA9">
        <w:rPr>
          <w:rFonts w:ascii="Tahoma" w:hAnsi="Tahoma" w:cs="Tahoma"/>
          <w:sz w:val="20"/>
          <w:szCs w:val="20"/>
        </w:rPr>
        <w:t>Human body is limited ability to tolerate collisions</w:t>
      </w:r>
    </w:p>
    <w:p w14:paraId="781986AE" w14:textId="77777777" w:rsidR="00962BA9" w:rsidRPr="00962BA9" w:rsidRDefault="00962BA9" w:rsidP="00872AD5">
      <w:pPr>
        <w:numPr>
          <w:ilvl w:val="0"/>
          <w:numId w:val="39"/>
        </w:numPr>
        <w:ind w:left="1440"/>
        <w:contextualSpacing/>
        <w:jc w:val="both"/>
        <w:rPr>
          <w:rFonts w:ascii="Tahoma" w:hAnsi="Tahoma" w:cs="Tahoma"/>
          <w:sz w:val="20"/>
          <w:szCs w:val="20"/>
        </w:rPr>
      </w:pPr>
      <w:r w:rsidRPr="00962BA9">
        <w:rPr>
          <w:rFonts w:ascii="Tahoma" w:hAnsi="Tahoma" w:cs="Tahoma"/>
          <w:sz w:val="20"/>
          <w:szCs w:val="20"/>
        </w:rPr>
        <w:t>Shared responsibility among those who design, build, manage and use the roads and vehicles to reduce collision impacts and those who provide post-crash response to mitigate injury</w:t>
      </w:r>
    </w:p>
    <w:p w14:paraId="0650C7F0" w14:textId="77777777" w:rsidR="00962BA9" w:rsidRPr="00962BA9" w:rsidRDefault="00962BA9" w:rsidP="00872AD5">
      <w:pPr>
        <w:numPr>
          <w:ilvl w:val="0"/>
          <w:numId w:val="39"/>
        </w:numPr>
        <w:ind w:left="1440"/>
        <w:contextualSpacing/>
        <w:jc w:val="both"/>
        <w:rPr>
          <w:rFonts w:ascii="Tahoma" w:hAnsi="Tahoma" w:cs="Tahoma"/>
          <w:sz w:val="20"/>
          <w:szCs w:val="20"/>
        </w:rPr>
      </w:pPr>
      <w:r w:rsidRPr="00962BA9">
        <w:rPr>
          <w:rFonts w:ascii="Tahoma" w:hAnsi="Tahoma" w:cs="Tahoma"/>
          <w:sz w:val="20"/>
          <w:szCs w:val="20"/>
        </w:rPr>
        <w:t>All parts of the traffic system need to be strengthened</w:t>
      </w:r>
    </w:p>
    <w:p w14:paraId="6412E614" w14:textId="77777777" w:rsidR="00962BA9" w:rsidRPr="00962BA9" w:rsidRDefault="00962BA9" w:rsidP="00962BA9">
      <w:pPr>
        <w:ind w:left="720"/>
        <w:jc w:val="both"/>
        <w:rPr>
          <w:rFonts w:ascii="Tahoma" w:hAnsi="Tahoma" w:cs="Tahoma"/>
          <w:sz w:val="20"/>
          <w:szCs w:val="20"/>
        </w:rPr>
      </w:pPr>
      <w:r w:rsidRPr="00962BA9">
        <w:rPr>
          <w:rFonts w:ascii="Tahoma" w:hAnsi="Tahoma" w:cs="Tahoma"/>
          <w:sz w:val="20"/>
          <w:szCs w:val="20"/>
        </w:rPr>
        <w:t>There are seven safe system priority intervention areas in the strategy which include</w:t>
      </w:r>
    </w:p>
    <w:p w14:paraId="44116754" w14:textId="77777777" w:rsidR="00962BA9" w:rsidRPr="00962BA9" w:rsidRDefault="00962BA9" w:rsidP="00872AD5">
      <w:pPr>
        <w:numPr>
          <w:ilvl w:val="0"/>
          <w:numId w:val="40"/>
        </w:numPr>
        <w:ind w:left="1440"/>
        <w:contextualSpacing/>
        <w:jc w:val="both"/>
        <w:rPr>
          <w:rFonts w:ascii="Tahoma" w:hAnsi="Tahoma" w:cs="Tahoma"/>
          <w:sz w:val="20"/>
          <w:szCs w:val="20"/>
        </w:rPr>
      </w:pPr>
      <w:r w:rsidRPr="00962BA9">
        <w:rPr>
          <w:rFonts w:ascii="Tahoma" w:hAnsi="Tahoma" w:cs="Tahoma"/>
          <w:sz w:val="20"/>
          <w:szCs w:val="20"/>
        </w:rPr>
        <w:t>Safe speeds</w:t>
      </w:r>
    </w:p>
    <w:p w14:paraId="6AB5E817" w14:textId="77777777" w:rsidR="00962BA9" w:rsidRPr="00962BA9" w:rsidRDefault="00962BA9" w:rsidP="00872AD5">
      <w:pPr>
        <w:numPr>
          <w:ilvl w:val="0"/>
          <w:numId w:val="40"/>
        </w:numPr>
        <w:ind w:left="1440"/>
        <w:contextualSpacing/>
        <w:jc w:val="both"/>
        <w:rPr>
          <w:rFonts w:ascii="Tahoma" w:hAnsi="Tahoma" w:cs="Tahoma"/>
          <w:sz w:val="20"/>
          <w:szCs w:val="20"/>
        </w:rPr>
      </w:pPr>
      <w:r w:rsidRPr="00962BA9">
        <w:rPr>
          <w:rFonts w:ascii="Tahoma" w:hAnsi="Tahoma" w:cs="Tahoma"/>
          <w:sz w:val="20"/>
          <w:szCs w:val="20"/>
        </w:rPr>
        <w:t>Safe roads and roadsides</w:t>
      </w:r>
    </w:p>
    <w:p w14:paraId="5F95ADBE" w14:textId="77777777" w:rsidR="00962BA9" w:rsidRPr="00962BA9" w:rsidRDefault="00962BA9" w:rsidP="00872AD5">
      <w:pPr>
        <w:numPr>
          <w:ilvl w:val="0"/>
          <w:numId w:val="40"/>
        </w:numPr>
        <w:ind w:left="1440"/>
        <w:contextualSpacing/>
        <w:jc w:val="both"/>
        <w:rPr>
          <w:rFonts w:ascii="Tahoma" w:hAnsi="Tahoma" w:cs="Tahoma"/>
          <w:sz w:val="20"/>
          <w:szCs w:val="20"/>
        </w:rPr>
      </w:pPr>
      <w:r w:rsidRPr="00962BA9">
        <w:rPr>
          <w:rFonts w:ascii="Tahoma" w:hAnsi="Tahoma" w:cs="Tahoma"/>
          <w:sz w:val="20"/>
          <w:szCs w:val="20"/>
        </w:rPr>
        <w:t>Safe vehicles</w:t>
      </w:r>
    </w:p>
    <w:p w14:paraId="0C3747BD" w14:textId="77777777" w:rsidR="00962BA9" w:rsidRPr="00962BA9" w:rsidRDefault="00962BA9" w:rsidP="00872AD5">
      <w:pPr>
        <w:numPr>
          <w:ilvl w:val="0"/>
          <w:numId w:val="40"/>
        </w:numPr>
        <w:ind w:left="1440"/>
        <w:contextualSpacing/>
        <w:jc w:val="both"/>
        <w:rPr>
          <w:rFonts w:ascii="Tahoma" w:hAnsi="Tahoma" w:cs="Tahoma"/>
          <w:sz w:val="20"/>
          <w:szCs w:val="20"/>
        </w:rPr>
      </w:pPr>
      <w:r w:rsidRPr="00962BA9">
        <w:rPr>
          <w:rFonts w:ascii="Tahoma" w:hAnsi="Tahoma" w:cs="Tahoma"/>
          <w:sz w:val="20"/>
          <w:szCs w:val="20"/>
        </w:rPr>
        <w:lastRenderedPageBreak/>
        <w:t>Safe road use</w:t>
      </w:r>
    </w:p>
    <w:p w14:paraId="3FC7DED9" w14:textId="77777777" w:rsidR="00962BA9" w:rsidRPr="00962BA9" w:rsidRDefault="00962BA9" w:rsidP="00872AD5">
      <w:pPr>
        <w:numPr>
          <w:ilvl w:val="0"/>
          <w:numId w:val="40"/>
        </w:numPr>
        <w:ind w:left="1440"/>
        <w:contextualSpacing/>
        <w:jc w:val="both"/>
        <w:rPr>
          <w:rFonts w:ascii="Tahoma" w:hAnsi="Tahoma" w:cs="Tahoma"/>
          <w:sz w:val="20"/>
          <w:szCs w:val="20"/>
        </w:rPr>
      </w:pPr>
      <w:r w:rsidRPr="00962BA9">
        <w:rPr>
          <w:rFonts w:ascii="Tahoma" w:hAnsi="Tahoma" w:cs="Tahoma"/>
          <w:sz w:val="20"/>
          <w:szCs w:val="20"/>
        </w:rPr>
        <w:t>Post-crash response</w:t>
      </w:r>
    </w:p>
    <w:p w14:paraId="71BD05B8" w14:textId="77777777" w:rsidR="00962BA9" w:rsidRPr="00962BA9" w:rsidRDefault="00962BA9" w:rsidP="00872AD5">
      <w:pPr>
        <w:numPr>
          <w:ilvl w:val="0"/>
          <w:numId w:val="40"/>
        </w:numPr>
        <w:ind w:left="1440"/>
        <w:contextualSpacing/>
        <w:jc w:val="both"/>
        <w:rPr>
          <w:rFonts w:ascii="Tahoma" w:hAnsi="Tahoma" w:cs="Tahoma"/>
          <w:sz w:val="20"/>
          <w:szCs w:val="20"/>
        </w:rPr>
      </w:pPr>
      <w:r w:rsidRPr="00962BA9">
        <w:rPr>
          <w:rFonts w:ascii="Tahoma" w:hAnsi="Tahoma" w:cs="Tahoma"/>
          <w:sz w:val="20"/>
          <w:szCs w:val="20"/>
        </w:rPr>
        <w:t>Safe and healthy modes of travel</w:t>
      </w:r>
    </w:p>
    <w:p w14:paraId="7B914A58" w14:textId="77777777" w:rsidR="00962BA9" w:rsidRPr="00962BA9" w:rsidRDefault="00962BA9" w:rsidP="00872AD5">
      <w:pPr>
        <w:numPr>
          <w:ilvl w:val="0"/>
          <w:numId w:val="40"/>
        </w:numPr>
        <w:ind w:left="1440"/>
        <w:contextualSpacing/>
        <w:jc w:val="both"/>
        <w:rPr>
          <w:rFonts w:ascii="Tahoma" w:hAnsi="Tahoma" w:cs="Tahoma"/>
          <w:sz w:val="20"/>
          <w:szCs w:val="20"/>
        </w:rPr>
      </w:pPr>
      <w:r w:rsidRPr="00962BA9">
        <w:rPr>
          <w:rFonts w:ascii="Tahoma" w:hAnsi="Tahoma" w:cs="Tahoma"/>
          <w:sz w:val="20"/>
          <w:szCs w:val="20"/>
        </w:rPr>
        <w:t>Safe work-related road use</w:t>
      </w:r>
    </w:p>
    <w:p w14:paraId="0FDDFE65" w14:textId="77777777" w:rsidR="00962BA9" w:rsidRPr="00962BA9" w:rsidRDefault="00962BA9" w:rsidP="00962BA9">
      <w:pPr>
        <w:ind w:left="720"/>
        <w:jc w:val="both"/>
        <w:rPr>
          <w:rFonts w:ascii="Tahoma" w:hAnsi="Tahoma" w:cs="Tahoma"/>
          <w:sz w:val="20"/>
          <w:szCs w:val="20"/>
        </w:rPr>
      </w:pPr>
      <w:r w:rsidRPr="00962BA9">
        <w:rPr>
          <w:rFonts w:ascii="Tahoma" w:hAnsi="Tahoma" w:cs="Tahoma"/>
          <w:sz w:val="20"/>
          <w:szCs w:val="20"/>
        </w:rPr>
        <w:t>There are 50 high impact and 136 supporting actions within the above priorities in the strategy, and these will be put in place for Phase 1 of the Strategy.</w:t>
      </w:r>
    </w:p>
    <w:p w14:paraId="527515DF" w14:textId="77777777" w:rsidR="00962BA9" w:rsidRPr="00962BA9" w:rsidRDefault="00962BA9" w:rsidP="00962BA9">
      <w:pPr>
        <w:ind w:left="720"/>
        <w:jc w:val="both"/>
        <w:rPr>
          <w:rFonts w:ascii="Tahoma" w:hAnsi="Tahoma" w:cs="Tahoma"/>
          <w:b/>
          <w:bCs/>
          <w:sz w:val="20"/>
          <w:szCs w:val="20"/>
          <w:u w:val="single"/>
        </w:rPr>
      </w:pPr>
      <w:r w:rsidRPr="00962BA9">
        <w:rPr>
          <w:rFonts w:ascii="Tahoma" w:hAnsi="Tahoma" w:cs="Tahoma"/>
          <w:b/>
          <w:bCs/>
          <w:sz w:val="20"/>
          <w:szCs w:val="20"/>
          <w:u w:val="single"/>
        </w:rPr>
        <w:t>SDCC – Progress to date</w:t>
      </w:r>
    </w:p>
    <w:p w14:paraId="70D4FA27" w14:textId="77777777" w:rsidR="00962BA9" w:rsidRPr="00962BA9" w:rsidRDefault="00962BA9" w:rsidP="00962BA9">
      <w:pPr>
        <w:ind w:left="720"/>
        <w:jc w:val="both"/>
        <w:rPr>
          <w:rFonts w:ascii="Tahoma" w:hAnsi="Tahoma" w:cs="Tahoma"/>
          <w:sz w:val="20"/>
          <w:szCs w:val="20"/>
        </w:rPr>
      </w:pPr>
      <w:r w:rsidRPr="00962BA9">
        <w:rPr>
          <w:rFonts w:ascii="Tahoma" w:hAnsi="Tahoma" w:cs="Tahoma"/>
          <w:sz w:val="20"/>
          <w:szCs w:val="20"/>
        </w:rPr>
        <w:t>Council staff attended an information session held by the Road Safety Authority (RSA) on the 1</w:t>
      </w:r>
      <w:r w:rsidRPr="00962BA9">
        <w:rPr>
          <w:rFonts w:ascii="Tahoma" w:hAnsi="Tahoma" w:cs="Tahoma"/>
          <w:sz w:val="20"/>
          <w:szCs w:val="20"/>
          <w:vertAlign w:val="superscript"/>
        </w:rPr>
        <w:t>st</w:t>
      </w:r>
      <w:r w:rsidRPr="00962BA9">
        <w:rPr>
          <w:rFonts w:ascii="Tahoma" w:hAnsi="Tahoma" w:cs="Tahoma"/>
          <w:sz w:val="20"/>
          <w:szCs w:val="20"/>
        </w:rPr>
        <w:t xml:space="preserve"> February and the RSA are currently working on a template which will be used by all LA’s to develop their own strategies to run alongside the Government Road Safety Strategy (GRSS).  IT is anticipated that this will be delivered by March 2022.</w:t>
      </w:r>
    </w:p>
    <w:p w14:paraId="358DAAD2" w14:textId="77777777" w:rsidR="00962BA9" w:rsidRPr="00962BA9" w:rsidRDefault="00962BA9" w:rsidP="00962BA9">
      <w:pPr>
        <w:ind w:left="720"/>
        <w:jc w:val="both"/>
        <w:rPr>
          <w:rFonts w:ascii="Tahoma" w:hAnsi="Tahoma" w:cs="Tahoma"/>
          <w:sz w:val="20"/>
          <w:szCs w:val="20"/>
        </w:rPr>
      </w:pPr>
      <w:r w:rsidRPr="00962BA9">
        <w:rPr>
          <w:rFonts w:ascii="Tahoma" w:hAnsi="Tahoma" w:cs="Tahoma"/>
          <w:sz w:val="20"/>
          <w:szCs w:val="20"/>
        </w:rPr>
        <w:t>The Council’s Strategy is a non-statutory one, it should be noted that there was an extensive public consultation process run by the RSA.</w:t>
      </w:r>
    </w:p>
    <w:p w14:paraId="16DF0F7C" w14:textId="77777777" w:rsidR="00962BA9" w:rsidRPr="00962BA9" w:rsidRDefault="00962BA9" w:rsidP="00962BA9">
      <w:pPr>
        <w:ind w:left="720"/>
        <w:jc w:val="both"/>
        <w:rPr>
          <w:rFonts w:ascii="Tahoma" w:hAnsi="Tahoma" w:cs="Tahoma"/>
          <w:sz w:val="20"/>
          <w:szCs w:val="20"/>
        </w:rPr>
      </w:pPr>
      <w:r w:rsidRPr="00962BA9">
        <w:rPr>
          <w:rFonts w:ascii="Tahoma" w:hAnsi="Tahoma" w:cs="Tahoma"/>
          <w:sz w:val="20"/>
          <w:szCs w:val="20"/>
        </w:rPr>
        <w:t>SDCC will have an annual road safety action plan, and this will aid delivery of our objectives in the strategy.</w:t>
      </w:r>
    </w:p>
    <w:p w14:paraId="0661CFAF" w14:textId="77777777" w:rsidR="00962BA9" w:rsidRPr="00962BA9" w:rsidRDefault="00962BA9" w:rsidP="00962BA9">
      <w:pPr>
        <w:ind w:left="720"/>
        <w:jc w:val="both"/>
        <w:rPr>
          <w:rFonts w:ascii="Tahoma" w:hAnsi="Tahoma" w:cs="Tahoma"/>
          <w:sz w:val="20"/>
          <w:szCs w:val="20"/>
        </w:rPr>
      </w:pPr>
      <w:r w:rsidRPr="00962BA9">
        <w:rPr>
          <w:rFonts w:ascii="Tahoma" w:hAnsi="Tahoma" w:cs="Tahoma"/>
          <w:sz w:val="20"/>
          <w:szCs w:val="20"/>
        </w:rPr>
        <w:t xml:space="preserve">The plan should be brought to the June Council meeting for noting and strategy in place by summer 2022.  </w:t>
      </w:r>
    </w:p>
    <w:p w14:paraId="7169128F" w14:textId="77777777" w:rsidR="00962BA9" w:rsidRPr="00962BA9" w:rsidRDefault="00962BA9" w:rsidP="00962BA9">
      <w:pPr>
        <w:ind w:left="720"/>
        <w:jc w:val="both"/>
        <w:rPr>
          <w:rFonts w:ascii="Tahoma" w:hAnsi="Tahoma" w:cs="Tahoma"/>
          <w:sz w:val="20"/>
          <w:szCs w:val="20"/>
        </w:rPr>
      </w:pPr>
      <w:r w:rsidRPr="00962BA9">
        <w:rPr>
          <w:rFonts w:ascii="Tahoma" w:hAnsi="Tahoma" w:cs="Tahoma"/>
          <w:sz w:val="20"/>
          <w:szCs w:val="20"/>
        </w:rPr>
        <w:t>Mr Menary responded to query raised by Cllr Collins regarding the task force and agreed to update her in this regard.</w:t>
      </w:r>
    </w:p>
    <w:p w14:paraId="66F9FBAC" w14:textId="77777777" w:rsidR="00962BA9" w:rsidRPr="00962BA9" w:rsidRDefault="00962BA9" w:rsidP="00962BA9">
      <w:pPr>
        <w:ind w:left="720"/>
        <w:jc w:val="both"/>
        <w:rPr>
          <w:rFonts w:ascii="Tahoma" w:hAnsi="Tahoma" w:cs="Tahoma"/>
          <w:sz w:val="20"/>
          <w:szCs w:val="20"/>
        </w:rPr>
      </w:pPr>
      <w:r w:rsidRPr="00962BA9">
        <w:rPr>
          <w:rFonts w:ascii="Tahoma" w:hAnsi="Tahoma" w:cs="Tahoma"/>
          <w:sz w:val="20"/>
          <w:szCs w:val="20"/>
        </w:rPr>
        <w:t xml:space="preserve">The report was </w:t>
      </w:r>
      <w:r w:rsidRPr="00962BA9">
        <w:rPr>
          <w:rFonts w:ascii="Tahoma" w:hAnsi="Tahoma" w:cs="Tahoma"/>
          <w:b/>
          <w:bCs/>
          <w:sz w:val="20"/>
          <w:szCs w:val="20"/>
        </w:rPr>
        <w:t>NOTED</w:t>
      </w:r>
    </w:p>
    <w:p w14:paraId="1F38DBEA" w14:textId="77777777" w:rsidR="00962BA9" w:rsidRPr="00962BA9" w:rsidRDefault="00962BA9" w:rsidP="00962BA9">
      <w:pPr>
        <w:rPr>
          <w:rFonts w:ascii="Tahoma" w:hAnsi="Tahoma" w:cs="Tahoma"/>
          <w:sz w:val="20"/>
          <w:szCs w:val="20"/>
        </w:rPr>
      </w:pPr>
    </w:p>
    <w:p w14:paraId="63595F18" w14:textId="77777777" w:rsidR="00962BA9" w:rsidRPr="00962BA9" w:rsidRDefault="00962BA9" w:rsidP="00962BA9">
      <w:pPr>
        <w:ind w:left="720"/>
        <w:rPr>
          <w:rFonts w:ascii="Tahoma" w:hAnsi="Tahoma" w:cs="Tahoma"/>
          <w:b/>
          <w:bCs/>
          <w:sz w:val="20"/>
          <w:szCs w:val="20"/>
          <w:u w:val="single"/>
        </w:rPr>
      </w:pPr>
      <w:r w:rsidRPr="00962BA9">
        <w:rPr>
          <w:rFonts w:ascii="Tahoma" w:hAnsi="Tahoma" w:cs="Tahoma"/>
          <w:b/>
          <w:bCs/>
          <w:sz w:val="20"/>
          <w:szCs w:val="20"/>
          <w:u w:val="single"/>
        </w:rPr>
        <w:t xml:space="preserve">H-1 (4) Item 74293  -  City Edge: Progress Update </w:t>
      </w:r>
    </w:p>
    <w:p w14:paraId="43BFC249" w14:textId="77777777" w:rsidR="00962BA9" w:rsidRPr="00962BA9" w:rsidRDefault="004732B4" w:rsidP="00962BA9">
      <w:pPr>
        <w:ind w:left="720"/>
        <w:rPr>
          <w:rFonts w:ascii="Tahoma" w:hAnsi="Tahoma" w:cs="Tahoma"/>
          <w:sz w:val="20"/>
          <w:szCs w:val="20"/>
        </w:rPr>
      </w:pPr>
      <w:hyperlink r:id="rId15" w:history="1"/>
      <w:r w:rsidR="00962BA9" w:rsidRPr="00962BA9">
        <w:rPr>
          <w:rFonts w:ascii="Tahoma" w:hAnsi="Tahoma" w:cs="Tahoma"/>
          <w:sz w:val="20"/>
          <w:szCs w:val="20"/>
        </w:rPr>
        <w:t>The report as circulated was presented by Siobhan Duff, Senior Executive Planner</w:t>
      </w:r>
    </w:p>
    <w:p w14:paraId="2E8D4C74" w14:textId="77777777" w:rsidR="00962BA9" w:rsidRPr="00962BA9" w:rsidRDefault="00962BA9" w:rsidP="00962BA9">
      <w:pPr>
        <w:ind w:left="720"/>
        <w:rPr>
          <w:rFonts w:ascii="Tahoma" w:hAnsi="Tahoma" w:cs="Tahoma"/>
          <w:sz w:val="20"/>
          <w:szCs w:val="20"/>
        </w:rPr>
      </w:pPr>
      <w:r w:rsidRPr="00962BA9">
        <w:rPr>
          <w:rFonts w:ascii="Tahoma" w:hAnsi="Tahoma" w:cs="Tahoma"/>
          <w:sz w:val="20"/>
          <w:szCs w:val="20"/>
        </w:rPr>
        <w:t>Ms. Duff outlined the strategy objectives which break down the vision into eight scenarios</w:t>
      </w:r>
    </w:p>
    <w:p w14:paraId="7DBAC120" w14:textId="77777777" w:rsidR="00962BA9" w:rsidRPr="00962BA9" w:rsidRDefault="00962BA9" w:rsidP="00872AD5">
      <w:pPr>
        <w:numPr>
          <w:ilvl w:val="0"/>
          <w:numId w:val="41"/>
        </w:numPr>
        <w:ind w:left="1287"/>
        <w:contextualSpacing/>
        <w:rPr>
          <w:rFonts w:ascii="Tahoma" w:hAnsi="Tahoma" w:cs="Tahoma"/>
          <w:sz w:val="20"/>
          <w:szCs w:val="20"/>
        </w:rPr>
      </w:pPr>
      <w:r w:rsidRPr="00962BA9">
        <w:rPr>
          <w:rFonts w:ascii="Tahoma" w:hAnsi="Tahoma" w:cs="Tahoma"/>
          <w:sz w:val="20"/>
          <w:szCs w:val="20"/>
        </w:rPr>
        <w:t>Housing Analysis which will review permissions with the city edge area, this will be done by reviewing international case studies, tenure type, dwelling mix, typologies, densities and quantum – how much housing is required.</w:t>
      </w:r>
    </w:p>
    <w:p w14:paraId="008FD14E" w14:textId="77777777" w:rsidR="00962BA9" w:rsidRPr="00962BA9" w:rsidRDefault="00962BA9" w:rsidP="00872AD5">
      <w:pPr>
        <w:numPr>
          <w:ilvl w:val="0"/>
          <w:numId w:val="41"/>
        </w:numPr>
        <w:ind w:left="1440"/>
        <w:contextualSpacing/>
        <w:rPr>
          <w:rFonts w:ascii="Tahoma" w:hAnsi="Tahoma" w:cs="Tahoma"/>
          <w:sz w:val="20"/>
          <w:szCs w:val="20"/>
        </w:rPr>
      </w:pPr>
      <w:r w:rsidRPr="00962BA9">
        <w:rPr>
          <w:rFonts w:ascii="Tahoma" w:hAnsi="Tahoma" w:cs="Tahoma"/>
          <w:sz w:val="20"/>
          <w:szCs w:val="20"/>
        </w:rPr>
        <w:t>Natural infrastructure</w:t>
      </w:r>
    </w:p>
    <w:p w14:paraId="285D475F" w14:textId="77777777" w:rsidR="00962BA9" w:rsidRPr="00962BA9" w:rsidRDefault="00962BA9" w:rsidP="00962BA9">
      <w:pPr>
        <w:ind w:left="1440"/>
        <w:contextualSpacing/>
        <w:rPr>
          <w:rFonts w:ascii="Tahoma" w:hAnsi="Tahoma" w:cs="Tahoma"/>
          <w:sz w:val="20"/>
          <w:szCs w:val="20"/>
        </w:rPr>
      </w:pPr>
      <w:r w:rsidRPr="00962BA9">
        <w:rPr>
          <w:rFonts w:ascii="Tahoma" w:hAnsi="Tahoma" w:cs="Tahoma"/>
          <w:sz w:val="20"/>
          <w:szCs w:val="20"/>
        </w:rPr>
        <w:t>20% of greening will be provided by Natural infrastructure and</w:t>
      </w:r>
    </w:p>
    <w:p w14:paraId="1D87DD88" w14:textId="77777777" w:rsidR="00962BA9" w:rsidRPr="00962BA9" w:rsidRDefault="00962BA9" w:rsidP="00962BA9">
      <w:pPr>
        <w:ind w:left="1440"/>
        <w:contextualSpacing/>
        <w:rPr>
          <w:rFonts w:ascii="Tahoma" w:hAnsi="Tahoma" w:cs="Tahoma"/>
          <w:sz w:val="20"/>
          <w:szCs w:val="20"/>
        </w:rPr>
      </w:pPr>
      <w:r w:rsidRPr="00962BA9">
        <w:rPr>
          <w:rFonts w:ascii="Tahoma" w:hAnsi="Tahoma" w:cs="Tahoma"/>
          <w:sz w:val="20"/>
          <w:szCs w:val="20"/>
        </w:rPr>
        <w:t>30% by development</w:t>
      </w:r>
    </w:p>
    <w:p w14:paraId="004A7D78" w14:textId="77777777" w:rsidR="00962BA9" w:rsidRPr="00962BA9" w:rsidRDefault="00962BA9" w:rsidP="00962BA9">
      <w:pPr>
        <w:ind w:left="1440"/>
        <w:contextualSpacing/>
        <w:rPr>
          <w:rFonts w:ascii="Tahoma" w:hAnsi="Tahoma" w:cs="Tahoma"/>
          <w:sz w:val="20"/>
          <w:szCs w:val="20"/>
        </w:rPr>
      </w:pPr>
    </w:p>
    <w:p w14:paraId="44BC1243" w14:textId="77777777" w:rsidR="00962BA9" w:rsidRPr="00962BA9" w:rsidRDefault="00962BA9" w:rsidP="00962BA9">
      <w:pPr>
        <w:ind w:left="1440"/>
        <w:contextualSpacing/>
        <w:rPr>
          <w:rFonts w:ascii="Tahoma" w:hAnsi="Tahoma" w:cs="Tahoma"/>
          <w:sz w:val="20"/>
          <w:szCs w:val="20"/>
        </w:rPr>
      </w:pPr>
      <w:r w:rsidRPr="00962BA9">
        <w:rPr>
          <w:rFonts w:ascii="Tahoma" w:hAnsi="Tahoma" w:cs="Tahoma"/>
          <w:sz w:val="20"/>
          <w:szCs w:val="20"/>
        </w:rPr>
        <w:t>There are challenges in that there is a certain amount of land take and the balancing of amenity with ecology</w:t>
      </w:r>
    </w:p>
    <w:p w14:paraId="7E15763B" w14:textId="77777777" w:rsidR="00962BA9" w:rsidRPr="00962BA9" w:rsidRDefault="00962BA9" w:rsidP="00962BA9">
      <w:pPr>
        <w:ind w:left="1440"/>
        <w:contextualSpacing/>
        <w:rPr>
          <w:rFonts w:ascii="Tahoma" w:hAnsi="Tahoma" w:cs="Tahoma"/>
          <w:sz w:val="20"/>
          <w:szCs w:val="20"/>
        </w:rPr>
      </w:pPr>
    </w:p>
    <w:p w14:paraId="1865BCD5" w14:textId="77777777" w:rsidR="00962BA9" w:rsidRPr="00962BA9" w:rsidRDefault="00962BA9" w:rsidP="00872AD5">
      <w:pPr>
        <w:numPr>
          <w:ilvl w:val="0"/>
          <w:numId w:val="41"/>
        </w:numPr>
        <w:ind w:left="1440"/>
        <w:contextualSpacing/>
        <w:rPr>
          <w:rFonts w:ascii="Tahoma" w:hAnsi="Tahoma" w:cs="Tahoma"/>
          <w:sz w:val="20"/>
          <w:szCs w:val="20"/>
        </w:rPr>
      </w:pPr>
      <w:r w:rsidRPr="00962BA9">
        <w:rPr>
          <w:rFonts w:ascii="Tahoma" w:hAnsi="Tahoma" w:cs="Tahoma"/>
          <w:sz w:val="20"/>
          <w:szCs w:val="20"/>
        </w:rPr>
        <w:t>Districts and Character areas</w:t>
      </w:r>
    </w:p>
    <w:p w14:paraId="1209F38D" w14:textId="77777777" w:rsidR="00962BA9" w:rsidRPr="00962BA9" w:rsidRDefault="00962BA9" w:rsidP="00962BA9">
      <w:pPr>
        <w:ind w:left="1440"/>
        <w:rPr>
          <w:rFonts w:ascii="Tahoma" w:hAnsi="Tahoma" w:cs="Tahoma"/>
          <w:sz w:val="20"/>
          <w:szCs w:val="20"/>
        </w:rPr>
      </w:pPr>
      <w:r w:rsidRPr="00962BA9">
        <w:rPr>
          <w:rFonts w:ascii="Tahoma" w:hAnsi="Tahoma" w:cs="Tahoma"/>
          <w:sz w:val="20"/>
          <w:szCs w:val="20"/>
        </w:rPr>
        <w:t xml:space="preserve">There will be 5 districts </w:t>
      </w:r>
    </w:p>
    <w:p w14:paraId="22D1163B" w14:textId="77777777" w:rsidR="00962BA9" w:rsidRPr="00962BA9" w:rsidRDefault="00962BA9" w:rsidP="00872AD5">
      <w:pPr>
        <w:numPr>
          <w:ilvl w:val="0"/>
          <w:numId w:val="42"/>
        </w:numPr>
        <w:ind w:left="1800"/>
        <w:contextualSpacing/>
        <w:rPr>
          <w:rFonts w:ascii="Tahoma" w:hAnsi="Tahoma" w:cs="Tahoma"/>
          <w:sz w:val="20"/>
          <w:szCs w:val="20"/>
        </w:rPr>
      </w:pPr>
      <w:r w:rsidRPr="00962BA9">
        <w:rPr>
          <w:rFonts w:ascii="Tahoma" w:hAnsi="Tahoma" w:cs="Tahoma"/>
          <w:sz w:val="20"/>
          <w:szCs w:val="20"/>
        </w:rPr>
        <w:t>Kylemore</w:t>
      </w:r>
    </w:p>
    <w:p w14:paraId="4A4E9D24" w14:textId="77777777" w:rsidR="00962BA9" w:rsidRPr="00962BA9" w:rsidRDefault="00962BA9" w:rsidP="00872AD5">
      <w:pPr>
        <w:numPr>
          <w:ilvl w:val="0"/>
          <w:numId w:val="42"/>
        </w:numPr>
        <w:ind w:left="1800"/>
        <w:contextualSpacing/>
        <w:rPr>
          <w:rFonts w:ascii="Tahoma" w:hAnsi="Tahoma" w:cs="Tahoma"/>
          <w:sz w:val="20"/>
          <w:szCs w:val="20"/>
        </w:rPr>
      </w:pPr>
      <w:r w:rsidRPr="00962BA9">
        <w:rPr>
          <w:rFonts w:ascii="Tahoma" w:hAnsi="Tahoma" w:cs="Tahoma"/>
          <w:sz w:val="20"/>
          <w:szCs w:val="20"/>
        </w:rPr>
        <w:t>Greenhills</w:t>
      </w:r>
    </w:p>
    <w:p w14:paraId="44EF4166" w14:textId="77777777" w:rsidR="00962BA9" w:rsidRPr="00962BA9" w:rsidRDefault="00962BA9" w:rsidP="00872AD5">
      <w:pPr>
        <w:numPr>
          <w:ilvl w:val="0"/>
          <w:numId w:val="42"/>
        </w:numPr>
        <w:ind w:left="1800"/>
        <w:contextualSpacing/>
        <w:rPr>
          <w:rFonts w:ascii="Tahoma" w:hAnsi="Tahoma" w:cs="Tahoma"/>
          <w:sz w:val="20"/>
          <w:szCs w:val="20"/>
        </w:rPr>
      </w:pPr>
      <w:proofErr w:type="spellStart"/>
      <w:r w:rsidRPr="00962BA9">
        <w:rPr>
          <w:rFonts w:ascii="Tahoma" w:hAnsi="Tahoma" w:cs="Tahoma"/>
          <w:sz w:val="20"/>
          <w:szCs w:val="20"/>
        </w:rPr>
        <w:t>Redcow</w:t>
      </w:r>
      <w:proofErr w:type="spellEnd"/>
    </w:p>
    <w:p w14:paraId="29ACBF4C" w14:textId="77777777" w:rsidR="00962BA9" w:rsidRPr="00962BA9" w:rsidRDefault="00962BA9" w:rsidP="00872AD5">
      <w:pPr>
        <w:numPr>
          <w:ilvl w:val="0"/>
          <w:numId w:val="42"/>
        </w:numPr>
        <w:ind w:left="1800"/>
        <w:contextualSpacing/>
        <w:rPr>
          <w:rFonts w:ascii="Tahoma" w:hAnsi="Tahoma" w:cs="Tahoma"/>
          <w:sz w:val="20"/>
          <w:szCs w:val="20"/>
        </w:rPr>
      </w:pPr>
      <w:r w:rsidRPr="00962BA9">
        <w:rPr>
          <w:rFonts w:ascii="Tahoma" w:hAnsi="Tahoma" w:cs="Tahoma"/>
          <w:sz w:val="20"/>
          <w:szCs w:val="20"/>
        </w:rPr>
        <w:t>Cherry Orchard</w:t>
      </w:r>
    </w:p>
    <w:p w14:paraId="633386E5" w14:textId="77777777" w:rsidR="00962BA9" w:rsidRPr="00962BA9" w:rsidRDefault="00962BA9" w:rsidP="00872AD5">
      <w:pPr>
        <w:numPr>
          <w:ilvl w:val="0"/>
          <w:numId w:val="42"/>
        </w:numPr>
        <w:ind w:left="1800"/>
        <w:contextualSpacing/>
        <w:rPr>
          <w:rFonts w:ascii="Tahoma" w:hAnsi="Tahoma" w:cs="Tahoma"/>
          <w:sz w:val="20"/>
          <w:szCs w:val="20"/>
        </w:rPr>
      </w:pPr>
      <w:r w:rsidRPr="00962BA9">
        <w:rPr>
          <w:rFonts w:ascii="Tahoma" w:hAnsi="Tahoma" w:cs="Tahoma"/>
          <w:sz w:val="20"/>
          <w:szCs w:val="20"/>
        </w:rPr>
        <w:t>Naas Road</w:t>
      </w:r>
    </w:p>
    <w:p w14:paraId="4ACAF98D" w14:textId="77777777" w:rsidR="00962BA9" w:rsidRPr="00962BA9" w:rsidRDefault="00962BA9" w:rsidP="00872AD5">
      <w:pPr>
        <w:numPr>
          <w:ilvl w:val="0"/>
          <w:numId w:val="41"/>
        </w:numPr>
        <w:ind w:left="1440"/>
        <w:contextualSpacing/>
        <w:rPr>
          <w:rFonts w:ascii="Tahoma" w:hAnsi="Tahoma" w:cs="Tahoma"/>
          <w:sz w:val="20"/>
          <w:szCs w:val="20"/>
        </w:rPr>
      </w:pPr>
      <w:r w:rsidRPr="00962BA9">
        <w:rPr>
          <w:rFonts w:ascii="Tahoma" w:hAnsi="Tahoma" w:cs="Tahoma"/>
          <w:sz w:val="20"/>
          <w:szCs w:val="20"/>
        </w:rPr>
        <w:t>A package of Infrastructure Requirements is being progressed</w:t>
      </w:r>
    </w:p>
    <w:p w14:paraId="67D46173" w14:textId="77777777" w:rsidR="00962BA9" w:rsidRPr="00962BA9" w:rsidRDefault="00962BA9" w:rsidP="00962BA9">
      <w:pPr>
        <w:ind w:left="720"/>
        <w:rPr>
          <w:rFonts w:ascii="Tahoma" w:hAnsi="Tahoma" w:cs="Tahoma"/>
          <w:sz w:val="20"/>
          <w:szCs w:val="20"/>
        </w:rPr>
      </w:pPr>
      <w:r w:rsidRPr="00962BA9">
        <w:rPr>
          <w:rFonts w:ascii="Tahoma" w:hAnsi="Tahoma" w:cs="Tahoma"/>
          <w:sz w:val="20"/>
          <w:szCs w:val="20"/>
        </w:rPr>
        <w:t>Ms. Duff outlined the infrastructure requirements including schools, transport links, flood alleviation, flagship parks and utilities</w:t>
      </w:r>
    </w:p>
    <w:p w14:paraId="59AB60B4" w14:textId="77777777" w:rsidR="00962BA9" w:rsidRPr="00962BA9" w:rsidRDefault="00962BA9" w:rsidP="00962BA9">
      <w:pPr>
        <w:ind w:left="720"/>
        <w:rPr>
          <w:rFonts w:ascii="Tahoma" w:hAnsi="Tahoma" w:cs="Tahoma"/>
          <w:sz w:val="20"/>
          <w:szCs w:val="20"/>
        </w:rPr>
      </w:pPr>
      <w:r w:rsidRPr="00962BA9">
        <w:rPr>
          <w:rFonts w:ascii="Tahoma" w:hAnsi="Tahoma" w:cs="Tahoma"/>
          <w:sz w:val="20"/>
          <w:szCs w:val="20"/>
        </w:rPr>
        <w:t>Mick Mulhern informed the meeting that post finalising the framework it will take 12 – 18 months to get a Local Area Plan ready.</w:t>
      </w:r>
    </w:p>
    <w:p w14:paraId="1EA9B0C2" w14:textId="77777777" w:rsidR="00962BA9" w:rsidRPr="00962BA9" w:rsidRDefault="00962BA9" w:rsidP="00962BA9">
      <w:pPr>
        <w:ind w:left="720"/>
        <w:rPr>
          <w:rFonts w:ascii="Tahoma" w:hAnsi="Tahoma" w:cs="Tahoma"/>
          <w:sz w:val="20"/>
          <w:szCs w:val="20"/>
        </w:rPr>
      </w:pPr>
      <w:r w:rsidRPr="00962BA9">
        <w:rPr>
          <w:rFonts w:ascii="Tahoma" w:hAnsi="Tahoma" w:cs="Tahoma"/>
          <w:sz w:val="20"/>
          <w:szCs w:val="20"/>
        </w:rPr>
        <w:lastRenderedPageBreak/>
        <w:t>IT is proposed to have the report brought to the April Council meeting in SDCC and May meeting in Dublin City Council for approval.</w:t>
      </w:r>
    </w:p>
    <w:p w14:paraId="6EEED45F" w14:textId="77777777" w:rsidR="00962BA9" w:rsidRPr="00962BA9" w:rsidRDefault="00962BA9" w:rsidP="00962BA9">
      <w:pPr>
        <w:ind w:left="720"/>
        <w:rPr>
          <w:rFonts w:ascii="Tahoma" w:hAnsi="Tahoma" w:cs="Tahoma"/>
          <w:sz w:val="20"/>
          <w:szCs w:val="20"/>
        </w:rPr>
      </w:pPr>
      <w:r w:rsidRPr="00962BA9">
        <w:rPr>
          <w:rFonts w:ascii="Tahoma" w:hAnsi="Tahoma" w:cs="Tahoma"/>
          <w:sz w:val="20"/>
          <w:szCs w:val="20"/>
        </w:rPr>
        <w:t>Ms. Duff and Mr. Mulhern address queries raised by Cllrs. Ó Broin and Collins.</w:t>
      </w:r>
    </w:p>
    <w:p w14:paraId="5B562ECE" w14:textId="77777777" w:rsidR="00962BA9" w:rsidRPr="00962BA9" w:rsidRDefault="00962BA9" w:rsidP="00962BA9">
      <w:pPr>
        <w:ind w:left="720"/>
        <w:rPr>
          <w:rFonts w:ascii="Tahoma" w:hAnsi="Tahoma" w:cs="Tahoma"/>
          <w:b/>
          <w:bCs/>
          <w:sz w:val="20"/>
          <w:szCs w:val="20"/>
        </w:rPr>
      </w:pPr>
      <w:r w:rsidRPr="00962BA9">
        <w:rPr>
          <w:rFonts w:ascii="Tahoma" w:hAnsi="Tahoma" w:cs="Tahoma"/>
          <w:sz w:val="20"/>
          <w:szCs w:val="20"/>
        </w:rPr>
        <w:t xml:space="preserve">The report was </w:t>
      </w:r>
      <w:r w:rsidRPr="00962BA9">
        <w:rPr>
          <w:rFonts w:ascii="Tahoma" w:hAnsi="Tahoma" w:cs="Tahoma"/>
          <w:b/>
          <w:bCs/>
          <w:sz w:val="20"/>
          <w:szCs w:val="20"/>
        </w:rPr>
        <w:t>NOTED</w:t>
      </w:r>
    </w:p>
    <w:p w14:paraId="144E7D10" w14:textId="77777777" w:rsidR="00962BA9" w:rsidRPr="00962BA9" w:rsidRDefault="00962BA9" w:rsidP="00962BA9">
      <w:pPr>
        <w:ind w:left="720"/>
        <w:rPr>
          <w:rFonts w:ascii="Tahoma" w:hAnsi="Tahoma" w:cs="Tahoma"/>
          <w:b/>
          <w:bCs/>
          <w:sz w:val="20"/>
          <w:szCs w:val="20"/>
          <w:u w:val="single"/>
        </w:rPr>
      </w:pPr>
      <w:r w:rsidRPr="00962BA9">
        <w:rPr>
          <w:rFonts w:ascii="Tahoma" w:hAnsi="Tahoma" w:cs="Tahoma"/>
          <w:b/>
          <w:bCs/>
          <w:sz w:val="20"/>
          <w:szCs w:val="20"/>
          <w:u w:val="single"/>
        </w:rPr>
        <w:t>H-1 (5) Item 74298 – SHD’s to LRD’s</w:t>
      </w:r>
    </w:p>
    <w:p w14:paraId="580196B6" w14:textId="77777777" w:rsidR="00962BA9" w:rsidRPr="00962BA9" w:rsidRDefault="00962BA9" w:rsidP="00962BA9">
      <w:pPr>
        <w:ind w:left="720"/>
        <w:rPr>
          <w:rFonts w:ascii="Tahoma" w:hAnsi="Tahoma" w:cs="Tahoma"/>
          <w:sz w:val="20"/>
          <w:szCs w:val="20"/>
        </w:rPr>
      </w:pPr>
      <w:r w:rsidRPr="00962BA9">
        <w:rPr>
          <w:rFonts w:ascii="Tahoma" w:hAnsi="Tahoma" w:cs="Tahoma"/>
          <w:sz w:val="20"/>
          <w:szCs w:val="20"/>
        </w:rPr>
        <w:t>The report as circulated was presented by Eoin Burke, Senior Planner</w:t>
      </w:r>
    </w:p>
    <w:p w14:paraId="4FFFB3E9" w14:textId="77777777" w:rsidR="00962BA9" w:rsidRPr="00962BA9" w:rsidRDefault="00962BA9" w:rsidP="00962BA9">
      <w:pPr>
        <w:ind w:left="720"/>
        <w:rPr>
          <w:rFonts w:ascii="Tahoma" w:hAnsi="Tahoma" w:cs="Tahoma"/>
          <w:sz w:val="20"/>
          <w:szCs w:val="20"/>
        </w:rPr>
      </w:pPr>
      <w:r w:rsidRPr="00962BA9">
        <w:rPr>
          <w:rFonts w:ascii="Tahoma" w:hAnsi="Tahoma" w:cs="Tahoma"/>
          <w:sz w:val="20"/>
          <w:szCs w:val="20"/>
        </w:rPr>
        <w:t>Mr. Burke informed the meeting that the Strategic Housing Developments (SHD’s) are being  replaced by Large Scale Residential Developments (LRD’s).</w:t>
      </w:r>
    </w:p>
    <w:p w14:paraId="1FA5CBC9" w14:textId="77777777" w:rsidR="00962BA9" w:rsidRPr="00962BA9" w:rsidRDefault="00962BA9" w:rsidP="00962BA9">
      <w:pPr>
        <w:ind w:left="720"/>
        <w:rPr>
          <w:rFonts w:ascii="Tahoma" w:hAnsi="Tahoma" w:cs="Tahoma"/>
          <w:sz w:val="20"/>
          <w:szCs w:val="20"/>
        </w:rPr>
      </w:pPr>
      <w:r w:rsidRPr="00962BA9">
        <w:rPr>
          <w:rFonts w:ascii="Tahoma" w:hAnsi="Tahoma" w:cs="Tahoma"/>
          <w:sz w:val="20"/>
          <w:szCs w:val="20"/>
        </w:rPr>
        <w:t xml:space="preserve">Mr. Burke gave the background to the new Schemes (LRDs) and that is part of the Programme for Government.  They will restore two stage planning in which the Local Authorities will be the decision maker, and the right to appeal will rest with An Bord </w:t>
      </w:r>
      <w:proofErr w:type="spellStart"/>
      <w:r w:rsidRPr="00962BA9">
        <w:rPr>
          <w:rFonts w:ascii="Tahoma" w:hAnsi="Tahoma" w:cs="Tahoma"/>
          <w:sz w:val="20"/>
          <w:szCs w:val="20"/>
        </w:rPr>
        <w:t>Planala</w:t>
      </w:r>
      <w:proofErr w:type="spellEnd"/>
      <w:r w:rsidRPr="00962BA9">
        <w:rPr>
          <w:rFonts w:ascii="Tahoma" w:hAnsi="Tahoma" w:cs="Tahoma"/>
          <w:sz w:val="20"/>
          <w:szCs w:val="20"/>
        </w:rPr>
        <w:t>.   The current SHD scheme process was in three stages, pre planning with PA, Pre Planning with ABP and application to ABP.</w:t>
      </w:r>
    </w:p>
    <w:p w14:paraId="3687A534" w14:textId="77777777" w:rsidR="00962BA9" w:rsidRPr="00962BA9" w:rsidRDefault="00962BA9" w:rsidP="00962BA9">
      <w:pPr>
        <w:ind w:left="720"/>
        <w:rPr>
          <w:rFonts w:ascii="Tahoma" w:hAnsi="Tahoma" w:cs="Tahoma"/>
          <w:sz w:val="20"/>
          <w:szCs w:val="20"/>
        </w:rPr>
      </w:pPr>
      <w:r w:rsidRPr="00962BA9">
        <w:rPr>
          <w:rFonts w:ascii="Tahoma" w:hAnsi="Tahoma" w:cs="Tahoma"/>
          <w:sz w:val="20"/>
          <w:szCs w:val="20"/>
        </w:rPr>
        <w:t>LSD’s are being made effective from 17</w:t>
      </w:r>
      <w:r w:rsidRPr="00962BA9">
        <w:rPr>
          <w:rFonts w:ascii="Tahoma" w:hAnsi="Tahoma" w:cs="Tahoma"/>
          <w:sz w:val="20"/>
          <w:szCs w:val="20"/>
          <w:vertAlign w:val="superscript"/>
        </w:rPr>
        <w:t>th</w:t>
      </w:r>
      <w:r w:rsidRPr="00962BA9">
        <w:rPr>
          <w:rFonts w:ascii="Tahoma" w:hAnsi="Tahoma" w:cs="Tahoma"/>
          <w:sz w:val="20"/>
          <w:szCs w:val="20"/>
        </w:rPr>
        <w:t xml:space="preserve"> December 2021 under the P&amp;D(Amendment) (LSD) Act 2021 and Regulations (SI 716 of 2021) and Regulations re fees</w:t>
      </w:r>
    </w:p>
    <w:p w14:paraId="0CD984CD" w14:textId="77777777" w:rsidR="00962BA9" w:rsidRPr="00962BA9" w:rsidRDefault="00962BA9" w:rsidP="00962BA9">
      <w:pPr>
        <w:ind w:left="720"/>
        <w:rPr>
          <w:rFonts w:ascii="Tahoma" w:hAnsi="Tahoma" w:cs="Tahoma"/>
          <w:sz w:val="20"/>
          <w:szCs w:val="20"/>
        </w:rPr>
      </w:pPr>
      <w:r w:rsidRPr="00962BA9">
        <w:rPr>
          <w:rFonts w:ascii="Tahoma" w:hAnsi="Tahoma" w:cs="Tahoma"/>
          <w:sz w:val="20"/>
          <w:szCs w:val="20"/>
        </w:rPr>
        <w:t>Two main changes under the new LRD arrangements are</w:t>
      </w:r>
    </w:p>
    <w:p w14:paraId="0FC855D6" w14:textId="77777777" w:rsidR="00962BA9" w:rsidRPr="00962BA9" w:rsidRDefault="00962BA9" w:rsidP="00872AD5">
      <w:pPr>
        <w:numPr>
          <w:ilvl w:val="0"/>
          <w:numId w:val="43"/>
        </w:numPr>
        <w:ind w:left="1440"/>
        <w:contextualSpacing/>
        <w:rPr>
          <w:rFonts w:ascii="Tahoma" w:hAnsi="Tahoma" w:cs="Tahoma"/>
          <w:sz w:val="20"/>
          <w:szCs w:val="20"/>
        </w:rPr>
      </w:pPr>
      <w:r w:rsidRPr="00962BA9">
        <w:rPr>
          <w:rFonts w:ascii="Tahoma" w:hAnsi="Tahoma" w:cs="Tahoma"/>
          <w:sz w:val="20"/>
          <w:szCs w:val="20"/>
        </w:rPr>
        <w:t>Up to 30% of gross floor space of the development to be for other uses, instead of 15% cap with SHD’s</w:t>
      </w:r>
    </w:p>
    <w:p w14:paraId="1391B069" w14:textId="77777777" w:rsidR="00962BA9" w:rsidRPr="00962BA9" w:rsidRDefault="00962BA9" w:rsidP="00872AD5">
      <w:pPr>
        <w:numPr>
          <w:ilvl w:val="0"/>
          <w:numId w:val="43"/>
        </w:numPr>
        <w:ind w:left="1440"/>
        <w:contextualSpacing/>
        <w:rPr>
          <w:rFonts w:ascii="Tahoma" w:hAnsi="Tahoma" w:cs="Tahoma"/>
          <w:sz w:val="20"/>
          <w:szCs w:val="20"/>
        </w:rPr>
      </w:pPr>
      <w:r w:rsidRPr="00962BA9">
        <w:rPr>
          <w:rFonts w:ascii="Tahoma" w:hAnsi="Tahoma" w:cs="Tahoma"/>
          <w:sz w:val="20"/>
          <w:szCs w:val="20"/>
        </w:rPr>
        <w:t xml:space="preserve">Mixed developments combining housing and student accommodation to be c </w:t>
      </w:r>
      <w:proofErr w:type="spellStart"/>
      <w:r w:rsidRPr="00962BA9">
        <w:rPr>
          <w:rFonts w:ascii="Tahoma" w:hAnsi="Tahoma" w:cs="Tahoma"/>
          <w:sz w:val="20"/>
          <w:szCs w:val="20"/>
        </w:rPr>
        <w:t>lassified</w:t>
      </w:r>
      <w:proofErr w:type="spellEnd"/>
      <w:r w:rsidRPr="00962BA9">
        <w:rPr>
          <w:rFonts w:ascii="Tahoma" w:hAnsi="Tahoma" w:cs="Tahoma"/>
          <w:sz w:val="20"/>
          <w:szCs w:val="20"/>
        </w:rPr>
        <w:t xml:space="preserve"> as an LRD where the thresholds is met for either element</w:t>
      </w:r>
    </w:p>
    <w:p w14:paraId="5729726D" w14:textId="77777777" w:rsidR="00962BA9" w:rsidRPr="00962BA9" w:rsidRDefault="00962BA9" w:rsidP="00872AD5">
      <w:pPr>
        <w:numPr>
          <w:ilvl w:val="0"/>
          <w:numId w:val="43"/>
        </w:numPr>
        <w:ind w:left="1440"/>
        <w:contextualSpacing/>
        <w:rPr>
          <w:rFonts w:ascii="Tahoma" w:hAnsi="Tahoma" w:cs="Tahoma"/>
          <w:sz w:val="20"/>
          <w:szCs w:val="20"/>
        </w:rPr>
      </w:pPr>
      <w:r w:rsidRPr="00962BA9">
        <w:rPr>
          <w:rFonts w:ascii="Tahoma" w:hAnsi="Tahoma" w:cs="Tahoma"/>
          <w:sz w:val="20"/>
          <w:szCs w:val="20"/>
        </w:rPr>
        <w:t xml:space="preserve">The LRD is not applicable for SDZ (i.e. Adamstown and </w:t>
      </w:r>
      <w:proofErr w:type="spellStart"/>
      <w:r w:rsidRPr="00962BA9">
        <w:rPr>
          <w:rFonts w:ascii="Tahoma" w:hAnsi="Tahoma" w:cs="Tahoma"/>
          <w:sz w:val="20"/>
          <w:szCs w:val="20"/>
        </w:rPr>
        <w:t>Clonburris</w:t>
      </w:r>
      <w:proofErr w:type="spellEnd"/>
      <w:r w:rsidRPr="00962BA9">
        <w:rPr>
          <w:rFonts w:ascii="Tahoma" w:hAnsi="Tahoma" w:cs="Tahoma"/>
          <w:sz w:val="20"/>
          <w:szCs w:val="20"/>
        </w:rPr>
        <w:t>)</w:t>
      </w:r>
    </w:p>
    <w:p w14:paraId="6C17A7F8" w14:textId="77777777" w:rsidR="00962BA9" w:rsidRPr="00962BA9" w:rsidRDefault="00962BA9" w:rsidP="00962BA9">
      <w:pPr>
        <w:ind w:left="720"/>
        <w:rPr>
          <w:rFonts w:ascii="Tahoma" w:hAnsi="Tahoma" w:cs="Tahoma"/>
          <w:sz w:val="20"/>
          <w:szCs w:val="20"/>
        </w:rPr>
      </w:pPr>
      <w:r w:rsidRPr="00962BA9">
        <w:rPr>
          <w:rFonts w:ascii="Tahoma" w:hAnsi="Tahoma" w:cs="Tahoma"/>
          <w:sz w:val="20"/>
          <w:szCs w:val="20"/>
        </w:rPr>
        <w:t>Three Step Process</w:t>
      </w:r>
    </w:p>
    <w:p w14:paraId="6293D645" w14:textId="77777777" w:rsidR="00962BA9" w:rsidRPr="00962BA9" w:rsidRDefault="00962BA9" w:rsidP="00872AD5">
      <w:pPr>
        <w:numPr>
          <w:ilvl w:val="0"/>
          <w:numId w:val="45"/>
        </w:numPr>
        <w:ind w:left="1440"/>
        <w:contextualSpacing/>
        <w:rPr>
          <w:rFonts w:ascii="Tahoma" w:hAnsi="Tahoma" w:cs="Tahoma"/>
          <w:sz w:val="20"/>
          <w:szCs w:val="20"/>
        </w:rPr>
      </w:pPr>
      <w:r w:rsidRPr="00962BA9">
        <w:rPr>
          <w:rFonts w:ascii="Tahoma" w:hAnsi="Tahoma" w:cs="Tahoma"/>
          <w:sz w:val="20"/>
          <w:szCs w:val="20"/>
        </w:rPr>
        <w:t>Pre Planning</w:t>
      </w:r>
    </w:p>
    <w:p w14:paraId="5C8FF499" w14:textId="77777777" w:rsidR="00962BA9" w:rsidRPr="00962BA9" w:rsidRDefault="00962BA9" w:rsidP="00872AD5">
      <w:pPr>
        <w:numPr>
          <w:ilvl w:val="0"/>
          <w:numId w:val="45"/>
        </w:numPr>
        <w:ind w:left="1440"/>
        <w:contextualSpacing/>
        <w:rPr>
          <w:rFonts w:ascii="Tahoma" w:hAnsi="Tahoma" w:cs="Tahoma"/>
          <w:sz w:val="20"/>
          <w:szCs w:val="20"/>
        </w:rPr>
      </w:pPr>
      <w:r w:rsidRPr="00962BA9">
        <w:rPr>
          <w:rFonts w:ascii="Tahoma" w:hAnsi="Tahoma" w:cs="Tahoma"/>
          <w:sz w:val="20"/>
          <w:szCs w:val="20"/>
        </w:rPr>
        <w:t>LRD Meeting/Opinion</w:t>
      </w:r>
    </w:p>
    <w:p w14:paraId="19A78221" w14:textId="77777777" w:rsidR="00962BA9" w:rsidRPr="00962BA9" w:rsidRDefault="00962BA9" w:rsidP="00872AD5">
      <w:pPr>
        <w:numPr>
          <w:ilvl w:val="0"/>
          <w:numId w:val="45"/>
        </w:numPr>
        <w:ind w:left="1440"/>
        <w:contextualSpacing/>
        <w:rPr>
          <w:rFonts w:ascii="Tahoma" w:hAnsi="Tahoma" w:cs="Tahoma"/>
          <w:sz w:val="20"/>
          <w:szCs w:val="20"/>
        </w:rPr>
      </w:pPr>
      <w:r w:rsidRPr="00962BA9">
        <w:rPr>
          <w:rFonts w:ascii="Tahoma" w:hAnsi="Tahoma" w:cs="Tahoma"/>
          <w:sz w:val="20"/>
          <w:szCs w:val="20"/>
        </w:rPr>
        <w:t>Planning Application and Appeal to ABP</w:t>
      </w:r>
    </w:p>
    <w:p w14:paraId="4A37D8B8" w14:textId="77777777" w:rsidR="00962BA9" w:rsidRPr="00962BA9" w:rsidRDefault="00962BA9" w:rsidP="00962BA9">
      <w:pPr>
        <w:ind w:left="720"/>
        <w:rPr>
          <w:rFonts w:ascii="Tahoma" w:hAnsi="Tahoma" w:cs="Tahoma"/>
          <w:sz w:val="20"/>
          <w:szCs w:val="20"/>
        </w:rPr>
      </w:pPr>
      <w:r w:rsidRPr="00962BA9">
        <w:rPr>
          <w:rFonts w:ascii="Tahoma" w:hAnsi="Tahoma" w:cs="Tahoma"/>
          <w:sz w:val="20"/>
          <w:szCs w:val="20"/>
        </w:rPr>
        <w:t>The pre planning stage is mandatory</w:t>
      </w:r>
    </w:p>
    <w:p w14:paraId="5B81F58A" w14:textId="77777777" w:rsidR="00962BA9" w:rsidRPr="00962BA9" w:rsidRDefault="00962BA9" w:rsidP="00962BA9">
      <w:pPr>
        <w:ind w:left="720"/>
        <w:rPr>
          <w:rFonts w:ascii="Tahoma" w:hAnsi="Tahoma" w:cs="Tahoma"/>
          <w:b/>
          <w:bCs/>
          <w:sz w:val="20"/>
          <w:szCs w:val="20"/>
          <w:u w:val="single"/>
        </w:rPr>
      </w:pPr>
      <w:r w:rsidRPr="00962BA9">
        <w:rPr>
          <w:rFonts w:ascii="Tahoma" w:hAnsi="Tahoma" w:cs="Tahoma"/>
          <w:b/>
          <w:bCs/>
          <w:sz w:val="20"/>
          <w:szCs w:val="20"/>
          <w:u w:val="single"/>
        </w:rPr>
        <w:t>LRD Appeals</w:t>
      </w:r>
    </w:p>
    <w:p w14:paraId="23B5A226" w14:textId="77777777" w:rsidR="00962BA9" w:rsidRPr="00962BA9" w:rsidRDefault="00962BA9" w:rsidP="00872AD5">
      <w:pPr>
        <w:numPr>
          <w:ilvl w:val="0"/>
          <w:numId w:val="44"/>
        </w:numPr>
        <w:ind w:left="1440"/>
        <w:contextualSpacing/>
        <w:rPr>
          <w:rFonts w:ascii="Tahoma" w:hAnsi="Tahoma" w:cs="Tahoma"/>
          <w:sz w:val="20"/>
          <w:szCs w:val="20"/>
        </w:rPr>
      </w:pPr>
      <w:r w:rsidRPr="00962BA9">
        <w:rPr>
          <w:rFonts w:ascii="Tahoma" w:hAnsi="Tahoma" w:cs="Tahoma"/>
          <w:sz w:val="20"/>
          <w:szCs w:val="20"/>
        </w:rPr>
        <w:t>PA decisions can be appealed to ABP</w:t>
      </w:r>
    </w:p>
    <w:p w14:paraId="0A1A5EAE" w14:textId="77777777" w:rsidR="00962BA9" w:rsidRPr="00962BA9" w:rsidRDefault="00962BA9" w:rsidP="00872AD5">
      <w:pPr>
        <w:numPr>
          <w:ilvl w:val="0"/>
          <w:numId w:val="44"/>
        </w:numPr>
        <w:ind w:left="1440"/>
        <w:contextualSpacing/>
        <w:rPr>
          <w:rFonts w:ascii="Tahoma" w:hAnsi="Tahoma" w:cs="Tahoma"/>
          <w:sz w:val="20"/>
          <w:szCs w:val="20"/>
        </w:rPr>
      </w:pPr>
      <w:r w:rsidRPr="00962BA9">
        <w:rPr>
          <w:rFonts w:ascii="Tahoma" w:hAnsi="Tahoma" w:cs="Tahoma"/>
          <w:sz w:val="20"/>
          <w:szCs w:val="20"/>
        </w:rPr>
        <w:t>Time limit of 16 weeks for ABP decision</w:t>
      </w:r>
    </w:p>
    <w:p w14:paraId="30AEE8A4" w14:textId="77777777" w:rsidR="00962BA9" w:rsidRPr="00962BA9" w:rsidRDefault="00962BA9" w:rsidP="00872AD5">
      <w:pPr>
        <w:numPr>
          <w:ilvl w:val="0"/>
          <w:numId w:val="44"/>
        </w:numPr>
        <w:ind w:left="1440"/>
        <w:contextualSpacing/>
        <w:rPr>
          <w:rFonts w:ascii="Tahoma" w:hAnsi="Tahoma" w:cs="Tahoma"/>
          <w:sz w:val="20"/>
          <w:szCs w:val="20"/>
        </w:rPr>
      </w:pPr>
      <w:r w:rsidRPr="00962BA9">
        <w:rPr>
          <w:rFonts w:ascii="Tahoma" w:hAnsi="Tahoma" w:cs="Tahoma"/>
          <w:sz w:val="20"/>
          <w:szCs w:val="20"/>
        </w:rPr>
        <w:t>Limited scope for “further information” requests</w:t>
      </w:r>
    </w:p>
    <w:p w14:paraId="411FB498" w14:textId="77777777" w:rsidR="00962BA9" w:rsidRPr="00962BA9" w:rsidRDefault="00962BA9" w:rsidP="00872AD5">
      <w:pPr>
        <w:numPr>
          <w:ilvl w:val="0"/>
          <w:numId w:val="44"/>
        </w:numPr>
        <w:ind w:left="1440"/>
        <w:contextualSpacing/>
        <w:rPr>
          <w:rFonts w:ascii="Tahoma" w:hAnsi="Tahoma" w:cs="Tahoma"/>
          <w:sz w:val="20"/>
          <w:szCs w:val="20"/>
        </w:rPr>
      </w:pPr>
      <w:r w:rsidRPr="00962BA9">
        <w:rPr>
          <w:rFonts w:ascii="Tahoma" w:hAnsi="Tahoma" w:cs="Tahoma"/>
          <w:sz w:val="20"/>
          <w:szCs w:val="20"/>
        </w:rPr>
        <w:t>Financial penalty for late decisions</w:t>
      </w:r>
    </w:p>
    <w:p w14:paraId="785FFCF6" w14:textId="77777777" w:rsidR="00962BA9" w:rsidRPr="00962BA9" w:rsidRDefault="00962BA9" w:rsidP="00962BA9">
      <w:pPr>
        <w:ind w:left="720"/>
        <w:rPr>
          <w:rFonts w:ascii="Tahoma" w:hAnsi="Tahoma" w:cs="Tahoma"/>
          <w:sz w:val="20"/>
          <w:szCs w:val="20"/>
        </w:rPr>
      </w:pPr>
      <w:r w:rsidRPr="00962BA9">
        <w:rPr>
          <w:rFonts w:ascii="Tahoma" w:hAnsi="Tahoma" w:cs="Tahoma"/>
          <w:sz w:val="20"/>
          <w:szCs w:val="20"/>
        </w:rPr>
        <w:t>Any party to a judicial review challenge in the High Court may apply to appeal the High Court judgement and have the appeal referred directly to the Supreme Court, bypassing the Court of Appeal.</w:t>
      </w:r>
    </w:p>
    <w:p w14:paraId="15787017" w14:textId="77777777" w:rsidR="00962BA9" w:rsidRPr="00962BA9" w:rsidRDefault="00962BA9" w:rsidP="00962BA9">
      <w:pPr>
        <w:ind w:left="720"/>
        <w:rPr>
          <w:rFonts w:ascii="Tahoma" w:hAnsi="Tahoma" w:cs="Tahoma"/>
          <w:sz w:val="20"/>
          <w:szCs w:val="20"/>
        </w:rPr>
      </w:pPr>
      <w:r w:rsidRPr="00962BA9">
        <w:rPr>
          <w:rFonts w:ascii="Tahoma" w:hAnsi="Tahoma" w:cs="Tahoma"/>
          <w:sz w:val="20"/>
          <w:szCs w:val="20"/>
        </w:rPr>
        <w:t>Mr. Burke also informed the members of statutory changes to Planning Compliance timelines, also effective from 17</w:t>
      </w:r>
      <w:r w:rsidRPr="00962BA9">
        <w:rPr>
          <w:rFonts w:ascii="Tahoma" w:hAnsi="Tahoma" w:cs="Tahoma"/>
          <w:sz w:val="20"/>
          <w:szCs w:val="20"/>
          <w:vertAlign w:val="superscript"/>
        </w:rPr>
        <w:t>th</w:t>
      </w:r>
      <w:r w:rsidRPr="00962BA9">
        <w:rPr>
          <w:rFonts w:ascii="Tahoma" w:hAnsi="Tahoma" w:cs="Tahoma"/>
          <w:sz w:val="20"/>
          <w:szCs w:val="20"/>
        </w:rPr>
        <w:t xml:space="preserve"> December 2021.</w:t>
      </w:r>
    </w:p>
    <w:p w14:paraId="4870EC9C" w14:textId="77777777" w:rsidR="00962BA9" w:rsidRPr="00962BA9" w:rsidRDefault="00962BA9" w:rsidP="00962BA9">
      <w:pPr>
        <w:ind w:left="720"/>
        <w:rPr>
          <w:rFonts w:ascii="Tahoma" w:hAnsi="Tahoma" w:cs="Tahoma"/>
          <w:sz w:val="20"/>
          <w:szCs w:val="20"/>
        </w:rPr>
      </w:pPr>
      <w:r w:rsidRPr="00962BA9">
        <w:rPr>
          <w:rFonts w:ascii="Tahoma" w:hAnsi="Tahoma" w:cs="Tahoma"/>
          <w:sz w:val="20"/>
          <w:szCs w:val="20"/>
        </w:rPr>
        <w:t>Mr. Burke and Mr. Mulhern responded to queries raised by Cllr Collins.</w:t>
      </w:r>
    </w:p>
    <w:p w14:paraId="2F31F6BD" w14:textId="77777777" w:rsidR="00962BA9" w:rsidRPr="00962BA9" w:rsidRDefault="00962BA9" w:rsidP="00962BA9">
      <w:pPr>
        <w:ind w:left="720"/>
        <w:rPr>
          <w:rFonts w:ascii="Tahoma" w:hAnsi="Tahoma" w:cs="Tahoma"/>
          <w:sz w:val="20"/>
          <w:szCs w:val="20"/>
        </w:rPr>
      </w:pPr>
      <w:r w:rsidRPr="00962BA9">
        <w:rPr>
          <w:rFonts w:ascii="Tahoma" w:hAnsi="Tahoma" w:cs="Tahoma"/>
          <w:sz w:val="20"/>
          <w:szCs w:val="20"/>
        </w:rPr>
        <w:t xml:space="preserve">The report </w:t>
      </w:r>
      <w:r w:rsidRPr="00962BA9">
        <w:rPr>
          <w:rFonts w:ascii="Tahoma" w:hAnsi="Tahoma" w:cs="Tahoma"/>
          <w:b/>
          <w:bCs/>
          <w:sz w:val="20"/>
          <w:szCs w:val="20"/>
        </w:rPr>
        <w:t>NOTED</w:t>
      </w:r>
    </w:p>
    <w:p w14:paraId="2AD370E0" w14:textId="77777777" w:rsidR="00962BA9" w:rsidRPr="00962BA9" w:rsidRDefault="00962BA9" w:rsidP="00962BA9">
      <w:pPr>
        <w:ind w:left="720"/>
        <w:rPr>
          <w:rFonts w:ascii="Tahoma" w:eastAsiaTheme="minorHAnsi" w:hAnsi="Tahoma" w:cs="Tahoma"/>
          <w:b/>
          <w:bCs/>
          <w:sz w:val="20"/>
          <w:szCs w:val="20"/>
          <w:lang w:eastAsia="en-US"/>
        </w:rPr>
      </w:pPr>
      <w:r w:rsidRPr="00962BA9">
        <w:rPr>
          <w:rFonts w:ascii="Tahoma" w:hAnsi="Tahoma" w:cs="Tahoma"/>
          <w:sz w:val="20"/>
          <w:szCs w:val="20"/>
        </w:rPr>
        <w:t>The meeting concluded at 7.10p.m.</w:t>
      </w:r>
    </w:p>
    <w:p w14:paraId="4D217E61" w14:textId="77777777" w:rsidR="00962BA9" w:rsidRDefault="00962BA9" w:rsidP="00697B12">
      <w:pPr>
        <w:spacing w:after="0" w:line="240" w:lineRule="auto"/>
        <w:ind w:firstLine="720"/>
        <w:rPr>
          <w:rFonts w:ascii="Times New Roman" w:hAnsi="Times New Roman" w:cs="Times New Roman"/>
          <w:sz w:val="24"/>
          <w:szCs w:val="24"/>
        </w:rPr>
      </w:pPr>
    </w:p>
    <w:p w14:paraId="27BFDD48" w14:textId="517592F3" w:rsidR="0017295D" w:rsidRDefault="0017295D" w:rsidP="00697B12">
      <w:pPr>
        <w:spacing w:after="0" w:line="240" w:lineRule="auto"/>
        <w:ind w:firstLine="720"/>
        <w:rPr>
          <w:rFonts w:ascii="Times New Roman" w:hAnsi="Times New Roman" w:cs="Times New Roman"/>
          <w:sz w:val="24"/>
          <w:szCs w:val="24"/>
        </w:rPr>
      </w:pPr>
    </w:p>
    <w:p w14:paraId="26934BA5" w14:textId="7BC9CAD6" w:rsidR="00962BA9" w:rsidRDefault="00962BA9" w:rsidP="00697B12">
      <w:pPr>
        <w:spacing w:after="0" w:line="240" w:lineRule="auto"/>
        <w:ind w:firstLine="720"/>
        <w:rPr>
          <w:rFonts w:ascii="Times New Roman" w:hAnsi="Times New Roman" w:cs="Times New Roman"/>
          <w:sz w:val="24"/>
          <w:szCs w:val="24"/>
        </w:rPr>
      </w:pPr>
    </w:p>
    <w:p w14:paraId="0777620A" w14:textId="09F8DB80" w:rsidR="00962BA9" w:rsidRDefault="00962BA9" w:rsidP="00697B12">
      <w:pPr>
        <w:spacing w:after="0" w:line="240" w:lineRule="auto"/>
        <w:ind w:firstLine="720"/>
        <w:rPr>
          <w:rFonts w:ascii="Times New Roman" w:hAnsi="Times New Roman" w:cs="Times New Roman"/>
          <w:sz w:val="24"/>
          <w:szCs w:val="24"/>
        </w:rPr>
      </w:pPr>
    </w:p>
    <w:p w14:paraId="2B096404" w14:textId="224EAEDE" w:rsidR="00962BA9" w:rsidRDefault="00962BA9" w:rsidP="00697B12">
      <w:pPr>
        <w:spacing w:after="0" w:line="240" w:lineRule="auto"/>
        <w:ind w:firstLine="720"/>
        <w:rPr>
          <w:rFonts w:ascii="Times New Roman" w:hAnsi="Times New Roman" w:cs="Times New Roman"/>
          <w:sz w:val="24"/>
          <w:szCs w:val="24"/>
        </w:rPr>
      </w:pPr>
    </w:p>
    <w:p w14:paraId="3F974414" w14:textId="291B8D68" w:rsidR="00962BA9" w:rsidRDefault="00962BA9" w:rsidP="00697B12">
      <w:pPr>
        <w:spacing w:after="0" w:line="240" w:lineRule="auto"/>
        <w:ind w:firstLine="720"/>
        <w:rPr>
          <w:rFonts w:ascii="Times New Roman" w:hAnsi="Times New Roman" w:cs="Times New Roman"/>
          <w:sz w:val="24"/>
          <w:szCs w:val="24"/>
        </w:rPr>
      </w:pPr>
    </w:p>
    <w:p w14:paraId="210C95F7" w14:textId="7AE1EDA2" w:rsidR="00962BA9" w:rsidRDefault="00962BA9" w:rsidP="00697B12">
      <w:pPr>
        <w:spacing w:after="0" w:line="240" w:lineRule="auto"/>
        <w:ind w:firstLine="720"/>
        <w:rPr>
          <w:rFonts w:ascii="Times New Roman" w:hAnsi="Times New Roman" w:cs="Times New Roman"/>
          <w:sz w:val="24"/>
          <w:szCs w:val="24"/>
        </w:rPr>
      </w:pPr>
    </w:p>
    <w:p w14:paraId="486655F0" w14:textId="18FBBC38" w:rsidR="00962BA9" w:rsidRDefault="00962BA9" w:rsidP="00697B12">
      <w:pPr>
        <w:spacing w:after="0" w:line="240" w:lineRule="auto"/>
        <w:ind w:firstLine="720"/>
        <w:rPr>
          <w:rFonts w:ascii="Times New Roman" w:hAnsi="Times New Roman" w:cs="Times New Roman"/>
          <w:sz w:val="24"/>
          <w:szCs w:val="24"/>
        </w:rPr>
      </w:pPr>
    </w:p>
    <w:p w14:paraId="0C7076A1" w14:textId="5183C080" w:rsidR="00962BA9" w:rsidRDefault="00962BA9" w:rsidP="00697B12">
      <w:pPr>
        <w:spacing w:after="0" w:line="240" w:lineRule="auto"/>
        <w:ind w:firstLine="720"/>
        <w:rPr>
          <w:rFonts w:ascii="Times New Roman" w:hAnsi="Times New Roman" w:cs="Times New Roman"/>
          <w:sz w:val="24"/>
          <w:szCs w:val="24"/>
        </w:rPr>
      </w:pPr>
    </w:p>
    <w:p w14:paraId="467CC950" w14:textId="3C43E199" w:rsidR="00962BA9" w:rsidRDefault="00962BA9" w:rsidP="00697B12">
      <w:pPr>
        <w:spacing w:after="0" w:line="240" w:lineRule="auto"/>
        <w:ind w:firstLine="720"/>
        <w:rPr>
          <w:rFonts w:ascii="Times New Roman" w:hAnsi="Times New Roman" w:cs="Times New Roman"/>
          <w:sz w:val="24"/>
          <w:szCs w:val="24"/>
        </w:rPr>
      </w:pPr>
    </w:p>
    <w:p w14:paraId="133274C4" w14:textId="11B62FF0" w:rsidR="00962BA9" w:rsidRDefault="00962BA9" w:rsidP="00697B12">
      <w:pPr>
        <w:spacing w:after="0" w:line="240" w:lineRule="auto"/>
        <w:ind w:firstLine="720"/>
        <w:rPr>
          <w:rFonts w:ascii="Times New Roman" w:hAnsi="Times New Roman" w:cs="Times New Roman"/>
          <w:sz w:val="24"/>
          <w:szCs w:val="24"/>
        </w:rPr>
      </w:pPr>
    </w:p>
    <w:p w14:paraId="1559CE86" w14:textId="77777777" w:rsidR="00962BA9" w:rsidRDefault="00962BA9" w:rsidP="00697B12">
      <w:pPr>
        <w:spacing w:after="0" w:line="240" w:lineRule="auto"/>
        <w:ind w:firstLine="720"/>
        <w:rPr>
          <w:rFonts w:ascii="Times New Roman" w:hAnsi="Times New Roman" w:cs="Times New Roman"/>
          <w:sz w:val="24"/>
          <w:szCs w:val="24"/>
        </w:rPr>
      </w:pPr>
    </w:p>
    <w:p w14:paraId="60993BFB" w14:textId="76F96300" w:rsidR="00C14DC7" w:rsidRDefault="0066321F" w:rsidP="00697B12">
      <w:pPr>
        <w:spacing w:after="0" w:line="240" w:lineRule="auto"/>
        <w:ind w:firstLine="720"/>
        <w:rPr>
          <w:rFonts w:ascii="Times New Roman" w:hAnsi="Times New Roman" w:cs="Times New Roman"/>
          <w:sz w:val="24"/>
          <w:szCs w:val="24"/>
        </w:rPr>
      </w:pPr>
      <w:r w:rsidRPr="00D05B63">
        <w:rPr>
          <w:rFonts w:ascii="Times New Roman" w:hAnsi="Times New Roman" w:cs="Times New Roman"/>
          <w:sz w:val="24"/>
          <w:szCs w:val="24"/>
        </w:rPr>
        <w:t xml:space="preserve">(ii) - Minutes of Meeting </w:t>
      </w:r>
      <w:r w:rsidR="00697B12">
        <w:rPr>
          <w:rFonts w:ascii="Times New Roman" w:hAnsi="Times New Roman" w:cs="Times New Roman"/>
          <w:sz w:val="24"/>
          <w:szCs w:val="24"/>
        </w:rPr>
        <w:t>–</w:t>
      </w:r>
      <w:r w:rsidRPr="00D05B63">
        <w:rPr>
          <w:rFonts w:ascii="Times New Roman" w:hAnsi="Times New Roman" w:cs="Times New Roman"/>
          <w:sz w:val="24"/>
          <w:szCs w:val="24"/>
        </w:rPr>
        <w:t> </w:t>
      </w:r>
      <w:r w:rsidR="00970130">
        <w:rPr>
          <w:rFonts w:ascii="Times New Roman" w:hAnsi="Times New Roman" w:cs="Times New Roman"/>
          <w:sz w:val="24"/>
          <w:szCs w:val="24"/>
        </w:rPr>
        <w:t>25</w:t>
      </w:r>
      <w:r w:rsidR="00970130" w:rsidRPr="00970130">
        <w:rPr>
          <w:rFonts w:ascii="Times New Roman" w:hAnsi="Times New Roman" w:cs="Times New Roman"/>
          <w:sz w:val="24"/>
          <w:szCs w:val="24"/>
          <w:vertAlign w:val="superscript"/>
        </w:rPr>
        <w:t>th</w:t>
      </w:r>
      <w:r w:rsidR="00970130">
        <w:rPr>
          <w:rFonts w:ascii="Times New Roman" w:hAnsi="Times New Roman" w:cs="Times New Roman"/>
          <w:sz w:val="24"/>
          <w:szCs w:val="24"/>
        </w:rPr>
        <w:t xml:space="preserve"> November 2021</w:t>
      </w:r>
    </w:p>
    <w:p w14:paraId="1E952568" w14:textId="77777777" w:rsidR="00697B12" w:rsidRPr="00D05B63" w:rsidRDefault="00697B12" w:rsidP="005C6A3F">
      <w:pPr>
        <w:spacing w:after="0" w:line="240" w:lineRule="auto"/>
        <w:ind w:left="720" w:firstLine="720"/>
        <w:rPr>
          <w:rFonts w:ascii="Times New Roman" w:hAnsi="Times New Roman" w:cs="Times New Roman"/>
          <w:sz w:val="24"/>
          <w:szCs w:val="24"/>
        </w:rPr>
      </w:pPr>
    </w:p>
    <w:p w14:paraId="0891E06F" w14:textId="77777777" w:rsidR="00962BA9" w:rsidRPr="00B152C3" w:rsidRDefault="00962BA9" w:rsidP="00962BA9">
      <w:pPr>
        <w:pStyle w:val="Heading3"/>
        <w:ind w:firstLine="720"/>
        <w:rPr>
          <w:rFonts w:ascii="Tahoma" w:hAnsi="Tahoma" w:cs="Tahoma"/>
          <w:b/>
          <w:sz w:val="20"/>
          <w:szCs w:val="20"/>
        </w:rPr>
      </w:pPr>
      <w:r w:rsidRPr="00B152C3">
        <w:rPr>
          <w:rFonts w:ascii="Tahoma" w:hAnsi="Tahoma" w:cs="Tahoma"/>
          <w:b/>
          <w:sz w:val="20"/>
          <w:szCs w:val="20"/>
        </w:rPr>
        <w:t xml:space="preserve">PRESENT </w:t>
      </w:r>
    </w:p>
    <w:tbl>
      <w:tblPr>
        <w:tblStyle w:val="TableGrid"/>
        <w:tblW w:w="0" w:type="auto"/>
        <w:tblInd w:w="680" w:type="dxa"/>
        <w:tblLook w:val="04A0" w:firstRow="1" w:lastRow="0" w:firstColumn="1" w:lastColumn="0" w:noHBand="0" w:noVBand="1"/>
      </w:tblPr>
      <w:tblGrid>
        <w:gridCol w:w="2856"/>
        <w:gridCol w:w="2851"/>
        <w:gridCol w:w="2883"/>
      </w:tblGrid>
      <w:tr w:rsidR="00962BA9" w:rsidRPr="00B152C3" w14:paraId="3D44D029" w14:textId="77777777" w:rsidTr="00962BA9">
        <w:tc>
          <w:tcPr>
            <w:tcW w:w="3005" w:type="dxa"/>
          </w:tcPr>
          <w:p w14:paraId="5F5BA9CF" w14:textId="77777777" w:rsidR="00962BA9" w:rsidRPr="00B152C3" w:rsidRDefault="00962BA9" w:rsidP="00991D0E">
            <w:pPr>
              <w:pStyle w:val="Heading3"/>
              <w:outlineLvl w:val="2"/>
              <w:rPr>
                <w:rFonts w:ascii="Tahoma" w:hAnsi="Tahoma" w:cs="Tahoma"/>
                <w:b/>
                <w:bCs/>
                <w:sz w:val="20"/>
                <w:szCs w:val="20"/>
              </w:rPr>
            </w:pPr>
            <w:r w:rsidRPr="00B152C3">
              <w:rPr>
                <w:rFonts w:ascii="Tahoma" w:hAnsi="Tahoma" w:cs="Tahoma"/>
                <w:b/>
                <w:bCs/>
                <w:sz w:val="20"/>
                <w:szCs w:val="20"/>
              </w:rPr>
              <w:t>Members</w:t>
            </w:r>
          </w:p>
        </w:tc>
        <w:tc>
          <w:tcPr>
            <w:tcW w:w="3005" w:type="dxa"/>
          </w:tcPr>
          <w:p w14:paraId="5A8E5FD6" w14:textId="77777777" w:rsidR="00962BA9" w:rsidRPr="00B152C3" w:rsidRDefault="00962BA9" w:rsidP="00991D0E">
            <w:pPr>
              <w:pStyle w:val="Heading3"/>
              <w:outlineLvl w:val="2"/>
              <w:rPr>
                <w:rFonts w:ascii="Tahoma" w:hAnsi="Tahoma" w:cs="Tahoma"/>
                <w:b/>
                <w:bCs/>
                <w:sz w:val="20"/>
                <w:szCs w:val="20"/>
              </w:rPr>
            </w:pPr>
            <w:r w:rsidRPr="00B152C3">
              <w:rPr>
                <w:rFonts w:ascii="Tahoma" w:hAnsi="Tahoma" w:cs="Tahoma"/>
                <w:b/>
                <w:bCs/>
                <w:sz w:val="20"/>
                <w:szCs w:val="20"/>
              </w:rPr>
              <w:t>Council Officials</w:t>
            </w:r>
          </w:p>
        </w:tc>
        <w:tc>
          <w:tcPr>
            <w:tcW w:w="3006" w:type="dxa"/>
          </w:tcPr>
          <w:p w14:paraId="22FF7554" w14:textId="77777777" w:rsidR="00962BA9" w:rsidRPr="00B152C3" w:rsidRDefault="00962BA9" w:rsidP="00991D0E">
            <w:pPr>
              <w:pStyle w:val="Heading3"/>
              <w:outlineLvl w:val="2"/>
              <w:rPr>
                <w:rFonts w:ascii="Tahoma" w:hAnsi="Tahoma" w:cs="Tahoma"/>
                <w:b/>
                <w:bCs/>
                <w:sz w:val="20"/>
                <w:szCs w:val="20"/>
              </w:rPr>
            </w:pPr>
          </w:p>
        </w:tc>
      </w:tr>
      <w:tr w:rsidR="00962BA9" w:rsidRPr="00B152C3" w14:paraId="4B444686" w14:textId="77777777" w:rsidTr="00962BA9">
        <w:tc>
          <w:tcPr>
            <w:tcW w:w="3005" w:type="dxa"/>
          </w:tcPr>
          <w:p w14:paraId="13F29B06" w14:textId="77777777" w:rsidR="00962BA9" w:rsidRPr="00B152C3" w:rsidRDefault="00962BA9" w:rsidP="00991D0E">
            <w:pPr>
              <w:pStyle w:val="Heading3"/>
              <w:outlineLvl w:val="2"/>
              <w:rPr>
                <w:rFonts w:ascii="Tahoma" w:hAnsi="Tahoma" w:cs="Tahoma"/>
                <w:sz w:val="20"/>
                <w:szCs w:val="20"/>
              </w:rPr>
            </w:pPr>
            <w:r w:rsidRPr="00B152C3">
              <w:rPr>
                <w:rFonts w:ascii="Tahoma" w:hAnsi="Tahoma" w:cs="Tahoma"/>
                <w:sz w:val="20"/>
                <w:szCs w:val="20"/>
              </w:rPr>
              <w:t>Cllr Liam Sinclair (Chair)</w:t>
            </w:r>
          </w:p>
        </w:tc>
        <w:tc>
          <w:tcPr>
            <w:tcW w:w="3005" w:type="dxa"/>
          </w:tcPr>
          <w:p w14:paraId="5D31FEC2" w14:textId="77777777" w:rsidR="00962BA9" w:rsidRPr="00B152C3" w:rsidRDefault="00962BA9" w:rsidP="00991D0E">
            <w:pPr>
              <w:pStyle w:val="Heading3"/>
              <w:outlineLvl w:val="2"/>
              <w:rPr>
                <w:rFonts w:ascii="Tahoma" w:hAnsi="Tahoma" w:cs="Tahoma"/>
                <w:sz w:val="20"/>
                <w:szCs w:val="20"/>
              </w:rPr>
            </w:pPr>
            <w:r w:rsidRPr="00B152C3">
              <w:rPr>
                <w:rFonts w:ascii="Tahoma" w:hAnsi="Tahoma" w:cs="Tahoma"/>
                <w:sz w:val="20"/>
                <w:szCs w:val="20"/>
              </w:rPr>
              <w:t>Mick Mulhern</w:t>
            </w:r>
          </w:p>
        </w:tc>
        <w:tc>
          <w:tcPr>
            <w:tcW w:w="3006" w:type="dxa"/>
          </w:tcPr>
          <w:p w14:paraId="6207408D" w14:textId="77777777" w:rsidR="00962BA9" w:rsidRPr="00B152C3" w:rsidRDefault="00962BA9" w:rsidP="00991D0E">
            <w:pPr>
              <w:pStyle w:val="Heading3"/>
              <w:outlineLvl w:val="2"/>
              <w:rPr>
                <w:rFonts w:ascii="Tahoma" w:hAnsi="Tahoma" w:cs="Tahoma"/>
                <w:sz w:val="20"/>
                <w:szCs w:val="20"/>
              </w:rPr>
            </w:pPr>
            <w:r w:rsidRPr="00B152C3">
              <w:rPr>
                <w:rFonts w:ascii="Tahoma" w:hAnsi="Tahoma" w:cs="Tahoma"/>
                <w:sz w:val="20"/>
                <w:szCs w:val="20"/>
              </w:rPr>
              <w:t>Director of Services</w:t>
            </w:r>
          </w:p>
        </w:tc>
      </w:tr>
      <w:tr w:rsidR="00962BA9" w:rsidRPr="00B152C3" w14:paraId="66ECAE37" w14:textId="77777777" w:rsidTr="00962BA9">
        <w:tc>
          <w:tcPr>
            <w:tcW w:w="3005" w:type="dxa"/>
          </w:tcPr>
          <w:p w14:paraId="155272B3" w14:textId="77777777" w:rsidR="00962BA9" w:rsidRPr="00B152C3" w:rsidRDefault="00962BA9" w:rsidP="00991D0E">
            <w:pPr>
              <w:pStyle w:val="Heading3"/>
              <w:outlineLvl w:val="2"/>
              <w:rPr>
                <w:rFonts w:ascii="Tahoma" w:hAnsi="Tahoma" w:cs="Tahoma"/>
                <w:sz w:val="20"/>
                <w:szCs w:val="20"/>
              </w:rPr>
            </w:pPr>
            <w:r w:rsidRPr="00B152C3">
              <w:rPr>
                <w:rFonts w:ascii="Tahoma" w:hAnsi="Tahoma" w:cs="Tahoma"/>
                <w:sz w:val="20"/>
                <w:szCs w:val="20"/>
              </w:rPr>
              <w:t>Cllr Shane Moynihan</w:t>
            </w:r>
          </w:p>
        </w:tc>
        <w:tc>
          <w:tcPr>
            <w:tcW w:w="3005" w:type="dxa"/>
          </w:tcPr>
          <w:p w14:paraId="170705B6" w14:textId="77777777" w:rsidR="00962BA9" w:rsidRPr="00B152C3" w:rsidRDefault="00962BA9" w:rsidP="00991D0E">
            <w:pPr>
              <w:pStyle w:val="Heading3"/>
              <w:outlineLvl w:val="2"/>
              <w:rPr>
                <w:rFonts w:ascii="Tahoma" w:hAnsi="Tahoma" w:cs="Tahoma"/>
                <w:sz w:val="20"/>
                <w:szCs w:val="20"/>
              </w:rPr>
            </w:pPr>
            <w:r w:rsidRPr="00B152C3">
              <w:rPr>
                <w:rFonts w:ascii="Tahoma" w:hAnsi="Tahoma" w:cs="Tahoma"/>
                <w:sz w:val="20"/>
                <w:szCs w:val="20"/>
              </w:rPr>
              <w:t>Mary Maguire</w:t>
            </w:r>
          </w:p>
        </w:tc>
        <w:tc>
          <w:tcPr>
            <w:tcW w:w="3006" w:type="dxa"/>
          </w:tcPr>
          <w:p w14:paraId="0372D1F1" w14:textId="77777777" w:rsidR="00962BA9" w:rsidRPr="00B152C3" w:rsidRDefault="00962BA9" w:rsidP="00991D0E">
            <w:pPr>
              <w:pStyle w:val="Heading3"/>
              <w:outlineLvl w:val="2"/>
              <w:rPr>
                <w:rFonts w:ascii="Tahoma" w:hAnsi="Tahoma" w:cs="Tahoma"/>
                <w:sz w:val="20"/>
                <w:szCs w:val="20"/>
              </w:rPr>
            </w:pPr>
            <w:r w:rsidRPr="00B152C3">
              <w:rPr>
                <w:rFonts w:ascii="Tahoma" w:hAnsi="Tahoma" w:cs="Tahoma"/>
                <w:sz w:val="20"/>
                <w:szCs w:val="20"/>
              </w:rPr>
              <w:t>Senior Executive Officer</w:t>
            </w:r>
          </w:p>
        </w:tc>
      </w:tr>
      <w:tr w:rsidR="00962BA9" w:rsidRPr="00B152C3" w14:paraId="5DDEC0A1" w14:textId="77777777" w:rsidTr="00962BA9">
        <w:tc>
          <w:tcPr>
            <w:tcW w:w="3005" w:type="dxa"/>
          </w:tcPr>
          <w:p w14:paraId="20E45F81" w14:textId="77777777" w:rsidR="00962BA9" w:rsidRPr="00B152C3" w:rsidRDefault="00962BA9" w:rsidP="00991D0E">
            <w:pPr>
              <w:pStyle w:val="Heading3"/>
              <w:outlineLvl w:val="2"/>
              <w:rPr>
                <w:rFonts w:ascii="Tahoma" w:hAnsi="Tahoma" w:cs="Tahoma"/>
                <w:sz w:val="20"/>
                <w:szCs w:val="20"/>
              </w:rPr>
            </w:pPr>
            <w:r w:rsidRPr="00B152C3">
              <w:rPr>
                <w:rFonts w:ascii="Tahoma" w:hAnsi="Tahoma" w:cs="Tahoma"/>
                <w:sz w:val="20"/>
                <w:szCs w:val="20"/>
              </w:rPr>
              <w:t>Cllr Eoin Ó Broin</w:t>
            </w:r>
          </w:p>
        </w:tc>
        <w:tc>
          <w:tcPr>
            <w:tcW w:w="3005" w:type="dxa"/>
          </w:tcPr>
          <w:p w14:paraId="7430A470" w14:textId="77777777" w:rsidR="00962BA9" w:rsidRPr="00B152C3" w:rsidRDefault="00962BA9" w:rsidP="00991D0E">
            <w:pPr>
              <w:pStyle w:val="Heading3"/>
              <w:outlineLvl w:val="2"/>
              <w:rPr>
                <w:rFonts w:ascii="Tahoma" w:hAnsi="Tahoma" w:cs="Tahoma"/>
                <w:sz w:val="20"/>
                <w:szCs w:val="20"/>
              </w:rPr>
            </w:pPr>
            <w:r w:rsidRPr="00B152C3">
              <w:rPr>
                <w:rFonts w:ascii="Tahoma" w:hAnsi="Tahoma" w:cs="Tahoma"/>
                <w:sz w:val="20"/>
                <w:szCs w:val="20"/>
              </w:rPr>
              <w:t>John Hegarty</w:t>
            </w:r>
          </w:p>
        </w:tc>
        <w:tc>
          <w:tcPr>
            <w:tcW w:w="3006" w:type="dxa"/>
          </w:tcPr>
          <w:p w14:paraId="09214EF5" w14:textId="77777777" w:rsidR="00962BA9" w:rsidRPr="00B152C3" w:rsidRDefault="00962BA9" w:rsidP="00991D0E">
            <w:pPr>
              <w:pStyle w:val="Heading3"/>
              <w:outlineLvl w:val="2"/>
              <w:rPr>
                <w:rFonts w:ascii="Tahoma" w:hAnsi="Tahoma" w:cs="Tahoma"/>
                <w:sz w:val="20"/>
                <w:szCs w:val="20"/>
              </w:rPr>
            </w:pPr>
            <w:r w:rsidRPr="00B152C3">
              <w:rPr>
                <w:rFonts w:ascii="Tahoma" w:hAnsi="Tahoma" w:cs="Tahoma"/>
                <w:sz w:val="20"/>
                <w:szCs w:val="20"/>
              </w:rPr>
              <w:t>A/Senior Engineer</w:t>
            </w:r>
          </w:p>
        </w:tc>
      </w:tr>
      <w:tr w:rsidR="00962BA9" w:rsidRPr="00B152C3" w14:paraId="44C29EDB" w14:textId="77777777" w:rsidTr="00962BA9">
        <w:tc>
          <w:tcPr>
            <w:tcW w:w="3005" w:type="dxa"/>
          </w:tcPr>
          <w:p w14:paraId="4590C019" w14:textId="77777777" w:rsidR="00962BA9" w:rsidRPr="00B152C3" w:rsidRDefault="00962BA9" w:rsidP="00991D0E">
            <w:pPr>
              <w:pStyle w:val="Heading3"/>
              <w:outlineLvl w:val="2"/>
              <w:rPr>
                <w:rFonts w:ascii="Tahoma" w:hAnsi="Tahoma" w:cs="Tahoma"/>
                <w:sz w:val="20"/>
                <w:szCs w:val="20"/>
              </w:rPr>
            </w:pPr>
            <w:r w:rsidRPr="00B152C3">
              <w:rPr>
                <w:rFonts w:ascii="Tahoma" w:hAnsi="Tahoma" w:cs="Tahoma"/>
                <w:sz w:val="20"/>
                <w:szCs w:val="20"/>
              </w:rPr>
              <w:t>Cllr Paul Nicholas Gogarty</w:t>
            </w:r>
          </w:p>
        </w:tc>
        <w:tc>
          <w:tcPr>
            <w:tcW w:w="3005" w:type="dxa"/>
          </w:tcPr>
          <w:p w14:paraId="5D26503A" w14:textId="77777777" w:rsidR="00962BA9" w:rsidRPr="00B152C3" w:rsidRDefault="00962BA9" w:rsidP="00991D0E">
            <w:pPr>
              <w:pStyle w:val="Heading3"/>
              <w:outlineLvl w:val="2"/>
              <w:rPr>
                <w:rFonts w:ascii="Tahoma" w:hAnsi="Tahoma" w:cs="Tahoma"/>
                <w:sz w:val="20"/>
                <w:szCs w:val="20"/>
              </w:rPr>
            </w:pPr>
            <w:r w:rsidRPr="00B152C3">
              <w:rPr>
                <w:rFonts w:ascii="Tahoma" w:hAnsi="Tahoma" w:cs="Tahoma"/>
                <w:sz w:val="20"/>
                <w:szCs w:val="20"/>
              </w:rPr>
              <w:t>Hazel Craigie</w:t>
            </w:r>
          </w:p>
        </w:tc>
        <w:tc>
          <w:tcPr>
            <w:tcW w:w="3006" w:type="dxa"/>
          </w:tcPr>
          <w:p w14:paraId="21E0B669" w14:textId="77777777" w:rsidR="00962BA9" w:rsidRPr="00B152C3" w:rsidRDefault="00962BA9" w:rsidP="00991D0E">
            <w:pPr>
              <w:pStyle w:val="Heading3"/>
              <w:outlineLvl w:val="2"/>
              <w:rPr>
                <w:rFonts w:ascii="Tahoma" w:hAnsi="Tahoma" w:cs="Tahoma"/>
                <w:sz w:val="20"/>
                <w:szCs w:val="20"/>
              </w:rPr>
            </w:pPr>
            <w:r w:rsidRPr="00B152C3">
              <w:rPr>
                <w:rFonts w:ascii="Tahoma" w:hAnsi="Tahoma" w:cs="Tahoma"/>
                <w:sz w:val="20"/>
                <w:szCs w:val="20"/>
              </w:rPr>
              <w:t>Senior Planner</w:t>
            </w:r>
          </w:p>
        </w:tc>
      </w:tr>
      <w:tr w:rsidR="00962BA9" w:rsidRPr="00B152C3" w14:paraId="6A09453E" w14:textId="77777777" w:rsidTr="00962BA9">
        <w:tc>
          <w:tcPr>
            <w:tcW w:w="3005" w:type="dxa"/>
          </w:tcPr>
          <w:p w14:paraId="795500AF" w14:textId="77777777" w:rsidR="00962BA9" w:rsidRPr="00B152C3" w:rsidRDefault="00962BA9" w:rsidP="00991D0E">
            <w:pPr>
              <w:pStyle w:val="Heading3"/>
              <w:outlineLvl w:val="2"/>
              <w:rPr>
                <w:rFonts w:ascii="Tahoma" w:hAnsi="Tahoma" w:cs="Tahoma"/>
                <w:sz w:val="20"/>
                <w:szCs w:val="20"/>
              </w:rPr>
            </w:pPr>
            <w:r w:rsidRPr="00B152C3">
              <w:rPr>
                <w:rFonts w:ascii="Tahoma" w:hAnsi="Tahoma" w:cs="Tahoma"/>
                <w:sz w:val="20"/>
                <w:szCs w:val="20"/>
              </w:rPr>
              <w:t xml:space="preserve">Cllr </w:t>
            </w:r>
            <w:proofErr w:type="spellStart"/>
            <w:r w:rsidRPr="00B152C3">
              <w:rPr>
                <w:rFonts w:ascii="Tahoma" w:hAnsi="Tahoma" w:cs="Tahoma"/>
                <w:sz w:val="20"/>
                <w:szCs w:val="20"/>
              </w:rPr>
              <w:t>Derren</w:t>
            </w:r>
            <w:proofErr w:type="spellEnd"/>
            <w:r w:rsidRPr="00B152C3">
              <w:rPr>
                <w:rFonts w:ascii="Tahoma" w:hAnsi="Tahoma" w:cs="Tahoma"/>
                <w:sz w:val="20"/>
                <w:szCs w:val="20"/>
              </w:rPr>
              <w:t xml:space="preserve"> </w:t>
            </w:r>
            <w:r w:rsidRPr="00B152C3">
              <w:rPr>
                <w:rFonts w:ascii="Tahoma" w:hAnsi="Tahoma" w:cs="Tahoma"/>
                <w:bCs/>
                <w:sz w:val="20"/>
                <w:szCs w:val="20"/>
              </w:rPr>
              <w:t xml:space="preserve">Ó </w:t>
            </w:r>
            <w:proofErr w:type="spellStart"/>
            <w:r w:rsidRPr="00B152C3">
              <w:rPr>
                <w:rFonts w:ascii="Tahoma" w:hAnsi="Tahoma" w:cs="Tahoma"/>
                <w:bCs/>
                <w:sz w:val="20"/>
                <w:szCs w:val="20"/>
              </w:rPr>
              <w:t>Brádaigh</w:t>
            </w:r>
            <w:proofErr w:type="spellEnd"/>
          </w:p>
        </w:tc>
        <w:tc>
          <w:tcPr>
            <w:tcW w:w="3005" w:type="dxa"/>
          </w:tcPr>
          <w:p w14:paraId="4D084491" w14:textId="77777777" w:rsidR="00962BA9" w:rsidRPr="00B152C3" w:rsidRDefault="00962BA9" w:rsidP="00991D0E">
            <w:pPr>
              <w:pStyle w:val="Heading3"/>
              <w:outlineLvl w:val="2"/>
              <w:rPr>
                <w:rFonts w:ascii="Tahoma" w:hAnsi="Tahoma" w:cs="Tahoma"/>
                <w:sz w:val="20"/>
                <w:szCs w:val="20"/>
              </w:rPr>
            </w:pPr>
            <w:r w:rsidRPr="00B152C3">
              <w:rPr>
                <w:rFonts w:ascii="Tahoma" w:hAnsi="Tahoma" w:cs="Tahoma"/>
                <w:sz w:val="20"/>
                <w:szCs w:val="20"/>
              </w:rPr>
              <w:t>Gary Walsh</w:t>
            </w:r>
          </w:p>
        </w:tc>
        <w:tc>
          <w:tcPr>
            <w:tcW w:w="3006" w:type="dxa"/>
          </w:tcPr>
          <w:p w14:paraId="513B466B" w14:textId="77777777" w:rsidR="00962BA9" w:rsidRPr="00B152C3" w:rsidRDefault="00962BA9" w:rsidP="00991D0E">
            <w:pPr>
              <w:pStyle w:val="Heading3"/>
              <w:outlineLvl w:val="2"/>
              <w:rPr>
                <w:rFonts w:ascii="Tahoma" w:hAnsi="Tahoma" w:cs="Tahoma"/>
                <w:sz w:val="20"/>
                <w:szCs w:val="20"/>
              </w:rPr>
            </w:pPr>
            <w:r w:rsidRPr="00B152C3">
              <w:rPr>
                <w:rFonts w:ascii="Tahoma" w:hAnsi="Tahoma" w:cs="Tahoma"/>
                <w:sz w:val="20"/>
                <w:szCs w:val="20"/>
              </w:rPr>
              <w:t>Senior Engineer</w:t>
            </w:r>
          </w:p>
        </w:tc>
      </w:tr>
      <w:tr w:rsidR="00962BA9" w:rsidRPr="00B152C3" w14:paraId="7D07C14A" w14:textId="77777777" w:rsidTr="00962BA9">
        <w:tc>
          <w:tcPr>
            <w:tcW w:w="3005" w:type="dxa"/>
          </w:tcPr>
          <w:p w14:paraId="00B25B94" w14:textId="77777777" w:rsidR="00962BA9" w:rsidRPr="00B152C3" w:rsidRDefault="00962BA9" w:rsidP="00991D0E">
            <w:pPr>
              <w:pStyle w:val="Heading3"/>
              <w:outlineLvl w:val="2"/>
              <w:rPr>
                <w:rFonts w:ascii="Tahoma" w:hAnsi="Tahoma" w:cs="Tahoma"/>
                <w:sz w:val="20"/>
                <w:szCs w:val="20"/>
              </w:rPr>
            </w:pPr>
            <w:r w:rsidRPr="00B152C3">
              <w:rPr>
                <w:rFonts w:ascii="Tahoma" w:hAnsi="Tahoma" w:cs="Tahoma"/>
                <w:sz w:val="20"/>
                <w:szCs w:val="20"/>
              </w:rPr>
              <w:t xml:space="preserve"> </w:t>
            </w:r>
          </w:p>
        </w:tc>
        <w:tc>
          <w:tcPr>
            <w:tcW w:w="3005" w:type="dxa"/>
          </w:tcPr>
          <w:p w14:paraId="55700080" w14:textId="77777777" w:rsidR="00962BA9" w:rsidRPr="00B152C3" w:rsidRDefault="00962BA9" w:rsidP="00991D0E">
            <w:pPr>
              <w:pStyle w:val="Heading3"/>
              <w:outlineLvl w:val="2"/>
              <w:rPr>
                <w:rFonts w:ascii="Tahoma" w:hAnsi="Tahoma" w:cs="Tahoma"/>
                <w:sz w:val="20"/>
                <w:szCs w:val="20"/>
              </w:rPr>
            </w:pPr>
            <w:r w:rsidRPr="00B152C3">
              <w:rPr>
                <w:rFonts w:ascii="Tahoma" w:hAnsi="Tahoma" w:cs="Tahoma"/>
                <w:sz w:val="20"/>
                <w:szCs w:val="20"/>
              </w:rPr>
              <w:t>Eoin Burke</w:t>
            </w:r>
          </w:p>
        </w:tc>
        <w:tc>
          <w:tcPr>
            <w:tcW w:w="3006" w:type="dxa"/>
          </w:tcPr>
          <w:p w14:paraId="44D01022" w14:textId="77777777" w:rsidR="00962BA9" w:rsidRPr="00B152C3" w:rsidRDefault="00962BA9" w:rsidP="00991D0E">
            <w:pPr>
              <w:pStyle w:val="Heading3"/>
              <w:outlineLvl w:val="2"/>
              <w:rPr>
                <w:rFonts w:ascii="Tahoma" w:hAnsi="Tahoma" w:cs="Tahoma"/>
                <w:sz w:val="20"/>
                <w:szCs w:val="20"/>
              </w:rPr>
            </w:pPr>
            <w:r w:rsidRPr="00B152C3">
              <w:rPr>
                <w:rFonts w:ascii="Tahoma" w:hAnsi="Tahoma" w:cs="Tahoma"/>
                <w:sz w:val="20"/>
                <w:szCs w:val="20"/>
              </w:rPr>
              <w:t>Senior Planner</w:t>
            </w:r>
          </w:p>
        </w:tc>
      </w:tr>
      <w:tr w:rsidR="00962BA9" w:rsidRPr="00B152C3" w14:paraId="566E4B0E" w14:textId="77777777" w:rsidTr="00962BA9">
        <w:tc>
          <w:tcPr>
            <w:tcW w:w="3005" w:type="dxa"/>
          </w:tcPr>
          <w:p w14:paraId="2D8F2507" w14:textId="77777777" w:rsidR="00962BA9" w:rsidRPr="00B152C3" w:rsidRDefault="00962BA9" w:rsidP="00991D0E">
            <w:pPr>
              <w:pStyle w:val="Heading3"/>
              <w:outlineLvl w:val="2"/>
              <w:rPr>
                <w:rFonts w:ascii="Tahoma" w:hAnsi="Tahoma" w:cs="Tahoma"/>
                <w:b/>
                <w:bCs/>
                <w:sz w:val="20"/>
                <w:szCs w:val="20"/>
              </w:rPr>
            </w:pPr>
          </w:p>
        </w:tc>
        <w:tc>
          <w:tcPr>
            <w:tcW w:w="3005" w:type="dxa"/>
          </w:tcPr>
          <w:p w14:paraId="678C3BCE" w14:textId="77777777" w:rsidR="00962BA9" w:rsidRPr="00B152C3" w:rsidRDefault="00962BA9" w:rsidP="00991D0E">
            <w:pPr>
              <w:pStyle w:val="Heading3"/>
              <w:outlineLvl w:val="2"/>
              <w:rPr>
                <w:rFonts w:ascii="Tahoma" w:hAnsi="Tahoma" w:cs="Tahoma"/>
                <w:sz w:val="20"/>
                <w:szCs w:val="20"/>
              </w:rPr>
            </w:pPr>
            <w:r w:rsidRPr="00B152C3">
              <w:rPr>
                <w:rFonts w:ascii="Tahoma" w:hAnsi="Tahoma" w:cs="Tahoma"/>
                <w:sz w:val="20"/>
                <w:szCs w:val="20"/>
              </w:rPr>
              <w:t>Sheila Kelly</w:t>
            </w:r>
          </w:p>
        </w:tc>
        <w:tc>
          <w:tcPr>
            <w:tcW w:w="3006" w:type="dxa"/>
          </w:tcPr>
          <w:p w14:paraId="09DF4BDE" w14:textId="77777777" w:rsidR="00962BA9" w:rsidRPr="00B152C3" w:rsidRDefault="00962BA9" w:rsidP="00991D0E">
            <w:pPr>
              <w:pStyle w:val="Heading3"/>
              <w:outlineLvl w:val="2"/>
              <w:rPr>
                <w:rFonts w:ascii="Tahoma" w:hAnsi="Tahoma" w:cs="Tahoma"/>
                <w:sz w:val="20"/>
                <w:szCs w:val="20"/>
              </w:rPr>
            </w:pPr>
            <w:r w:rsidRPr="00B152C3">
              <w:rPr>
                <w:rFonts w:ascii="Tahoma" w:hAnsi="Tahoma" w:cs="Tahoma"/>
                <w:sz w:val="20"/>
                <w:szCs w:val="20"/>
              </w:rPr>
              <w:t>Administrative Officer</w:t>
            </w:r>
          </w:p>
        </w:tc>
      </w:tr>
      <w:tr w:rsidR="00962BA9" w:rsidRPr="00B152C3" w14:paraId="5F9CF7F9" w14:textId="77777777" w:rsidTr="00962BA9">
        <w:tc>
          <w:tcPr>
            <w:tcW w:w="3005" w:type="dxa"/>
          </w:tcPr>
          <w:p w14:paraId="604235E5" w14:textId="77777777" w:rsidR="00962BA9" w:rsidRPr="00B152C3" w:rsidRDefault="00962BA9" w:rsidP="00991D0E">
            <w:pPr>
              <w:pStyle w:val="Heading3"/>
              <w:outlineLvl w:val="2"/>
              <w:rPr>
                <w:rFonts w:ascii="Tahoma" w:hAnsi="Tahoma" w:cs="Tahoma"/>
                <w:b/>
                <w:bCs/>
                <w:sz w:val="20"/>
                <w:szCs w:val="20"/>
              </w:rPr>
            </w:pPr>
          </w:p>
        </w:tc>
        <w:tc>
          <w:tcPr>
            <w:tcW w:w="3005" w:type="dxa"/>
          </w:tcPr>
          <w:p w14:paraId="671A7BEA" w14:textId="77777777" w:rsidR="00962BA9" w:rsidRPr="00B152C3" w:rsidRDefault="00962BA9" w:rsidP="00991D0E">
            <w:pPr>
              <w:pStyle w:val="Heading3"/>
              <w:outlineLvl w:val="2"/>
              <w:rPr>
                <w:rFonts w:ascii="Tahoma" w:hAnsi="Tahoma" w:cs="Tahoma"/>
                <w:sz w:val="20"/>
                <w:szCs w:val="20"/>
              </w:rPr>
            </w:pPr>
            <w:r w:rsidRPr="00B152C3">
              <w:rPr>
                <w:rFonts w:ascii="Tahoma" w:hAnsi="Tahoma" w:cs="Tahoma"/>
                <w:sz w:val="20"/>
                <w:szCs w:val="20"/>
              </w:rPr>
              <w:t>Tracy McGibbon</w:t>
            </w:r>
          </w:p>
        </w:tc>
        <w:tc>
          <w:tcPr>
            <w:tcW w:w="3006" w:type="dxa"/>
          </w:tcPr>
          <w:p w14:paraId="7E10A528" w14:textId="77777777" w:rsidR="00962BA9" w:rsidRPr="00B152C3" w:rsidRDefault="00962BA9" w:rsidP="00991D0E">
            <w:pPr>
              <w:pStyle w:val="Heading3"/>
              <w:outlineLvl w:val="2"/>
              <w:rPr>
                <w:rFonts w:ascii="Tahoma" w:hAnsi="Tahoma" w:cs="Tahoma"/>
                <w:sz w:val="20"/>
                <w:szCs w:val="20"/>
              </w:rPr>
            </w:pPr>
            <w:r w:rsidRPr="00B152C3">
              <w:rPr>
                <w:rFonts w:ascii="Tahoma" w:hAnsi="Tahoma" w:cs="Tahoma"/>
                <w:sz w:val="20"/>
                <w:szCs w:val="20"/>
              </w:rPr>
              <w:t>Executive Planner</w:t>
            </w:r>
          </w:p>
        </w:tc>
      </w:tr>
      <w:tr w:rsidR="00962BA9" w:rsidRPr="00B152C3" w14:paraId="25D185FA" w14:textId="77777777" w:rsidTr="00962BA9">
        <w:tc>
          <w:tcPr>
            <w:tcW w:w="3005" w:type="dxa"/>
          </w:tcPr>
          <w:p w14:paraId="23E202D2" w14:textId="77777777" w:rsidR="00962BA9" w:rsidRPr="00B152C3" w:rsidRDefault="00962BA9" w:rsidP="00991D0E">
            <w:pPr>
              <w:pStyle w:val="Heading3"/>
              <w:outlineLvl w:val="2"/>
              <w:rPr>
                <w:rFonts w:ascii="Tahoma" w:hAnsi="Tahoma" w:cs="Tahoma"/>
                <w:b/>
                <w:bCs/>
                <w:sz w:val="20"/>
                <w:szCs w:val="20"/>
              </w:rPr>
            </w:pPr>
            <w:proofErr w:type="spellStart"/>
            <w:r w:rsidRPr="00B152C3">
              <w:rPr>
                <w:rFonts w:ascii="Tahoma" w:hAnsi="Tahoma" w:cs="Tahoma"/>
                <w:b/>
                <w:bCs/>
                <w:sz w:val="20"/>
                <w:szCs w:val="20"/>
              </w:rPr>
              <w:t>Non Elected</w:t>
            </w:r>
            <w:proofErr w:type="spellEnd"/>
            <w:r w:rsidRPr="00B152C3">
              <w:rPr>
                <w:rFonts w:ascii="Tahoma" w:hAnsi="Tahoma" w:cs="Tahoma"/>
                <w:b/>
                <w:bCs/>
                <w:sz w:val="20"/>
                <w:szCs w:val="20"/>
              </w:rPr>
              <w:t xml:space="preserve"> Members</w:t>
            </w:r>
          </w:p>
        </w:tc>
        <w:tc>
          <w:tcPr>
            <w:tcW w:w="3005" w:type="dxa"/>
          </w:tcPr>
          <w:p w14:paraId="3092F354" w14:textId="77777777" w:rsidR="00962BA9" w:rsidRPr="00B152C3" w:rsidRDefault="00962BA9" w:rsidP="00991D0E">
            <w:pPr>
              <w:pStyle w:val="Heading3"/>
              <w:outlineLvl w:val="2"/>
              <w:rPr>
                <w:rFonts w:ascii="Tahoma" w:hAnsi="Tahoma" w:cs="Tahoma"/>
                <w:sz w:val="20"/>
                <w:szCs w:val="20"/>
              </w:rPr>
            </w:pPr>
          </w:p>
        </w:tc>
        <w:tc>
          <w:tcPr>
            <w:tcW w:w="3006" w:type="dxa"/>
          </w:tcPr>
          <w:p w14:paraId="108DAA78" w14:textId="77777777" w:rsidR="00962BA9" w:rsidRPr="00B152C3" w:rsidRDefault="00962BA9" w:rsidP="00991D0E">
            <w:pPr>
              <w:pStyle w:val="Heading3"/>
              <w:outlineLvl w:val="2"/>
              <w:rPr>
                <w:rFonts w:ascii="Tahoma" w:hAnsi="Tahoma" w:cs="Tahoma"/>
                <w:sz w:val="20"/>
                <w:szCs w:val="20"/>
              </w:rPr>
            </w:pPr>
          </w:p>
        </w:tc>
      </w:tr>
      <w:tr w:rsidR="00962BA9" w:rsidRPr="00B152C3" w14:paraId="595A9457" w14:textId="77777777" w:rsidTr="00962BA9">
        <w:tc>
          <w:tcPr>
            <w:tcW w:w="3005" w:type="dxa"/>
          </w:tcPr>
          <w:p w14:paraId="720D8D20" w14:textId="77777777" w:rsidR="00962BA9" w:rsidRPr="00B152C3" w:rsidRDefault="00962BA9" w:rsidP="00991D0E">
            <w:pPr>
              <w:pStyle w:val="Heading3"/>
              <w:outlineLvl w:val="2"/>
              <w:rPr>
                <w:rFonts w:ascii="Tahoma" w:hAnsi="Tahoma" w:cs="Tahoma"/>
                <w:sz w:val="20"/>
                <w:szCs w:val="20"/>
              </w:rPr>
            </w:pPr>
            <w:r w:rsidRPr="00B152C3">
              <w:rPr>
                <w:rFonts w:ascii="Tahoma" w:hAnsi="Tahoma" w:cs="Tahoma"/>
                <w:sz w:val="20"/>
                <w:szCs w:val="20"/>
              </w:rPr>
              <w:t>Eoin Ahern</w:t>
            </w:r>
          </w:p>
        </w:tc>
        <w:tc>
          <w:tcPr>
            <w:tcW w:w="3005" w:type="dxa"/>
          </w:tcPr>
          <w:p w14:paraId="0CEC0581" w14:textId="77777777" w:rsidR="00962BA9" w:rsidRPr="00B152C3" w:rsidRDefault="00962BA9" w:rsidP="00991D0E">
            <w:pPr>
              <w:pStyle w:val="Heading3"/>
              <w:outlineLvl w:val="2"/>
              <w:rPr>
                <w:rFonts w:ascii="Tahoma" w:hAnsi="Tahoma" w:cs="Tahoma"/>
                <w:sz w:val="20"/>
                <w:szCs w:val="20"/>
              </w:rPr>
            </w:pPr>
            <w:r w:rsidRPr="00B152C3">
              <w:rPr>
                <w:rFonts w:ascii="Tahoma" w:hAnsi="Tahoma" w:cs="Tahoma"/>
                <w:sz w:val="20"/>
                <w:szCs w:val="20"/>
              </w:rPr>
              <w:t>PPN</w:t>
            </w:r>
          </w:p>
        </w:tc>
        <w:tc>
          <w:tcPr>
            <w:tcW w:w="3006" w:type="dxa"/>
          </w:tcPr>
          <w:p w14:paraId="559BE986" w14:textId="77777777" w:rsidR="00962BA9" w:rsidRPr="00B152C3" w:rsidRDefault="00962BA9" w:rsidP="00991D0E">
            <w:pPr>
              <w:pStyle w:val="Heading3"/>
              <w:outlineLvl w:val="2"/>
              <w:rPr>
                <w:rFonts w:ascii="Tahoma" w:hAnsi="Tahoma" w:cs="Tahoma"/>
                <w:sz w:val="20"/>
                <w:szCs w:val="20"/>
              </w:rPr>
            </w:pPr>
          </w:p>
        </w:tc>
      </w:tr>
    </w:tbl>
    <w:p w14:paraId="02F9C592" w14:textId="77777777" w:rsidR="00962BA9" w:rsidRPr="00B152C3" w:rsidRDefault="00962BA9" w:rsidP="00962BA9">
      <w:pPr>
        <w:pStyle w:val="Heading3"/>
        <w:rPr>
          <w:rFonts w:ascii="Tahoma" w:hAnsi="Tahoma" w:cs="Tahoma"/>
          <w:sz w:val="20"/>
          <w:szCs w:val="20"/>
        </w:rPr>
      </w:pPr>
      <w:r w:rsidRPr="00B152C3">
        <w:rPr>
          <w:rFonts w:ascii="Tahoma" w:hAnsi="Tahoma" w:cs="Tahoma"/>
          <w:bCs/>
          <w:sz w:val="20"/>
          <w:szCs w:val="20"/>
        </w:rPr>
        <w:t xml:space="preserve"> </w:t>
      </w:r>
    </w:p>
    <w:p w14:paraId="431D1E19" w14:textId="77777777" w:rsidR="00962BA9" w:rsidRPr="00B152C3" w:rsidRDefault="00962BA9" w:rsidP="00962BA9">
      <w:pPr>
        <w:pStyle w:val="Heading3"/>
        <w:ind w:left="720"/>
        <w:rPr>
          <w:rFonts w:ascii="Tahoma" w:hAnsi="Tahoma" w:cs="Tahoma"/>
          <w:b/>
          <w:sz w:val="20"/>
          <w:szCs w:val="20"/>
          <w:u w:val="single"/>
        </w:rPr>
      </w:pPr>
      <w:r w:rsidRPr="00B152C3">
        <w:rPr>
          <w:rFonts w:ascii="Tahoma" w:hAnsi="Tahoma" w:cs="Tahoma"/>
          <w:bCs/>
          <w:sz w:val="20"/>
          <w:szCs w:val="20"/>
        </w:rPr>
        <w:t xml:space="preserve"> </w:t>
      </w:r>
      <w:r w:rsidRPr="00B152C3">
        <w:rPr>
          <w:rFonts w:ascii="Tahoma" w:hAnsi="Tahoma" w:cs="Tahoma"/>
          <w:b/>
          <w:sz w:val="20"/>
          <w:szCs w:val="20"/>
          <w:u w:val="single"/>
        </w:rPr>
        <w:t>H-1 (1) Item 71956 Minutes of 23</w:t>
      </w:r>
      <w:r w:rsidRPr="00B152C3">
        <w:rPr>
          <w:rFonts w:ascii="Tahoma" w:hAnsi="Tahoma" w:cs="Tahoma"/>
          <w:b/>
          <w:sz w:val="20"/>
          <w:szCs w:val="20"/>
          <w:u w:val="single"/>
          <w:vertAlign w:val="superscript"/>
        </w:rPr>
        <w:t>rd</w:t>
      </w:r>
      <w:r w:rsidRPr="00B152C3">
        <w:rPr>
          <w:rFonts w:ascii="Tahoma" w:hAnsi="Tahoma" w:cs="Tahoma"/>
          <w:b/>
          <w:sz w:val="20"/>
          <w:szCs w:val="20"/>
          <w:u w:val="single"/>
        </w:rPr>
        <w:t xml:space="preserve"> September 2021  LUPT SPC</w:t>
      </w:r>
    </w:p>
    <w:p w14:paraId="4F18776E" w14:textId="77777777" w:rsidR="00962BA9" w:rsidRPr="00B152C3" w:rsidRDefault="00962BA9" w:rsidP="00962BA9">
      <w:pPr>
        <w:ind w:left="720"/>
        <w:rPr>
          <w:rFonts w:ascii="Tahoma" w:hAnsi="Tahoma" w:cs="Tahoma"/>
          <w:bCs/>
          <w:sz w:val="20"/>
          <w:szCs w:val="20"/>
        </w:rPr>
      </w:pPr>
    </w:p>
    <w:p w14:paraId="78AA9957" w14:textId="77777777" w:rsidR="00962BA9" w:rsidRPr="00B152C3" w:rsidRDefault="00962BA9" w:rsidP="00962BA9">
      <w:pPr>
        <w:ind w:left="720"/>
        <w:rPr>
          <w:rFonts w:ascii="Tahoma" w:hAnsi="Tahoma" w:cs="Tahoma"/>
          <w:sz w:val="20"/>
          <w:szCs w:val="20"/>
        </w:rPr>
      </w:pPr>
      <w:r w:rsidRPr="00B152C3">
        <w:rPr>
          <w:rFonts w:ascii="Tahoma" w:hAnsi="Tahoma" w:cs="Tahoma"/>
          <w:sz w:val="20"/>
          <w:szCs w:val="20"/>
        </w:rPr>
        <w:t>Minutes of Land Use Planning &amp; Transportation SPC , held on 23</w:t>
      </w:r>
      <w:r w:rsidRPr="00B152C3">
        <w:rPr>
          <w:rFonts w:ascii="Tahoma" w:hAnsi="Tahoma" w:cs="Tahoma"/>
          <w:sz w:val="20"/>
          <w:szCs w:val="20"/>
          <w:vertAlign w:val="superscript"/>
        </w:rPr>
        <w:t>rd</w:t>
      </w:r>
      <w:r w:rsidRPr="00B152C3">
        <w:rPr>
          <w:rFonts w:ascii="Tahoma" w:hAnsi="Tahoma" w:cs="Tahoma"/>
          <w:sz w:val="20"/>
          <w:szCs w:val="20"/>
        </w:rPr>
        <w:t xml:space="preserve"> September 2021 were proposed by </w:t>
      </w:r>
    </w:p>
    <w:p w14:paraId="43C98B67" w14:textId="77777777" w:rsidR="00962BA9" w:rsidRPr="00B152C3" w:rsidRDefault="00962BA9" w:rsidP="00962BA9">
      <w:pPr>
        <w:ind w:left="720"/>
        <w:rPr>
          <w:rFonts w:ascii="Tahoma" w:hAnsi="Tahoma" w:cs="Tahoma"/>
          <w:bCs/>
          <w:sz w:val="20"/>
          <w:szCs w:val="20"/>
        </w:rPr>
      </w:pPr>
      <w:r w:rsidRPr="00B152C3">
        <w:rPr>
          <w:rFonts w:ascii="Tahoma" w:hAnsi="Tahoma" w:cs="Tahoma"/>
          <w:sz w:val="20"/>
          <w:szCs w:val="20"/>
        </w:rPr>
        <w:t xml:space="preserve">Cllr. Liam Sinclair, seconded by  Cllr Shane Moynihan and </w:t>
      </w:r>
      <w:r w:rsidRPr="00B152C3">
        <w:rPr>
          <w:rFonts w:ascii="Tahoma" w:hAnsi="Tahoma" w:cs="Tahoma"/>
          <w:b/>
          <w:sz w:val="20"/>
          <w:szCs w:val="20"/>
        </w:rPr>
        <w:t xml:space="preserve">AGREED </w:t>
      </w:r>
      <w:r w:rsidRPr="00B152C3">
        <w:rPr>
          <w:rFonts w:ascii="Tahoma" w:hAnsi="Tahoma" w:cs="Tahoma"/>
          <w:bCs/>
          <w:sz w:val="20"/>
          <w:szCs w:val="20"/>
        </w:rPr>
        <w:t xml:space="preserve"> </w:t>
      </w:r>
    </w:p>
    <w:p w14:paraId="0B7A5A21" w14:textId="0494FF5A" w:rsidR="00962BA9" w:rsidRPr="00B152C3" w:rsidRDefault="00962BA9" w:rsidP="00962BA9">
      <w:pPr>
        <w:ind w:left="720"/>
        <w:rPr>
          <w:rFonts w:ascii="Tahoma" w:hAnsi="Tahoma" w:cs="Tahoma"/>
          <w:b/>
          <w:bCs/>
          <w:sz w:val="20"/>
          <w:szCs w:val="20"/>
          <w:u w:val="single"/>
        </w:rPr>
      </w:pPr>
      <w:r w:rsidRPr="00B152C3">
        <w:rPr>
          <w:rFonts w:ascii="Tahoma" w:hAnsi="Tahoma" w:cs="Tahoma"/>
          <w:b/>
          <w:sz w:val="20"/>
          <w:szCs w:val="20"/>
        </w:rPr>
        <w:t xml:space="preserve"> </w:t>
      </w:r>
      <w:r w:rsidRPr="00B152C3">
        <w:rPr>
          <w:rFonts w:ascii="Tahoma" w:hAnsi="Tahoma" w:cs="Tahoma"/>
          <w:b/>
          <w:sz w:val="20"/>
          <w:szCs w:val="20"/>
          <w:u w:val="single"/>
        </w:rPr>
        <w:t xml:space="preserve">H-1(2) Item 72734     </w:t>
      </w:r>
      <w:r w:rsidRPr="00B152C3">
        <w:rPr>
          <w:rFonts w:ascii="Tahoma" w:hAnsi="Tahoma" w:cs="Tahoma"/>
          <w:b/>
          <w:bCs/>
          <w:sz w:val="20"/>
          <w:szCs w:val="20"/>
          <w:u w:val="single"/>
        </w:rPr>
        <w:t>Adamstown SDZ Progress Report</w:t>
      </w:r>
    </w:p>
    <w:p w14:paraId="0B185276" w14:textId="77777777" w:rsidR="00962BA9" w:rsidRPr="00B152C3" w:rsidRDefault="00962BA9" w:rsidP="00962BA9">
      <w:pPr>
        <w:ind w:left="720"/>
        <w:jc w:val="both"/>
        <w:rPr>
          <w:rFonts w:ascii="Tahoma" w:hAnsi="Tahoma" w:cs="Tahoma"/>
          <w:sz w:val="20"/>
          <w:szCs w:val="20"/>
        </w:rPr>
      </w:pPr>
      <w:r w:rsidRPr="00B152C3">
        <w:rPr>
          <w:rFonts w:ascii="Tahoma" w:hAnsi="Tahoma" w:cs="Tahoma"/>
          <w:sz w:val="20"/>
          <w:szCs w:val="20"/>
        </w:rPr>
        <w:t>The report as circulated was presented by Eoin Burke, Senior Planner</w:t>
      </w:r>
    </w:p>
    <w:p w14:paraId="3F202274" w14:textId="77777777" w:rsidR="00962BA9" w:rsidRPr="00B152C3" w:rsidRDefault="00962BA9" w:rsidP="00962BA9">
      <w:pPr>
        <w:ind w:left="720"/>
        <w:jc w:val="both"/>
        <w:rPr>
          <w:rFonts w:ascii="Tahoma" w:hAnsi="Tahoma" w:cs="Tahoma"/>
          <w:sz w:val="20"/>
          <w:szCs w:val="20"/>
        </w:rPr>
      </w:pPr>
      <w:r w:rsidRPr="00B152C3">
        <w:rPr>
          <w:rFonts w:ascii="Tahoma" w:hAnsi="Tahoma" w:cs="Tahoma"/>
          <w:sz w:val="20"/>
          <w:szCs w:val="20"/>
        </w:rPr>
        <w:t>Mr. Burke gave an update on the following:</w:t>
      </w:r>
    </w:p>
    <w:p w14:paraId="4ED68EB6" w14:textId="77777777" w:rsidR="00962BA9" w:rsidRPr="00B152C3" w:rsidRDefault="00962BA9" w:rsidP="00872AD5">
      <w:pPr>
        <w:pStyle w:val="ListParagraph"/>
        <w:numPr>
          <w:ilvl w:val="0"/>
          <w:numId w:val="46"/>
        </w:numPr>
        <w:ind w:left="1440"/>
        <w:jc w:val="both"/>
        <w:rPr>
          <w:rFonts w:ascii="Tahoma" w:hAnsi="Tahoma" w:cs="Tahoma"/>
          <w:sz w:val="20"/>
          <w:szCs w:val="20"/>
        </w:rPr>
      </w:pPr>
      <w:r w:rsidRPr="00B152C3">
        <w:rPr>
          <w:rFonts w:ascii="Tahoma" w:hAnsi="Tahoma" w:cs="Tahoma"/>
          <w:sz w:val="20"/>
          <w:szCs w:val="20"/>
        </w:rPr>
        <w:t xml:space="preserve">Approved ABP non material amendment to Planning Scheme – this was issued by ABP in October 2020 and results in changes to the SDZ Planning scheme </w:t>
      </w:r>
    </w:p>
    <w:p w14:paraId="182DBC67" w14:textId="77777777" w:rsidR="00962BA9" w:rsidRPr="00B152C3" w:rsidRDefault="00962BA9" w:rsidP="00872AD5">
      <w:pPr>
        <w:pStyle w:val="ListParagraph"/>
        <w:numPr>
          <w:ilvl w:val="0"/>
          <w:numId w:val="46"/>
        </w:numPr>
        <w:ind w:left="1440"/>
        <w:jc w:val="both"/>
        <w:rPr>
          <w:rFonts w:ascii="Tahoma" w:hAnsi="Tahoma" w:cs="Tahoma"/>
          <w:sz w:val="20"/>
          <w:szCs w:val="20"/>
        </w:rPr>
      </w:pPr>
      <w:r w:rsidRPr="00B152C3">
        <w:rPr>
          <w:rFonts w:ascii="Tahoma" w:hAnsi="Tahoma" w:cs="Tahoma"/>
          <w:sz w:val="20"/>
          <w:szCs w:val="20"/>
        </w:rPr>
        <w:t xml:space="preserve">URDF Allocation - €12m funding application to include for Housing and Infrastructure (this includes 25% landowner match funding) </w:t>
      </w:r>
    </w:p>
    <w:p w14:paraId="2DA17E8E" w14:textId="77777777" w:rsidR="00962BA9" w:rsidRPr="00B152C3" w:rsidRDefault="00962BA9" w:rsidP="00872AD5">
      <w:pPr>
        <w:pStyle w:val="ListParagraph"/>
        <w:numPr>
          <w:ilvl w:val="0"/>
          <w:numId w:val="46"/>
        </w:numPr>
        <w:ind w:left="1440"/>
        <w:jc w:val="both"/>
        <w:rPr>
          <w:rFonts w:ascii="Tahoma" w:hAnsi="Tahoma" w:cs="Tahoma"/>
          <w:sz w:val="20"/>
          <w:szCs w:val="20"/>
        </w:rPr>
      </w:pPr>
      <w:r w:rsidRPr="00B152C3">
        <w:rPr>
          <w:rFonts w:ascii="Tahoma" w:hAnsi="Tahoma" w:cs="Tahoma"/>
          <w:sz w:val="20"/>
          <w:szCs w:val="20"/>
        </w:rPr>
        <w:t xml:space="preserve">LIHAF Projects – CLR, Tandy’s and Airlie Park – Scheme is in Phase 4 (2601 – 3400 units) – c3000 units occupied.  In 2021 PP was granted for 279 units in District Centre, retail and car parking in District Centre, 185 units in District Centre, 32 classroom primary school – Tandy’s Lane, 235 units in </w:t>
      </w:r>
      <w:proofErr w:type="spellStart"/>
      <w:r w:rsidRPr="00B152C3">
        <w:rPr>
          <w:rFonts w:ascii="Tahoma" w:hAnsi="Tahoma" w:cs="Tahoma"/>
          <w:sz w:val="20"/>
          <w:szCs w:val="20"/>
        </w:rPr>
        <w:t>Aderrif</w:t>
      </w:r>
      <w:proofErr w:type="spellEnd"/>
      <w:r w:rsidRPr="00B152C3">
        <w:rPr>
          <w:rFonts w:ascii="Tahoma" w:hAnsi="Tahoma" w:cs="Tahoma"/>
          <w:sz w:val="20"/>
          <w:szCs w:val="20"/>
        </w:rPr>
        <w:t xml:space="preserve">, 122 units in </w:t>
      </w:r>
      <w:proofErr w:type="spellStart"/>
      <w:r w:rsidRPr="00B152C3">
        <w:rPr>
          <w:rFonts w:ascii="Tahoma" w:hAnsi="Tahoma" w:cs="Tahoma"/>
          <w:sz w:val="20"/>
          <w:szCs w:val="20"/>
        </w:rPr>
        <w:t>Tobermaclugg</w:t>
      </w:r>
      <w:proofErr w:type="spellEnd"/>
      <w:r w:rsidRPr="00B152C3">
        <w:rPr>
          <w:rFonts w:ascii="Tahoma" w:hAnsi="Tahoma" w:cs="Tahoma"/>
          <w:sz w:val="20"/>
          <w:szCs w:val="20"/>
        </w:rPr>
        <w:t xml:space="preserve"> Village, 113 units in St. Helen’s.  A</w:t>
      </w:r>
    </w:p>
    <w:p w14:paraId="2780DDD6" w14:textId="77777777" w:rsidR="00962BA9" w:rsidRPr="00B152C3" w:rsidRDefault="00962BA9" w:rsidP="00962BA9">
      <w:pPr>
        <w:pStyle w:val="ListParagraph"/>
        <w:ind w:left="1440"/>
        <w:jc w:val="both"/>
        <w:rPr>
          <w:rFonts w:ascii="Tahoma" w:hAnsi="Tahoma" w:cs="Tahoma"/>
          <w:sz w:val="20"/>
          <w:szCs w:val="20"/>
        </w:rPr>
      </w:pPr>
      <w:r w:rsidRPr="00B152C3">
        <w:rPr>
          <w:rFonts w:ascii="Tahoma" w:hAnsi="Tahoma" w:cs="Tahoma"/>
          <w:sz w:val="20"/>
          <w:szCs w:val="20"/>
        </w:rPr>
        <w:t>Applications pending decision by ABP for further information</w:t>
      </w:r>
    </w:p>
    <w:p w14:paraId="15CB22D3" w14:textId="77777777" w:rsidR="00962BA9" w:rsidRPr="00B152C3" w:rsidRDefault="00962BA9" w:rsidP="00872AD5">
      <w:pPr>
        <w:pStyle w:val="ListParagraph"/>
        <w:numPr>
          <w:ilvl w:val="0"/>
          <w:numId w:val="46"/>
        </w:numPr>
        <w:ind w:left="1440"/>
        <w:jc w:val="both"/>
        <w:rPr>
          <w:rFonts w:ascii="Tahoma" w:hAnsi="Tahoma" w:cs="Tahoma"/>
          <w:sz w:val="20"/>
          <w:szCs w:val="20"/>
        </w:rPr>
      </w:pPr>
      <w:r w:rsidRPr="00B152C3">
        <w:rPr>
          <w:rFonts w:ascii="Tahoma" w:hAnsi="Tahoma" w:cs="Tahoma"/>
          <w:sz w:val="20"/>
          <w:szCs w:val="20"/>
        </w:rPr>
        <w:lastRenderedPageBreak/>
        <w:t xml:space="preserve">Bus Connects /NTA </w:t>
      </w:r>
    </w:p>
    <w:p w14:paraId="2D03C874" w14:textId="77777777" w:rsidR="00962BA9" w:rsidRPr="00B152C3" w:rsidRDefault="00962BA9" w:rsidP="00962BA9">
      <w:pPr>
        <w:ind w:left="720"/>
        <w:jc w:val="both"/>
        <w:rPr>
          <w:rFonts w:ascii="Tahoma" w:hAnsi="Tahoma" w:cs="Tahoma"/>
          <w:sz w:val="20"/>
          <w:szCs w:val="20"/>
        </w:rPr>
      </w:pPr>
      <w:r w:rsidRPr="00B152C3">
        <w:rPr>
          <w:rFonts w:ascii="Tahoma" w:hAnsi="Tahoma" w:cs="Tahoma"/>
          <w:sz w:val="20"/>
          <w:szCs w:val="20"/>
        </w:rPr>
        <w:t xml:space="preserve">Following the presentation Mr. Burke responded to queries from Cllrs Ó Broin, Ó </w:t>
      </w:r>
      <w:proofErr w:type="spellStart"/>
      <w:r w:rsidRPr="00B152C3">
        <w:rPr>
          <w:rFonts w:ascii="Tahoma" w:hAnsi="Tahoma" w:cs="Tahoma"/>
          <w:sz w:val="20"/>
          <w:szCs w:val="20"/>
        </w:rPr>
        <w:t>Bradaigh</w:t>
      </w:r>
      <w:proofErr w:type="spellEnd"/>
      <w:r w:rsidRPr="00B152C3">
        <w:rPr>
          <w:rFonts w:ascii="Tahoma" w:hAnsi="Tahoma" w:cs="Tahoma"/>
          <w:sz w:val="20"/>
          <w:szCs w:val="20"/>
        </w:rPr>
        <w:t>, Gogarty regarding schools, need for Primary Care, Doctor’s surgeries, bus connectivity.  Eoin Ahern asked about bicycle parking and would there be some at the train stations.</w:t>
      </w:r>
    </w:p>
    <w:p w14:paraId="052DCEC7" w14:textId="77777777" w:rsidR="00962BA9" w:rsidRPr="00B152C3" w:rsidRDefault="00962BA9" w:rsidP="00962BA9">
      <w:pPr>
        <w:ind w:left="720"/>
        <w:jc w:val="both"/>
        <w:rPr>
          <w:rFonts w:ascii="Tahoma" w:hAnsi="Tahoma" w:cs="Tahoma"/>
          <w:sz w:val="20"/>
          <w:szCs w:val="20"/>
        </w:rPr>
      </w:pPr>
      <w:r w:rsidRPr="00B152C3">
        <w:rPr>
          <w:rFonts w:ascii="Tahoma" w:hAnsi="Tahoma" w:cs="Tahoma"/>
          <w:sz w:val="20"/>
          <w:szCs w:val="20"/>
        </w:rPr>
        <w:t>The condition of footpaths in Shackleton Estate was also highlighted and Mr. Burke agreed to raise it with the developers of the estate.</w:t>
      </w:r>
    </w:p>
    <w:p w14:paraId="49626A74" w14:textId="77777777" w:rsidR="00962BA9" w:rsidRPr="00B152C3" w:rsidRDefault="00962BA9" w:rsidP="00962BA9">
      <w:pPr>
        <w:ind w:left="720"/>
        <w:jc w:val="both"/>
        <w:rPr>
          <w:rFonts w:ascii="Tahoma" w:hAnsi="Tahoma" w:cs="Tahoma"/>
          <w:sz w:val="20"/>
          <w:szCs w:val="20"/>
        </w:rPr>
      </w:pPr>
      <w:r w:rsidRPr="00B152C3">
        <w:rPr>
          <w:rFonts w:ascii="Tahoma" w:hAnsi="Tahoma" w:cs="Tahoma"/>
          <w:sz w:val="20"/>
          <w:szCs w:val="20"/>
        </w:rPr>
        <w:t xml:space="preserve"> The report was </w:t>
      </w:r>
      <w:r w:rsidRPr="00B152C3">
        <w:rPr>
          <w:rFonts w:ascii="Tahoma" w:hAnsi="Tahoma" w:cs="Tahoma"/>
          <w:b/>
          <w:bCs/>
          <w:sz w:val="20"/>
          <w:szCs w:val="20"/>
        </w:rPr>
        <w:t>NOTED</w:t>
      </w:r>
    </w:p>
    <w:p w14:paraId="5F9ACCE4" w14:textId="77777777" w:rsidR="00962BA9" w:rsidRPr="00B152C3" w:rsidRDefault="00962BA9" w:rsidP="00962BA9">
      <w:pPr>
        <w:ind w:left="720"/>
        <w:rPr>
          <w:rFonts w:ascii="Tahoma" w:hAnsi="Tahoma" w:cs="Tahoma"/>
          <w:b/>
          <w:bCs/>
          <w:sz w:val="20"/>
          <w:szCs w:val="20"/>
          <w:u w:val="single"/>
        </w:rPr>
      </w:pPr>
      <w:r w:rsidRPr="00B152C3">
        <w:rPr>
          <w:rFonts w:ascii="Tahoma" w:hAnsi="Tahoma" w:cs="Tahoma"/>
          <w:b/>
          <w:bCs/>
          <w:sz w:val="20"/>
          <w:szCs w:val="20"/>
          <w:u w:val="single"/>
        </w:rPr>
        <w:t>H-1 (3) Item 72873 – Street Improvement Management Guide</w:t>
      </w:r>
    </w:p>
    <w:p w14:paraId="5C00D00C" w14:textId="77777777" w:rsidR="00962BA9" w:rsidRPr="00B152C3" w:rsidRDefault="00962BA9" w:rsidP="00962BA9">
      <w:pPr>
        <w:ind w:left="720"/>
        <w:jc w:val="both"/>
        <w:rPr>
          <w:rFonts w:ascii="Tahoma" w:hAnsi="Tahoma" w:cs="Tahoma"/>
          <w:sz w:val="20"/>
          <w:szCs w:val="20"/>
        </w:rPr>
      </w:pPr>
      <w:r w:rsidRPr="00B152C3">
        <w:rPr>
          <w:rFonts w:ascii="Tahoma" w:hAnsi="Tahoma" w:cs="Tahoma"/>
          <w:sz w:val="20"/>
          <w:szCs w:val="20"/>
        </w:rPr>
        <w:t>The report as circulated was presented by John Hegarty, A/Senior Engineer</w:t>
      </w:r>
    </w:p>
    <w:p w14:paraId="263A43C2" w14:textId="77777777" w:rsidR="00962BA9" w:rsidRPr="00B152C3" w:rsidRDefault="00962BA9" w:rsidP="00962BA9">
      <w:pPr>
        <w:ind w:left="720"/>
        <w:jc w:val="both"/>
        <w:rPr>
          <w:rFonts w:ascii="Tahoma" w:hAnsi="Tahoma" w:cs="Tahoma"/>
          <w:sz w:val="20"/>
          <w:szCs w:val="20"/>
        </w:rPr>
      </w:pPr>
      <w:r w:rsidRPr="00B152C3">
        <w:rPr>
          <w:rFonts w:ascii="Tahoma" w:hAnsi="Tahoma" w:cs="Tahoma"/>
          <w:sz w:val="20"/>
          <w:szCs w:val="20"/>
        </w:rPr>
        <w:t>Mr. Hegarty gave the context of the guide and the objectives of the Guidance document which was to</w:t>
      </w:r>
    </w:p>
    <w:p w14:paraId="24462ECA" w14:textId="77777777" w:rsidR="00962BA9" w:rsidRPr="00B152C3" w:rsidRDefault="00962BA9" w:rsidP="00962BA9">
      <w:pPr>
        <w:ind w:left="720"/>
        <w:jc w:val="both"/>
        <w:rPr>
          <w:rFonts w:ascii="Tahoma" w:hAnsi="Tahoma" w:cs="Tahoma"/>
          <w:sz w:val="20"/>
          <w:szCs w:val="20"/>
        </w:rPr>
      </w:pPr>
      <w:r w:rsidRPr="00B152C3">
        <w:rPr>
          <w:rFonts w:ascii="Tahoma" w:hAnsi="Tahoma" w:cs="Tahoma"/>
          <w:sz w:val="20"/>
          <w:szCs w:val="20"/>
        </w:rPr>
        <w:t>Create local transport interventions to benefit all road users by :</w:t>
      </w:r>
    </w:p>
    <w:p w14:paraId="337DAF89" w14:textId="77777777" w:rsidR="00962BA9" w:rsidRPr="00B152C3" w:rsidRDefault="00962BA9" w:rsidP="00872AD5">
      <w:pPr>
        <w:pStyle w:val="ListParagraph"/>
        <w:numPr>
          <w:ilvl w:val="0"/>
          <w:numId w:val="46"/>
        </w:numPr>
        <w:ind w:left="1440"/>
        <w:jc w:val="both"/>
        <w:rPr>
          <w:rFonts w:ascii="Tahoma" w:hAnsi="Tahoma" w:cs="Tahoma"/>
          <w:sz w:val="20"/>
          <w:szCs w:val="20"/>
        </w:rPr>
      </w:pPr>
      <w:r w:rsidRPr="00B152C3">
        <w:rPr>
          <w:rFonts w:ascii="Tahoma" w:hAnsi="Tahoma" w:cs="Tahoma"/>
          <w:sz w:val="20"/>
          <w:szCs w:val="20"/>
        </w:rPr>
        <w:t>Encouraging walking, cycling and public transport use</w:t>
      </w:r>
    </w:p>
    <w:p w14:paraId="77C3DE6D" w14:textId="77777777" w:rsidR="00962BA9" w:rsidRPr="00B152C3" w:rsidRDefault="00962BA9" w:rsidP="00872AD5">
      <w:pPr>
        <w:pStyle w:val="ListParagraph"/>
        <w:numPr>
          <w:ilvl w:val="0"/>
          <w:numId w:val="46"/>
        </w:numPr>
        <w:ind w:left="1440"/>
        <w:jc w:val="both"/>
        <w:rPr>
          <w:rFonts w:ascii="Tahoma" w:hAnsi="Tahoma" w:cs="Tahoma"/>
          <w:sz w:val="20"/>
          <w:szCs w:val="20"/>
        </w:rPr>
      </w:pPr>
      <w:r w:rsidRPr="00B152C3">
        <w:rPr>
          <w:rFonts w:ascii="Tahoma" w:hAnsi="Tahoma" w:cs="Tahoma"/>
          <w:sz w:val="20"/>
          <w:szCs w:val="20"/>
        </w:rPr>
        <w:t>Improving safety at junctions</w:t>
      </w:r>
    </w:p>
    <w:p w14:paraId="3038FCA0" w14:textId="77777777" w:rsidR="00962BA9" w:rsidRPr="00B152C3" w:rsidRDefault="00962BA9" w:rsidP="00872AD5">
      <w:pPr>
        <w:pStyle w:val="ListParagraph"/>
        <w:numPr>
          <w:ilvl w:val="0"/>
          <w:numId w:val="46"/>
        </w:numPr>
        <w:ind w:left="1440"/>
        <w:jc w:val="both"/>
        <w:rPr>
          <w:rFonts w:ascii="Tahoma" w:hAnsi="Tahoma" w:cs="Tahoma"/>
          <w:sz w:val="20"/>
          <w:szCs w:val="20"/>
        </w:rPr>
      </w:pPr>
      <w:r w:rsidRPr="00B152C3">
        <w:rPr>
          <w:rFonts w:ascii="Tahoma" w:hAnsi="Tahoma" w:cs="Tahoma"/>
          <w:sz w:val="20"/>
          <w:szCs w:val="20"/>
        </w:rPr>
        <w:t>Small permeability schemes</w:t>
      </w:r>
    </w:p>
    <w:p w14:paraId="154057E0" w14:textId="77777777" w:rsidR="00962BA9" w:rsidRPr="00B152C3" w:rsidRDefault="00962BA9" w:rsidP="00872AD5">
      <w:pPr>
        <w:pStyle w:val="ListParagraph"/>
        <w:numPr>
          <w:ilvl w:val="0"/>
          <w:numId w:val="46"/>
        </w:numPr>
        <w:ind w:left="1440"/>
        <w:jc w:val="both"/>
        <w:rPr>
          <w:rFonts w:ascii="Tahoma" w:hAnsi="Tahoma" w:cs="Tahoma"/>
          <w:sz w:val="20"/>
          <w:szCs w:val="20"/>
        </w:rPr>
      </w:pPr>
      <w:r w:rsidRPr="00B152C3">
        <w:rPr>
          <w:rFonts w:ascii="Tahoma" w:hAnsi="Tahoma" w:cs="Tahoma"/>
          <w:sz w:val="20"/>
          <w:szCs w:val="20"/>
        </w:rPr>
        <w:t>Appropriate additional pedestrian crossings</w:t>
      </w:r>
    </w:p>
    <w:p w14:paraId="6077E65E" w14:textId="77777777" w:rsidR="00962BA9" w:rsidRPr="00B152C3" w:rsidRDefault="00962BA9" w:rsidP="00872AD5">
      <w:pPr>
        <w:pStyle w:val="ListParagraph"/>
        <w:numPr>
          <w:ilvl w:val="0"/>
          <w:numId w:val="46"/>
        </w:numPr>
        <w:ind w:left="1440"/>
        <w:jc w:val="both"/>
        <w:rPr>
          <w:rFonts w:ascii="Tahoma" w:hAnsi="Tahoma" w:cs="Tahoma"/>
          <w:sz w:val="20"/>
          <w:szCs w:val="20"/>
        </w:rPr>
      </w:pPr>
      <w:r w:rsidRPr="00B152C3">
        <w:rPr>
          <w:rFonts w:ascii="Tahoma" w:hAnsi="Tahoma" w:cs="Tahoma"/>
          <w:sz w:val="20"/>
          <w:szCs w:val="20"/>
        </w:rPr>
        <w:t>Traffic calming measures where vehicle speeding was happening</w:t>
      </w:r>
    </w:p>
    <w:p w14:paraId="72CD949D" w14:textId="77777777" w:rsidR="00962BA9" w:rsidRPr="00B152C3" w:rsidRDefault="00962BA9" w:rsidP="00872AD5">
      <w:pPr>
        <w:pStyle w:val="ListParagraph"/>
        <w:numPr>
          <w:ilvl w:val="0"/>
          <w:numId w:val="46"/>
        </w:numPr>
        <w:ind w:left="1440"/>
        <w:jc w:val="both"/>
        <w:rPr>
          <w:rFonts w:ascii="Tahoma" w:hAnsi="Tahoma" w:cs="Tahoma"/>
          <w:sz w:val="20"/>
          <w:szCs w:val="20"/>
        </w:rPr>
      </w:pPr>
      <w:r w:rsidRPr="00B152C3">
        <w:rPr>
          <w:rFonts w:ascii="Tahoma" w:hAnsi="Tahoma" w:cs="Tahoma"/>
          <w:sz w:val="20"/>
          <w:szCs w:val="20"/>
        </w:rPr>
        <w:t>Support universal access for vulnerable users</w:t>
      </w:r>
    </w:p>
    <w:p w14:paraId="53CB3D86" w14:textId="77777777" w:rsidR="00962BA9" w:rsidRPr="00B152C3" w:rsidRDefault="00962BA9" w:rsidP="00962BA9">
      <w:pPr>
        <w:ind w:left="720"/>
        <w:jc w:val="both"/>
        <w:rPr>
          <w:rFonts w:ascii="Tahoma" w:hAnsi="Tahoma" w:cs="Tahoma"/>
          <w:sz w:val="20"/>
          <w:szCs w:val="20"/>
        </w:rPr>
      </w:pPr>
      <w:r w:rsidRPr="00B152C3">
        <w:rPr>
          <w:rFonts w:ascii="Tahoma" w:hAnsi="Tahoma" w:cs="Tahoma"/>
          <w:sz w:val="20"/>
          <w:szCs w:val="20"/>
        </w:rPr>
        <w:t>Mr. Hegarty outlined the types of traffic calming proposals  which included for ramps, raised tables, varied surfaces, vertical control measures, Belisha/Toucan crossings, buildouts/chicanes and tree planting; Slow zones in Housing Estates and Universal Access to include for age friendly/disabled parking.</w:t>
      </w:r>
    </w:p>
    <w:p w14:paraId="37042C80" w14:textId="77777777" w:rsidR="00962BA9" w:rsidRPr="00B152C3" w:rsidRDefault="00962BA9" w:rsidP="00962BA9">
      <w:pPr>
        <w:ind w:left="720"/>
        <w:jc w:val="both"/>
        <w:rPr>
          <w:rFonts w:ascii="Tahoma" w:hAnsi="Tahoma" w:cs="Tahoma"/>
          <w:sz w:val="20"/>
          <w:szCs w:val="20"/>
        </w:rPr>
      </w:pPr>
      <w:r w:rsidRPr="00B152C3">
        <w:rPr>
          <w:rFonts w:ascii="Tahoma" w:hAnsi="Tahoma" w:cs="Tahoma"/>
          <w:sz w:val="20"/>
          <w:szCs w:val="20"/>
        </w:rPr>
        <w:t xml:space="preserve">Traffic Section would use a marking scheme to prioritise the types of traffic calming schemes that would apply at various locations.   </w:t>
      </w:r>
    </w:p>
    <w:p w14:paraId="362BF6C7" w14:textId="77777777" w:rsidR="00962BA9" w:rsidRPr="00B152C3" w:rsidRDefault="00962BA9" w:rsidP="00962BA9">
      <w:pPr>
        <w:ind w:left="720"/>
        <w:jc w:val="both"/>
        <w:rPr>
          <w:rFonts w:ascii="Tahoma" w:hAnsi="Tahoma" w:cs="Tahoma"/>
          <w:sz w:val="20"/>
          <w:szCs w:val="20"/>
        </w:rPr>
      </w:pPr>
      <w:r w:rsidRPr="00B152C3">
        <w:rPr>
          <w:rFonts w:ascii="Tahoma" w:hAnsi="Tahoma" w:cs="Tahoma"/>
          <w:sz w:val="20"/>
          <w:szCs w:val="20"/>
        </w:rPr>
        <w:t>Pilot Study trials would be undertaken to access the effectiveness of the various measures, and the best performing combination of measures would then be rolled out as the preferred interventions throughout the county.</w:t>
      </w:r>
    </w:p>
    <w:p w14:paraId="4FA706AF" w14:textId="77777777" w:rsidR="00962BA9" w:rsidRPr="00B152C3" w:rsidRDefault="00962BA9" w:rsidP="00962BA9">
      <w:pPr>
        <w:ind w:left="720"/>
        <w:jc w:val="both"/>
        <w:rPr>
          <w:rFonts w:ascii="Tahoma" w:hAnsi="Tahoma" w:cs="Tahoma"/>
          <w:sz w:val="20"/>
          <w:szCs w:val="20"/>
        </w:rPr>
      </w:pPr>
      <w:r w:rsidRPr="00B152C3">
        <w:rPr>
          <w:rFonts w:ascii="Tahoma" w:hAnsi="Tahoma" w:cs="Tahoma"/>
          <w:sz w:val="20"/>
          <w:szCs w:val="20"/>
        </w:rPr>
        <w:t xml:space="preserve">Mr. Hegarty recommended that SDCC write to DTAS, CCMA and NTA to get a workshop organised to update the “warrant” guidance to incorporate provisions for vulnerable users and key desire lines into the methodology for pedestrian crossing location selections.  </w:t>
      </w:r>
    </w:p>
    <w:p w14:paraId="55B851F9" w14:textId="77777777" w:rsidR="00962BA9" w:rsidRPr="00B152C3" w:rsidRDefault="00962BA9" w:rsidP="00962BA9">
      <w:pPr>
        <w:ind w:left="720"/>
        <w:jc w:val="both"/>
        <w:rPr>
          <w:rFonts w:ascii="Tahoma" w:hAnsi="Tahoma" w:cs="Tahoma"/>
          <w:sz w:val="20"/>
          <w:szCs w:val="20"/>
        </w:rPr>
      </w:pPr>
      <w:r w:rsidRPr="00B152C3">
        <w:rPr>
          <w:rFonts w:ascii="Tahoma" w:hAnsi="Tahoma" w:cs="Tahoma"/>
          <w:sz w:val="20"/>
          <w:szCs w:val="20"/>
        </w:rPr>
        <w:t>Mr Hegarty advised that following a review of the draft, a further document would be brought back to an informal meeting of this SPC on 6</w:t>
      </w:r>
      <w:r w:rsidRPr="00B152C3">
        <w:rPr>
          <w:rFonts w:ascii="Tahoma" w:hAnsi="Tahoma" w:cs="Tahoma"/>
          <w:sz w:val="20"/>
          <w:szCs w:val="20"/>
          <w:vertAlign w:val="superscript"/>
        </w:rPr>
        <w:t>th</w:t>
      </w:r>
      <w:r w:rsidRPr="00B152C3">
        <w:rPr>
          <w:rFonts w:ascii="Tahoma" w:hAnsi="Tahoma" w:cs="Tahoma"/>
          <w:sz w:val="20"/>
          <w:szCs w:val="20"/>
        </w:rPr>
        <w:t xml:space="preserve"> January 2022, with a view to going to Council with a non-statutory policy document in Q1 2022.</w:t>
      </w:r>
    </w:p>
    <w:p w14:paraId="1B2D949A" w14:textId="77777777" w:rsidR="00962BA9" w:rsidRPr="00B152C3" w:rsidRDefault="00962BA9" w:rsidP="00962BA9">
      <w:pPr>
        <w:ind w:left="720"/>
        <w:jc w:val="both"/>
        <w:rPr>
          <w:rFonts w:ascii="Tahoma" w:hAnsi="Tahoma" w:cs="Tahoma"/>
          <w:sz w:val="20"/>
          <w:szCs w:val="20"/>
        </w:rPr>
      </w:pPr>
      <w:r w:rsidRPr="00B152C3">
        <w:rPr>
          <w:rFonts w:ascii="Tahoma" w:hAnsi="Tahoma" w:cs="Tahoma"/>
          <w:sz w:val="20"/>
          <w:szCs w:val="20"/>
        </w:rPr>
        <w:t xml:space="preserve">Mr Hegarty responded to queries raised by Cllr E Ó Broin, Eoin Ahern and Cllr S Moynihan regarding the marking scheme to include for Sports Clubs/facilities, slow zones (30 KPH) </w:t>
      </w:r>
    </w:p>
    <w:p w14:paraId="3EAA94F0" w14:textId="77777777" w:rsidR="00962BA9" w:rsidRPr="00B152C3" w:rsidRDefault="00962BA9" w:rsidP="00962BA9">
      <w:pPr>
        <w:ind w:left="720"/>
        <w:jc w:val="both"/>
        <w:rPr>
          <w:rFonts w:ascii="Tahoma" w:hAnsi="Tahoma" w:cs="Tahoma"/>
          <w:sz w:val="20"/>
          <w:szCs w:val="20"/>
        </w:rPr>
      </w:pPr>
      <w:r w:rsidRPr="00B152C3">
        <w:rPr>
          <w:rFonts w:ascii="Tahoma" w:hAnsi="Tahoma" w:cs="Tahoma"/>
          <w:sz w:val="20"/>
          <w:szCs w:val="20"/>
        </w:rPr>
        <w:t xml:space="preserve">The report was </w:t>
      </w:r>
      <w:r w:rsidRPr="00B152C3">
        <w:rPr>
          <w:rFonts w:ascii="Tahoma" w:hAnsi="Tahoma" w:cs="Tahoma"/>
          <w:b/>
          <w:bCs/>
          <w:sz w:val="20"/>
          <w:szCs w:val="20"/>
        </w:rPr>
        <w:t>NOTED</w:t>
      </w:r>
    </w:p>
    <w:p w14:paraId="31208F7C" w14:textId="77777777" w:rsidR="00962BA9" w:rsidRPr="00B152C3" w:rsidRDefault="00962BA9" w:rsidP="00962BA9">
      <w:pPr>
        <w:rPr>
          <w:rFonts w:ascii="Tahoma" w:hAnsi="Tahoma" w:cs="Tahoma"/>
          <w:sz w:val="20"/>
          <w:szCs w:val="20"/>
        </w:rPr>
      </w:pPr>
    </w:p>
    <w:p w14:paraId="492D48C9" w14:textId="77777777" w:rsidR="00962BA9" w:rsidRPr="00B152C3" w:rsidRDefault="00962BA9" w:rsidP="00962BA9">
      <w:pPr>
        <w:ind w:left="720"/>
        <w:rPr>
          <w:rFonts w:ascii="Tahoma" w:hAnsi="Tahoma" w:cs="Tahoma"/>
          <w:b/>
          <w:bCs/>
          <w:sz w:val="20"/>
          <w:szCs w:val="20"/>
          <w:u w:val="single"/>
        </w:rPr>
      </w:pPr>
      <w:r w:rsidRPr="00B152C3">
        <w:rPr>
          <w:rFonts w:ascii="Tahoma" w:hAnsi="Tahoma" w:cs="Tahoma"/>
          <w:b/>
          <w:bCs/>
          <w:sz w:val="20"/>
          <w:szCs w:val="20"/>
          <w:u w:val="single"/>
        </w:rPr>
        <w:t xml:space="preserve">H-1 (4) Item 73080  -  Development Plan 2022 – 2028 – Update </w:t>
      </w:r>
    </w:p>
    <w:p w14:paraId="39C5891C" w14:textId="77777777" w:rsidR="00962BA9" w:rsidRPr="00B152C3" w:rsidRDefault="00962BA9" w:rsidP="00962BA9">
      <w:pPr>
        <w:ind w:left="720"/>
        <w:rPr>
          <w:rFonts w:ascii="Tahoma" w:hAnsi="Tahoma" w:cs="Tahoma"/>
          <w:sz w:val="20"/>
          <w:szCs w:val="20"/>
        </w:rPr>
      </w:pPr>
      <w:r w:rsidRPr="00B152C3">
        <w:rPr>
          <w:rFonts w:ascii="Tahoma" w:hAnsi="Tahoma" w:cs="Tahoma"/>
          <w:sz w:val="20"/>
          <w:szCs w:val="20"/>
        </w:rPr>
        <w:t>The report as circulated was presented Hazel Craigie, Senior Planner</w:t>
      </w:r>
    </w:p>
    <w:p w14:paraId="6A29B97B" w14:textId="77777777" w:rsidR="00962BA9" w:rsidRPr="00B152C3" w:rsidRDefault="00962BA9" w:rsidP="00962BA9">
      <w:pPr>
        <w:ind w:left="720"/>
        <w:rPr>
          <w:rFonts w:ascii="Tahoma" w:hAnsi="Tahoma" w:cs="Tahoma"/>
          <w:sz w:val="20"/>
          <w:szCs w:val="20"/>
        </w:rPr>
      </w:pPr>
      <w:r w:rsidRPr="00B152C3">
        <w:rPr>
          <w:rFonts w:ascii="Tahoma" w:hAnsi="Tahoma" w:cs="Tahoma"/>
          <w:sz w:val="20"/>
          <w:szCs w:val="20"/>
        </w:rPr>
        <w:t>Ms. Craigie updated the meeting on the status of the CDP process, with a focus on the following timelines:</w:t>
      </w:r>
    </w:p>
    <w:p w14:paraId="5DBD9A5E" w14:textId="77777777" w:rsidR="00962BA9" w:rsidRPr="00B152C3" w:rsidRDefault="00962BA9" w:rsidP="00872AD5">
      <w:pPr>
        <w:pStyle w:val="ListParagraph"/>
        <w:numPr>
          <w:ilvl w:val="0"/>
          <w:numId w:val="47"/>
        </w:numPr>
        <w:ind w:left="1440"/>
        <w:rPr>
          <w:rFonts w:ascii="Tahoma" w:hAnsi="Tahoma" w:cs="Tahoma"/>
          <w:sz w:val="20"/>
          <w:szCs w:val="20"/>
        </w:rPr>
      </w:pPr>
      <w:r w:rsidRPr="00B152C3">
        <w:rPr>
          <w:rFonts w:ascii="Tahoma" w:hAnsi="Tahoma" w:cs="Tahoma"/>
          <w:sz w:val="20"/>
          <w:szCs w:val="20"/>
        </w:rPr>
        <w:t>Cllrs approved Draft Plan to go on display on 24th June 2021</w:t>
      </w:r>
    </w:p>
    <w:p w14:paraId="4DD7FD90" w14:textId="77777777" w:rsidR="00962BA9" w:rsidRPr="00B152C3" w:rsidRDefault="00962BA9" w:rsidP="00872AD5">
      <w:pPr>
        <w:pStyle w:val="ListParagraph"/>
        <w:numPr>
          <w:ilvl w:val="0"/>
          <w:numId w:val="47"/>
        </w:numPr>
        <w:ind w:left="1440"/>
        <w:rPr>
          <w:rFonts w:ascii="Tahoma" w:hAnsi="Tahoma" w:cs="Tahoma"/>
          <w:sz w:val="20"/>
          <w:szCs w:val="20"/>
        </w:rPr>
      </w:pPr>
      <w:r w:rsidRPr="00B152C3">
        <w:rPr>
          <w:rFonts w:ascii="Tahoma" w:hAnsi="Tahoma" w:cs="Tahoma"/>
          <w:sz w:val="20"/>
          <w:szCs w:val="20"/>
        </w:rPr>
        <w:lastRenderedPageBreak/>
        <w:t>Draft Plan went on display on 7</w:t>
      </w:r>
      <w:r w:rsidRPr="00B152C3">
        <w:rPr>
          <w:rFonts w:ascii="Tahoma" w:hAnsi="Tahoma" w:cs="Tahoma"/>
          <w:sz w:val="20"/>
          <w:szCs w:val="20"/>
          <w:vertAlign w:val="superscript"/>
        </w:rPr>
        <w:t>th</w:t>
      </w:r>
      <w:r w:rsidRPr="00B152C3">
        <w:rPr>
          <w:rFonts w:ascii="Tahoma" w:hAnsi="Tahoma" w:cs="Tahoma"/>
          <w:sz w:val="20"/>
          <w:szCs w:val="20"/>
        </w:rPr>
        <w:t xml:space="preserve"> July 2021</w:t>
      </w:r>
    </w:p>
    <w:p w14:paraId="722748FD" w14:textId="77777777" w:rsidR="00962BA9" w:rsidRPr="00B152C3" w:rsidRDefault="00962BA9" w:rsidP="00872AD5">
      <w:pPr>
        <w:pStyle w:val="ListParagraph"/>
        <w:numPr>
          <w:ilvl w:val="0"/>
          <w:numId w:val="47"/>
        </w:numPr>
        <w:ind w:left="1440"/>
        <w:rPr>
          <w:rFonts w:ascii="Tahoma" w:hAnsi="Tahoma" w:cs="Tahoma"/>
          <w:sz w:val="20"/>
          <w:szCs w:val="20"/>
        </w:rPr>
      </w:pPr>
      <w:r w:rsidRPr="00B152C3">
        <w:rPr>
          <w:rFonts w:ascii="Tahoma" w:hAnsi="Tahoma" w:cs="Tahoma"/>
          <w:sz w:val="20"/>
          <w:szCs w:val="20"/>
        </w:rPr>
        <w:t>Public consultation closed 15</w:t>
      </w:r>
      <w:r w:rsidRPr="00B152C3">
        <w:rPr>
          <w:rFonts w:ascii="Tahoma" w:hAnsi="Tahoma" w:cs="Tahoma"/>
          <w:sz w:val="20"/>
          <w:szCs w:val="20"/>
          <w:vertAlign w:val="superscript"/>
        </w:rPr>
        <w:t>th</w:t>
      </w:r>
      <w:r w:rsidRPr="00B152C3">
        <w:rPr>
          <w:rFonts w:ascii="Tahoma" w:hAnsi="Tahoma" w:cs="Tahoma"/>
          <w:sz w:val="20"/>
          <w:szCs w:val="20"/>
        </w:rPr>
        <w:t xml:space="preserve"> September 2021 - Approximately 300 submissions were received with c 900 issues raised within the submissions received </w:t>
      </w:r>
    </w:p>
    <w:p w14:paraId="6827FD48" w14:textId="77777777" w:rsidR="00962BA9" w:rsidRPr="00B152C3" w:rsidRDefault="00962BA9" w:rsidP="00962BA9">
      <w:pPr>
        <w:ind w:left="720"/>
        <w:rPr>
          <w:rFonts w:ascii="Tahoma" w:hAnsi="Tahoma" w:cs="Tahoma"/>
          <w:sz w:val="20"/>
          <w:szCs w:val="20"/>
        </w:rPr>
      </w:pPr>
      <w:r w:rsidRPr="00B152C3">
        <w:rPr>
          <w:rFonts w:ascii="Tahoma" w:hAnsi="Tahoma" w:cs="Tahoma"/>
          <w:sz w:val="20"/>
          <w:szCs w:val="20"/>
        </w:rPr>
        <w:t>Following the assessment of the submissions</w:t>
      </w:r>
    </w:p>
    <w:p w14:paraId="612C983C" w14:textId="77777777" w:rsidR="00962BA9" w:rsidRPr="00B152C3" w:rsidRDefault="00962BA9" w:rsidP="00872AD5">
      <w:pPr>
        <w:pStyle w:val="ListParagraph"/>
        <w:numPr>
          <w:ilvl w:val="0"/>
          <w:numId w:val="48"/>
        </w:numPr>
        <w:ind w:left="1440"/>
        <w:rPr>
          <w:rFonts w:ascii="Tahoma" w:hAnsi="Tahoma" w:cs="Tahoma"/>
          <w:sz w:val="20"/>
          <w:szCs w:val="20"/>
        </w:rPr>
      </w:pPr>
      <w:r w:rsidRPr="00B152C3">
        <w:rPr>
          <w:rFonts w:ascii="Tahoma" w:hAnsi="Tahoma" w:cs="Tahoma"/>
          <w:sz w:val="20"/>
          <w:szCs w:val="20"/>
        </w:rPr>
        <w:t>CE report prepared which will list and assess submissions, provide responses and make recommendations</w:t>
      </w:r>
    </w:p>
    <w:p w14:paraId="06D910EA" w14:textId="77777777" w:rsidR="00962BA9" w:rsidRPr="00B152C3" w:rsidRDefault="00962BA9" w:rsidP="00872AD5">
      <w:pPr>
        <w:pStyle w:val="ListParagraph"/>
        <w:numPr>
          <w:ilvl w:val="0"/>
          <w:numId w:val="48"/>
        </w:numPr>
        <w:ind w:left="1440"/>
        <w:rPr>
          <w:rFonts w:ascii="Tahoma" w:hAnsi="Tahoma" w:cs="Tahoma"/>
          <w:sz w:val="20"/>
          <w:szCs w:val="20"/>
        </w:rPr>
      </w:pPr>
      <w:r w:rsidRPr="00B152C3">
        <w:rPr>
          <w:rFonts w:ascii="Tahoma" w:hAnsi="Tahoma" w:cs="Tahoma"/>
          <w:sz w:val="20"/>
          <w:szCs w:val="20"/>
        </w:rPr>
        <w:t>CE report on the submissions will issue to all members on 7</w:t>
      </w:r>
      <w:r w:rsidRPr="00B152C3">
        <w:rPr>
          <w:rFonts w:ascii="Tahoma" w:hAnsi="Tahoma" w:cs="Tahoma"/>
          <w:sz w:val="20"/>
          <w:szCs w:val="20"/>
          <w:vertAlign w:val="superscript"/>
        </w:rPr>
        <w:t>th</w:t>
      </w:r>
      <w:r w:rsidRPr="00B152C3">
        <w:rPr>
          <w:rFonts w:ascii="Tahoma" w:hAnsi="Tahoma" w:cs="Tahoma"/>
          <w:sz w:val="20"/>
          <w:szCs w:val="20"/>
        </w:rPr>
        <w:t xml:space="preserve"> December 2021</w:t>
      </w:r>
    </w:p>
    <w:p w14:paraId="506A8FB0" w14:textId="77777777" w:rsidR="00962BA9" w:rsidRPr="00B152C3" w:rsidRDefault="00962BA9" w:rsidP="00872AD5">
      <w:pPr>
        <w:pStyle w:val="ListParagraph"/>
        <w:numPr>
          <w:ilvl w:val="0"/>
          <w:numId w:val="48"/>
        </w:numPr>
        <w:ind w:left="1440"/>
        <w:rPr>
          <w:rFonts w:ascii="Tahoma" w:hAnsi="Tahoma" w:cs="Tahoma"/>
          <w:sz w:val="20"/>
          <w:szCs w:val="20"/>
        </w:rPr>
      </w:pPr>
      <w:r w:rsidRPr="00B152C3">
        <w:rPr>
          <w:rFonts w:ascii="Tahoma" w:hAnsi="Tahoma" w:cs="Tahoma"/>
          <w:sz w:val="20"/>
          <w:szCs w:val="20"/>
        </w:rPr>
        <w:t xml:space="preserve">Submissions received from OPR, NTA and EMRA will be assessed, and their recommendations will be responded to separately  </w:t>
      </w:r>
    </w:p>
    <w:p w14:paraId="231732FF" w14:textId="77777777" w:rsidR="00962BA9" w:rsidRPr="00B152C3" w:rsidRDefault="00962BA9" w:rsidP="00962BA9">
      <w:pPr>
        <w:pStyle w:val="ListParagraph"/>
        <w:ind w:left="1440"/>
        <w:rPr>
          <w:rFonts w:ascii="Tahoma" w:hAnsi="Tahoma" w:cs="Tahoma"/>
          <w:sz w:val="20"/>
          <w:szCs w:val="20"/>
        </w:rPr>
      </w:pPr>
    </w:p>
    <w:p w14:paraId="4C0C353B" w14:textId="77777777" w:rsidR="00962BA9" w:rsidRPr="00B152C3" w:rsidRDefault="00962BA9" w:rsidP="00962BA9">
      <w:pPr>
        <w:ind w:left="720"/>
        <w:rPr>
          <w:rFonts w:ascii="Tahoma" w:hAnsi="Tahoma" w:cs="Tahoma"/>
          <w:sz w:val="20"/>
          <w:szCs w:val="20"/>
        </w:rPr>
      </w:pPr>
      <w:r w:rsidRPr="00B152C3">
        <w:rPr>
          <w:rFonts w:ascii="Tahoma" w:hAnsi="Tahoma" w:cs="Tahoma"/>
          <w:sz w:val="20"/>
          <w:szCs w:val="20"/>
        </w:rPr>
        <w:t>Next Steps Following  issue of report on 7</w:t>
      </w:r>
      <w:r w:rsidRPr="00B152C3">
        <w:rPr>
          <w:rFonts w:ascii="Tahoma" w:hAnsi="Tahoma" w:cs="Tahoma"/>
          <w:sz w:val="20"/>
          <w:szCs w:val="20"/>
          <w:vertAlign w:val="superscript"/>
        </w:rPr>
        <w:t>th</w:t>
      </w:r>
      <w:r w:rsidRPr="00B152C3">
        <w:rPr>
          <w:rFonts w:ascii="Tahoma" w:hAnsi="Tahoma" w:cs="Tahoma"/>
          <w:sz w:val="20"/>
          <w:szCs w:val="20"/>
        </w:rPr>
        <w:t xml:space="preserve"> December</w:t>
      </w:r>
    </w:p>
    <w:p w14:paraId="0B62F50C" w14:textId="77777777" w:rsidR="00962BA9" w:rsidRPr="00B152C3" w:rsidRDefault="00962BA9" w:rsidP="00962BA9">
      <w:pPr>
        <w:ind w:left="720"/>
        <w:rPr>
          <w:rFonts w:ascii="Tahoma" w:hAnsi="Tahoma" w:cs="Tahoma"/>
          <w:sz w:val="20"/>
          <w:szCs w:val="20"/>
        </w:rPr>
      </w:pPr>
    </w:p>
    <w:p w14:paraId="6E5F9450" w14:textId="77777777" w:rsidR="00962BA9" w:rsidRPr="00B152C3" w:rsidRDefault="00962BA9" w:rsidP="00872AD5">
      <w:pPr>
        <w:pStyle w:val="ListParagraph"/>
        <w:numPr>
          <w:ilvl w:val="0"/>
          <w:numId w:val="49"/>
        </w:numPr>
        <w:ind w:left="1440"/>
        <w:rPr>
          <w:rFonts w:ascii="Tahoma" w:hAnsi="Tahoma" w:cs="Tahoma"/>
          <w:sz w:val="20"/>
          <w:szCs w:val="20"/>
        </w:rPr>
      </w:pPr>
      <w:r w:rsidRPr="00B152C3">
        <w:rPr>
          <w:rFonts w:ascii="Tahoma" w:hAnsi="Tahoma" w:cs="Tahoma"/>
          <w:sz w:val="20"/>
          <w:szCs w:val="20"/>
        </w:rPr>
        <w:t>Briefing of Members on 9</w:t>
      </w:r>
      <w:r w:rsidRPr="00B152C3">
        <w:rPr>
          <w:rFonts w:ascii="Tahoma" w:hAnsi="Tahoma" w:cs="Tahoma"/>
          <w:sz w:val="20"/>
          <w:szCs w:val="20"/>
          <w:vertAlign w:val="superscript"/>
        </w:rPr>
        <w:t>th</w:t>
      </w:r>
      <w:r w:rsidRPr="00B152C3">
        <w:rPr>
          <w:rFonts w:ascii="Tahoma" w:hAnsi="Tahoma" w:cs="Tahoma"/>
          <w:sz w:val="20"/>
          <w:szCs w:val="20"/>
        </w:rPr>
        <w:t xml:space="preserve"> December 2022 re next steps and structure of CE Report</w:t>
      </w:r>
    </w:p>
    <w:p w14:paraId="63C9C1CA" w14:textId="77777777" w:rsidR="00962BA9" w:rsidRPr="00B152C3" w:rsidRDefault="00962BA9" w:rsidP="00872AD5">
      <w:pPr>
        <w:pStyle w:val="ListParagraph"/>
        <w:numPr>
          <w:ilvl w:val="0"/>
          <w:numId w:val="49"/>
        </w:numPr>
        <w:ind w:left="1440"/>
        <w:rPr>
          <w:rFonts w:ascii="Tahoma" w:hAnsi="Tahoma" w:cs="Tahoma"/>
          <w:sz w:val="20"/>
          <w:szCs w:val="20"/>
        </w:rPr>
      </w:pPr>
      <w:r w:rsidRPr="00B152C3">
        <w:rPr>
          <w:rFonts w:ascii="Tahoma" w:hAnsi="Tahoma" w:cs="Tahoma"/>
          <w:sz w:val="20"/>
          <w:szCs w:val="20"/>
        </w:rPr>
        <w:t xml:space="preserve">Statutory meetings will be scheduled in Feb/March 2022 </w:t>
      </w:r>
    </w:p>
    <w:p w14:paraId="4E1C3E9E" w14:textId="77777777" w:rsidR="00962BA9" w:rsidRPr="00B152C3" w:rsidRDefault="00962BA9" w:rsidP="00872AD5">
      <w:pPr>
        <w:pStyle w:val="ListParagraph"/>
        <w:numPr>
          <w:ilvl w:val="0"/>
          <w:numId w:val="49"/>
        </w:numPr>
        <w:ind w:left="1440"/>
        <w:rPr>
          <w:rFonts w:ascii="Tahoma" w:hAnsi="Tahoma" w:cs="Tahoma"/>
          <w:sz w:val="20"/>
          <w:szCs w:val="20"/>
        </w:rPr>
      </w:pPr>
      <w:r w:rsidRPr="00B152C3">
        <w:rPr>
          <w:rFonts w:ascii="Tahoma" w:hAnsi="Tahoma" w:cs="Tahoma"/>
          <w:sz w:val="20"/>
          <w:szCs w:val="20"/>
        </w:rPr>
        <w:t>Motions will be made in advance of these meetings and briefings will be held prior to these meetings to guide with drafting / submitting motions</w:t>
      </w:r>
    </w:p>
    <w:p w14:paraId="2C9B243E" w14:textId="77777777" w:rsidR="00962BA9" w:rsidRPr="00B152C3" w:rsidRDefault="00962BA9" w:rsidP="00872AD5">
      <w:pPr>
        <w:pStyle w:val="ListParagraph"/>
        <w:numPr>
          <w:ilvl w:val="0"/>
          <w:numId w:val="49"/>
        </w:numPr>
        <w:ind w:left="1440"/>
        <w:rPr>
          <w:rFonts w:ascii="Tahoma" w:hAnsi="Tahoma" w:cs="Tahoma"/>
          <w:sz w:val="20"/>
          <w:szCs w:val="20"/>
        </w:rPr>
      </w:pPr>
      <w:r w:rsidRPr="00B152C3">
        <w:rPr>
          <w:rFonts w:ascii="Tahoma" w:hAnsi="Tahoma" w:cs="Tahoma"/>
          <w:sz w:val="20"/>
          <w:szCs w:val="20"/>
        </w:rPr>
        <w:t>By 9</w:t>
      </w:r>
      <w:r w:rsidRPr="00B152C3">
        <w:rPr>
          <w:rFonts w:ascii="Tahoma" w:hAnsi="Tahoma" w:cs="Tahoma"/>
          <w:sz w:val="20"/>
          <w:szCs w:val="20"/>
          <w:vertAlign w:val="superscript"/>
        </w:rPr>
        <w:t>th</w:t>
      </w:r>
      <w:r w:rsidRPr="00B152C3">
        <w:rPr>
          <w:rFonts w:ascii="Tahoma" w:hAnsi="Tahoma" w:cs="Tahoma"/>
          <w:sz w:val="20"/>
          <w:szCs w:val="20"/>
        </w:rPr>
        <w:t xml:space="preserve"> March Cllrs will Adopt or Amend Draft Plan</w:t>
      </w:r>
    </w:p>
    <w:p w14:paraId="56CA2721" w14:textId="77777777" w:rsidR="00962BA9" w:rsidRPr="00B152C3" w:rsidRDefault="00962BA9" w:rsidP="00872AD5">
      <w:pPr>
        <w:pStyle w:val="ListParagraph"/>
        <w:numPr>
          <w:ilvl w:val="0"/>
          <w:numId w:val="49"/>
        </w:numPr>
        <w:ind w:left="1440"/>
        <w:rPr>
          <w:rFonts w:ascii="Tahoma" w:hAnsi="Tahoma" w:cs="Tahoma"/>
          <w:sz w:val="20"/>
          <w:szCs w:val="20"/>
        </w:rPr>
      </w:pPr>
      <w:r w:rsidRPr="00B152C3">
        <w:rPr>
          <w:rFonts w:ascii="Tahoma" w:hAnsi="Tahoma" w:cs="Tahoma"/>
          <w:sz w:val="20"/>
          <w:szCs w:val="20"/>
        </w:rPr>
        <w:t>If material amendments are required there will be further consultation on these proposed amendments which will lead to adoption of the plan in July and come into effect in August 2022 (99 weeks in the making)</w:t>
      </w:r>
    </w:p>
    <w:p w14:paraId="244BF734" w14:textId="77777777" w:rsidR="00962BA9" w:rsidRPr="00B152C3" w:rsidRDefault="00962BA9" w:rsidP="00962BA9">
      <w:pPr>
        <w:ind w:left="720"/>
        <w:rPr>
          <w:rFonts w:ascii="Tahoma" w:hAnsi="Tahoma" w:cs="Tahoma"/>
          <w:sz w:val="20"/>
          <w:szCs w:val="20"/>
        </w:rPr>
      </w:pPr>
      <w:r w:rsidRPr="00B152C3">
        <w:rPr>
          <w:rFonts w:ascii="Tahoma" w:hAnsi="Tahoma" w:cs="Tahoma"/>
          <w:sz w:val="20"/>
          <w:szCs w:val="20"/>
        </w:rPr>
        <w:t xml:space="preserve"> Ns. Craigie responded to questions raised by Cllr Gogarty regarding land rezoning </w:t>
      </w:r>
    </w:p>
    <w:p w14:paraId="1157540B" w14:textId="77777777" w:rsidR="00962BA9" w:rsidRPr="00B152C3" w:rsidRDefault="00962BA9" w:rsidP="00962BA9">
      <w:pPr>
        <w:ind w:left="720"/>
        <w:rPr>
          <w:rStyle w:val="Hyperlink"/>
          <w:rFonts w:ascii="Tahoma" w:hAnsi="Tahoma" w:cs="Tahoma"/>
          <w:b/>
          <w:bCs/>
          <w:color w:val="auto"/>
          <w:sz w:val="20"/>
          <w:szCs w:val="20"/>
          <w:u w:val="none"/>
        </w:rPr>
      </w:pPr>
      <w:r w:rsidRPr="00B152C3">
        <w:rPr>
          <w:rStyle w:val="Hyperlink"/>
          <w:rFonts w:ascii="Tahoma" w:hAnsi="Tahoma" w:cs="Tahoma"/>
          <w:color w:val="auto"/>
          <w:sz w:val="20"/>
          <w:szCs w:val="20"/>
          <w:u w:val="none"/>
        </w:rPr>
        <w:t xml:space="preserve">The report was </w:t>
      </w:r>
      <w:r w:rsidRPr="00B152C3">
        <w:rPr>
          <w:rStyle w:val="Hyperlink"/>
          <w:rFonts w:ascii="Tahoma" w:hAnsi="Tahoma" w:cs="Tahoma"/>
          <w:b/>
          <w:bCs/>
          <w:color w:val="auto"/>
          <w:sz w:val="20"/>
          <w:szCs w:val="20"/>
          <w:u w:val="none"/>
        </w:rPr>
        <w:t>NOTED</w:t>
      </w:r>
    </w:p>
    <w:p w14:paraId="5E3FEEC7" w14:textId="77777777" w:rsidR="00962BA9" w:rsidRPr="00B152C3" w:rsidRDefault="00962BA9" w:rsidP="00962BA9">
      <w:pPr>
        <w:rPr>
          <w:rStyle w:val="Hyperlink"/>
          <w:rFonts w:ascii="Tahoma" w:hAnsi="Tahoma" w:cs="Tahoma"/>
          <w:color w:val="auto"/>
          <w:sz w:val="20"/>
          <w:szCs w:val="20"/>
          <w:u w:val="none"/>
        </w:rPr>
      </w:pPr>
    </w:p>
    <w:p w14:paraId="55B83EC1" w14:textId="77777777" w:rsidR="00962BA9" w:rsidRPr="00B152C3" w:rsidRDefault="00962BA9" w:rsidP="00962BA9">
      <w:pPr>
        <w:ind w:left="720"/>
        <w:rPr>
          <w:rStyle w:val="Hyperlink"/>
          <w:rFonts w:ascii="Tahoma" w:hAnsi="Tahoma" w:cs="Tahoma"/>
          <w:b/>
          <w:bCs/>
          <w:color w:val="auto"/>
          <w:sz w:val="20"/>
          <w:szCs w:val="20"/>
        </w:rPr>
      </w:pPr>
      <w:r w:rsidRPr="00B152C3">
        <w:rPr>
          <w:rStyle w:val="Hyperlink"/>
          <w:rFonts w:ascii="Tahoma" w:hAnsi="Tahoma" w:cs="Tahoma"/>
          <w:b/>
          <w:bCs/>
          <w:color w:val="auto"/>
          <w:sz w:val="20"/>
          <w:szCs w:val="20"/>
        </w:rPr>
        <w:t>H-1 (5) Item 73086 – City Edge: Update on public Consultation</w:t>
      </w:r>
    </w:p>
    <w:p w14:paraId="430A75CD" w14:textId="77777777" w:rsidR="00962BA9" w:rsidRPr="00B152C3" w:rsidRDefault="00962BA9" w:rsidP="00962BA9">
      <w:pPr>
        <w:ind w:left="720"/>
        <w:rPr>
          <w:rFonts w:ascii="Tahoma" w:hAnsi="Tahoma" w:cs="Tahoma"/>
          <w:sz w:val="20"/>
          <w:szCs w:val="20"/>
        </w:rPr>
      </w:pPr>
      <w:r w:rsidRPr="00B152C3">
        <w:rPr>
          <w:rFonts w:ascii="Tahoma" w:hAnsi="Tahoma" w:cs="Tahoma"/>
          <w:sz w:val="20"/>
          <w:szCs w:val="20"/>
        </w:rPr>
        <w:t>The report as circulated was presented by Mick Mulhern, Director of Service</w:t>
      </w:r>
    </w:p>
    <w:p w14:paraId="035623BA" w14:textId="77777777" w:rsidR="00962BA9" w:rsidRPr="00B152C3" w:rsidRDefault="00962BA9" w:rsidP="00962BA9">
      <w:pPr>
        <w:ind w:left="720"/>
        <w:rPr>
          <w:rFonts w:ascii="Tahoma" w:hAnsi="Tahoma" w:cs="Tahoma"/>
          <w:sz w:val="20"/>
          <w:szCs w:val="20"/>
        </w:rPr>
      </w:pPr>
      <w:r w:rsidRPr="00B152C3">
        <w:rPr>
          <w:rFonts w:ascii="Tahoma" w:hAnsi="Tahoma" w:cs="Tahoma"/>
          <w:sz w:val="20"/>
          <w:szCs w:val="20"/>
        </w:rPr>
        <w:t>Following public consultation and international conference 280 issues were raised regarding</w:t>
      </w:r>
    </w:p>
    <w:p w14:paraId="1AA5396A" w14:textId="77777777" w:rsidR="00962BA9" w:rsidRPr="00B152C3" w:rsidRDefault="00962BA9" w:rsidP="00872AD5">
      <w:pPr>
        <w:pStyle w:val="ListParagraph"/>
        <w:numPr>
          <w:ilvl w:val="0"/>
          <w:numId w:val="50"/>
        </w:numPr>
        <w:ind w:left="1440"/>
        <w:rPr>
          <w:rFonts w:ascii="Tahoma" w:hAnsi="Tahoma" w:cs="Tahoma"/>
          <w:sz w:val="20"/>
          <w:szCs w:val="20"/>
        </w:rPr>
      </w:pPr>
      <w:r w:rsidRPr="00B152C3">
        <w:rPr>
          <w:rFonts w:ascii="Tahoma" w:hAnsi="Tahoma" w:cs="Tahoma"/>
          <w:sz w:val="20"/>
          <w:szCs w:val="20"/>
        </w:rPr>
        <w:t>Transport and movement</w:t>
      </w:r>
    </w:p>
    <w:p w14:paraId="4F985CBE" w14:textId="77777777" w:rsidR="00962BA9" w:rsidRPr="00B152C3" w:rsidRDefault="00962BA9" w:rsidP="00872AD5">
      <w:pPr>
        <w:pStyle w:val="ListParagraph"/>
        <w:numPr>
          <w:ilvl w:val="0"/>
          <w:numId w:val="50"/>
        </w:numPr>
        <w:ind w:left="1440"/>
        <w:rPr>
          <w:rFonts w:ascii="Tahoma" w:hAnsi="Tahoma" w:cs="Tahoma"/>
          <w:sz w:val="20"/>
          <w:szCs w:val="20"/>
        </w:rPr>
      </w:pPr>
      <w:r w:rsidRPr="00B152C3">
        <w:rPr>
          <w:rFonts w:ascii="Tahoma" w:hAnsi="Tahoma" w:cs="Tahoma"/>
          <w:sz w:val="20"/>
          <w:szCs w:val="20"/>
        </w:rPr>
        <w:t>Economy and employment</w:t>
      </w:r>
    </w:p>
    <w:p w14:paraId="232AB892" w14:textId="77777777" w:rsidR="00962BA9" w:rsidRPr="00B152C3" w:rsidRDefault="00962BA9" w:rsidP="00872AD5">
      <w:pPr>
        <w:pStyle w:val="ListParagraph"/>
        <w:numPr>
          <w:ilvl w:val="0"/>
          <w:numId w:val="50"/>
        </w:numPr>
        <w:ind w:left="1440"/>
        <w:rPr>
          <w:rFonts w:ascii="Tahoma" w:hAnsi="Tahoma" w:cs="Tahoma"/>
          <w:sz w:val="20"/>
          <w:szCs w:val="20"/>
        </w:rPr>
      </w:pPr>
      <w:r w:rsidRPr="00B152C3">
        <w:rPr>
          <w:rFonts w:ascii="Tahoma" w:hAnsi="Tahoma" w:cs="Tahoma"/>
          <w:sz w:val="20"/>
          <w:szCs w:val="20"/>
        </w:rPr>
        <w:t>Liveable city and sustainability</w:t>
      </w:r>
    </w:p>
    <w:p w14:paraId="38F780D2" w14:textId="77777777" w:rsidR="00962BA9" w:rsidRPr="00B152C3" w:rsidRDefault="00962BA9" w:rsidP="00872AD5">
      <w:pPr>
        <w:pStyle w:val="ListParagraph"/>
        <w:numPr>
          <w:ilvl w:val="0"/>
          <w:numId w:val="50"/>
        </w:numPr>
        <w:ind w:left="1440"/>
        <w:rPr>
          <w:rFonts w:ascii="Tahoma" w:hAnsi="Tahoma" w:cs="Tahoma"/>
          <w:sz w:val="20"/>
          <w:szCs w:val="20"/>
        </w:rPr>
      </w:pPr>
      <w:r w:rsidRPr="00B152C3">
        <w:rPr>
          <w:rFonts w:ascii="Tahoma" w:hAnsi="Tahoma" w:cs="Tahoma"/>
          <w:sz w:val="20"/>
          <w:szCs w:val="20"/>
        </w:rPr>
        <w:t>Community, Sports and Cult and</w:t>
      </w:r>
    </w:p>
    <w:p w14:paraId="0A15D295" w14:textId="77777777" w:rsidR="00962BA9" w:rsidRPr="00B152C3" w:rsidRDefault="00962BA9" w:rsidP="00872AD5">
      <w:pPr>
        <w:pStyle w:val="ListParagraph"/>
        <w:numPr>
          <w:ilvl w:val="0"/>
          <w:numId w:val="50"/>
        </w:numPr>
        <w:ind w:left="1440"/>
        <w:rPr>
          <w:rFonts w:ascii="Tahoma" w:hAnsi="Tahoma" w:cs="Tahoma"/>
          <w:sz w:val="20"/>
          <w:szCs w:val="20"/>
        </w:rPr>
      </w:pPr>
      <w:r w:rsidRPr="00B152C3">
        <w:rPr>
          <w:rFonts w:ascii="Tahoma" w:hAnsi="Tahoma" w:cs="Tahoma"/>
          <w:sz w:val="20"/>
          <w:szCs w:val="20"/>
        </w:rPr>
        <w:t>Natural infrastructure</w:t>
      </w:r>
    </w:p>
    <w:p w14:paraId="023C4CE3" w14:textId="77777777" w:rsidR="00962BA9" w:rsidRPr="00B152C3" w:rsidRDefault="00962BA9" w:rsidP="00962BA9">
      <w:pPr>
        <w:ind w:left="720"/>
        <w:rPr>
          <w:rFonts w:ascii="Tahoma" w:hAnsi="Tahoma" w:cs="Tahoma"/>
          <w:sz w:val="20"/>
          <w:szCs w:val="20"/>
        </w:rPr>
      </w:pPr>
      <w:r w:rsidRPr="00B152C3">
        <w:rPr>
          <w:rFonts w:ascii="Tahoma" w:hAnsi="Tahoma" w:cs="Tahoma"/>
          <w:sz w:val="20"/>
          <w:szCs w:val="20"/>
        </w:rPr>
        <w:t xml:space="preserve">The next key tasks include </w:t>
      </w:r>
    </w:p>
    <w:p w14:paraId="5E5E6120" w14:textId="77777777" w:rsidR="00962BA9" w:rsidRPr="00B152C3" w:rsidRDefault="00962BA9" w:rsidP="00872AD5">
      <w:pPr>
        <w:pStyle w:val="ListParagraph"/>
        <w:numPr>
          <w:ilvl w:val="0"/>
          <w:numId w:val="51"/>
        </w:numPr>
        <w:ind w:left="1440"/>
        <w:rPr>
          <w:rFonts w:ascii="Tahoma" w:hAnsi="Tahoma" w:cs="Tahoma"/>
          <w:sz w:val="20"/>
          <w:szCs w:val="20"/>
        </w:rPr>
      </w:pPr>
      <w:r w:rsidRPr="00B152C3">
        <w:rPr>
          <w:rFonts w:ascii="Tahoma" w:hAnsi="Tahoma" w:cs="Tahoma"/>
          <w:sz w:val="20"/>
          <w:szCs w:val="20"/>
        </w:rPr>
        <w:t>Review and summarise submissions with response to themes</w:t>
      </w:r>
    </w:p>
    <w:p w14:paraId="65C0FF76" w14:textId="77777777" w:rsidR="00962BA9" w:rsidRPr="00B152C3" w:rsidRDefault="00962BA9" w:rsidP="00872AD5">
      <w:pPr>
        <w:pStyle w:val="ListParagraph"/>
        <w:numPr>
          <w:ilvl w:val="0"/>
          <w:numId w:val="51"/>
        </w:numPr>
        <w:ind w:left="1440"/>
        <w:rPr>
          <w:rFonts w:ascii="Tahoma" w:hAnsi="Tahoma" w:cs="Tahoma"/>
          <w:sz w:val="20"/>
          <w:szCs w:val="20"/>
        </w:rPr>
      </w:pPr>
      <w:r w:rsidRPr="00B152C3">
        <w:rPr>
          <w:rFonts w:ascii="Tahoma" w:hAnsi="Tahoma" w:cs="Tahoma"/>
          <w:sz w:val="20"/>
          <w:szCs w:val="20"/>
        </w:rPr>
        <w:t>Draft CE report on public consultation</w:t>
      </w:r>
    </w:p>
    <w:p w14:paraId="381545DB" w14:textId="77777777" w:rsidR="00962BA9" w:rsidRPr="00B152C3" w:rsidRDefault="00962BA9" w:rsidP="00872AD5">
      <w:pPr>
        <w:pStyle w:val="ListParagraph"/>
        <w:numPr>
          <w:ilvl w:val="0"/>
          <w:numId w:val="51"/>
        </w:numPr>
        <w:ind w:left="1440"/>
        <w:rPr>
          <w:rFonts w:ascii="Tahoma" w:hAnsi="Tahoma" w:cs="Tahoma"/>
          <w:sz w:val="20"/>
          <w:szCs w:val="20"/>
        </w:rPr>
      </w:pPr>
      <w:r w:rsidRPr="00B152C3">
        <w:rPr>
          <w:rFonts w:ascii="Tahoma" w:hAnsi="Tahoma" w:cs="Tahoma"/>
          <w:sz w:val="20"/>
          <w:szCs w:val="20"/>
        </w:rPr>
        <w:t>Present to Dublin City Council on 7</w:t>
      </w:r>
      <w:r w:rsidRPr="00B152C3">
        <w:rPr>
          <w:rFonts w:ascii="Tahoma" w:hAnsi="Tahoma" w:cs="Tahoma"/>
          <w:sz w:val="20"/>
          <w:szCs w:val="20"/>
          <w:vertAlign w:val="superscript"/>
        </w:rPr>
        <w:t>th</w:t>
      </w:r>
      <w:r w:rsidRPr="00B152C3">
        <w:rPr>
          <w:rFonts w:ascii="Tahoma" w:hAnsi="Tahoma" w:cs="Tahoma"/>
          <w:sz w:val="20"/>
          <w:szCs w:val="20"/>
        </w:rPr>
        <w:t xml:space="preserve"> December for noting and present to SDCC Council on 13 December 2021 for noting</w:t>
      </w:r>
    </w:p>
    <w:p w14:paraId="2325C34B" w14:textId="77777777" w:rsidR="00962BA9" w:rsidRPr="00B152C3" w:rsidRDefault="00962BA9" w:rsidP="00872AD5">
      <w:pPr>
        <w:pStyle w:val="ListParagraph"/>
        <w:numPr>
          <w:ilvl w:val="0"/>
          <w:numId w:val="51"/>
        </w:numPr>
        <w:ind w:left="1440"/>
        <w:rPr>
          <w:rFonts w:ascii="Tahoma" w:hAnsi="Tahoma" w:cs="Tahoma"/>
          <w:sz w:val="20"/>
          <w:szCs w:val="20"/>
        </w:rPr>
      </w:pPr>
      <w:r w:rsidRPr="00B152C3">
        <w:rPr>
          <w:rFonts w:ascii="Tahoma" w:hAnsi="Tahoma" w:cs="Tahoma"/>
          <w:sz w:val="20"/>
          <w:szCs w:val="20"/>
        </w:rPr>
        <w:t xml:space="preserve">Inform Final Strategic Framework proposals (ongoing) </w:t>
      </w:r>
    </w:p>
    <w:p w14:paraId="7AC1DAD3" w14:textId="77777777" w:rsidR="00962BA9" w:rsidRPr="00B152C3" w:rsidRDefault="00962BA9" w:rsidP="00962BA9">
      <w:pPr>
        <w:ind w:left="720"/>
        <w:rPr>
          <w:rFonts w:ascii="Tahoma" w:hAnsi="Tahoma" w:cs="Tahoma"/>
          <w:sz w:val="20"/>
          <w:szCs w:val="20"/>
        </w:rPr>
      </w:pPr>
      <w:r w:rsidRPr="00B152C3">
        <w:rPr>
          <w:rFonts w:ascii="Tahoma" w:hAnsi="Tahoma" w:cs="Tahoma"/>
          <w:sz w:val="20"/>
          <w:szCs w:val="20"/>
        </w:rPr>
        <w:t>Cllr Shane Moynihan expressed praise for the brilliant site analysis.</w:t>
      </w:r>
    </w:p>
    <w:p w14:paraId="79F4D4E6" w14:textId="77777777" w:rsidR="00962BA9" w:rsidRPr="00B152C3" w:rsidRDefault="00962BA9" w:rsidP="00962BA9">
      <w:pPr>
        <w:ind w:left="720"/>
        <w:rPr>
          <w:rFonts w:ascii="Tahoma" w:hAnsi="Tahoma" w:cs="Tahoma"/>
          <w:sz w:val="20"/>
          <w:szCs w:val="20"/>
        </w:rPr>
      </w:pPr>
      <w:r w:rsidRPr="00B152C3">
        <w:rPr>
          <w:rFonts w:ascii="Tahoma" w:hAnsi="Tahoma" w:cs="Tahoma"/>
          <w:sz w:val="20"/>
          <w:szCs w:val="20"/>
        </w:rPr>
        <w:t xml:space="preserve">The report was </w:t>
      </w:r>
      <w:r w:rsidRPr="00B152C3">
        <w:rPr>
          <w:rFonts w:ascii="Tahoma" w:hAnsi="Tahoma" w:cs="Tahoma"/>
          <w:b/>
          <w:bCs/>
          <w:sz w:val="20"/>
          <w:szCs w:val="20"/>
        </w:rPr>
        <w:t>NOTED</w:t>
      </w:r>
    </w:p>
    <w:p w14:paraId="40986C52" w14:textId="105546FD" w:rsidR="00962BA9" w:rsidRDefault="00962BA9" w:rsidP="00962BA9">
      <w:pPr>
        <w:rPr>
          <w:rFonts w:ascii="Tahoma" w:hAnsi="Tahoma" w:cs="Tahoma"/>
          <w:sz w:val="20"/>
          <w:szCs w:val="20"/>
        </w:rPr>
      </w:pPr>
    </w:p>
    <w:p w14:paraId="329115E1" w14:textId="77777777" w:rsidR="00962BA9" w:rsidRPr="00B152C3" w:rsidRDefault="00962BA9" w:rsidP="00962BA9">
      <w:pPr>
        <w:rPr>
          <w:rFonts w:ascii="Tahoma" w:hAnsi="Tahoma" w:cs="Tahoma"/>
          <w:sz w:val="20"/>
          <w:szCs w:val="20"/>
        </w:rPr>
      </w:pPr>
    </w:p>
    <w:p w14:paraId="32806DDE" w14:textId="77777777" w:rsidR="00962BA9" w:rsidRPr="00B152C3" w:rsidRDefault="00962BA9" w:rsidP="00962BA9">
      <w:pPr>
        <w:ind w:left="720"/>
        <w:rPr>
          <w:rFonts w:ascii="Tahoma" w:hAnsi="Tahoma" w:cs="Tahoma"/>
          <w:b/>
          <w:bCs/>
          <w:sz w:val="20"/>
          <w:szCs w:val="20"/>
          <w:u w:val="single"/>
        </w:rPr>
      </w:pPr>
      <w:r w:rsidRPr="00B152C3">
        <w:rPr>
          <w:rFonts w:ascii="Tahoma" w:hAnsi="Tahoma" w:cs="Tahoma"/>
          <w:b/>
          <w:bCs/>
          <w:sz w:val="20"/>
          <w:szCs w:val="20"/>
          <w:u w:val="single"/>
        </w:rPr>
        <w:t>H-1 (6) Item 73087 -  LUPT SPC – Draft 2022 Works Programme</w:t>
      </w:r>
    </w:p>
    <w:p w14:paraId="199B1683" w14:textId="77777777" w:rsidR="00962BA9" w:rsidRPr="00B152C3" w:rsidRDefault="00962BA9" w:rsidP="00962BA9">
      <w:pPr>
        <w:ind w:left="720"/>
        <w:rPr>
          <w:rFonts w:ascii="Tahoma" w:hAnsi="Tahoma" w:cs="Tahoma"/>
          <w:sz w:val="20"/>
          <w:szCs w:val="20"/>
        </w:rPr>
      </w:pPr>
      <w:r w:rsidRPr="00B152C3">
        <w:rPr>
          <w:rFonts w:ascii="Tahoma" w:hAnsi="Tahoma" w:cs="Tahoma"/>
          <w:sz w:val="20"/>
          <w:szCs w:val="20"/>
        </w:rPr>
        <w:lastRenderedPageBreak/>
        <w:t>The report as circulated was presented by Mary Maguire, Senior Executive Officer</w:t>
      </w:r>
    </w:p>
    <w:p w14:paraId="6DBB6845" w14:textId="77777777" w:rsidR="00962BA9" w:rsidRPr="00B152C3" w:rsidRDefault="00962BA9" w:rsidP="00962BA9">
      <w:pPr>
        <w:ind w:left="720"/>
        <w:rPr>
          <w:rFonts w:ascii="Tahoma" w:hAnsi="Tahoma" w:cs="Tahoma"/>
          <w:sz w:val="20"/>
          <w:szCs w:val="20"/>
        </w:rPr>
      </w:pPr>
      <w:r w:rsidRPr="00B152C3">
        <w:rPr>
          <w:rFonts w:ascii="Tahoma" w:hAnsi="Tahoma" w:cs="Tahoma"/>
          <w:sz w:val="20"/>
          <w:szCs w:val="20"/>
        </w:rPr>
        <w:t>Ms. Maguire informed meeting that a report on the works programme will be presented to the CPG in January 2022 for noting. She advised that The work programme as presented is fluid and open to alteration.</w:t>
      </w:r>
    </w:p>
    <w:p w14:paraId="499C0040" w14:textId="77777777" w:rsidR="00962BA9" w:rsidRPr="00B152C3" w:rsidRDefault="00962BA9" w:rsidP="00962BA9">
      <w:pPr>
        <w:ind w:left="720"/>
        <w:rPr>
          <w:rFonts w:ascii="Tahoma" w:hAnsi="Tahoma" w:cs="Tahoma"/>
          <w:sz w:val="20"/>
          <w:szCs w:val="20"/>
        </w:rPr>
      </w:pPr>
      <w:r w:rsidRPr="00B152C3">
        <w:rPr>
          <w:rFonts w:ascii="Tahoma" w:hAnsi="Tahoma" w:cs="Tahoma"/>
          <w:sz w:val="20"/>
          <w:szCs w:val="20"/>
        </w:rPr>
        <w:t>Cllr Gogarty requested that EV charging points be added to the SPC programme, and Cllr E Ó Broin requested that E Scooters also be added to work programme. This was agreed.</w:t>
      </w:r>
    </w:p>
    <w:p w14:paraId="00C2615C" w14:textId="77777777" w:rsidR="00962BA9" w:rsidRPr="00B152C3" w:rsidRDefault="00962BA9" w:rsidP="00962BA9">
      <w:pPr>
        <w:ind w:left="720"/>
        <w:rPr>
          <w:rFonts w:ascii="Tahoma" w:hAnsi="Tahoma" w:cs="Tahoma"/>
          <w:b/>
          <w:bCs/>
          <w:sz w:val="20"/>
          <w:szCs w:val="20"/>
        </w:rPr>
      </w:pPr>
      <w:r w:rsidRPr="00B152C3">
        <w:rPr>
          <w:rFonts w:ascii="Tahoma" w:hAnsi="Tahoma" w:cs="Tahoma"/>
          <w:sz w:val="20"/>
          <w:szCs w:val="20"/>
        </w:rPr>
        <w:t>The report was</w:t>
      </w:r>
      <w:r w:rsidRPr="00B152C3">
        <w:rPr>
          <w:rFonts w:ascii="Tahoma" w:hAnsi="Tahoma" w:cs="Tahoma"/>
          <w:b/>
          <w:bCs/>
          <w:sz w:val="20"/>
          <w:szCs w:val="20"/>
        </w:rPr>
        <w:t xml:space="preserve"> NOTED</w:t>
      </w:r>
    </w:p>
    <w:p w14:paraId="596375E5" w14:textId="77777777" w:rsidR="00962BA9" w:rsidRPr="00B152C3" w:rsidRDefault="00962BA9" w:rsidP="00962BA9">
      <w:pPr>
        <w:ind w:left="720"/>
        <w:rPr>
          <w:rFonts w:ascii="Tahoma" w:hAnsi="Tahoma" w:cs="Tahoma"/>
          <w:b/>
          <w:bCs/>
          <w:sz w:val="20"/>
          <w:szCs w:val="20"/>
          <w:u w:val="single"/>
        </w:rPr>
      </w:pPr>
    </w:p>
    <w:p w14:paraId="57AEA9EE" w14:textId="77777777" w:rsidR="00962BA9" w:rsidRPr="00B152C3" w:rsidRDefault="00962BA9" w:rsidP="00962BA9">
      <w:pPr>
        <w:ind w:left="720"/>
        <w:rPr>
          <w:rFonts w:ascii="Tahoma" w:hAnsi="Tahoma" w:cs="Tahoma"/>
          <w:b/>
          <w:bCs/>
          <w:sz w:val="20"/>
          <w:szCs w:val="20"/>
          <w:u w:val="single"/>
        </w:rPr>
      </w:pPr>
      <w:r w:rsidRPr="00B152C3">
        <w:rPr>
          <w:rFonts w:ascii="Tahoma" w:hAnsi="Tahoma" w:cs="Tahoma"/>
          <w:b/>
          <w:bCs/>
          <w:sz w:val="20"/>
          <w:szCs w:val="20"/>
          <w:u w:val="single"/>
        </w:rPr>
        <w:t xml:space="preserve">H-1(7) Item 72874  - Naming of Infrastructure Policy: Notification of </w:t>
      </w:r>
      <w:proofErr w:type="spellStart"/>
      <w:r w:rsidRPr="00B152C3">
        <w:rPr>
          <w:rFonts w:ascii="Tahoma" w:hAnsi="Tahoma" w:cs="Tahoma"/>
          <w:b/>
          <w:bCs/>
          <w:sz w:val="20"/>
          <w:szCs w:val="20"/>
          <w:u w:val="single"/>
        </w:rPr>
        <w:t>iniation</w:t>
      </w:r>
      <w:proofErr w:type="spellEnd"/>
      <w:r w:rsidRPr="00B152C3">
        <w:rPr>
          <w:rFonts w:ascii="Tahoma" w:hAnsi="Tahoma" w:cs="Tahoma"/>
          <w:b/>
          <w:bCs/>
          <w:sz w:val="20"/>
          <w:szCs w:val="20"/>
          <w:u w:val="single"/>
        </w:rPr>
        <w:t xml:space="preserve"> of policy review</w:t>
      </w:r>
    </w:p>
    <w:p w14:paraId="62BA0433" w14:textId="77777777" w:rsidR="00962BA9" w:rsidRPr="00B152C3" w:rsidRDefault="00962BA9" w:rsidP="00962BA9">
      <w:pPr>
        <w:ind w:left="720"/>
        <w:rPr>
          <w:rFonts w:ascii="Tahoma" w:hAnsi="Tahoma" w:cs="Tahoma"/>
          <w:sz w:val="20"/>
          <w:szCs w:val="20"/>
        </w:rPr>
      </w:pPr>
      <w:r w:rsidRPr="00B152C3">
        <w:rPr>
          <w:rFonts w:ascii="Tahoma" w:hAnsi="Tahoma" w:cs="Tahoma"/>
          <w:sz w:val="20"/>
          <w:szCs w:val="20"/>
        </w:rPr>
        <w:t>Ms. Maguire advised the members that a policy review is to commence, and a meeting of the committee will be held on 9</w:t>
      </w:r>
      <w:r w:rsidRPr="00B152C3">
        <w:rPr>
          <w:rFonts w:ascii="Tahoma" w:hAnsi="Tahoma" w:cs="Tahoma"/>
          <w:sz w:val="20"/>
          <w:szCs w:val="20"/>
          <w:vertAlign w:val="superscript"/>
        </w:rPr>
        <w:t>th</w:t>
      </w:r>
      <w:r w:rsidRPr="00B152C3">
        <w:rPr>
          <w:rFonts w:ascii="Tahoma" w:hAnsi="Tahoma" w:cs="Tahoma"/>
          <w:sz w:val="20"/>
          <w:szCs w:val="20"/>
        </w:rPr>
        <w:t xml:space="preserve"> December 2021 to further access applications which were not sufficiently advanced at the last meeting.</w:t>
      </w:r>
    </w:p>
    <w:p w14:paraId="153FF238" w14:textId="77777777" w:rsidR="00962BA9" w:rsidRPr="00B152C3" w:rsidRDefault="00962BA9" w:rsidP="00962BA9">
      <w:pPr>
        <w:ind w:left="720"/>
        <w:rPr>
          <w:rFonts w:ascii="Tahoma" w:hAnsi="Tahoma" w:cs="Tahoma"/>
          <w:b/>
          <w:bCs/>
          <w:sz w:val="20"/>
          <w:szCs w:val="20"/>
          <w:u w:val="single"/>
        </w:rPr>
      </w:pPr>
      <w:r w:rsidRPr="00B152C3">
        <w:rPr>
          <w:rFonts w:ascii="Tahoma" w:hAnsi="Tahoma" w:cs="Tahoma"/>
          <w:b/>
          <w:bCs/>
          <w:sz w:val="20"/>
          <w:szCs w:val="20"/>
          <w:u w:val="single"/>
        </w:rPr>
        <w:t xml:space="preserve">This was NOTED </w:t>
      </w:r>
    </w:p>
    <w:p w14:paraId="513C1214" w14:textId="77777777" w:rsidR="00962BA9" w:rsidRPr="00B152C3" w:rsidRDefault="00962BA9" w:rsidP="00962BA9">
      <w:pPr>
        <w:rPr>
          <w:rFonts w:ascii="Tahoma" w:hAnsi="Tahoma" w:cs="Tahoma"/>
          <w:b/>
          <w:bCs/>
          <w:sz w:val="20"/>
          <w:szCs w:val="20"/>
          <w:u w:val="single"/>
        </w:rPr>
      </w:pPr>
    </w:p>
    <w:p w14:paraId="088E6AE7" w14:textId="77777777" w:rsidR="00962BA9" w:rsidRPr="00B152C3" w:rsidRDefault="00962BA9" w:rsidP="00962BA9">
      <w:pPr>
        <w:rPr>
          <w:rFonts w:ascii="Tahoma" w:hAnsi="Tahoma" w:cs="Tahoma"/>
          <w:sz w:val="20"/>
          <w:szCs w:val="20"/>
        </w:rPr>
      </w:pPr>
      <w:r w:rsidRPr="00B152C3">
        <w:rPr>
          <w:rFonts w:ascii="Tahoma" w:hAnsi="Tahoma" w:cs="Tahoma"/>
          <w:sz w:val="20"/>
          <w:szCs w:val="20"/>
        </w:rPr>
        <w:t xml:space="preserve"> </w:t>
      </w:r>
    </w:p>
    <w:p w14:paraId="5AA7C707" w14:textId="77777777" w:rsidR="00962BA9" w:rsidRPr="00B152C3" w:rsidRDefault="00962BA9" w:rsidP="00962BA9">
      <w:pPr>
        <w:ind w:left="720"/>
        <w:rPr>
          <w:rFonts w:ascii="Tahoma" w:hAnsi="Tahoma" w:cs="Tahoma"/>
          <w:b/>
          <w:bCs/>
          <w:sz w:val="20"/>
          <w:szCs w:val="20"/>
          <w:u w:val="single"/>
        </w:rPr>
      </w:pPr>
      <w:r w:rsidRPr="00B152C3">
        <w:rPr>
          <w:rFonts w:ascii="Tahoma" w:hAnsi="Tahoma" w:cs="Tahoma"/>
          <w:b/>
          <w:bCs/>
          <w:sz w:val="20"/>
          <w:szCs w:val="20"/>
          <w:u w:val="single"/>
        </w:rPr>
        <w:t>H-1(8) Item 73164 – GDA Transport Strategy and Dart + South West: Notification of Public Consultations</w:t>
      </w:r>
    </w:p>
    <w:p w14:paraId="08A3D838" w14:textId="77777777" w:rsidR="00962BA9" w:rsidRPr="00B152C3" w:rsidRDefault="00962BA9" w:rsidP="00962BA9">
      <w:pPr>
        <w:ind w:left="720"/>
        <w:rPr>
          <w:rFonts w:ascii="Tahoma" w:hAnsi="Tahoma" w:cs="Tahoma"/>
          <w:sz w:val="20"/>
          <w:szCs w:val="20"/>
        </w:rPr>
      </w:pPr>
      <w:r w:rsidRPr="00B152C3">
        <w:rPr>
          <w:rFonts w:ascii="Tahoma" w:hAnsi="Tahoma" w:cs="Tahoma"/>
          <w:sz w:val="20"/>
          <w:szCs w:val="20"/>
        </w:rPr>
        <w:t>The report as circulated was presented by John Hegarty, A/Senior Engineer</w:t>
      </w:r>
    </w:p>
    <w:p w14:paraId="10AA931F" w14:textId="77777777" w:rsidR="00962BA9" w:rsidRPr="00B152C3" w:rsidRDefault="00962BA9" w:rsidP="00962BA9">
      <w:pPr>
        <w:ind w:left="720"/>
        <w:rPr>
          <w:rFonts w:ascii="Tahoma" w:hAnsi="Tahoma" w:cs="Tahoma"/>
          <w:sz w:val="20"/>
          <w:szCs w:val="20"/>
        </w:rPr>
      </w:pPr>
      <w:r w:rsidRPr="00B152C3">
        <w:rPr>
          <w:rFonts w:ascii="Tahoma" w:hAnsi="Tahoma" w:cs="Tahoma"/>
          <w:sz w:val="20"/>
          <w:szCs w:val="20"/>
        </w:rPr>
        <w:t>Strategy  is currently on public consultation which runs up until Friday 17</w:t>
      </w:r>
      <w:r w:rsidRPr="00B152C3">
        <w:rPr>
          <w:rFonts w:ascii="Tahoma" w:hAnsi="Tahoma" w:cs="Tahoma"/>
          <w:sz w:val="20"/>
          <w:szCs w:val="20"/>
          <w:vertAlign w:val="superscript"/>
        </w:rPr>
        <w:t>th</w:t>
      </w:r>
      <w:r w:rsidRPr="00B152C3">
        <w:rPr>
          <w:rFonts w:ascii="Tahoma" w:hAnsi="Tahoma" w:cs="Tahoma"/>
          <w:sz w:val="20"/>
          <w:szCs w:val="20"/>
        </w:rPr>
        <w:t xml:space="preserve"> December, 2021</w:t>
      </w:r>
    </w:p>
    <w:p w14:paraId="7ADAB744" w14:textId="77777777" w:rsidR="00962BA9" w:rsidRPr="00B152C3" w:rsidRDefault="00962BA9" w:rsidP="00962BA9">
      <w:pPr>
        <w:ind w:left="720"/>
        <w:rPr>
          <w:rFonts w:ascii="Tahoma" w:hAnsi="Tahoma" w:cs="Tahoma"/>
          <w:sz w:val="20"/>
          <w:szCs w:val="20"/>
        </w:rPr>
      </w:pPr>
      <w:r w:rsidRPr="00B152C3">
        <w:rPr>
          <w:rFonts w:ascii="Tahoma" w:hAnsi="Tahoma" w:cs="Tahoma"/>
          <w:sz w:val="20"/>
          <w:szCs w:val="20"/>
        </w:rPr>
        <w:t>There are several online information sessions and links were included in the report.</w:t>
      </w:r>
    </w:p>
    <w:p w14:paraId="33B5B5F2" w14:textId="77777777" w:rsidR="00962BA9" w:rsidRPr="00B152C3" w:rsidRDefault="00962BA9" w:rsidP="00962BA9">
      <w:pPr>
        <w:ind w:left="720"/>
        <w:rPr>
          <w:rFonts w:ascii="Tahoma" w:hAnsi="Tahoma" w:cs="Tahoma"/>
          <w:sz w:val="20"/>
          <w:szCs w:val="20"/>
        </w:rPr>
      </w:pPr>
      <w:r w:rsidRPr="00B152C3">
        <w:rPr>
          <w:rFonts w:ascii="Tahoma" w:hAnsi="Tahoma" w:cs="Tahoma"/>
          <w:sz w:val="20"/>
          <w:szCs w:val="20"/>
        </w:rPr>
        <w:t>The Strategy seeks to address all aspects of land based GDA transport and sets out a variety of actions including</w:t>
      </w:r>
    </w:p>
    <w:p w14:paraId="5D11E3B2" w14:textId="77777777" w:rsidR="00962BA9" w:rsidRPr="00B152C3" w:rsidRDefault="00962BA9" w:rsidP="00872AD5">
      <w:pPr>
        <w:pStyle w:val="ListParagraph"/>
        <w:numPr>
          <w:ilvl w:val="0"/>
          <w:numId w:val="52"/>
        </w:numPr>
        <w:ind w:left="1440"/>
        <w:rPr>
          <w:rFonts w:ascii="Tahoma" w:hAnsi="Tahoma" w:cs="Tahoma"/>
          <w:sz w:val="20"/>
          <w:szCs w:val="20"/>
        </w:rPr>
      </w:pPr>
      <w:r w:rsidRPr="00B152C3">
        <w:rPr>
          <w:rFonts w:ascii="Tahoma" w:hAnsi="Tahoma" w:cs="Tahoma"/>
          <w:sz w:val="20"/>
          <w:szCs w:val="20"/>
        </w:rPr>
        <w:t>Planning for sustainable transport</w:t>
      </w:r>
    </w:p>
    <w:p w14:paraId="12591B41" w14:textId="77777777" w:rsidR="00962BA9" w:rsidRPr="00B152C3" w:rsidRDefault="00962BA9" w:rsidP="00872AD5">
      <w:pPr>
        <w:pStyle w:val="ListParagraph"/>
        <w:numPr>
          <w:ilvl w:val="0"/>
          <w:numId w:val="52"/>
        </w:numPr>
        <w:ind w:left="1440"/>
        <w:rPr>
          <w:rFonts w:ascii="Tahoma" w:hAnsi="Tahoma" w:cs="Tahoma"/>
          <w:sz w:val="20"/>
          <w:szCs w:val="20"/>
        </w:rPr>
      </w:pPr>
      <w:r w:rsidRPr="00B152C3">
        <w:rPr>
          <w:rFonts w:ascii="Tahoma" w:hAnsi="Tahoma" w:cs="Tahoma"/>
          <w:sz w:val="20"/>
          <w:szCs w:val="20"/>
        </w:rPr>
        <w:t>Integration and inclusion</w:t>
      </w:r>
    </w:p>
    <w:p w14:paraId="7F773C30" w14:textId="77777777" w:rsidR="00962BA9" w:rsidRPr="00B152C3" w:rsidRDefault="00962BA9" w:rsidP="00872AD5">
      <w:pPr>
        <w:pStyle w:val="ListParagraph"/>
        <w:numPr>
          <w:ilvl w:val="0"/>
          <w:numId w:val="52"/>
        </w:numPr>
        <w:ind w:left="1440"/>
        <w:rPr>
          <w:rFonts w:ascii="Tahoma" w:hAnsi="Tahoma" w:cs="Tahoma"/>
          <w:sz w:val="20"/>
          <w:szCs w:val="20"/>
        </w:rPr>
      </w:pPr>
      <w:r w:rsidRPr="00B152C3">
        <w:rPr>
          <w:rFonts w:ascii="Tahoma" w:hAnsi="Tahoma" w:cs="Tahoma"/>
          <w:sz w:val="20"/>
          <w:szCs w:val="20"/>
        </w:rPr>
        <w:t>Walking, accessibility and public realm</w:t>
      </w:r>
    </w:p>
    <w:p w14:paraId="1C4D0AC1" w14:textId="77777777" w:rsidR="00962BA9" w:rsidRPr="00B152C3" w:rsidRDefault="00962BA9" w:rsidP="00872AD5">
      <w:pPr>
        <w:pStyle w:val="ListParagraph"/>
        <w:numPr>
          <w:ilvl w:val="0"/>
          <w:numId w:val="52"/>
        </w:numPr>
        <w:ind w:left="1440"/>
        <w:rPr>
          <w:rFonts w:ascii="Tahoma" w:hAnsi="Tahoma" w:cs="Tahoma"/>
          <w:sz w:val="20"/>
          <w:szCs w:val="20"/>
        </w:rPr>
      </w:pPr>
      <w:r w:rsidRPr="00B152C3">
        <w:rPr>
          <w:rFonts w:ascii="Tahoma" w:hAnsi="Tahoma" w:cs="Tahoma"/>
          <w:sz w:val="20"/>
          <w:szCs w:val="20"/>
        </w:rPr>
        <w:t>Cycling and personal mobility vehicles</w:t>
      </w:r>
    </w:p>
    <w:p w14:paraId="52A257C4" w14:textId="77777777" w:rsidR="00962BA9" w:rsidRPr="00B152C3" w:rsidRDefault="00962BA9" w:rsidP="00872AD5">
      <w:pPr>
        <w:pStyle w:val="ListParagraph"/>
        <w:numPr>
          <w:ilvl w:val="0"/>
          <w:numId w:val="52"/>
        </w:numPr>
        <w:ind w:left="1440"/>
        <w:rPr>
          <w:rFonts w:ascii="Tahoma" w:hAnsi="Tahoma" w:cs="Tahoma"/>
          <w:sz w:val="20"/>
          <w:szCs w:val="20"/>
        </w:rPr>
      </w:pPr>
      <w:r w:rsidRPr="00B152C3">
        <w:rPr>
          <w:rFonts w:ascii="Tahoma" w:hAnsi="Tahoma" w:cs="Tahoma"/>
          <w:sz w:val="20"/>
          <w:szCs w:val="20"/>
        </w:rPr>
        <w:t>Public transport – bus, Luas, metro and heavy rail</w:t>
      </w:r>
    </w:p>
    <w:p w14:paraId="390DE93F" w14:textId="77777777" w:rsidR="00962BA9" w:rsidRPr="00B152C3" w:rsidRDefault="00962BA9" w:rsidP="00872AD5">
      <w:pPr>
        <w:pStyle w:val="ListParagraph"/>
        <w:numPr>
          <w:ilvl w:val="0"/>
          <w:numId w:val="52"/>
        </w:numPr>
        <w:ind w:left="1440"/>
        <w:rPr>
          <w:rFonts w:ascii="Tahoma" w:hAnsi="Tahoma" w:cs="Tahoma"/>
          <w:sz w:val="20"/>
          <w:szCs w:val="20"/>
        </w:rPr>
      </w:pPr>
      <w:r w:rsidRPr="00B152C3">
        <w:rPr>
          <w:rFonts w:ascii="Tahoma" w:hAnsi="Tahoma" w:cs="Tahoma"/>
          <w:sz w:val="20"/>
          <w:szCs w:val="20"/>
        </w:rPr>
        <w:t>Roads</w:t>
      </w:r>
    </w:p>
    <w:p w14:paraId="65B9F711" w14:textId="77777777" w:rsidR="00962BA9" w:rsidRPr="00B152C3" w:rsidRDefault="00962BA9" w:rsidP="00872AD5">
      <w:pPr>
        <w:pStyle w:val="ListParagraph"/>
        <w:numPr>
          <w:ilvl w:val="0"/>
          <w:numId w:val="52"/>
        </w:numPr>
        <w:ind w:left="1440"/>
        <w:rPr>
          <w:rFonts w:ascii="Tahoma" w:hAnsi="Tahoma" w:cs="Tahoma"/>
          <w:sz w:val="20"/>
          <w:szCs w:val="20"/>
        </w:rPr>
      </w:pPr>
      <w:r w:rsidRPr="00B152C3">
        <w:rPr>
          <w:rFonts w:ascii="Tahoma" w:hAnsi="Tahoma" w:cs="Tahoma"/>
          <w:sz w:val="20"/>
          <w:szCs w:val="20"/>
        </w:rPr>
        <w:t>Traffic management and travel options</w:t>
      </w:r>
    </w:p>
    <w:p w14:paraId="2A483792" w14:textId="77777777" w:rsidR="00962BA9" w:rsidRPr="00B152C3" w:rsidRDefault="00962BA9" w:rsidP="00872AD5">
      <w:pPr>
        <w:pStyle w:val="ListParagraph"/>
        <w:numPr>
          <w:ilvl w:val="0"/>
          <w:numId w:val="52"/>
        </w:numPr>
        <w:ind w:left="1440"/>
        <w:rPr>
          <w:rFonts w:ascii="Tahoma" w:hAnsi="Tahoma" w:cs="Tahoma"/>
          <w:sz w:val="20"/>
          <w:szCs w:val="20"/>
        </w:rPr>
      </w:pPr>
      <w:r w:rsidRPr="00B152C3">
        <w:rPr>
          <w:rFonts w:ascii="Tahoma" w:hAnsi="Tahoma" w:cs="Tahoma"/>
          <w:sz w:val="20"/>
          <w:szCs w:val="20"/>
        </w:rPr>
        <w:t>Freight, delivery and servicing</w:t>
      </w:r>
    </w:p>
    <w:p w14:paraId="2F88A133" w14:textId="77777777" w:rsidR="00962BA9" w:rsidRPr="00B152C3" w:rsidRDefault="00962BA9" w:rsidP="00872AD5">
      <w:pPr>
        <w:pStyle w:val="ListParagraph"/>
        <w:numPr>
          <w:ilvl w:val="0"/>
          <w:numId w:val="52"/>
        </w:numPr>
        <w:ind w:left="1440"/>
        <w:rPr>
          <w:rFonts w:ascii="Tahoma" w:hAnsi="Tahoma" w:cs="Tahoma"/>
          <w:sz w:val="20"/>
          <w:szCs w:val="20"/>
        </w:rPr>
      </w:pPr>
      <w:r w:rsidRPr="00B152C3">
        <w:rPr>
          <w:rFonts w:ascii="Tahoma" w:hAnsi="Tahoma" w:cs="Tahoma"/>
          <w:sz w:val="20"/>
          <w:szCs w:val="20"/>
        </w:rPr>
        <w:t>Climate action management</w:t>
      </w:r>
    </w:p>
    <w:p w14:paraId="279CEE1B" w14:textId="77777777" w:rsidR="00962BA9" w:rsidRPr="00B152C3" w:rsidRDefault="00962BA9" w:rsidP="00962BA9">
      <w:pPr>
        <w:ind w:left="720"/>
        <w:rPr>
          <w:rFonts w:ascii="Tahoma" w:hAnsi="Tahoma" w:cs="Tahoma"/>
          <w:sz w:val="20"/>
          <w:szCs w:val="20"/>
        </w:rPr>
      </w:pPr>
      <w:r w:rsidRPr="00B152C3">
        <w:rPr>
          <w:rFonts w:ascii="Tahoma" w:hAnsi="Tahoma" w:cs="Tahoma"/>
          <w:sz w:val="20"/>
          <w:szCs w:val="20"/>
        </w:rPr>
        <w:t>A report on the Consultation will be brought back to the February SPC</w:t>
      </w:r>
    </w:p>
    <w:p w14:paraId="4A674DB6" w14:textId="77777777" w:rsidR="00962BA9" w:rsidRPr="00B152C3" w:rsidRDefault="00962BA9" w:rsidP="00962BA9">
      <w:pPr>
        <w:ind w:left="720"/>
        <w:rPr>
          <w:rFonts w:ascii="Tahoma" w:hAnsi="Tahoma" w:cs="Tahoma"/>
          <w:sz w:val="20"/>
          <w:szCs w:val="20"/>
        </w:rPr>
      </w:pPr>
      <w:r w:rsidRPr="00B152C3">
        <w:rPr>
          <w:rFonts w:ascii="Tahoma" w:hAnsi="Tahoma" w:cs="Tahoma"/>
          <w:sz w:val="20"/>
          <w:szCs w:val="20"/>
        </w:rPr>
        <w:t xml:space="preserve">The report </w:t>
      </w:r>
      <w:r w:rsidRPr="00B152C3">
        <w:rPr>
          <w:rFonts w:ascii="Tahoma" w:hAnsi="Tahoma" w:cs="Tahoma"/>
          <w:b/>
          <w:bCs/>
          <w:sz w:val="20"/>
          <w:szCs w:val="20"/>
        </w:rPr>
        <w:t>NOTED</w:t>
      </w:r>
    </w:p>
    <w:p w14:paraId="781D1907" w14:textId="77777777" w:rsidR="00962BA9" w:rsidRPr="00B152C3" w:rsidRDefault="00962BA9" w:rsidP="00962BA9">
      <w:pPr>
        <w:ind w:left="720"/>
        <w:rPr>
          <w:rFonts w:ascii="Tahoma" w:eastAsiaTheme="minorHAnsi" w:hAnsi="Tahoma" w:cs="Tahoma"/>
          <w:b/>
          <w:bCs/>
          <w:sz w:val="20"/>
          <w:szCs w:val="20"/>
          <w:lang w:eastAsia="en-US"/>
        </w:rPr>
      </w:pPr>
      <w:r w:rsidRPr="00B152C3">
        <w:rPr>
          <w:rFonts w:ascii="Tahoma" w:hAnsi="Tahoma" w:cs="Tahoma"/>
          <w:sz w:val="20"/>
          <w:szCs w:val="20"/>
        </w:rPr>
        <w:t>The meeting concluded at 7.00p.m.</w:t>
      </w:r>
    </w:p>
    <w:p w14:paraId="1D72F095" w14:textId="6443A209" w:rsidR="0065401D" w:rsidRPr="001754FC" w:rsidRDefault="0066321F" w:rsidP="00962BA9">
      <w:pPr>
        <w:spacing w:after="0" w:line="240" w:lineRule="auto"/>
        <w:ind w:left="720"/>
        <w:rPr>
          <w:rStyle w:val="Hyperlink"/>
          <w:rFonts w:ascii="Times New Roman" w:hAnsi="Times New Roman" w:cs="Times New Roman"/>
          <w:color w:val="auto"/>
          <w:sz w:val="24"/>
          <w:szCs w:val="24"/>
          <w:u w:val="none"/>
        </w:rPr>
      </w:pPr>
      <w:r w:rsidRPr="00D05B63">
        <w:rPr>
          <w:rFonts w:ascii="Times New Roman" w:hAnsi="Times New Roman" w:cs="Times New Roman"/>
          <w:sz w:val="24"/>
          <w:szCs w:val="24"/>
        </w:rPr>
        <w:br/>
      </w:r>
      <w:r w:rsidR="0065401D" w:rsidRPr="001754FC">
        <w:rPr>
          <w:rStyle w:val="Hyperlink"/>
          <w:rFonts w:ascii="Times New Roman" w:hAnsi="Times New Roman" w:cs="Times New Roman"/>
          <w:color w:val="auto"/>
          <w:sz w:val="24"/>
          <w:szCs w:val="24"/>
          <w:u w:val="none"/>
        </w:rPr>
        <w:t>Councillor</w:t>
      </w:r>
      <w:r w:rsidR="001754FC">
        <w:rPr>
          <w:rStyle w:val="Hyperlink"/>
          <w:rFonts w:ascii="Times New Roman" w:hAnsi="Times New Roman" w:cs="Times New Roman"/>
          <w:color w:val="auto"/>
          <w:sz w:val="24"/>
          <w:szCs w:val="24"/>
          <w:u w:val="none"/>
        </w:rPr>
        <w:t>s</w:t>
      </w:r>
      <w:r w:rsidR="0065401D" w:rsidRPr="001754FC">
        <w:rPr>
          <w:rStyle w:val="Hyperlink"/>
          <w:rFonts w:ascii="Times New Roman" w:hAnsi="Times New Roman" w:cs="Times New Roman"/>
          <w:color w:val="auto"/>
          <w:sz w:val="24"/>
          <w:szCs w:val="24"/>
          <w:u w:val="none"/>
        </w:rPr>
        <w:t xml:space="preserve"> C. King and P. Kearns requested </w:t>
      </w:r>
      <w:r w:rsidR="001754FC" w:rsidRPr="001754FC">
        <w:rPr>
          <w:rStyle w:val="Hyperlink"/>
          <w:rFonts w:ascii="Times New Roman" w:hAnsi="Times New Roman" w:cs="Times New Roman"/>
          <w:color w:val="auto"/>
          <w:sz w:val="24"/>
          <w:szCs w:val="24"/>
          <w:u w:val="none"/>
        </w:rPr>
        <w:t>their</w:t>
      </w:r>
      <w:r w:rsidR="0065401D" w:rsidRPr="001754FC">
        <w:rPr>
          <w:rStyle w:val="Hyperlink"/>
          <w:rFonts w:ascii="Times New Roman" w:hAnsi="Times New Roman" w:cs="Times New Roman"/>
          <w:color w:val="auto"/>
          <w:sz w:val="24"/>
          <w:szCs w:val="24"/>
          <w:u w:val="none"/>
        </w:rPr>
        <w:t xml:space="preserve"> </w:t>
      </w:r>
      <w:r w:rsidR="001754FC" w:rsidRPr="001754FC">
        <w:rPr>
          <w:rStyle w:val="Hyperlink"/>
          <w:rFonts w:ascii="Times New Roman" w:hAnsi="Times New Roman" w:cs="Times New Roman"/>
          <w:color w:val="auto"/>
          <w:sz w:val="24"/>
          <w:szCs w:val="24"/>
          <w:u w:val="none"/>
        </w:rPr>
        <w:t>apologies</w:t>
      </w:r>
      <w:r w:rsidR="0065401D" w:rsidRPr="001754FC">
        <w:rPr>
          <w:rStyle w:val="Hyperlink"/>
          <w:rFonts w:ascii="Times New Roman" w:hAnsi="Times New Roman" w:cs="Times New Roman"/>
          <w:color w:val="auto"/>
          <w:sz w:val="24"/>
          <w:szCs w:val="24"/>
          <w:u w:val="none"/>
        </w:rPr>
        <w:t xml:space="preserve"> be noted for non-attendance</w:t>
      </w:r>
      <w:r w:rsidR="001754FC" w:rsidRPr="001754FC">
        <w:rPr>
          <w:rStyle w:val="Hyperlink"/>
          <w:rFonts w:ascii="Times New Roman" w:hAnsi="Times New Roman" w:cs="Times New Roman"/>
          <w:color w:val="auto"/>
          <w:sz w:val="24"/>
          <w:szCs w:val="24"/>
          <w:u w:val="none"/>
        </w:rPr>
        <w:t xml:space="preserve"> at the SPC</w:t>
      </w:r>
    </w:p>
    <w:p w14:paraId="453B66CA" w14:textId="017CA225" w:rsidR="00C14DC7" w:rsidRPr="006D791D" w:rsidRDefault="006D791D" w:rsidP="004465CC">
      <w:pPr>
        <w:spacing w:after="0" w:line="240" w:lineRule="auto"/>
        <w:ind w:left="720"/>
        <w:rPr>
          <w:rFonts w:ascii="Times New Roman" w:hAnsi="Times New Roman" w:cs="Times New Roman"/>
          <w:sz w:val="24"/>
          <w:szCs w:val="24"/>
        </w:rPr>
      </w:pPr>
      <w:r w:rsidRPr="006D791D">
        <w:rPr>
          <w:rFonts w:ascii="Times New Roman" w:hAnsi="Times New Roman" w:cs="Times New Roman"/>
          <w:sz w:val="24"/>
          <w:szCs w:val="24"/>
        </w:rPr>
        <w:t xml:space="preserve">The reports were </w:t>
      </w:r>
      <w:r w:rsidRPr="006D791D">
        <w:rPr>
          <w:rFonts w:ascii="Times New Roman" w:hAnsi="Times New Roman" w:cs="Times New Roman"/>
          <w:b/>
          <w:bCs/>
          <w:sz w:val="24"/>
          <w:szCs w:val="24"/>
        </w:rPr>
        <w:t>NOTED</w:t>
      </w:r>
      <w:r w:rsidR="004465CC">
        <w:rPr>
          <w:rFonts w:ascii="Times New Roman" w:hAnsi="Times New Roman" w:cs="Times New Roman"/>
          <w:b/>
          <w:bCs/>
          <w:sz w:val="24"/>
          <w:szCs w:val="24"/>
        </w:rPr>
        <w:t>.</w:t>
      </w:r>
      <w:r w:rsidR="0066321F" w:rsidRPr="006D791D">
        <w:rPr>
          <w:rFonts w:ascii="Times New Roman" w:hAnsi="Times New Roman" w:cs="Times New Roman"/>
          <w:sz w:val="24"/>
          <w:szCs w:val="24"/>
        </w:rPr>
        <w:br/>
      </w:r>
    </w:p>
    <w:p w14:paraId="626D174F" w14:textId="77777777" w:rsidR="00FE6B4E" w:rsidRPr="002E35E9" w:rsidRDefault="0066321F" w:rsidP="004465CC">
      <w:pPr>
        <w:pStyle w:val="Heading3"/>
        <w:spacing w:before="0" w:line="240" w:lineRule="auto"/>
        <w:ind w:left="-567"/>
        <w:rPr>
          <w:rFonts w:ascii="Times New Roman" w:hAnsi="Times New Roman" w:cs="Times New Roman"/>
          <w:sz w:val="24"/>
          <w:szCs w:val="24"/>
        </w:rPr>
      </w:pPr>
      <w:r w:rsidRPr="00FE6B4E">
        <w:rPr>
          <w:rFonts w:ascii="Times New Roman" w:hAnsi="Times New Roman" w:cs="Times New Roman"/>
          <w:b/>
          <w:sz w:val="24"/>
          <w:szCs w:val="24"/>
        </w:rPr>
        <w:t>H5/0322</w:t>
      </w:r>
      <w:r w:rsidR="00FE6B4E">
        <w:rPr>
          <w:rFonts w:ascii="Times New Roman" w:hAnsi="Times New Roman" w:cs="Times New Roman"/>
          <w:b/>
          <w:sz w:val="24"/>
          <w:szCs w:val="24"/>
        </w:rPr>
        <w:tab/>
      </w:r>
      <w:r w:rsidR="00FE6B4E" w:rsidRPr="002E35E9">
        <w:rPr>
          <w:rFonts w:ascii="Times New Roman" w:hAnsi="Times New Roman" w:cs="Times New Roman"/>
          <w:b/>
          <w:sz w:val="24"/>
          <w:szCs w:val="24"/>
          <w:u w:val="single"/>
        </w:rPr>
        <w:t>REPORTS REQUESTED BY AREA COMMITTEES - FOR NOTING</w:t>
      </w:r>
    </w:p>
    <w:p w14:paraId="0E241E59" w14:textId="77777777" w:rsidR="00FE6B4E" w:rsidRPr="002E35E9" w:rsidRDefault="00FE6B4E" w:rsidP="004465CC">
      <w:pPr>
        <w:spacing w:after="0" w:line="240" w:lineRule="auto"/>
        <w:ind w:firstLine="720"/>
        <w:jc w:val="both"/>
        <w:rPr>
          <w:rFonts w:ascii="Times New Roman" w:hAnsi="Times New Roman" w:cs="Times New Roman"/>
          <w:sz w:val="24"/>
          <w:szCs w:val="24"/>
        </w:rPr>
      </w:pPr>
      <w:r w:rsidRPr="002E35E9">
        <w:rPr>
          <w:rFonts w:ascii="Times New Roman" w:hAnsi="Times New Roman" w:cs="Times New Roman"/>
          <w:sz w:val="24"/>
          <w:szCs w:val="24"/>
        </w:rPr>
        <w:t>It was</w:t>
      </w:r>
      <w:r w:rsidRPr="002E35E9">
        <w:rPr>
          <w:rFonts w:ascii="Times New Roman" w:hAnsi="Times New Roman" w:cs="Times New Roman"/>
          <w:b/>
          <w:sz w:val="24"/>
          <w:szCs w:val="24"/>
        </w:rPr>
        <w:t xml:space="preserve"> NOTED </w:t>
      </w:r>
      <w:r w:rsidRPr="002E35E9">
        <w:rPr>
          <w:rFonts w:ascii="Times New Roman" w:hAnsi="Times New Roman" w:cs="Times New Roman"/>
          <w:sz w:val="24"/>
          <w:szCs w:val="24"/>
        </w:rPr>
        <w:t>that there was</w:t>
      </w:r>
      <w:r w:rsidRPr="002E35E9">
        <w:rPr>
          <w:rFonts w:ascii="Times New Roman" w:hAnsi="Times New Roman" w:cs="Times New Roman"/>
          <w:b/>
          <w:sz w:val="24"/>
          <w:szCs w:val="24"/>
        </w:rPr>
        <w:t xml:space="preserve"> NO </w:t>
      </w:r>
      <w:r w:rsidRPr="002E35E9">
        <w:rPr>
          <w:rFonts w:ascii="Times New Roman" w:hAnsi="Times New Roman" w:cs="Times New Roman"/>
          <w:sz w:val="24"/>
          <w:szCs w:val="24"/>
        </w:rPr>
        <w:t>Business under this Heading.</w:t>
      </w:r>
    </w:p>
    <w:p w14:paraId="2C469591" w14:textId="690BF940" w:rsidR="00C14DC7" w:rsidRDefault="00C14DC7" w:rsidP="004465CC">
      <w:pPr>
        <w:pStyle w:val="Heading3"/>
        <w:spacing w:before="0" w:line="240" w:lineRule="auto"/>
        <w:ind w:left="-426"/>
        <w:rPr>
          <w:rFonts w:ascii="Times New Roman" w:hAnsi="Times New Roman" w:cs="Times New Roman"/>
          <w:sz w:val="24"/>
          <w:szCs w:val="24"/>
        </w:rPr>
      </w:pPr>
    </w:p>
    <w:p w14:paraId="626EED0A" w14:textId="1901DA32" w:rsidR="00FE6B4E" w:rsidRDefault="00FE6B4E" w:rsidP="004465CC">
      <w:pPr>
        <w:spacing w:after="0" w:line="240" w:lineRule="auto"/>
        <w:ind w:left="720" w:right="540"/>
        <w:rPr>
          <w:rFonts w:ascii="Times New Roman" w:eastAsia="Batang" w:hAnsi="Times New Roman" w:cs="Times New Roman"/>
          <w:b/>
          <w:sz w:val="24"/>
          <w:szCs w:val="24"/>
          <w:lang w:val="en-US" w:eastAsia="ko-KR"/>
        </w:rPr>
      </w:pPr>
      <w:r w:rsidRPr="00136490">
        <w:rPr>
          <w:rFonts w:ascii="Times New Roman" w:eastAsia="Batang" w:hAnsi="Times New Roman" w:cs="Times New Roman"/>
          <w:sz w:val="24"/>
          <w:szCs w:val="24"/>
          <w:lang w:val="en-US" w:eastAsia="ko-KR"/>
        </w:rPr>
        <w:t xml:space="preserve">It was proposed by Councillor </w:t>
      </w:r>
      <w:r w:rsidR="005707C2">
        <w:rPr>
          <w:rFonts w:ascii="Times New Roman" w:eastAsia="Batang" w:hAnsi="Times New Roman" w:cs="Times New Roman"/>
          <w:sz w:val="24"/>
          <w:szCs w:val="24"/>
          <w:lang w:val="en-US" w:eastAsia="ko-KR"/>
        </w:rPr>
        <w:t>L</w:t>
      </w:r>
      <w:r w:rsidRPr="00136490">
        <w:rPr>
          <w:rFonts w:ascii="Times New Roman" w:eastAsia="Batang" w:hAnsi="Times New Roman" w:cs="Times New Roman"/>
          <w:sz w:val="24"/>
          <w:szCs w:val="24"/>
          <w:lang w:val="en-US" w:eastAsia="ko-KR"/>
        </w:rPr>
        <w:t xml:space="preserve">. </w:t>
      </w:r>
      <w:r w:rsidR="005707C2">
        <w:rPr>
          <w:rFonts w:ascii="Times New Roman" w:eastAsia="Batang" w:hAnsi="Times New Roman" w:cs="Times New Roman"/>
          <w:sz w:val="24"/>
          <w:szCs w:val="24"/>
          <w:lang w:val="en-US" w:eastAsia="ko-KR"/>
        </w:rPr>
        <w:t>Donaghy</w:t>
      </w:r>
      <w:r w:rsidRPr="00136490">
        <w:rPr>
          <w:rFonts w:ascii="Times New Roman" w:eastAsia="Batang" w:hAnsi="Times New Roman" w:cs="Times New Roman"/>
          <w:sz w:val="24"/>
          <w:szCs w:val="24"/>
          <w:lang w:val="en-US" w:eastAsia="ko-KR"/>
        </w:rPr>
        <w:t>, seconded by</w:t>
      </w:r>
      <w:r>
        <w:rPr>
          <w:rFonts w:ascii="Times New Roman" w:eastAsia="Batang" w:hAnsi="Times New Roman" w:cs="Times New Roman"/>
          <w:sz w:val="24"/>
          <w:szCs w:val="24"/>
          <w:lang w:val="en-US" w:eastAsia="ko-KR"/>
        </w:rPr>
        <w:t xml:space="preserve"> </w:t>
      </w:r>
      <w:r w:rsidR="005707C2">
        <w:rPr>
          <w:rFonts w:ascii="Times New Roman" w:eastAsia="Batang" w:hAnsi="Times New Roman" w:cs="Times New Roman"/>
          <w:sz w:val="24"/>
          <w:szCs w:val="24"/>
          <w:lang w:val="en-US" w:eastAsia="ko-KR"/>
        </w:rPr>
        <w:t xml:space="preserve">Councillor D. Ó'Brádaigh </w:t>
      </w:r>
      <w:r w:rsidRPr="00136490">
        <w:rPr>
          <w:rFonts w:ascii="Times New Roman" w:eastAsia="Batang" w:hAnsi="Times New Roman" w:cs="Times New Roman"/>
          <w:b/>
          <w:sz w:val="24"/>
          <w:szCs w:val="24"/>
          <w:lang w:val="en-US" w:eastAsia="ko-KR"/>
        </w:rPr>
        <w:t>RESOLVED</w:t>
      </w:r>
      <w:r>
        <w:rPr>
          <w:rFonts w:ascii="Times New Roman" w:eastAsia="Batang" w:hAnsi="Times New Roman" w:cs="Times New Roman"/>
          <w:b/>
          <w:sz w:val="24"/>
          <w:szCs w:val="24"/>
          <w:lang w:val="en-US" w:eastAsia="ko-KR"/>
        </w:rPr>
        <w:t>:</w:t>
      </w:r>
    </w:p>
    <w:p w14:paraId="54887CA9" w14:textId="77777777" w:rsidR="00FE6B4E" w:rsidRPr="00136490" w:rsidRDefault="00FE6B4E" w:rsidP="004465CC">
      <w:pPr>
        <w:spacing w:after="0" w:line="240" w:lineRule="auto"/>
        <w:ind w:left="720" w:right="540"/>
        <w:rPr>
          <w:rFonts w:ascii="Times New Roman" w:eastAsia="Batang" w:hAnsi="Times New Roman" w:cs="Times New Roman"/>
          <w:sz w:val="24"/>
          <w:szCs w:val="24"/>
          <w:lang w:val="en-GB" w:eastAsia="ko-KR"/>
        </w:rPr>
      </w:pPr>
    </w:p>
    <w:p w14:paraId="13234C0B" w14:textId="6E11463E" w:rsidR="00FE6B4E" w:rsidRPr="00136490" w:rsidRDefault="00FE6B4E" w:rsidP="004465CC">
      <w:pPr>
        <w:spacing w:after="0" w:line="240" w:lineRule="auto"/>
        <w:ind w:left="720"/>
        <w:rPr>
          <w:rFonts w:ascii="Times New Roman" w:hAnsi="Times New Roman" w:cs="Times New Roman"/>
          <w:sz w:val="24"/>
          <w:szCs w:val="24"/>
        </w:rPr>
      </w:pPr>
      <w:r w:rsidRPr="00136490">
        <w:rPr>
          <w:rFonts w:ascii="Times New Roman" w:eastAsia="Times New Roman" w:hAnsi="Times New Roman" w:cs="Times New Roman"/>
          <w:sz w:val="24"/>
          <w:szCs w:val="24"/>
          <w:lang w:val="en-US"/>
        </w:rPr>
        <w:t>“That pursuant to Standing Order No. 13, Questions numbered Q1 – Q</w:t>
      </w:r>
      <w:r>
        <w:rPr>
          <w:rFonts w:ascii="Times New Roman" w:eastAsia="Times New Roman" w:hAnsi="Times New Roman" w:cs="Times New Roman"/>
          <w:sz w:val="24"/>
          <w:szCs w:val="24"/>
          <w:lang w:val="en-US"/>
        </w:rPr>
        <w:t>23</w:t>
      </w:r>
      <w:r w:rsidRPr="00136490">
        <w:rPr>
          <w:rFonts w:ascii="Times New Roman" w:eastAsia="Times New Roman" w:hAnsi="Times New Roman" w:cs="Times New Roman"/>
          <w:sz w:val="24"/>
          <w:szCs w:val="24"/>
          <w:lang w:val="en-US"/>
        </w:rPr>
        <w:t xml:space="preserve"> be </w:t>
      </w:r>
      <w:r w:rsidRPr="00136490">
        <w:rPr>
          <w:rFonts w:ascii="Times New Roman" w:eastAsia="Times New Roman" w:hAnsi="Times New Roman" w:cs="Times New Roman"/>
          <w:b/>
          <w:sz w:val="24"/>
          <w:szCs w:val="24"/>
          <w:lang w:val="en-US"/>
        </w:rPr>
        <w:t>ADOPTED</w:t>
      </w:r>
      <w:r w:rsidRPr="00136490">
        <w:rPr>
          <w:rFonts w:ascii="Times New Roman" w:eastAsia="Times New Roman" w:hAnsi="Times New Roman" w:cs="Times New Roman"/>
          <w:sz w:val="24"/>
          <w:szCs w:val="24"/>
          <w:lang w:val="en-US"/>
        </w:rPr>
        <w:t xml:space="preserve"> and </w:t>
      </w:r>
      <w:r w:rsidRPr="00136490">
        <w:rPr>
          <w:rFonts w:ascii="Times New Roman" w:eastAsia="Times New Roman" w:hAnsi="Times New Roman" w:cs="Times New Roman"/>
          <w:b/>
          <w:sz w:val="24"/>
          <w:szCs w:val="24"/>
          <w:lang w:val="en-US"/>
        </w:rPr>
        <w:t>APPROVED.”</w:t>
      </w:r>
    </w:p>
    <w:p w14:paraId="22E65CB2" w14:textId="3AC07035" w:rsidR="00C14DC7" w:rsidRPr="00D05B63" w:rsidRDefault="0066321F" w:rsidP="005367EA">
      <w:pPr>
        <w:pStyle w:val="Heading3"/>
        <w:ind w:left="-567"/>
        <w:rPr>
          <w:rFonts w:ascii="Times New Roman" w:hAnsi="Times New Roman" w:cs="Times New Roman"/>
          <w:sz w:val="24"/>
          <w:szCs w:val="24"/>
        </w:rPr>
      </w:pPr>
      <w:r w:rsidRPr="00FE6B4E">
        <w:rPr>
          <w:rFonts w:ascii="Times New Roman" w:hAnsi="Times New Roman" w:cs="Times New Roman"/>
          <w:b/>
          <w:sz w:val="24"/>
          <w:szCs w:val="24"/>
        </w:rPr>
        <w:t>Q1/0322</w:t>
      </w:r>
      <w:r w:rsidR="005367EA">
        <w:rPr>
          <w:rFonts w:ascii="Times New Roman" w:hAnsi="Times New Roman" w:cs="Times New Roman"/>
          <w:b/>
          <w:sz w:val="24"/>
          <w:szCs w:val="24"/>
        </w:rPr>
        <w:tab/>
        <w:t xml:space="preserve">QUESTION: </w:t>
      </w:r>
      <w:r w:rsidR="005367EA" w:rsidRPr="00334EBB">
        <w:rPr>
          <w:rFonts w:ascii="Times New Roman" w:hAnsi="Times New Roman" w:cs="Times New Roman"/>
          <w:b/>
          <w:bCs/>
          <w:sz w:val="24"/>
          <w:szCs w:val="24"/>
        </w:rPr>
        <w:t>Councillor Yvonne Collins</w:t>
      </w:r>
    </w:p>
    <w:p w14:paraId="7A7EE743" w14:textId="77777777" w:rsidR="00C14DC7" w:rsidRPr="00D05B63" w:rsidRDefault="0066321F" w:rsidP="005367EA">
      <w:pPr>
        <w:ind w:left="720"/>
        <w:rPr>
          <w:rFonts w:ascii="Times New Roman" w:hAnsi="Times New Roman" w:cs="Times New Roman"/>
          <w:sz w:val="24"/>
          <w:szCs w:val="24"/>
        </w:rPr>
      </w:pPr>
      <w:r w:rsidRPr="00D05B63">
        <w:rPr>
          <w:rFonts w:ascii="Times New Roman" w:hAnsi="Times New Roman" w:cs="Times New Roman"/>
          <w:sz w:val="24"/>
          <w:szCs w:val="24"/>
        </w:rPr>
        <w:t>To ask the Chief Executive what the expected completion dates are for the NTA funded light segregation schemes throughout the County which were due to be completed in 2021</w:t>
      </w:r>
    </w:p>
    <w:p w14:paraId="717AE3EE" w14:textId="77777777" w:rsidR="00C14DC7" w:rsidRPr="00D05B63" w:rsidRDefault="0066321F" w:rsidP="005367EA">
      <w:pPr>
        <w:ind w:firstLine="720"/>
        <w:rPr>
          <w:rFonts w:ascii="Times New Roman" w:hAnsi="Times New Roman" w:cs="Times New Roman"/>
          <w:sz w:val="24"/>
          <w:szCs w:val="24"/>
        </w:rPr>
      </w:pPr>
      <w:r w:rsidRPr="00D05B63">
        <w:rPr>
          <w:rFonts w:ascii="Times New Roman" w:hAnsi="Times New Roman" w:cs="Times New Roman"/>
          <w:b/>
          <w:sz w:val="24"/>
          <w:szCs w:val="24"/>
        </w:rPr>
        <w:t>REPLY:</w:t>
      </w:r>
    </w:p>
    <w:p w14:paraId="12872590" w14:textId="77777777" w:rsidR="00C14DC7" w:rsidRPr="00051201" w:rsidRDefault="0066321F" w:rsidP="005367EA">
      <w:pPr>
        <w:ind w:firstLine="720"/>
        <w:rPr>
          <w:rFonts w:ascii="Tahoma" w:hAnsi="Tahoma" w:cs="Tahoma"/>
          <w:sz w:val="20"/>
          <w:szCs w:val="20"/>
        </w:rPr>
      </w:pPr>
      <w:r w:rsidRPr="00051201">
        <w:rPr>
          <w:rFonts w:ascii="Tahoma" w:hAnsi="Tahoma" w:cs="Tahoma"/>
          <w:sz w:val="20"/>
          <w:szCs w:val="20"/>
        </w:rPr>
        <w:t>There are 2 light segregation schemes (LSS) that carried over from 2021 to 2022.</w:t>
      </w:r>
    </w:p>
    <w:p w14:paraId="65B8C1C7" w14:textId="77777777" w:rsidR="00C14DC7" w:rsidRPr="00051201" w:rsidRDefault="0066321F" w:rsidP="005367EA">
      <w:pPr>
        <w:ind w:firstLine="720"/>
        <w:rPr>
          <w:rFonts w:ascii="Tahoma" w:hAnsi="Tahoma" w:cs="Tahoma"/>
          <w:sz w:val="20"/>
          <w:szCs w:val="20"/>
        </w:rPr>
      </w:pPr>
      <w:r w:rsidRPr="00051201">
        <w:rPr>
          <w:rFonts w:ascii="Tahoma" w:hAnsi="Tahoma" w:cs="Tahoma"/>
          <w:sz w:val="20"/>
          <w:szCs w:val="20"/>
        </w:rPr>
        <w:t>These are Templeville Road and the D12 Bike Bus Route.</w:t>
      </w:r>
    </w:p>
    <w:p w14:paraId="7BEEDF88" w14:textId="32B5BD81" w:rsidR="00C14DC7" w:rsidRPr="00051201" w:rsidRDefault="0066321F" w:rsidP="005367EA">
      <w:pPr>
        <w:ind w:left="720"/>
        <w:rPr>
          <w:rFonts w:ascii="Tahoma" w:hAnsi="Tahoma" w:cs="Tahoma"/>
          <w:sz w:val="20"/>
          <w:szCs w:val="20"/>
        </w:rPr>
      </w:pPr>
      <w:r w:rsidRPr="00051201">
        <w:rPr>
          <w:rFonts w:ascii="Tahoma" w:hAnsi="Tahoma" w:cs="Tahoma"/>
          <w:sz w:val="20"/>
          <w:szCs w:val="20"/>
        </w:rPr>
        <w:t xml:space="preserve">The Templeville Road scheme will be delivered as a new raised adjacent </w:t>
      </w:r>
      <w:r w:rsidR="004B68F1" w:rsidRPr="00051201">
        <w:rPr>
          <w:rFonts w:ascii="Tahoma" w:hAnsi="Tahoma" w:cs="Tahoma"/>
          <w:sz w:val="20"/>
          <w:szCs w:val="20"/>
        </w:rPr>
        <w:t>cycle track</w:t>
      </w:r>
      <w:r w:rsidRPr="00051201">
        <w:rPr>
          <w:rFonts w:ascii="Tahoma" w:hAnsi="Tahoma" w:cs="Tahoma"/>
          <w:sz w:val="20"/>
          <w:szCs w:val="20"/>
        </w:rPr>
        <w:t xml:space="preserve"> this year rather than a LSS. An update on this was provided to the RTFB ACM in February.</w:t>
      </w:r>
    </w:p>
    <w:p w14:paraId="1602685C" w14:textId="77777777" w:rsidR="00C14DC7" w:rsidRPr="00051201" w:rsidRDefault="0066321F" w:rsidP="005367EA">
      <w:pPr>
        <w:ind w:left="720"/>
        <w:rPr>
          <w:rFonts w:ascii="Tahoma" w:hAnsi="Tahoma" w:cs="Tahoma"/>
          <w:sz w:val="20"/>
          <w:szCs w:val="20"/>
        </w:rPr>
      </w:pPr>
      <w:r w:rsidRPr="00051201">
        <w:rPr>
          <w:rFonts w:ascii="Tahoma" w:hAnsi="Tahoma" w:cs="Tahoma"/>
          <w:sz w:val="20"/>
          <w:szCs w:val="20"/>
        </w:rPr>
        <w:t>The D12 Bike Bus Route will be delivered in 2 phases - Limekiln Lane to Riverview will be delivered as a LSS in Q3 this year. The Whitehall Road West section of the route will have to go through a Part 8 process which will commence later this year.</w:t>
      </w:r>
    </w:p>
    <w:p w14:paraId="756A3FF3" w14:textId="77777777" w:rsidR="00C14DC7" w:rsidRPr="00051201" w:rsidRDefault="0066321F" w:rsidP="005367EA">
      <w:pPr>
        <w:ind w:left="720"/>
        <w:rPr>
          <w:rFonts w:ascii="Tahoma" w:hAnsi="Tahoma" w:cs="Tahoma"/>
          <w:sz w:val="20"/>
          <w:szCs w:val="20"/>
        </w:rPr>
      </w:pPr>
      <w:r w:rsidRPr="00051201">
        <w:rPr>
          <w:rFonts w:ascii="Tahoma" w:hAnsi="Tahoma" w:cs="Tahoma"/>
          <w:sz w:val="20"/>
          <w:szCs w:val="20"/>
        </w:rPr>
        <w:t>The 2022 NTA funding provides for €1.5 million for further LSS across the county. Assessment of suitable routes has commenced.</w:t>
      </w:r>
    </w:p>
    <w:p w14:paraId="729526AC" w14:textId="45CDCBAC" w:rsidR="00C14DC7" w:rsidRPr="00D05B63" w:rsidRDefault="0066321F" w:rsidP="005367EA">
      <w:pPr>
        <w:pStyle w:val="Heading3"/>
        <w:ind w:left="-567"/>
        <w:rPr>
          <w:rFonts w:ascii="Times New Roman" w:hAnsi="Times New Roman" w:cs="Times New Roman"/>
          <w:sz w:val="24"/>
          <w:szCs w:val="24"/>
        </w:rPr>
      </w:pPr>
      <w:r w:rsidRPr="005367EA">
        <w:rPr>
          <w:rFonts w:ascii="Times New Roman" w:hAnsi="Times New Roman" w:cs="Times New Roman"/>
          <w:b/>
          <w:sz w:val="24"/>
          <w:szCs w:val="24"/>
        </w:rPr>
        <w:t>Q2/0322</w:t>
      </w:r>
      <w:r w:rsidR="005367EA">
        <w:rPr>
          <w:rFonts w:ascii="Times New Roman" w:hAnsi="Times New Roman" w:cs="Times New Roman"/>
          <w:b/>
          <w:sz w:val="24"/>
          <w:szCs w:val="24"/>
        </w:rPr>
        <w:tab/>
        <w:t xml:space="preserve">QUESTION: </w:t>
      </w:r>
      <w:r w:rsidRPr="005367EA">
        <w:rPr>
          <w:rFonts w:ascii="Times New Roman" w:hAnsi="Times New Roman" w:cs="Times New Roman"/>
          <w:b/>
          <w:bCs/>
          <w:sz w:val="24"/>
          <w:szCs w:val="24"/>
        </w:rPr>
        <w:t>Councillor M. Johansson</w:t>
      </w:r>
    </w:p>
    <w:p w14:paraId="5EF996B5" w14:textId="77777777" w:rsidR="00C14DC7" w:rsidRPr="00D05B63" w:rsidRDefault="0066321F" w:rsidP="005367EA">
      <w:pPr>
        <w:ind w:left="720"/>
        <w:rPr>
          <w:rFonts w:ascii="Times New Roman" w:hAnsi="Times New Roman" w:cs="Times New Roman"/>
          <w:sz w:val="24"/>
          <w:szCs w:val="24"/>
        </w:rPr>
      </w:pPr>
      <w:r w:rsidRPr="00D05B63">
        <w:rPr>
          <w:rFonts w:ascii="Times New Roman" w:hAnsi="Times New Roman" w:cs="Times New Roman"/>
          <w:sz w:val="24"/>
          <w:szCs w:val="24"/>
        </w:rPr>
        <w:t>To ask the Chief Executive what actions are being taken to implement the recommendations set out in the Irish Human Rights and Equality Commission report on the SDCC Traveller accommodation Equality Review, and to specifically comment on the Public Sector Equality and Human Rights Duty as specified in the report?</w:t>
      </w:r>
    </w:p>
    <w:p w14:paraId="28179245" w14:textId="77777777" w:rsidR="00C14DC7" w:rsidRPr="00D05B63" w:rsidRDefault="0066321F" w:rsidP="005367EA">
      <w:pPr>
        <w:ind w:firstLine="720"/>
        <w:rPr>
          <w:rFonts w:ascii="Times New Roman" w:hAnsi="Times New Roman" w:cs="Times New Roman"/>
          <w:sz w:val="24"/>
          <w:szCs w:val="24"/>
        </w:rPr>
      </w:pPr>
      <w:r w:rsidRPr="00D05B63">
        <w:rPr>
          <w:rFonts w:ascii="Times New Roman" w:hAnsi="Times New Roman" w:cs="Times New Roman"/>
          <w:b/>
          <w:sz w:val="24"/>
          <w:szCs w:val="24"/>
        </w:rPr>
        <w:t>REPLY:</w:t>
      </w:r>
    </w:p>
    <w:p w14:paraId="2B5325DA" w14:textId="39CD89C2" w:rsidR="00C14DC7" w:rsidRPr="00051201" w:rsidRDefault="0066321F" w:rsidP="005367EA">
      <w:pPr>
        <w:ind w:left="720"/>
        <w:rPr>
          <w:rFonts w:ascii="Tahoma" w:hAnsi="Tahoma" w:cs="Tahoma"/>
          <w:sz w:val="20"/>
          <w:szCs w:val="20"/>
        </w:rPr>
      </w:pPr>
      <w:r w:rsidRPr="00051201">
        <w:rPr>
          <w:rFonts w:ascii="Tahoma" w:hAnsi="Tahoma" w:cs="Tahoma"/>
          <w:sz w:val="20"/>
          <w:szCs w:val="20"/>
        </w:rPr>
        <w:t xml:space="preserve">In 2020, this Council was invited to carry out an Equality Review of Traveller Accommodation pursuant to section 32(1) of the Irish Human Rights and Equality Commission Act 2014.  Updates on actions being taken in </w:t>
      </w:r>
      <w:r w:rsidR="004B68F1" w:rsidRPr="00051201">
        <w:rPr>
          <w:rFonts w:ascii="Tahoma" w:hAnsi="Tahoma" w:cs="Tahoma"/>
          <w:sz w:val="20"/>
          <w:szCs w:val="20"/>
        </w:rPr>
        <w:t>this</w:t>
      </w:r>
      <w:r w:rsidRPr="00051201">
        <w:rPr>
          <w:rFonts w:ascii="Tahoma" w:hAnsi="Tahoma" w:cs="Tahoma"/>
          <w:sz w:val="20"/>
          <w:szCs w:val="20"/>
        </w:rPr>
        <w:t xml:space="preserve"> regard are set out below:</w:t>
      </w:r>
    </w:p>
    <w:p w14:paraId="2FDFEC4C" w14:textId="77777777" w:rsidR="00C14DC7" w:rsidRPr="00051201" w:rsidRDefault="0066321F" w:rsidP="005367EA">
      <w:pPr>
        <w:ind w:firstLine="720"/>
        <w:rPr>
          <w:rFonts w:ascii="Tahoma" w:hAnsi="Tahoma" w:cs="Tahoma"/>
          <w:sz w:val="20"/>
          <w:szCs w:val="20"/>
        </w:rPr>
      </w:pPr>
      <w:r w:rsidRPr="00051201">
        <w:rPr>
          <w:rFonts w:ascii="Tahoma" w:hAnsi="Tahoma" w:cs="Tahoma"/>
          <w:b/>
          <w:sz w:val="20"/>
          <w:szCs w:val="20"/>
        </w:rPr>
        <w:t xml:space="preserve">Conduct a detailed Census of Traveller Accommodation Needs </w:t>
      </w:r>
    </w:p>
    <w:p w14:paraId="3C78D9C1" w14:textId="04406F06" w:rsidR="00C14DC7" w:rsidRPr="00051201" w:rsidRDefault="0066321F" w:rsidP="005367EA">
      <w:pPr>
        <w:ind w:left="720"/>
        <w:rPr>
          <w:rFonts w:ascii="Tahoma" w:hAnsi="Tahoma" w:cs="Tahoma"/>
          <w:sz w:val="20"/>
          <w:szCs w:val="20"/>
        </w:rPr>
      </w:pPr>
      <w:r w:rsidRPr="00051201">
        <w:rPr>
          <w:rFonts w:ascii="Tahoma" w:hAnsi="Tahoma" w:cs="Tahoma"/>
          <w:sz w:val="20"/>
          <w:szCs w:val="20"/>
        </w:rPr>
        <w:t xml:space="preserve">In preparing our Traveller Accommodation Programme (TAP), the Council must, having undertaken appropriate consultation, make an estimate of the current and projected accommodation needs of Traveller families arising over the five-year </w:t>
      </w:r>
      <w:r w:rsidR="004B68F1" w:rsidRPr="00051201">
        <w:rPr>
          <w:rFonts w:ascii="Tahoma" w:hAnsi="Tahoma" w:cs="Tahoma"/>
          <w:sz w:val="20"/>
          <w:szCs w:val="20"/>
        </w:rPr>
        <w:t>programme. The</w:t>
      </w:r>
      <w:r w:rsidRPr="00051201">
        <w:rPr>
          <w:rFonts w:ascii="Tahoma" w:hAnsi="Tahoma" w:cs="Tahoma"/>
          <w:sz w:val="20"/>
          <w:szCs w:val="20"/>
        </w:rPr>
        <w:t xml:space="preserve"> next Traveller Accommodation Programme will cover the period 2024- 2029 and, accordingly, the next scheduled detailed Traveller census to be prepared in South Dublin is provisionally scheduled to take place in late 2023/early 2024 in preparation for that new TAP.   In the interim, the next national census will take place on 3rd April 2022 with results projected to be available on a phased basis from April to December 2023 – this will provide an analysis of local Traveller demographics at county level that will also assist and inform our next TAP.</w:t>
      </w:r>
    </w:p>
    <w:p w14:paraId="03469928" w14:textId="77777777" w:rsidR="00C14DC7" w:rsidRPr="00051201" w:rsidRDefault="0066321F" w:rsidP="005367EA">
      <w:pPr>
        <w:ind w:firstLine="720"/>
        <w:rPr>
          <w:rFonts w:ascii="Tahoma" w:hAnsi="Tahoma" w:cs="Tahoma"/>
          <w:sz w:val="20"/>
          <w:szCs w:val="20"/>
        </w:rPr>
      </w:pPr>
      <w:r w:rsidRPr="00051201">
        <w:rPr>
          <w:rFonts w:ascii="Tahoma" w:hAnsi="Tahoma" w:cs="Tahoma"/>
          <w:b/>
          <w:sz w:val="20"/>
          <w:szCs w:val="20"/>
        </w:rPr>
        <w:t xml:space="preserve">Equal Status Policy/Equality Statement </w:t>
      </w:r>
    </w:p>
    <w:p w14:paraId="466E576B" w14:textId="77777777" w:rsidR="00C14DC7" w:rsidRPr="00051201" w:rsidRDefault="0066321F" w:rsidP="005367EA">
      <w:pPr>
        <w:ind w:left="720"/>
        <w:rPr>
          <w:rFonts w:ascii="Tahoma" w:hAnsi="Tahoma" w:cs="Tahoma"/>
          <w:sz w:val="20"/>
          <w:szCs w:val="20"/>
        </w:rPr>
      </w:pPr>
      <w:r w:rsidRPr="00051201">
        <w:rPr>
          <w:rFonts w:ascii="Tahoma" w:hAnsi="Tahoma" w:cs="Tahoma"/>
          <w:sz w:val="20"/>
          <w:szCs w:val="20"/>
        </w:rPr>
        <w:t xml:space="preserve">The Council has established an interdepartmental working group to progress the Human Rights and Equality Framework, as set out in our Corporate Plan 2020-2024 and required under Section 42 of the Irish Human Rights and Equality Commission Act 2014 (Appendix 1). The Senior Executive Officer with responsibility for Traveller Accommodation has been nominated as a </w:t>
      </w:r>
      <w:r w:rsidRPr="00051201">
        <w:rPr>
          <w:rFonts w:ascii="Tahoma" w:hAnsi="Tahoma" w:cs="Tahoma"/>
          <w:sz w:val="20"/>
          <w:szCs w:val="20"/>
        </w:rPr>
        <w:lastRenderedPageBreak/>
        <w:t>member of this working group recognising the housing function as a service to which human rights and equality considerations are particularly essential. It is our intention to include an equality statement in upcoming TAP review.</w:t>
      </w:r>
    </w:p>
    <w:p w14:paraId="121C6D15" w14:textId="77777777" w:rsidR="00C14DC7" w:rsidRPr="00051201" w:rsidRDefault="0066321F" w:rsidP="005367EA">
      <w:pPr>
        <w:ind w:firstLine="720"/>
        <w:rPr>
          <w:rFonts w:ascii="Tahoma" w:hAnsi="Tahoma" w:cs="Tahoma"/>
          <w:sz w:val="20"/>
          <w:szCs w:val="20"/>
        </w:rPr>
      </w:pPr>
      <w:r w:rsidRPr="00051201">
        <w:rPr>
          <w:rFonts w:ascii="Tahoma" w:hAnsi="Tahoma" w:cs="Tahoma"/>
          <w:b/>
          <w:sz w:val="20"/>
          <w:szCs w:val="20"/>
        </w:rPr>
        <w:t>Presentation of Data in TAPs and Progress Reports</w:t>
      </w:r>
    </w:p>
    <w:p w14:paraId="67917480" w14:textId="77777777" w:rsidR="00C14DC7" w:rsidRPr="00051201" w:rsidRDefault="0066321F" w:rsidP="005367EA">
      <w:pPr>
        <w:ind w:left="720"/>
        <w:rPr>
          <w:rFonts w:ascii="Tahoma" w:hAnsi="Tahoma" w:cs="Tahoma"/>
          <w:sz w:val="20"/>
          <w:szCs w:val="20"/>
        </w:rPr>
      </w:pPr>
      <w:r w:rsidRPr="00051201">
        <w:rPr>
          <w:rFonts w:ascii="Tahoma" w:hAnsi="Tahoma" w:cs="Tahoma"/>
          <w:sz w:val="20"/>
          <w:szCs w:val="20"/>
        </w:rPr>
        <w:t>The recommendation was noted, and it will be incorporated into how relevant data and updates are presented, particularly using our recently introduced Integrated Housing System which will assist greatly with recording and presentation of data as recommended from now on, including for the upcoming required TAP review.</w:t>
      </w:r>
    </w:p>
    <w:p w14:paraId="522F4357" w14:textId="77777777" w:rsidR="00C14DC7" w:rsidRPr="00051201" w:rsidRDefault="0066321F" w:rsidP="005367EA">
      <w:pPr>
        <w:ind w:left="720"/>
        <w:rPr>
          <w:rFonts w:ascii="Tahoma" w:hAnsi="Tahoma" w:cs="Tahoma"/>
          <w:sz w:val="20"/>
          <w:szCs w:val="20"/>
        </w:rPr>
      </w:pPr>
      <w:r w:rsidRPr="00051201">
        <w:rPr>
          <w:rFonts w:ascii="Tahoma" w:hAnsi="Tahoma" w:cs="Tahoma"/>
          <w:b/>
          <w:sz w:val="20"/>
          <w:szCs w:val="20"/>
        </w:rPr>
        <w:t>Respect for Traveller culture and identity in the provision of housing and accommodation services to Travellers</w:t>
      </w:r>
    </w:p>
    <w:p w14:paraId="7A374F92" w14:textId="77777777" w:rsidR="00C14DC7" w:rsidRPr="00051201" w:rsidRDefault="0066321F" w:rsidP="005367EA">
      <w:pPr>
        <w:ind w:left="720"/>
        <w:rPr>
          <w:rFonts w:ascii="Tahoma" w:hAnsi="Tahoma" w:cs="Tahoma"/>
          <w:sz w:val="20"/>
          <w:szCs w:val="20"/>
        </w:rPr>
      </w:pPr>
      <w:r w:rsidRPr="00051201">
        <w:rPr>
          <w:rFonts w:ascii="Tahoma" w:hAnsi="Tahoma" w:cs="Tahoma"/>
          <w:sz w:val="20"/>
          <w:szCs w:val="20"/>
        </w:rPr>
        <w:t>The Council is currently in consultation with Travellers regarding the redesign and construction of new Traveller accommodation developments in Oldcastle, Clondalkin and Owendoher Haven, Rathfarnham. CENA (Culturally Appropriate Homes), a Traveller-led accommodation association, have been engaged to consult with existing residents of these sites in relation to the delivery of new culturally appropriate accommodation that respects their ethnicity. We are taking this approach to ensure that there is ownership, input and full participation by Travellers on in meaningful consultation mechanisms to deliver accommodation that reflects Traveller culture and ethnicity including the needs of older Travellers and Travellers with a disability. These processes are ongoing with proposed designs emerging form them. We also intend to engage CENA on similar initiatives in future where possible and appropriate to do so.</w:t>
      </w:r>
    </w:p>
    <w:p w14:paraId="36F4949E" w14:textId="77777777" w:rsidR="00C14DC7" w:rsidRPr="00051201" w:rsidRDefault="0066321F" w:rsidP="005367EA">
      <w:pPr>
        <w:ind w:left="720"/>
        <w:rPr>
          <w:rFonts w:ascii="Tahoma" w:hAnsi="Tahoma" w:cs="Tahoma"/>
          <w:sz w:val="20"/>
          <w:szCs w:val="20"/>
        </w:rPr>
      </w:pPr>
      <w:r w:rsidRPr="00051201">
        <w:rPr>
          <w:rFonts w:ascii="Tahoma" w:hAnsi="Tahoma" w:cs="Tahoma"/>
          <w:b/>
          <w:sz w:val="20"/>
          <w:szCs w:val="20"/>
        </w:rPr>
        <w:t>Strengthening the needs assessment process and verifying the preferences of the Traveller community in relation to type of accommodation </w:t>
      </w:r>
    </w:p>
    <w:p w14:paraId="5FF63F8C" w14:textId="77777777" w:rsidR="00C14DC7" w:rsidRPr="00051201" w:rsidRDefault="0066321F" w:rsidP="005367EA">
      <w:pPr>
        <w:ind w:left="720"/>
        <w:rPr>
          <w:rFonts w:ascii="Tahoma" w:hAnsi="Tahoma" w:cs="Tahoma"/>
          <w:sz w:val="20"/>
          <w:szCs w:val="20"/>
        </w:rPr>
      </w:pPr>
      <w:r w:rsidRPr="00051201">
        <w:rPr>
          <w:rFonts w:ascii="Tahoma" w:hAnsi="Tahoma" w:cs="Tahoma"/>
          <w:sz w:val="20"/>
          <w:szCs w:val="20"/>
        </w:rPr>
        <w:t>The imminent inclusion of an ethnic identifier in the application for Social Housing Support and in associated online application forms within our new Integrated Housing System will, over time, greatly strengthen the quality, accuracy and analysis of data regarding the accommodation preferences of Travellers.</w:t>
      </w:r>
    </w:p>
    <w:p w14:paraId="04F0C903" w14:textId="77777777" w:rsidR="00C14DC7" w:rsidRPr="00051201" w:rsidRDefault="0066321F" w:rsidP="005367EA">
      <w:pPr>
        <w:ind w:left="720"/>
        <w:rPr>
          <w:rFonts w:ascii="Tahoma" w:hAnsi="Tahoma" w:cs="Tahoma"/>
          <w:sz w:val="20"/>
          <w:szCs w:val="20"/>
        </w:rPr>
      </w:pPr>
      <w:r w:rsidRPr="00051201">
        <w:rPr>
          <w:rFonts w:ascii="Tahoma" w:hAnsi="Tahoma" w:cs="Tahoma"/>
          <w:b/>
          <w:sz w:val="20"/>
          <w:szCs w:val="20"/>
        </w:rPr>
        <w:t>Responding to the practical implications of Traveller ethnicity, in the provision of standard housing, in particular for supporting and sustaining integrated diverse communities</w:t>
      </w:r>
    </w:p>
    <w:p w14:paraId="245C21D4" w14:textId="77777777" w:rsidR="00C14DC7" w:rsidRPr="00051201" w:rsidRDefault="0066321F" w:rsidP="005367EA">
      <w:pPr>
        <w:ind w:left="720"/>
        <w:rPr>
          <w:rFonts w:ascii="Tahoma" w:hAnsi="Tahoma" w:cs="Tahoma"/>
          <w:sz w:val="20"/>
          <w:szCs w:val="20"/>
        </w:rPr>
      </w:pPr>
      <w:r w:rsidRPr="00051201">
        <w:rPr>
          <w:rFonts w:ascii="Tahoma" w:hAnsi="Tahoma" w:cs="Tahoma"/>
          <w:sz w:val="20"/>
          <w:szCs w:val="20"/>
        </w:rPr>
        <w:t>Recent years have seen a significant increase in the number of Travellers who opt for standard social housing to meet their accommodation needs. As a Housing Authority, it is important that Travellers are aware that standard social housing is an alternative option available in addition to Traveller specific accommodation options, as opposed to feeling they have no option but to take standard social housing where Traveller specific accommodation is unavailable or unsuitable. It is also important to note that a standard tenancy agreement applicable to all standard social housing tenants which it would not be appropriate to amend to suit particular or diverse needs on a case-by-case or group-by-group basis.</w:t>
      </w:r>
    </w:p>
    <w:p w14:paraId="7D8A7C28" w14:textId="77777777" w:rsidR="00C14DC7" w:rsidRPr="00051201" w:rsidRDefault="0066321F" w:rsidP="005367EA">
      <w:pPr>
        <w:ind w:left="720"/>
        <w:rPr>
          <w:rFonts w:ascii="Tahoma" w:hAnsi="Tahoma" w:cs="Tahoma"/>
          <w:sz w:val="20"/>
          <w:szCs w:val="20"/>
        </w:rPr>
      </w:pPr>
      <w:r w:rsidRPr="00051201">
        <w:rPr>
          <w:rFonts w:ascii="Tahoma" w:hAnsi="Tahoma" w:cs="Tahoma"/>
          <w:b/>
          <w:sz w:val="20"/>
          <w:szCs w:val="20"/>
        </w:rPr>
        <w:t xml:space="preserve">Tracking the experiences of the Traveller community in seeking to secure accommodation in the private rented sector and addressing the issues identified </w:t>
      </w:r>
    </w:p>
    <w:p w14:paraId="44CA08EF" w14:textId="77777777" w:rsidR="00C14DC7" w:rsidRPr="00051201" w:rsidRDefault="0066321F" w:rsidP="005367EA">
      <w:pPr>
        <w:ind w:left="720"/>
        <w:rPr>
          <w:rFonts w:ascii="Tahoma" w:hAnsi="Tahoma" w:cs="Tahoma"/>
          <w:sz w:val="20"/>
          <w:szCs w:val="20"/>
        </w:rPr>
      </w:pPr>
      <w:r w:rsidRPr="00051201">
        <w:rPr>
          <w:rFonts w:ascii="Tahoma" w:hAnsi="Tahoma" w:cs="Tahoma"/>
          <w:sz w:val="20"/>
          <w:szCs w:val="20"/>
        </w:rPr>
        <w:t>The imminent inclusion of an ethnic identifier in the application form for Social Housing Application (i.e., to allow applicants identify themselves as a Traveller if they wish) will assist with tracking the experiences of Travellers who are new applicants for the Housing Assistance Payment (HAP) and Rental Accommodation Scheme (RAS) in securing private rented accommodation. This will require the development of data sharing protocols with the National HAP shared service provider hosted in Limerick City and County Council.</w:t>
      </w:r>
    </w:p>
    <w:p w14:paraId="15C5A326" w14:textId="77777777" w:rsidR="00C14DC7" w:rsidRPr="00051201" w:rsidRDefault="0066321F" w:rsidP="005367EA">
      <w:pPr>
        <w:ind w:left="720"/>
        <w:rPr>
          <w:rFonts w:ascii="Tahoma" w:hAnsi="Tahoma" w:cs="Tahoma"/>
          <w:sz w:val="20"/>
          <w:szCs w:val="20"/>
        </w:rPr>
      </w:pPr>
      <w:r w:rsidRPr="00051201">
        <w:rPr>
          <w:rFonts w:ascii="Tahoma" w:hAnsi="Tahoma" w:cs="Tahoma"/>
          <w:b/>
          <w:sz w:val="20"/>
          <w:szCs w:val="20"/>
        </w:rPr>
        <w:t>Developing culturally specific responses to the needs of Travellers experiencing homelessness</w:t>
      </w:r>
    </w:p>
    <w:p w14:paraId="5A10B8FA" w14:textId="77777777" w:rsidR="00C14DC7" w:rsidRPr="00051201" w:rsidRDefault="0066321F" w:rsidP="005367EA">
      <w:pPr>
        <w:ind w:left="720"/>
        <w:rPr>
          <w:rFonts w:ascii="Tahoma" w:hAnsi="Tahoma" w:cs="Tahoma"/>
          <w:sz w:val="20"/>
          <w:szCs w:val="20"/>
        </w:rPr>
      </w:pPr>
      <w:r w:rsidRPr="00051201">
        <w:rPr>
          <w:rFonts w:ascii="Tahoma" w:hAnsi="Tahoma" w:cs="Tahoma"/>
          <w:sz w:val="20"/>
          <w:szCs w:val="20"/>
        </w:rPr>
        <w:lastRenderedPageBreak/>
        <w:t>The Council and the Dublin Regional Homeless Executive are not currently in a position to provide culturally specific emergency accommodation for Travellers experiencing homelessness. We are open to exploring reasonable options for emergency accommodation for Travellers and also to suggestions to better address the needs of Travellers experiencing homelessness on a regional basis in conjunction with the other Dublin authorities, but we recognise the potential challenges in doing so. The inclusion of an ethnic identifier nationally on the application form for Social Housing Supports will also assist in providing data on the number of Travellers currently accessing homeless services.</w:t>
      </w:r>
    </w:p>
    <w:p w14:paraId="4E95364C" w14:textId="77777777" w:rsidR="00C14DC7" w:rsidRPr="00051201" w:rsidRDefault="0066321F" w:rsidP="005367EA">
      <w:pPr>
        <w:ind w:left="720"/>
        <w:rPr>
          <w:rFonts w:ascii="Tahoma" w:hAnsi="Tahoma" w:cs="Tahoma"/>
          <w:sz w:val="20"/>
          <w:szCs w:val="20"/>
        </w:rPr>
      </w:pPr>
      <w:r w:rsidRPr="00051201">
        <w:rPr>
          <w:rFonts w:ascii="Tahoma" w:hAnsi="Tahoma" w:cs="Tahoma"/>
          <w:b/>
          <w:sz w:val="20"/>
          <w:szCs w:val="20"/>
        </w:rPr>
        <w:t xml:space="preserve">Establishing and developing a response to the needs of Travellers who are nomadic within and through the county through the provision of transient halting site bays as required </w:t>
      </w:r>
    </w:p>
    <w:p w14:paraId="4D50D587" w14:textId="77777777" w:rsidR="00C14DC7" w:rsidRPr="00051201" w:rsidRDefault="0066321F" w:rsidP="005367EA">
      <w:pPr>
        <w:ind w:left="720"/>
        <w:rPr>
          <w:rFonts w:ascii="Tahoma" w:hAnsi="Tahoma" w:cs="Tahoma"/>
          <w:sz w:val="20"/>
          <w:szCs w:val="20"/>
        </w:rPr>
      </w:pPr>
      <w:r w:rsidRPr="00051201">
        <w:rPr>
          <w:rFonts w:ascii="Tahoma" w:hAnsi="Tahoma" w:cs="Tahoma"/>
          <w:sz w:val="20"/>
          <w:szCs w:val="20"/>
        </w:rPr>
        <w:t>The Council will continue to consider the need for, the provision of and suitable locations, if necessary, for transient accommodation in the County in conjunction with the other Dublin Local Authorities and in consultation with local Travellers and their representatives throughout the period of the current TAP. However, we re-state our commitment in the TAP to prioritise the provision of Traveller specific accommodation to meet the current accommodation needs of Travellers in South Dublin ahead of provision of a transient site.</w:t>
      </w:r>
    </w:p>
    <w:p w14:paraId="311C86AB" w14:textId="77777777" w:rsidR="00C14DC7" w:rsidRPr="00051201" w:rsidRDefault="0066321F" w:rsidP="005367EA">
      <w:pPr>
        <w:ind w:firstLine="720"/>
        <w:rPr>
          <w:rFonts w:ascii="Tahoma" w:hAnsi="Tahoma" w:cs="Tahoma"/>
          <w:sz w:val="20"/>
          <w:szCs w:val="20"/>
        </w:rPr>
      </w:pPr>
      <w:r w:rsidRPr="00051201">
        <w:rPr>
          <w:rFonts w:ascii="Tahoma" w:hAnsi="Tahoma" w:cs="Tahoma"/>
          <w:b/>
          <w:sz w:val="20"/>
          <w:szCs w:val="20"/>
        </w:rPr>
        <w:t>Strengthening the relevance and accessibility of the Caravan Loans Scheme</w:t>
      </w:r>
    </w:p>
    <w:p w14:paraId="2E6713CE" w14:textId="29FBB3DA" w:rsidR="00C14DC7" w:rsidRPr="00051201" w:rsidRDefault="0066321F" w:rsidP="005367EA">
      <w:pPr>
        <w:ind w:left="720"/>
        <w:rPr>
          <w:rFonts w:ascii="Tahoma" w:hAnsi="Tahoma" w:cs="Tahoma"/>
          <w:sz w:val="20"/>
          <w:szCs w:val="20"/>
        </w:rPr>
      </w:pPr>
      <w:r w:rsidRPr="00051201">
        <w:rPr>
          <w:rFonts w:ascii="Tahoma" w:hAnsi="Tahoma" w:cs="Tahoma"/>
          <w:sz w:val="20"/>
          <w:szCs w:val="20"/>
        </w:rPr>
        <w:t xml:space="preserve">South Dublin is one of four local authorities who, in conjunction with the Department of Housing, Local Government and Heritage, are piloting a new Caravan/Mobile Home Loans Scheme. €1 million has been made available under the pilot scheme with South Dublin County Council receiving an allocation of €450,000 for this pilot. A maximum loan of €30,000 has been awarded to 15 applicants </w:t>
      </w:r>
      <w:r w:rsidR="004B68F1" w:rsidRPr="00051201">
        <w:rPr>
          <w:rFonts w:ascii="Tahoma" w:hAnsi="Tahoma" w:cs="Tahoma"/>
          <w:sz w:val="20"/>
          <w:szCs w:val="20"/>
        </w:rPr>
        <w:t>following</w:t>
      </w:r>
      <w:r w:rsidRPr="00051201">
        <w:rPr>
          <w:rFonts w:ascii="Tahoma" w:hAnsi="Tahoma" w:cs="Tahoma"/>
          <w:sz w:val="20"/>
          <w:szCs w:val="20"/>
        </w:rPr>
        <w:t xml:space="preserve"> assessment and we are currently in the process of procuring mobile homes/caravans.</w:t>
      </w:r>
    </w:p>
    <w:p w14:paraId="436F9CD4" w14:textId="77777777" w:rsidR="00C14DC7" w:rsidRPr="00051201" w:rsidRDefault="0066321F" w:rsidP="005367EA">
      <w:pPr>
        <w:ind w:left="720"/>
        <w:rPr>
          <w:rFonts w:ascii="Tahoma" w:hAnsi="Tahoma" w:cs="Tahoma"/>
          <w:sz w:val="20"/>
          <w:szCs w:val="20"/>
        </w:rPr>
      </w:pPr>
      <w:r w:rsidRPr="00051201">
        <w:rPr>
          <w:rFonts w:ascii="Tahoma" w:hAnsi="Tahoma" w:cs="Tahoma"/>
          <w:b/>
          <w:sz w:val="20"/>
          <w:szCs w:val="20"/>
        </w:rPr>
        <w:t>Reviewing the provisions in relation to ‘indigenous Travellers’ and the local connection requirements to access housing supports, to ensure that there is no discrimination when compared to the requirements on the wider community</w:t>
      </w:r>
    </w:p>
    <w:p w14:paraId="2BE0466F" w14:textId="68890334" w:rsidR="00C14DC7" w:rsidRPr="00051201" w:rsidRDefault="0066321F" w:rsidP="005367EA">
      <w:pPr>
        <w:ind w:left="720"/>
        <w:rPr>
          <w:rFonts w:ascii="Tahoma" w:hAnsi="Tahoma" w:cs="Tahoma"/>
          <w:sz w:val="20"/>
          <w:szCs w:val="20"/>
        </w:rPr>
      </w:pPr>
      <w:r w:rsidRPr="00051201">
        <w:rPr>
          <w:rFonts w:ascii="Tahoma" w:hAnsi="Tahoma" w:cs="Tahoma"/>
          <w:sz w:val="20"/>
          <w:szCs w:val="20"/>
        </w:rPr>
        <w:t xml:space="preserve">The Housing (Traveller Accommodation Act, 1998) requires that the Council to prepare and adopt a 5- year Traveller Accommodation Programme to meet the existing and projected accommodation needs of indigenous Travellers i.e., those families who have been resident in the county for three years prior to the adoption of our Traveller Accommodation Programme 2019- 2024.The current TAP aims “to meet the existing and projected accommodation needs of members of the indigenous Travelling Community, </w:t>
      </w:r>
      <w:r w:rsidR="004B68F1" w:rsidRPr="00051201">
        <w:rPr>
          <w:rFonts w:ascii="Tahoma" w:hAnsi="Tahoma" w:cs="Tahoma"/>
          <w:sz w:val="20"/>
          <w:szCs w:val="20"/>
        </w:rPr>
        <w:t>i.e.</w:t>
      </w:r>
      <w:r w:rsidRPr="00051201">
        <w:rPr>
          <w:rFonts w:ascii="Tahoma" w:hAnsi="Tahoma" w:cs="Tahoma"/>
          <w:sz w:val="20"/>
          <w:szCs w:val="20"/>
        </w:rPr>
        <w:t>, those families who have been resident in the county for three years prior to the adoption the TAP compared to the five-year requirement for standard social housing applicants.</w:t>
      </w:r>
    </w:p>
    <w:p w14:paraId="55FAECDC" w14:textId="77777777" w:rsidR="00C14DC7" w:rsidRPr="00051201" w:rsidRDefault="0066321F" w:rsidP="005367EA">
      <w:pPr>
        <w:ind w:left="720"/>
        <w:rPr>
          <w:rFonts w:ascii="Tahoma" w:hAnsi="Tahoma" w:cs="Tahoma"/>
          <w:sz w:val="20"/>
          <w:szCs w:val="20"/>
        </w:rPr>
      </w:pPr>
      <w:r w:rsidRPr="00051201">
        <w:rPr>
          <w:rFonts w:ascii="Tahoma" w:hAnsi="Tahoma" w:cs="Tahoma"/>
          <w:b/>
          <w:sz w:val="20"/>
          <w:szCs w:val="20"/>
        </w:rPr>
        <w:t>Implementing the public sector equality and human rights duty in the forthcoming review of the Traveller Accommodation Programme</w:t>
      </w:r>
    </w:p>
    <w:p w14:paraId="165D9A47" w14:textId="77777777" w:rsidR="00C14DC7" w:rsidRPr="00051201" w:rsidRDefault="0066321F" w:rsidP="005367EA">
      <w:pPr>
        <w:ind w:left="720"/>
        <w:rPr>
          <w:rFonts w:ascii="Tahoma" w:hAnsi="Tahoma" w:cs="Tahoma"/>
          <w:sz w:val="20"/>
          <w:szCs w:val="20"/>
        </w:rPr>
      </w:pPr>
      <w:r w:rsidRPr="00051201">
        <w:rPr>
          <w:rFonts w:ascii="Tahoma" w:hAnsi="Tahoma" w:cs="Tahoma"/>
          <w:sz w:val="20"/>
          <w:szCs w:val="20"/>
        </w:rPr>
        <w:t>The Council is committed to ensuring that there is a culture of respect for human rights and equality among our staff and for the people to whom we provide services. As referenced earlier, a cross department working group has recently been established to drive implementation of our Public Sector Duty. The cross-department, cross-grade working group will assess what human rights and equality issues are relevant to our functions and identify the policies, plans and actions in place to address those issues.  The recommendations of the working group will significantly inform subsequent reviews of the current TAP and the development of the next TAP.</w:t>
      </w:r>
    </w:p>
    <w:p w14:paraId="1FF44DEB" w14:textId="77777777" w:rsidR="00C14DC7" w:rsidRPr="00051201" w:rsidRDefault="0066321F" w:rsidP="005367EA">
      <w:pPr>
        <w:ind w:left="720"/>
        <w:rPr>
          <w:rFonts w:ascii="Tahoma" w:hAnsi="Tahoma" w:cs="Tahoma"/>
          <w:sz w:val="20"/>
          <w:szCs w:val="20"/>
        </w:rPr>
      </w:pPr>
      <w:r w:rsidRPr="00051201">
        <w:rPr>
          <w:rFonts w:ascii="Tahoma" w:hAnsi="Tahoma" w:cs="Tahoma"/>
          <w:b/>
          <w:sz w:val="20"/>
          <w:szCs w:val="20"/>
        </w:rPr>
        <w:t>Establish and implement an ethnicity identifier in data gathering and analysis in relation to the provision of social housing and homelessness services for Travellers including outdoor space for dogs/horses and preference to be accommodated close to family members</w:t>
      </w:r>
    </w:p>
    <w:p w14:paraId="7A5DE5B8" w14:textId="5BC6BAC3" w:rsidR="00C14DC7" w:rsidRPr="00051201" w:rsidRDefault="0066321F" w:rsidP="005367EA">
      <w:pPr>
        <w:ind w:left="720"/>
        <w:rPr>
          <w:rFonts w:ascii="Tahoma" w:hAnsi="Tahoma" w:cs="Tahoma"/>
          <w:sz w:val="20"/>
          <w:szCs w:val="20"/>
        </w:rPr>
      </w:pPr>
      <w:r w:rsidRPr="00051201">
        <w:rPr>
          <w:rFonts w:ascii="Tahoma" w:hAnsi="Tahoma" w:cs="Tahoma"/>
          <w:sz w:val="20"/>
          <w:szCs w:val="20"/>
        </w:rPr>
        <w:lastRenderedPageBreak/>
        <w:t xml:space="preserve">The inclusion of an ethnic identifier in the application form for Social Housing Application (i.e., to allow applicants identify themselves as a Traveller if they wish) has been recommended by the Traveller Accommodation Expert Review Programme </w:t>
      </w:r>
      <w:r w:rsidR="004B68F1" w:rsidRPr="00051201">
        <w:rPr>
          <w:rFonts w:ascii="Tahoma" w:hAnsi="Tahoma" w:cs="Tahoma"/>
          <w:sz w:val="20"/>
          <w:szCs w:val="20"/>
        </w:rPr>
        <w:t>Board. Travellers</w:t>
      </w:r>
      <w:r w:rsidRPr="00051201">
        <w:rPr>
          <w:rFonts w:ascii="Tahoma" w:hAnsi="Tahoma" w:cs="Tahoma"/>
          <w:sz w:val="20"/>
          <w:szCs w:val="20"/>
        </w:rPr>
        <w:t xml:space="preserve"> can apply for any form of social housing supports which best meets their accommodation needs. Traveller applicants can be on both a Traveller specific housing list for group housing/halting site bay and the standard social housing </w:t>
      </w:r>
      <w:r w:rsidR="004B68F1" w:rsidRPr="00051201">
        <w:rPr>
          <w:rFonts w:ascii="Tahoma" w:hAnsi="Tahoma" w:cs="Tahoma"/>
          <w:sz w:val="20"/>
          <w:szCs w:val="20"/>
        </w:rPr>
        <w:t>list. The</w:t>
      </w:r>
      <w:r w:rsidRPr="00051201">
        <w:rPr>
          <w:rFonts w:ascii="Tahoma" w:hAnsi="Tahoma" w:cs="Tahoma"/>
          <w:sz w:val="20"/>
          <w:szCs w:val="20"/>
        </w:rPr>
        <w:t xml:space="preserve"> Council currently provides facilities for and funds some operational costs for a Horse Project in Fettercairn and an Equine Centre in Ballyowen. These centres are well utilised by Travellers in the locality. In addition, we will examine the possibility of smaller scale equine facilities in proximity to new Traveller specific accommodation sites and in compliance with animal welfare and other statutory requirements but not specifically within the curtilage or site of individual </w:t>
      </w:r>
      <w:r w:rsidR="004B68F1" w:rsidRPr="00051201">
        <w:rPr>
          <w:rFonts w:ascii="Tahoma" w:hAnsi="Tahoma" w:cs="Tahoma"/>
          <w:sz w:val="20"/>
          <w:szCs w:val="20"/>
        </w:rPr>
        <w:t>dwellings. Our</w:t>
      </w:r>
      <w:r w:rsidRPr="00051201">
        <w:rPr>
          <w:rFonts w:ascii="Tahoma" w:hAnsi="Tahoma" w:cs="Tahoma"/>
          <w:sz w:val="20"/>
          <w:szCs w:val="20"/>
        </w:rPr>
        <w:t xml:space="preserve"> tenancy agreements provide that only domestic pets, and a maximum of two of same, can be kept in the associated property and must be kept under control.</w:t>
      </w:r>
    </w:p>
    <w:p w14:paraId="7F42AA44" w14:textId="77777777" w:rsidR="00C14DC7" w:rsidRPr="00051201" w:rsidRDefault="0066321F" w:rsidP="00AB2A30">
      <w:pPr>
        <w:ind w:left="720"/>
        <w:rPr>
          <w:rFonts w:ascii="Tahoma" w:hAnsi="Tahoma" w:cs="Tahoma"/>
          <w:sz w:val="20"/>
          <w:szCs w:val="20"/>
        </w:rPr>
      </w:pPr>
      <w:r w:rsidRPr="00051201">
        <w:rPr>
          <w:rFonts w:ascii="Tahoma" w:hAnsi="Tahoma" w:cs="Tahoma"/>
          <w:b/>
          <w:sz w:val="20"/>
          <w:szCs w:val="20"/>
        </w:rPr>
        <w:t xml:space="preserve">Develop a more transparent recording of the methodology of collection and data obtained in the annual count of members of the Traveller community </w:t>
      </w:r>
    </w:p>
    <w:p w14:paraId="3B8AFE98" w14:textId="77777777" w:rsidR="00C14DC7" w:rsidRPr="00051201" w:rsidRDefault="0066321F" w:rsidP="00AB2A30">
      <w:pPr>
        <w:ind w:left="720"/>
        <w:rPr>
          <w:rFonts w:ascii="Tahoma" w:hAnsi="Tahoma" w:cs="Tahoma"/>
          <w:sz w:val="20"/>
          <w:szCs w:val="20"/>
        </w:rPr>
      </w:pPr>
      <w:r w:rsidRPr="00051201">
        <w:rPr>
          <w:rFonts w:ascii="Tahoma" w:hAnsi="Tahoma" w:cs="Tahoma"/>
          <w:sz w:val="20"/>
          <w:szCs w:val="20"/>
        </w:rPr>
        <w:t>The Department of Housing, Local Government and Heritage requests local authorities to complete an Annual Estimate of Traveller Families and their accommodation position. The annual estimate is an informal annual estimated count of Traveller families that is undertaken by local authorities each year on the last Friday of November, with data subsequently published on the Department’s website. The Annual Estimate is a snapshot of the accommodation position of Travellers on a given year and provides a relatively consistent measure of, and tracks changes to, that position, year on year.</w:t>
      </w:r>
    </w:p>
    <w:p w14:paraId="5E55EBDA" w14:textId="77777777" w:rsidR="00C14DC7" w:rsidRPr="00051201" w:rsidRDefault="0066321F" w:rsidP="00AB2A30">
      <w:pPr>
        <w:ind w:left="720"/>
        <w:rPr>
          <w:rFonts w:ascii="Tahoma" w:hAnsi="Tahoma" w:cs="Tahoma"/>
          <w:sz w:val="20"/>
          <w:szCs w:val="20"/>
        </w:rPr>
      </w:pPr>
      <w:r w:rsidRPr="00051201">
        <w:rPr>
          <w:rFonts w:ascii="Tahoma" w:hAnsi="Tahoma" w:cs="Tahoma"/>
          <w:b/>
          <w:sz w:val="20"/>
          <w:szCs w:val="20"/>
        </w:rPr>
        <w:t xml:space="preserve">While the Council was running a pilot with monthly clinics held in the offices of the Traveller Development Group, consider the possibility of employing a Traveller Liaison Officer. </w:t>
      </w:r>
    </w:p>
    <w:p w14:paraId="2145F3D9" w14:textId="6A9604A6" w:rsidR="00C14DC7" w:rsidRPr="00051201" w:rsidRDefault="0066321F" w:rsidP="00AB2A30">
      <w:pPr>
        <w:ind w:left="720"/>
        <w:rPr>
          <w:rFonts w:ascii="Tahoma" w:hAnsi="Tahoma" w:cs="Tahoma"/>
          <w:sz w:val="20"/>
          <w:szCs w:val="20"/>
        </w:rPr>
      </w:pPr>
      <w:r w:rsidRPr="00051201">
        <w:rPr>
          <w:rFonts w:ascii="Tahoma" w:hAnsi="Tahoma" w:cs="Tahoma"/>
          <w:sz w:val="20"/>
          <w:szCs w:val="20"/>
        </w:rPr>
        <w:t xml:space="preserve">The Council’s dedicated Traveller Accommodation Unit (TAU) directly engage and solely liaise with Traveller households on accommodation issues. In addition, there are two specific Housing Welfare Officer posts to support Traveller households from a social care perspective. TAU staff attend advice clinics for local Travellers together with Accommodation Workers from local Traveller development/support groups, who represent and advocate on behalf of members of Travellers regarding their accommodation needs. These clinics will resume shortly have being suspended due to COVID restrictions permit. The Council is also seeking funding from the DHLHG for the </w:t>
      </w:r>
      <w:r w:rsidR="004B68F1" w:rsidRPr="00051201">
        <w:rPr>
          <w:rFonts w:ascii="Tahoma" w:hAnsi="Tahoma" w:cs="Tahoma"/>
          <w:sz w:val="20"/>
          <w:szCs w:val="20"/>
        </w:rPr>
        <w:t>recruitment</w:t>
      </w:r>
      <w:r w:rsidRPr="00051201">
        <w:rPr>
          <w:rFonts w:ascii="Tahoma" w:hAnsi="Tahoma" w:cs="Tahoma"/>
          <w:sz w:val="20"/>
          <w:szCs w:val="20"/>
        </w:rPr>
        <w:t xml:space="preserve"> of a dedicated Traveller </w:t>
      </w:r>
      <w:r w:rsidR="004B68F1" w:rsidRPr="00051201">
        <w:rPr>
          <w:rFonts w:ascii="Tahoma" w:hAnsi="Tahoma" w:cs="Tahoma"/>
          <w:sz w:val="20"/>
          <w:szCs w:val="20"/>
        </w:rPr>
        <w:t>Liaison</w:t>
      </w:r>
      <w:r w:rsidRPr="00051201">
        <w:rPr>
          <w:rFonts w:ascii="Tahoma" w:hAnsi="Tahoma" w:cs="Tahoma"/>
          <w:sz w:val="20"/>
          <w:szCs w:val="20"/>
        </w:rPr>
        <w:t xml:space="preserve"> </w:t>
      </w:r>
      <w:r w:rsidR="004B68F1" w:rsidRPr="00051201">
        <w:rPr>
          <w:rFonts w:ascii="Tahoma" w:hAnsi="Tahoma" w:cs="Tahoma"/>
          <w:sz w:val="20"/>
          <w:szCs w:val="20"/>
        </w:rPr>
        <w:t>Officer. Training</w:t>
      </w:r>
      <w:r w:rsidRPr="00051201">
        <w:rPr>
          <w:rFonts w:ascii="Tahoma" w:hAnsi="Tahoma" w:cs="Tahoma"/>
          <w:sz w:val="20"/>
          <w:szCs w:val="20"/>
        </w:rPr>
        <w:t xml:space="preserve"> sessions will be organised in the coming weeks and months for local Travellers and staff from the local Traveller Development Groups on how to use the Council’s new Housing Online Portal (HOL) which will allow applicants make housing applications online, express an interest for a property through the Choice Based Letting System or to manage their tenancy including requesting maintenance responses or dealing with rent accounts.</w:t>
      </w:r>
    </w:p>
    <w:p w14:paraId="13A883A8" w14:textId="77777777" w:rsidR="00C14DC7" w:rsidRPr="00051201" w:rsidRDefault="0066321F" w:rsidP="00AB2A30">
      <w:pPr>
        <w:ind w:left="720"/>
        <w:rPr>
          <w:rFonts w:ascii="Tahoma" w:hAnsi="Tahoma" w:cs="Tahoma"/>
          <w:sz w:val="20"/>
          <w:szCs w:val="20"/>
        </w:rPr>
      </w:pPr>
      <w:r w:rsidRPr="00051201">
        <w:rPr>
          <w:rFonts w:ascii="Tahoma" w:hAnsi="Tahoma" w:cs="Tahoma"/>
          <w:b/>
          <w:sz w:val="20"/>
          <w:szCs w:val="20"/>
        </w:rPr>
        <w:t xml:space="preserve">Record data on both funds allocated and drawn down for Traveller-specific accommodation and those for general accommodation. This would help to inform the  Council to ensure that there is no less favourable treatment of Travellers in the provision of accommodation. Account may be taken of the true preferences of members of the Traveller community whose accommodation needs are met through general housing funds and of the fact that some forms of accommodation are more expensive than others” </w:t>
      </w:r>
    </w:p>
    <w:p w14:paraId="42CF83DF" w14:textId="77777777" w:rsidR="00C14DC7" w:rsidRPr="00051201" w:rsidRDefault="0066321F" w:rsidP="00AB2A30">
      <w:pPr>
        <w:ind w:left="720"/>
        <w:rPr>
          <w:rFonts w:ascii="Tahoma" w:hAnsi="Tahoma" w:cs="Tahoma"/>
          <w:sz w:val="20"/>
          <w:szCs w:val="20"/>
        </w:rPr>
      </w:pPr>
      <w:r w:rsidRPr="00051201">
        <w:rPr>
          <w:rFonts w:ascii="Tahoma" w:hAnsi="Tahoma" w:cs="Tahoma"/>
          <w:sz w:val="20"/>
          <w:szCs w:val="20"/>
        </w:rPr>
        <w:t xml:space="preserve">South Dublin County has a population of 278,767 (Census 2016) of which 2,208 are Travellers, representing 0.79% of the total population of the County. The Council records all data on annual basis in relation to the funds drawn down from central government for both standard housing and Traveller specific accommodation and a comparison of spend can be undertaken based on demographics. The inclusion of an ethnic identifier, referenced on several occasions herein, will greatly assist with quantifying expenditure on standard accommodation allocated to Travellers </w:t>
      </w:r>
      <w:r w:rsidRPr="00051201">
        <w:rPr>
          <w:rFonts w:ascii="Tahoma" w:hAnsi="Tahoma" w:cs="Tahoma"/>
          <w:sz w:val="20"/>
          <w:szCs w:val="20"/>
        </w:rPr>
        <w:lastRenderedPageBreak/>
        <w:t>and should demonstrate that there is no less favourable treatment in the provision of accommodation. It is also acknowledged that due to family composition Traveller specific accommodation units tend to be larger and construction and maintenance costs are higher per unit than standard social housing.</w:t>
      </w:r>
    </w:p>
    <w:p w14:paraId="2E02D290" w14:textId="77777777" w:rsidR="00C14DC7" w:rsidRPr="00051201" w:rsidRDefault="0066321F" w:rsidP="00AB2A30">
      <w:pPr>
        <w:ind w:left="720"/>
        <w:rPr>
          <w:rFonts w:ascii="Tahoma" w:hAnsi="Tahoma" w:cs="Tahoma"/>
          <w:sz w:val="20"/>
          <w:szCs w:val="20"/>
        </w:rPr>
      </w:pPr>
      <w:r w:rsidRPr="00051201">
        <w:rPr>
          <w:rFonts w:ascii="Tahoma" w:hAnsi="Tahoma" w:cs="Tahoma"/>
          <w:b/>
          <w:sz w:val="20"/>
          <w:szCs w:val="20"/>
        </w:rPr>
        <w:t>The Council should assess over the coming years whether the new procedures set out in Circular 03/2020 of the DHPLG improve its rate of draw down for Traveller-specific accommodation. If no improvement is evident at that point, the Council should commission an independent report into the reasons for this and follow any recommendations made</w:t>
      </w:r>
    </w:p>
    <w:p w14:paraId="3D549BE7" w14:textId="77777777" w:rsidR="00C14DC7" w:rsidRPr="00051201" w:rsidRDefault="0066321F" w:rsidP="00AB2A30">
      <w:pPr>
        <w:ind w:left="720"/>
        <w:rPr>
          <w:rFonts w:ascii="Tahoma" w:hAnsi="Tahoma" w:cs="Tahoma"/>
          <w:sz w:val="20"/>
          <w:szCs w:val="20"/>
        </w:rPr>
      </w:pPr>
      <w:r w:rsidRPr="00051201">
        <w:rPr>
          <w:rFonts w:ascii="Tahoma" w:hAnsi="Tahoma" w:cs="Tahoma"/>
          <w:sz w:val="20"/>
          <w:szCs w:val="20"/>
        </w:rPr>
        <w:t>Since January 2020, the Department of Housing, Local Government and Heritage (DHLGH) no longer allocates specific budgets to individual local authorities for Traveller accommodation capital programmes. Instead, for ease of funding, local authorities can now apply for and drawdown funding at any time throughout the year. Each year the amount drawn down is published for each local authority. The rate of draw down is reviewed and reported on regular basis to the Council’s Elected Members and the LTACC. Delays in progressing Part 8 public consultation processes for Traveller Accommodation are often a significant factor impacting on our ability to draw down funds. Any independent report on the drawdown of funds should be cognisant of local and national challenges for the sector in this regard.</w:t>
      </w:r>
    </w:p>
    <w:p w14:paraId="71EDD298" w14:textId="77777777" w:rsidR="00C14DC7" w:rsidRPr="00051201" w:rsidRDefault="0066321F" w:rsidP="00AB2A30">
      <w:pPr>
        <w:ind w:left="720"/>
        <w:rPr>
          <w:rFonts w:ascii="Tahoma" w:hAnsi="Tahoma" w:cs="Tahoma"/>
          <w:sz w:val="20"/>
          <w:szCs w:val="20"/>
        </w:rPr>
      </w:pPr>
      <w:r w:rsidRPr="00051201">
        <w:rPr>
          <w:rFonts w:ascii="Tahoma" w:hAnsi="Tahoma" w:cs="Tahoma"/>
          <w:sz w:val="20"/>
          <w:szCs w:val="20"/>
        </w:rPr>
        <w:t>The statutory Local Traveller Accommodation Consultative Committee (LTACC) is considered an appropriate mechanism for the oversight, verification and review of this information.</w:t>
      </w:r>
    </w:p>
    <w:p w14:paraId="79762FEA" w14:textId="37C63815" w:rsidR="00C14DC7" w:rsidRPr="00D05B63" w:rsidRDefault="0066321F" w:rsidP="00AB2A30">
      <w:pPr>
        <w:pStyle w:val="Heading3"/>
        <w:ind w:left="-567"/>
        <w:rPr>
          <w:rFonts w:ascii="Times New Roman" w:hAnsi="Times New Roman" w:cs="Times New Roman"/>
          <w:sz w:val="24"/>
          <w:szCs w:val="24"/>
        </w:rPr>
      </w:pPr>
      <w:r w:rsidRPr="00AB2A30">
        <w:rPr>
          <w:rFonts w:ascii="Times New Roman" w:hAnsi="Times New Roman" w:cs="Times New Roman"/>
          <w:b/>
          <w:sz w:val="24"/>
          <w:szCs w:val="24"/>
        </w:rPr>
        <w:t>Q3/0322</w:t>
      </w:r>
      <w:r w:rsidR="00AB2A30">
        <w:rPr>
          <w:rFonts w:ascii="Times New Roman" w:hAnsi="Times New Roman" w:cs="Times New Roman"/>
          <w:b/>
          <w:sz w:val="24"/>
          <w:szCs w:val="24"/>
        </w:rPr>
        <w:tab/>
        <w:t xml:space="preserve">QUESTION: </w:t>
      </w:r>
      <w:r w:rsidRPr="005F0CC0">
        <w:rPr>
          <w:rFonts w:ascii="Times New Roman" w:hAnsi="Times New Roman" w:cs="Times New Roman"/>
          <w:b/>
          <w:bCs/>
          <w:sz w:val="24"/>
          <w:szCs w:val="24"/>
        </w:rPr>
        <w:t>Councillor C. King</w:t>
      </w:r>
    </w:p>
    <w:p w14:paraId="46192D6D" w14:textId="77777777" w:rsidR="00C14DC7" w:rsidRPr="00D05B63" w:rsidRDefault="0066321F" w:rsidP="005F0CC0">
      <w:pPr>
        <w:ind w:left="720"/>
        <w:rPr>
          <w:rFonts w:ascii="Times New Roman" w:hAnsi="Times New Roman" w:cs="Times New Roman"/>
          <w:sz w:val="24"/>
          <w:szCs w:val="24"/>
        </w:rPr>
      </w:pPr>
      <w:r w:rsidRPr="00D05B63">
        <w:rPr>
          <w:rFonts w:ascii="Times New Roman" w:hAnsi="Times New Roman" w:cs="Times New Roman"/>
          <w:sz w:val="24"/>
          <w:szCs w:val="24"/>
        </w:rPr>
        <w:t>To ask the Chief Executive to provide an updated report on the estimated delivery dates of the Social &amp; Voluntary Housing projects approved to commence in 2022 and those onsite and across the County at present with a particular emphasis on the over 55's Units and can he make a statement on the matter.</w:t>
      </w:r>
    </w:p>
    <w:p w14:paraId="4EF08D88" w14:textId="77777777" w:rsidR="00C14DC7" w:rsidRPr="00D05B63" w:rsidRDefault="0066321F" w:rsidP="005F0CC0">
      <w:pPr>
        <w:ind w:firstLine="720"/>
        <w:rPr>
          <w:rFonts w:ascii="Times New Roman" w:hAnsi="Times New Roman" w:cs="Times New Roman"/>
          <w:sz w:val="24"/>
          <w:szCs w:val="24"/>
        </w:rPr>
      </w:pPr>
      <w:r w:rsidRPr="00D05B63">
        <w:rPr>
          <w:rFonts w:ascii="Times New Roman" w:hAnsi="Times New Roman" w:cs="Times New Roman"/>
          <w:b/>
          <w:sz w:val="24"/>
          <w:szCs w:val="24"/>
        </w:rPr>
        <w:t>REPLY:</w:t>
      </w:r>
    </w:p>
    <w:p w14:paraId="7D727990" w14:textId="5B3D8C6C" w:rsidR="00C14DC7" w:rsidRPr="00051201" w:rsidRDefault="0066321F" w:rsidP="005F0CC0">
      <w:pPr>
        <w:ind w:left="720"/>
        <w:rPr>
          <w:rFonts w:ascii="Tahoma" w:hAnsi="Tahoma" w:cs="Tahoma"/>
          <w:sz w:val="20"/>
          <w:szCs w:val="20"/>
        </w:rPr>
      </w:pPr>
      <w:r w:rsidRPr="00051201">
        <w:rPr>
          <w:rFonts w:ascii="Tahoma" w:hAnsi="Tahoma" w:cs="Tahoma"/>
          <w:sz w:val="20"/>
          <w:szCs w:val="20"/>
        </w:rPr>
        <w:t xml:space="preserve">On the 10th of February 2022 a full report on the housing delivery pipeline was presented to the Housing Strategic Policy Committee. The full report is attached for members to view on the link </w:t>
      </w:r>
      <w:r w:rsidR="004B68F1" w:rsidRPr="00051201">
        <w:rPr>
          <w:rFonts w:ascii="Tahoma" w:hAnsi="Tahoma" w:cs="Tahoma"/>
          <w:sz w:val="20"/>
          <w:szCs w:val="20"/>
        </w:rPr>
        <w:t>attached</w:t>
      </w:r>
      <w:r w:rsidRPr="00051201">
        <w:rPr>
          <w:rFonts w:ascii="Tahoma" w:hAnsi="Tahoma" w:cs="Tahoma"/>
          <w:sz w:val="20"/>
          <w:szCs w:val="20"/>
        </w:rPr>
        <w:t> </w:t>
      </w:r>
      <w:hyperlink r:id="rId16" w:history="1">
        <w:r w:rsidRPr="00051201">
          <w:rPr>
            <w:rStyle w:val="Hyperlink"/>
            <w:rFonts w:ascii="Tahoma" w:hAnsi="Tahoma" w:cs="Tahoma"/>
            <w:sz w:val="20"/>
            <w:szCs w:val="20"/>
          </w:rPr>
          <w:t>http://www.sdublincoco.ie/Meetings/ViewDocument/73960</w:t>
        </w:r>
      </w:hyperlink>
      <w:r w:rsidRPr="00051201">
        <w:rPr>
          <w:rFonts w:ascii="Tahoma" w:hAnsi="Tahoma" w:cs="Tahoma"/>
          <w:sz w:val="20"/>
          <w:szCs w:val="20"/>
        </w:rPr>
        <w:t>.</w:t>
      </w:r>
    </w:p>
    <w:p w14:paraId="2BAE7D61" w14:textId="77777777" w:rsidR="00C14DC7" w:rsidRPr="00051201" w:rsidRDefault="0066321F" w:rsidP="005F0CC0">
      <w:pPr>
        <w:ind w:left="720"/>
        <w:rPr>
          <w:rFonts w:ascii="Tahoma" w:hAnsi="Tahoma" w:cs="Tahoma"/>
          <w:sz w:val="20"/>
          <w:szCs w:val="20"/>
        </w:rPr>
      </w:pPr>
      <w:r w:rsidRPr="00051201">
        <w:rPr>
          <w:rFonts w:ascii="Tahoma" w:hAnsi="Tahoma" w:cs="Tahoma"/>
          <w:sz w:val="20"/>
          <w:szCs w:val="20"/>
        </w:rPr>
        <w:t>In relation to older persons units currently under construction a total of 125 units (85 units in Sallypark, Clondalkin and 40 units in Fernwood/Maplewood) are due for delivery in 2022.  A further 81 units older persons units are currently under construction in Whitestown Way and are scheduled for completion in 2023.  </w:t>
      </w:r>
    </w:p>
    <w:p w14:paraId="6254D719" w14:textId="2F67AB7D" w:rsidR="00C14DC7" w:rsidRPr="00D05B63" w:rsidRDefault="0066321F" w:rsidP="005F0CC0">
      <w:pPr>
        <w:pStyle w:val="Heading3"/>
        <w:ind w:left="-567"/>
        <w:rPr>
          <w:rFonts w:ascii="Times New Roman" w:hAnsi="Times New Roman" w:cs="Times New Roman"/>
          <w:sz w:val="24"/>
          <w:szCs w:val="24"/>
        </w:rPr>
      </w:pPr>
      <w:r w:rsidRPr="005F0CC0">
        <w:rPr>
          <w:rFonts w:ascii="Times New Roman" w:hAnsi="Times New Roman" w:cs="Times New Roman"/>
          <w:b/>
          <w:sz w:val="24"/>
          <w:szCs w:val="24"/>
        </w:rPr>
        <w:t>Q4/0322</w:t>
      </w:r>
      <w:r w:rsidR="005F0CC0">
        <w:rPr>
          <w:rFonts w:ascii="Times New Roman" w:hAnsi="Times New Roman" w:cs="Times New Roman"/>
          <w:b/>
          <w:sz w:val="24"/>
          <w:szCs w:val="24"/>
        </w:rPr>
        <w:tab/>
        <w:t xml:space="preserve">QUESTION: </w:t>
      </w:r>
      <w:r w:rsidRPr="005F0CC0">
        <w:rPr>
          <w:rFonts w:ascii="Times New Roman" w:hAnsi="Times New Roman" w:cs="Times New Roman"/>
          <w:b/>
          <w:bCs/>
          <w:sz w:val="24"/>
          <w:szCs w:val="24"/>
        </w:rPr>
        <w:t>Councillor C. King</w:t>
      </w:r>
    </w:p>
    <w:p w14:paraId="6BCCB438" w14:textId="77777777" w:rsidR="00C14DC7" w:rsidRPr="00D05B63" w:rsidRDefault="0066321F" w:rsidP="005F0CC0">
      <w:pPr>
        <w:ind w:left="720"/>
        <w:rPr>
          <w:rFonts w:ascii="Times New Roman" w:hAnsi="Times New Roman" w:cs="Times New Roman"/>
          <w:sz w:val="24"/>
          <w:szCs w:val="24"/>
        </w:rPr>
      </w:pPr>
      <w:r w:rsidRPr="00D05B63">
        <w:rPr>
          <w:rFonts w:ascii="Times New Roman" w:hAnsi="Times New Roman" w:cs="Times New Roman"/>
          <w:sz w:val="24"/>
          <w:szCs w:val="24"/>
        </w:rPr>
        <w:t>To ask the Chief Executive, when it comes to requests for the erection of mobile CCTV on sites for the purposes of assisting in identifying or deterring individuals or groups from engaging in illegal dumping - is there a Countywide Policy with regards GDPR in this regard or does each case or site have to be processed through the Data Commissioners office and can the Chief Executive make a statement on the matter.</w:t>
      </w:r>
    </w:p>
    <w:p w14:paraId="272AB5E4" w14:textId="77777777" w:rsidR="00C14DC7" w:rsidRPr="00D05B63" w:rsidRDefault="0066321F" w:rsidP="005F0CC0">
      <w:pPr>
        <w:ind w:firstLine="720"/>
        <w:rPr>
          <w:rFonts w:ascii="Times New Roman" w:hAnsi="Times New Roman" w:cs="Times New Roman"/>
          <w:sz w:val="24"/>
          <w:szCs w:val="24"/>
        </w:rPr>
      </w:pPr>
      <w:r w:rsidRPr="00D05B63">
        <w:rPr>
          <w:rFonts w:ascii="Times New Roman" w:hAnsi="Times New Roman" w:cs="Times New Roman"/>
          <w:b/>
          <w:sz w:val="24"/>
          <w:szCs w:val="24"/>
        </w:rPr>
        <w:t>REPLY:</w:t>
      </w:r>
    </w:p>
    <w:p w14:paraId="2C90B4E2" w14:textId="77777777" w:rsidR="00C14DC7" w:rsidRPr="00051201" w:rsidRDefault="0066321F" w:rsidP="005F0CC0">
      <w:pPr>
        <w:ind w:left="720"/>
        <w:rPr>
          <w:rFonts w:ascii="Tahoma" w:hAnsi="Tahoma" w:cs="Tahoma"/>
          <w:sz w:val="20"/>
          <w:szCs w:val="20"/>
        </w:rPr>
      </w:pPr>
      <w:r w:rsidRPr="00051201">
        <w:rPr>
          <w:rFonts w:ascii="Tahoma" w:hAnsi="Tahoma" w:cs="Tahoma"/>
          <w:sz w:val="20"/>
          <w:szCs w:val="20"/>
        </w:rPr>
        <w:t xml:space="preserve">South Dublin County Council has a CCTV code of practice for the operation of such systems under the remit of South Dublin County Council, and there is no requirement to process the erection of individual units through the Data Protection Commission (DPC). However the use of CCTV for any purpose is considered high risk to personal data and so specific safeguards and controls must be put in place before any new CCTV systems are commissioned, including that a Data Protection Impact Assessment (DPIA) be completed, the use of CCTV is clearly signposted </w:t>
      </w:r>
      <w:r w:rsidRPr="00051201">
        <w:rPr>
          <w:rFonts w:ascii="Tahoma" w:hAnsi="Tahoma" w:cs="Tahoma"/>
          <w:sz w:val="20"/>
          <w:szCs w:val="20"/>
        </w:rPr>
        <w:lastRenderedPageBreak/>
        <w:t>in the vicinity of any cameras, all recorded CCTV footage must be adequately secured and access to playback of recorded footage must be password-protected. Each CCTV system has an Authorised Person (and nominee(s)) within the Council who are authorised to operate and monitor that CCTV system. This authorised person is responsible for making sure that the system is only used in an appropriate manner in conformance with legislative requirements.</w:t>
      </w:r>
    </w:p>
    <w:p w14:paraId="46781FC3" w14:textId="77777777" w:rsidR="00C14DC7" w:rsidRPr="00051201" w:rsidRDefault="0066321F" w:rsidP="005F0CC0">
      <w:pPr>
        <w:ind w:left="720"/>
        <w:rPr>
          <w:rFonts w:ascii="Tahoma" w:hAnsi="Tahoma" w:cs="Tahoma"/>
          <w:sz w:val="20"/>
          <w:szCs w:val="20"/>
        </w:rPr>
      </w:pPr>
      <w:r w:rsidRPr="00051201">
        <w:rPr>
          <w:rFonts w:ascii="Tahoma" w:hAnsi="Tahoma" w:cs="Tahoma"/>
          <w:sz w:val="20"/>
          <w:szCs w:val="20"/>
        </w:rPr>
        <w:br/>
        <w:t>It is a priority that the privacy of individuals is protected at all times, in line with the General Data Protection Regulation and the Data Protection Acts 1988 to 2018. The Council must also comply with the Garda Siochana Act 2005, the Councils Data Protection Policy and Data Protection and Compliance Guidelines, the Private Security Authority Licensing requirements, guidance from the Irish Aviation Authority, and the Law Enforcement Directive (EU) 2016/680 (LED) (Part 5, Data Protection Act, 2018) which applies to the Council’s Law Enforcement activities under the Waste Management Acts and the Litter Pollution Acts. The DPC has issued recent decisions related to a local authority's legal basis for processing of personal data through CCTV usage within the Litter Pollution Acts and the Waste Management Acts. SDCC and the local government sector are examining the implications of these decisions currently.</w:t>
      </w:r>
    </w:p>
    <w:p w14:paraId="5C998285" w14:textId="3073A191" w:rsidR="00C14DC7" w:rsidRPr="005F0CC0" w:rsidRDefault="0066321F" w:rsidP="005F0CC0">
      <w:pPr>
        <w:pStyle w:val="Heading3"/>
        <w:ind w:left="-567"/>
        <w:rPr>
          <w:rFonts w:ascii="Times New Roman" w:hAnsi="Times New Roman" w:cs="Times New Roman"/>
          <w:b/>
          <w:bCs/>
          <w:sz w:val="24"/>
          <w:szCs w:val="24"/>
        </w:rPr>
      </w:pPr>
      <w:r w:rsidRPr="005F0CC0">
        <w:rPr>
          <w:rFonts w:ascii="Times New Roman" w:hAnsi="Times New Roman" w:cs="Times New Roman"/>
          <w:b/>
          <w:sz w:val="24"/>
          <w:szCs w:val="24"/>
        </w:rPr>
        <w:t>Q5/0322</w:t>
      </w:r>
      <w:r w:rsidR="005F0CC0">
        <w:rPr>
          <w:rFonts w:ascii="Times New Roman" w:hAnsi="Times New Roman" w:cs="Times New Roman"/>
          <w:b/>
          <w:sz w:val="24"/>
          <w:szCs w:val="24"/>
        </w:rPr>
        <w:tab/>
        <w:t xml:space="preserve">QUESTION: </w:t>
      </w:r>
      <w:r w:rsidRPr="005F0CC0">
        <w:rPr>
          <w:rFonts w:ascii="Times New Roman" w:hAnsi="Times New Roman" w:cs="Times New Roman"/>
          <w:b/>
          <w:bCs/>
          <w:sz w:val="24"/>
          <w:szCs w:val="24"/>
        </w:rPr>
        <w:t>Councillor C. King</w:t>
      </w:r>
    </w:p>
    <w:p w14:paraId="083109A7" w14:textId="77777777" w:rsidR="00C14DC7" w:rsidRPr="00D05B63" w:rsidRDefault="0066321F" w:rsidP="005F0CC0">
      <w:pPr>
        <w:ind w:left="720"/>
        <w:rPr>
          <w:rFonts w:ascii="Times New Roman" w:hAnsi="Times New Roman" w:cs="Times New Roman"/>
          <w:sz w:val="24"/>
          <w:szCs w:val="24"/>
        </w:rPr>
      </w:pPr>
      <w:r w:rsidRPr="00D05B63">
        <w:rPr>
          <w:rFonts w:ascii="Times New Roman" w:hAnsi="Times New Roman" w:cs="Times New Roman"/>
          <w:sz w:val="24"/>
          <w:szCs w:val="24"/>
        </w:rPr>
        <w:t>To ask the Chief Executive, has the full cost of the Halloween 2021 Clean-up been fully collated yet and can he report on same and state if any additional proposed measures to mitigate same are being considered for 2022.</w:t>
      </w:r>
    </w:p>
    <w:p w14:paraId="5C4BFD45" w14:textId="77777777" w:rsidR="00C14DC7" w:rsidRPr="00D05B63" w:rsidRDefault="0066321F" w:rsidP="005F0CC0">
      <w:pPr>
        <w:ind w:firstLine="720"/>
        <w:rPr>
          <w:rFonts w:ascii="Times New Roman" w:hAnsi="Times New Roman" w:cs="Times New Roman"/>
          <w:sz w:val="24"/>
          <w:szCs w:val="24"/>
        </w:rPr>
      </w:pPr>
      <w:r w:rsidRPr="00D05B63">
        <w:rPr>
          <w:rFonts w:ascii="Times New Roman" w:hAnsi="Times New Roman" w:cs="Times New Roman"/>
          <w:b/>
          <w:sz w:val="24"/>
          <w:szCs w:val="24"/>
        </w:rPr>
        <w:t>REPLY:</w:t>
      </w:r>
    </w:p>
    <w:p w14:paraId="6A402358" w14:textId="4D7E1D1C" w:rsidR="00C14DC7" w:rsidRPr="00051201" w:rsidRDefault="0066321F" w:rsidP="005F0CC0">
      <w:pPr>
        <w:ind w:left="720"/>
        <w:rPr>
          <w:rFonts w:ascii="Tahoma" w:hAnsi="Tahoma" w:cs="Tahoma"/>
          <w:sz w:val="20"/>
          <w:szCs w:val="20"/>
        </w:rPr>
      </w:pPr>
      <w:r w:rsidRPr="00051201">
        <w:rPr>
          <w:rFonts w:ascii="Tahoma" w:hAnsi="Tahoma" w:cs="Tahoma"/>
          <w:sz w:val="20"/>
          <w:szCs w:val="20"/>
        </w:rPr>
        <w:t xml:space="preserve">The clean up of bonfire sites was completed in November 2021, landscape </w:t>
      </w:r>
      <w:r w:rsidR="004B68F1" w:rsidRPr="00051201">
        <w:rPr>
          <w:rFonts w:ascii="Tahoma" w:hAnsi="Tahoma" w:cs="Tahoma"/>
          <w:sz w:val="20"/>
          <w:szCs w:val="20"/>
        </w:rPr>
        <w:t>reinstatement</w:t>
      </w:r>
      <w:r w:rsidRPr="00051201">
        <w:rPr>
          <w:rFonts w:ascii="Tahoma" w:hAnsi="Tahoma" w:cs="Tahoma"/>
          <w:sz w:val="20"/>
          <w:szCs w:val="20"/>
        </w:rPr>
        <w:t xml:space="preserve"> at sites where required has not taken place as yet as ground conditions in general have not dried and firmed up sufficiently yet for this to happen.  It is expected that this will happen later in March or early April.  The cost information given previously and copied below does not include reinstatement costs which are not known as yet, however these are not expected to increase the total costs in a major way.  The measures to be taken in 2022 will be very similar to those taken in recent years, with one addition being the provision of a sum of €20,000 to hold a fireworks display for the benefit of the community this Halloween</w:t>
      </w:r>
      <w:r w:rsidRPr="00051201">
        <w:rPr>
          <w:rFonts w:ascii="Tahoma" w:hAnsi="Tahoma" w:cs="Tahoma"/>
          <w:b/>
          <w:sz w:val="20"/>
          <w:szCs w:val="20"/>
        </w:rPr>
        <w:t>.</w:t>
      </w:r>
    </w:p>
    <w:p w14:paraId="3998DAA9" w14:textId="77777777" w:rsidR="00C14DC7" w:rsidRPr="00051201" w:rsidRDefault="0066321F" w:rsidP="005F0CC0">
      <w:pPr>
        <w:ind w:left="720"/>
        <w:rPr>
          <w:rFonts w:ascii="Tahoma" w:hAnsi="Tahoma" w:cs="Tahoma"/>
          <w:sz w:val="20"/>
          <w:szCs w:val="20"/>
        </w:rPr>
      </w:pPr>
      <w:r w:rsidRPr="00051201">
        <w:rPr>
          <w:rFonts w:ascii="Tahoma" w:hAnsi="Tahoma" w:cs="Tahoma"/>
          <w:sz w:val="20"/>
          <w:szCs w:val="20"/>
        </w:rPr>
        <w:t>A total of 180 bonfire sites were recorded around the County in 2021 and this is a substantial reduction from the 280 sites recorded in 2020.  There are a number of factors to which the reduction can be attributed and these include the vigilance and efforts taken by local residents to prevent bonfires in their areas.  The Council held meetings with Kilnamanagh Neighbourhood Watch as well as residents from Aylesbury and Tymon North this year in advance of Halloween to coordinate the efforts of the residents, the Council and the Gardai in identifying and removing material stockpiles and minimising the impact of bonfires on those areas.  A meeting was also held with Clondalkin area elected members on the same matter.  The pre-Halloween collections of the Council show an increase from 2020 in materials intercepted before Halloween with Council crews out collecting material on 13 of the 14 days prior to Halloween. It is also quite likely that the weather helped to reduce the number of bonfires held this year also.  </w:t>
      </w:r>
    </w:p>
    <w:p w14:paraId="38094A41" w14:textId="77777777" w:rsidR="00C14DC7" w:rsidRPr="00051201" w:rsidRDefault="0066321F" w:rsidP="005F0CC0">
      <w:pPr>
        <w:ind w:left="720"/>
        <w:rPr>
          <w:rFonts w:ascii="Tahoma" w:hAnsi="Tahoma" w:cs="Tahoma"/>
          <w:sz w:val="20"/>
          <w:szCs w:val="20"/>
        </w:rPr>
      </w:pPr>
      <w:r w:rsidRPr="00051201">
        <w:rPr>
          <w:rFonts w:ascii="Tahoma" w:hAnsi="Tahoma" w:cs="Tahoma"/>
          <w:sz w:val="20"/>
          <w:szCs w:val="20"/>
        </w:rPr>
        <w:t>The tonnage collected before Halloween in 2020 was 237 tonnes however this increased to 332 tonnes in 2021.  Public Realm crews collected 70 tonnes of bonfire material on Halloween weekend itself in 2021 and 33 tonnes of material on the bank holiday weekend prior to Halloween. The tonnage removed from bonfire sites after Halloween has reduced which is consistent with the number of fires held, this figure was 355 tonnes in 2020 and this has decreased to 276 in 2021.  The overall tonnage has increased slightly from 592 tonnes in 2020 to 608 tonnes in 2021.  The overall cost shows a slight increase also however the final figure is estimated at present. </w:t>
      </w:r>
    </w:p>
    <w:p w14:paraId="577276AE" w14:textId="6A8CBF18" w:rsidR="00C14DC7" w:rsidRPr="00051201" w:rsidRDefault="0066321F" w:rsidP="005F0CC0">
      <w:pPr>
        <w:ind w:firstLine="720"/>
        <w:rPr>
          <w:rFonts w:ascii="Tahoma" w:hAnsi="Tahoma" w:cs="Tahoma"/>
          <w:sz w:val="20"/>
          <w:szCs w:val="20"/>
        </w:rPr>
      </w:pPr>
      <w:r w:rsidRPr="00051201">
        <w:rPr>
          <w:rFonts w:ascii="Tahoma" w:hAnsi="Tahoma" w:cs="Tahoma"/>
          <w:sz w:val="20"/>
          <w:szCs w:val="20"/>
        </w:rPr>
        <w:t>A comparison of statistics for 2020 and 2021 is set out below.</w:t>
      </w:r>
    </w:p>
    <w:p w14:paraId="348BEA9D" w14:textId="77777777" w:rsidR="005F0CC0" w:rsidRPr="00051201" w:rsidRDefault="005F0CC0" w:rsidP="005F0CC0">
      <w:pPr>
        <w:ind w:firstLine="720"/>
        <w:rPr>
          <w:rFonts w:ascii="Tahoma" w:hAnsi="Tahoma" w:cs="Tahoma"/>
          <w:sz w:val="20"/>
          <w:szCs w:val="20"/>
        </w:rPr>
      </w:pPr>
    </w:p>
    <w:tbl>
      <w:tblPr>
        <w:tblW w:w="0" w:type="auto"/>
        <w:tblInd w:w="64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288"/>
        <w:gridCol w:w="1986"/>
        <w:gridCol w:w="908"/>
      </w:tblGrid>
      <w:tr w:rsidR="00C14DC7" w:rsidRPr="00051201" w14:paraId="66E801D2" w14:textId="77777777" w:rsidTr="005F0CC0">
        <w:tc>
          <w:tcPr>
            <w:tcW w:w="0" w:type="auto"/>
            <w:vAlign w:val="center"/>
          </w:tcPr>
          <w:p w14:paraId="5D3FCD99" w14:textId="77777777" w:rsidR="00C14DC7" w:rsidRPr="00051201" w:rsidRDefault="0066321F">
            <w:pPr>
              <w:rPr>
                <w:rFonts w:ascii="Tahoma" w:hAnsi="Tahoma" w:cs="Tahoma"/>
                <w:sz w:val="20"/>
                <w:szCs w:val="20"/>
              </w:rPr>
            </w:pPr>
            <w:r w:rsidRPr="00051201">
              <w:rPr>
                <w:rFonts w:ascii="Tahoma" w:hAnsi="Tahoma" w:cs="Tahoma"/>
                <w:sz w:val="20"/>
                <w:szCs w:val="20"/>
              </w:rPr>
              <w:t> </w:t>
            </w:r>
          </w:p>
        </w:tc>
        <w:tc>
          <w:tcPr>
            <w:tcW w:w="0" w:type="auto"/>
            <w:vAlign w:val="center"/>
          </w:tcPr>
          <w:p w14:paraId="73BF3EFF" w14:textId="77777777" w:rsidR="00C14DC7" w:rsidRPr="00051201" w:rsidRDefault="0066321F">
            <w:pPr>
              <w:rPr>
                <w:rFonts w:ascii="Tahoma" w:hAnsi="Tahoma" w:cs="Tahoma"/>
                <w:sz w:val="20"/>
                <w:szCs w:val="20"/>
              </w:rPr>
            </w:pPr>
            <w:r w:rsidRPr="00051201">
              <w:rPr>
                <w:rFonts w:ascii="Tahoma" w:hAnsi="Tahoma" w:cs="Tahoma"/>
                <w:sz w:val="20"/>
                <w:szCs w:val="20"/>
              </w:rPr>
              <w:t> 2021</w:t>
            </w:r>
          </w:p>
        </w:tc>
        <w:tc>
          <w:tcPr>
            <w:tcW w:w="0" w:type="auto"/>
            <w:vAlign w:val="center"/>
          </w:tcPr>
          <w:p w14:paraId="0AE0A35E" w14:textId="77777777" w:rsidR="00C14DC7" w:rsidRPr="00051201" w:rsidRDefault="0066321F">
            <w:pPr>
              <w:rPr>
                <w:rFonts w:ascii="Tahoma" w:hAnsi="Tahoma" w:cs="Tahoma"/>
                <w:sz w:val="20"/>
                <w:szCs w:val="20"/>
              </w:rPr>
            </w:pPr>
            <w:r w:rsidRPr="00051201">
              <w:rPr>
                <w:rFonts w:ascii="Tahoma" w:hAnsi="Tahoma" w:cs="Tahoma"/>
                <w:sz w:val="20"/>
                <w:szCs w:val="20"/>
              </w:rPr>
              <w:t>2020 </w:t>
            </w:r>
          </w:p>
        </w:tc>
      </w:tr>
      <w:tr w:rsidR="00C14DC7" w:rsidRPr="00051201" w14:paraId="4A0D8719" w14:textId="77777777" w:rsidTr="005F0CC0">
        <w:tc>
          <w:tcPr>
            <w:tcW w:w="0" w:type="auto"/>
            <w:vAlign w:val="center"/>
          </w:tcPr>
          <w:p w14:paraId="6D9AC9BA" w14:textId="77777777" w:rsidR="00C14DC7" w:rsidRPr="00051201" w:rsidRDefault="0066321F">
            <w:pPr>
              <w:rPr>
                <w:rFonts w:ascii="Tahoma" w:hAnsi="Tahoma" w:cs="Tahoma"/>
                <w:sz w:val="20"/>
                <w:szCs w:val="20"/>
              </w:rPr>
            </w:pPr>
            <w:r w:rsidRPr="00051201">
              <w:rPr>
                <w:rFonts w:ascii="Tahoma" w:hAnsi="Tahoma" w:cs="Tahoma"/>
                <w:sz w:val="20"/>
                <w:szCs w:val="20"/>
              </w:rPr>
              <w:t> Number of bonfires</w:t>
            </w:r>
          </w:p>
        </w:tc>
        <w:tc>
          <w:tcPr>
            <w:tcW w:w="0" w:type="auto"/>
            <w:vAlign w:val="center"/>
          </w:tcPr>
          <w:p w14:paraId="6639C8BF" w14:textId="77777777" w:rsidR="00C14DC7" w:rsidRPr="00051201" w:rsidRDefault="0066321F">
            <w:pPr>
              <w:rPr>
                <w:rFonts w:ascii="Tahoma" w:hAnsi="Tahoma" w:cs="Tahoma"/>
                <w:sz w:val="20"/>
                <w:szCs w:val="20"/>
              </w:rPr>
            </w:pPr>
            <w:r w:rsidRPr="00051201">
              <w:rPr>
                <w:rFonts w:ascii="Tahoma" w:hAnsi="Tahoma" w:cs="Tahoma"/>
                <w:sz w:val="20"/>
                <w:szCs w:val="20"/>
              </w:rPr>
              <w:t> 180</w:t>
            </w:r>
          </w:p>
        </w:tc>
        <w:tc>
          <w:tcPr>
            <w:tcW w:w="0" w:type="auto"/>
            <w:vAlign w:val="center"/>
          </w:tcPr>
          <w:p w14:paraId="51D7420B" w14:textId="77777777" w:rsidR="00C14DC7" w:rsidRPr="00051201" w:rsidRDefault="0066321F">
            <w:pPr>
              <w:rPr>
                <w:rFonts w:ascii="Tahoma" w:hAnsi="Tahoma" w:cs="Tahoma"/>
                <w:sz w:val="20"/>
                <w:szCs w:val="20"/>
              </w:rPr>
            </w:pPr>
            <w:r w:rsidRPr="00051201">
              <w:rPr>
                <w:rFonts w:ascii="Tahoma" w:hAnsi="Tahoma" w:cs="Tahoma"/>
                <w:sz w:val="20"/>
                <w:szCs w:val="20"/>
              </w:rPr>
              <w:t>280 </w:t>
            </w:r>
          </w:p>
        </w:tc>
      </w:tr>
      <w:tr w:rsidR="00C14DC7" w:rsidRPr="00051201" w14:paraId="4C4EC8B8" w14:textId="77777777" w:rsidTr="005F0CC0">
        <w:tc>
          <w:tcPr>
            <w:tcW w:w="0" w:type="auto"/>
            <w:vAlign w:val="center"/>
          </w:tcPr>
          <w:p w14:paraId="0404A187" w14:textId="77777777" w:rsidR="00C14DC7" w:rsidRPr="00051201" w:rsidRDefault="0066321F">
            <w:pPr>
              <w:rPr>
                <w:rFonts w:ascii="Tahoma" w:hAnsi="Tahoma" w:cs="Tahoma"/>
                <w:sz w:val="20"/>
                <w:szCs w:val="20"/>
              </w:rPr>
            </w:pPr>
            <w:r w:rsidRPr="00051201">
              <w:rPr>
                <w:rFonts w:ascii="Tahoma" w:hAnsi="Tahoma" w:cs="Tahoma"/>
                <w:sz w:val="20"/>
                <w:szCs w:val="20"/>
              </w:rPr>
              <w:t> Tonnage collected before Halloween</w:t>
            </w:r>
          </w:p>
        </w:tc>
        <w:tc>
          <w:tcPr>
            <w:tcW w:w="0" w:type="auto"/>
            <w:vAlign w:val="center"/>
          </w:tcPr>
          <w:p w14:paraId="40B56A8C" w14:textId="77777777" w:rsidR="00C14DC7" w:rsidRPr="00051201" w:rsidRDefault="0066321F">
            <w:pPr>
              <w:rPr>
                <w:rFonts w:ascii="Tahoma" w:hAnsi="Tahoma" w:cs="Tahoma"/>
                <w:sz w:val="20"/>
                <w:szCs w:val="20"/>
              </w:rPr>
            </w:pPr>
            <w:r w:rsidRPr="00051201">
              <w:rPr>
                <w:rFonts w:ascii="Tahoma" w:hAnsi="Tahoma" w:cs="Tahoma"/>
                <w:sz w:val="20"/>
                <w:szCs w:val="20"/>
              </w:rPr>
              <w:t> 332</w:t>
            </w:r>
          </w:p>
        </w:tc>
        <w:tc>
          <w:tcPr>
            <w:tcW w:w="0" w:type="auto"/>
            <w:vAlign w:val="center"/>
          </w:tcPr>
          <w:p w14:paraId="0AC540AC" w14:textId="77777777" w:rsidR="00C14DC7" w:rsidRPr="00051201" w:rsidRDefault="0066321F">
            <w:pPr>
              <w:rPr>
                <w:rFonts w:ascii="Tahoma" w:hAnsi="Tahoma" w:cs="Tahoma"/>
                <w:sz w:val="20"/>
                <w:szCs w:val="20"/>
              </w:rPr>
            </w:pPr>
            <w:r w:rsidRPr="00051201">
              <w:rPr>
                <w:rFonts w:ascii="Tahoma" w:hAnsi="Tahoma" w:cs="Tahoma"/>
                <w:sz w:val="20"/>
                <w:szCs w:val="20"/>
              </w:rPr>
              <w:t> 237</w:t>
            </w:r>
          </w:p>
        </w:tc>
      </w:tr>
      <w:tr w:rsidR="00C14DC7" w:rsidRPr="00051201" w14:paraId="7CF1D639" w14:textId="77777777" w:rsidTr="005F0CC0">
        <w:tc>
          <w:tcPr>
            <w:tcW w:w="0" w:type="auto"/>
            <w:vAlign w:val="center"/>
          </w:tcPr>
          <w:p w14:paraId="05772A91" w14:textId="77777777" w:rsidR="00C14DC7" w:rsidRPr="00051201" w:rsidRDefault="0066321F">
            <w:pPr>
              <w:rPr>
                <w:rFonts w:ascii="Tahoma" w:hAnsi="Tahoma" w:cs="Tahoma"/>
                <w:sz w:val="20"/>
                <w:szCs w:val="20"/>
              </w:rPr>
            </w:pPr>
            <w:r w:rsidRPr="00051201">
              <w:rPr>
                <w:rFonts w:ascii="Tahoma" w:hAnsi="Tahoma" w:cs="Tahoma"/>
                <w:sz w:val="20"/>
                <w:szCs w:val="20"/>
              </w:rPr>
              <w:t> Tonnage collected after Halloween</w:t>
            </w:r>
          </w:p>
        </w:tc>
        <w:tc>
          <w:tcPr>
            <w:tcW w:w="0" w:type="auto"/>
            <w:vAlign w:val="center"/>
          </w:tcPr>
          <w:p w14:paraId="47A8A97C" w14:textId="77777777" w:rsidR="00C14DC7" w:rsidRPr="00051201" w:rsidRDefault="0066321F">
            <w:pPr>
              <w:rPr>
                <w:rFonts w:ascii="Tahoma" w:hAnsi="Tahoma" w:cs="Tahoma"/>
                <w:sz w:val="20"/>
                <w:szCs w:val="20"/>
              </w:rPr>
            </w:pPr>
            <w:r w:rsidRPr="00051201">
              <w:rPr>
                <w:rFonts w:ascii="Tahoma" w:hAnsi="Tahoma" w:cs="Tahoma"/>
                <w:sz w:val="20"/>
                <w:szCs w:val="20"/>
              </w:rPr>
              <w:t> 276</w:t>
            </w:r>
          </w:p>
        </w:tc>
        <w:tc>
          <w:tcPr>
            <w:tcW w:w="0" w:type="auto"/>
            <w:vAlign w:val="center"/>
          </w:tcPr>
          <w:p w14:paraId="2C7AC55A" w14:textId="77777777" w:rsidR="00C14DC7" w:rsidRPr="00051201" w:rsidRDefault="0066321F">
            <w:pPr>
              <w:rPr>
                <w:rFonts w:ascii="Tahoma" w:hAnsi="Tahoma" w:cs="Tahoma"/>
                <w:sz w:val="20"/>
                <w:szCs w:val="20"/>
              </w:rPr>
            </w:pPr>
            <w:r w:rsidRPr="00051201">
              <w:rPr>
                <w:rFonts w:ascii="Tahoma" w:hAnsi="Tahoma" w:cs="Tahoma"/>
                <w:sz w:val="20"/>
                <w:szCs w:val="20"/>
              </w:rPr>
              <w:t> 355</w:t>
            </w:r>
          </w:p>
        </w:tc>
      </w:tr>
      <w:tr w:rsidR="00C14DC7" w:rsidRPr="00051201" w14:paraId="76BE8858" w14:textId="77777777" w:rsidTr="005F0CC0">
        <w:tc>
          <w:tcPr>
            <w:tcW w:w="0" w:type="auto"/>
            <w:vAlign w:val="center"/>
          </w:tcPr>
          <w:p w14:paraId="64B44250" w14:textId="77777777" w:rsidR="00C14DC7" w:rsidRPr="00051201" w:rsidRDefault="0066321F">
            <w:pPr>
              <w:rPr>
                <w:rFonts w:ascii="Tahoma" w:hAnsi="Tahoma" w:cs="Tahoma"/>
                <w:sz w:val="20"/>
                <w:szCs w:val="20"/>
              </w:rPr>
            </w:pPr>
            <w:r w:rsidRPr="00051201">
              <w:rPr>
                <w:rFonts w:ascii="Tahoma" w:hAnsi="Tahoma" w:cs="Tahoma"/>
                <w:sz w:val="20"/>
                <w:szCs w:val="20"/>
              </w:rPr>
              <w:t> Total tonnage collected</w:t>
            </w:r>
          </w:p>
        </w:tc>
        <w:tc>
          <w:tcPr>
            <w:tcW w:w="0" w:type="auto"/>
            <w:vAlign w:val="center"/>
          </w:tcPr>
          <w:p w14:paraId="7260EFC5" w14:textId="77777777" w:rsidR="00C14DC7" w:rsidRPr="00051201" w:rsidRDefault="0066321F">
            <w:pPr>
              <w:rPr>
                <w:rFonts w:ascii="Tahoma" w:hAnsi="Tahoma" w:cs="Tahoma"/>
                <w:sz w:val="20"/>
                <w:szCs w:val="20"/>
              </w:rPr>
            </w:pPr>
            <w:r w:rsidRPr="00051201">
              <w:rPr>
                <w:rFonts w:ascii="Tahoma" w:hAnsi="Tahoma" w:cs="Tahoma"/>
                <w:sz w:val="20"/>
                <w:szCs w:val="20"/>
              </w:rPr>
              <w:t> 608</w:t>
            </w:r>
          </w:p>
        </w:tc>
        <w:tc>
          <w:tcPr>
            <w:tcW w:w="0" w:type="auto"/>
            <w:vAlign w:val="center"/>
          </w:tcPr>
          <w:p w14:paraId="0BDB4A50" w14:textId="77777777" w:rsidR="00C14DC7" w:rsidRPr="00051201" w:rsidRDefault="0066321F">
            <w:pPr>
              <w:rPr>
                <w:rFonts w:ascii="Tahoma" w:hAnsi="Tahoma" w:cs="Tahoma"/>
                <w:sz w:val="20"/>
                <w:szCs w:val="20"/>
              </w:rPr>
            </w:pPr>
            <w:r w:rsidRPr="00051201">
              <w:rPr>
                <w:rFonts w:ascii="Tahoma" w:hAnsi="Tahoma" w:cs="Tahoma"/>
                <w:sz w:val="20"/>
                <w:szCs w:val="20"/>
              </w:rPr>
              <w:t> 592</w:t>
            </w:r>
          </w:p>
        </w:tc>
      </w:tr>
      <w:tr w:rsidR="00C14DC7" w:rsidRPr="00051201" w14:paraId="1C39E0F6" w14:textId="77777777" w:rsidTr="005F0CC0">
        <w:tc>
          <w:tcPr>
            <w:tcW w:w="0" w:type="auto"/>
            <w:vAlign w:val="center"/>
          </w:tcPr>
          <w:p w14:paraId="06819B66" w14:textId="77777777" w:rsidR="00C14DC7" w:rsidRPr="00051201" w:rsidRDefault="0066321F">
            <w:pPr>
              <w:rPr>
                <w:rFonts w:ascii="Tahoma" w:hAnsi="Tahoma" w:cs="Tahoma"/>
                <w:sz w:val="20"/>
                <w:szCs w:val="20"/>
              </w:rPr>
            </w:pPr>
            <w:r w:rsidRPr="00051201">
              <w:rPr>
                <w:rFonts w:ascii="Tahoma" w:hAnsi="Tahoma" w:cs="Tahoma"/>
                <w:sz w:val="20"/>
                <w:szCs w:val="20"/>
              </w:rPr>
              <w:t> Total costs</w:t>
            </w:r>
          </w:p>
        </w:tc>
        <w:tc>
          <w:tcPr>
            <w:tcW w:w="0" w:type="auto"/>
            <w:vAlign w:val="center"/>
          </w:tcPr>
          <w:p w14:paraId="35333C3F" w14:textId="77777777" w:rsidR="00C14DC7" w:rsidRPr="00051201" w:rsidRDefault="0066321F">
            <w:pPr>
              <w:rPr>
                <w:rFonts w:ascii="Tahoma" w:hAnsi="Tahoma" w:cs="Tahoma"/>
                <w:sz w:val="20"/>
                <w:szCs w:val="20"/>
              </w:rPr>
            </w:pPr>
            <w:r w:rsidRPr="00051201">
              <w:rPr>
                <w:rFonts w:ascii="Tahoma" w:hAnsi="Tahoma" w:cs="Tahoma"/>
                <w:sz w:val="20"/>
                <w:szCs w:val="20"/>
              </w:rPr>
              <w:t> €155,000 (estimated)</w:t>
            </w:r>
          </w:p>
        </w:tc>
        <w:tc>
          <w:tcPr>
            <w:tcW w:w="0" w:type="auto"/>
            <w:vAlign w:val="center"/>
          </w:tcPr>
          <w:p w14:paraId="099B0C77" w14:textId="77777777" w:rsidR="00C14DC7" w:rsidRPr="00051201" w:rsidRDefault="0066321F">
            <w:pPr>
              <w:rPr>
                <w:rFonts w:ascii="Tahoma" w:hAnsi="Tahoma" w:cs="Tahoma"/>
                <w:sz w:val="20"/>
                <w:szCs w:val="20"/>
              </w:rPr>
            </w:pPr>
            <w:r w:rsidRPr="00051201">
              <w:rPr>
                <w:rFonts w:ascii="Tahoma" w:hAnsi="Tahoma" w:cs="Tahoma"/>
                <w:sz w:val="20"/>
                <w:szCs w:val="20"/>
              </w:rPr>
              <w:t> €150,000</w:t>
            </w:r>
          </w:p>
        </w:tc>
      </w:tr>
    </w:tbl>
    <w:p w14:paraId="49BCC9C3" w14:textId="77777777" w:rsidR="005F0CC0" w:rsidRPr="00051201" w:rsidRDefault="005F0CC0" w:rsidP="005F0CC0">
      <w:pPr>
        <w:pStyle w:val="Heading3"/>
        <w:ind w:left="-567"/>
        <w:rPr>
          <w:rFonts w:ascii="Tahoma" w:hAnsi="Tahoma" w:cs="Tahoma"/>
          <w:b/>
          <w:sz w:val="20"/>
          <w:szCs w:val="20"/>
        </w:rPr>
      </w:pPr>
    </w:p>
    <w:p w14:paraId="5F6D1174" w14:textId="6C519CA2" w:rsidR="00C14DC7" w:rsidRPr="00D05B63" w:rsidRDefault="0066321F" w:rsidP="005F0CC0">
      <w:pPr>
        <w:pStyle w:val="Heading3"/>
        <w:ind w:left="-567"/>
        <w:rPr>
          <w:rFonts w:ascii="Times New Roman" w:hAnsi="Times New Roman" w:cs="Times New Roman"/>
          <w:sz w:val="24"/>
          <w:szCs w:val="24"/>
        </w:rPr>
      </w:pPr>
      <w:r w:rsidRPr="005F0CC0">
        <w:rPr>
          <w:rFonts w:ascii="Times New Roman" w:hAnsi="Times New Roman" w:cs="Times New Roman"/>
          <w:b/>
          <w:sz w:val="24"/>
          <w:szCs w:val="24"/>
        </w:rPr>
        <w:t>Q6/0322</w:t>
      </w:r>
      <w:r w:rsidR="005F0CC0">
        <w:rPr>
          <w:rFonts w:ascii="Times New Roman" w:hAnsi="Times New Roman" w:cs="Times New Roman"/>
          <w:b/>
          <w:sz w:val="24"/>
          <w:szCs w:val="24"/>
        </w:rPr>
        <w:tab/>
        <w:t xml:space="preserve">QUESTION: </w:t>
      </w:r>
      <w:r w:rsidRPr="005F0CC0">
        <w:rPr>
          <w:rFonts w:ascii="Times New Roman" w:hAnsi="Times New Roman" w:cs="Times New Roman"/>
          <w:b/>
          <w:bCs/>
          <w:sz w:val="24"/>
          <w:szCs w:val="24"/>
        </w:rPr>
        <w:t>Councillor Shane Moynihan</w:t>
      </w:r>
    </w:p>
    <w:p w14:paraId="76437112" w14:textId="77777777" w:rsidR="00C14DC7" w:rsidRPr="00D05B63" w:rsidRDefault="0066321F" w:rsidP="005F0CC0">
      <w:pPr>
        <w:ind w:left="720"/>
        <w:rPr>
          <w:rFonts w:ascii="Times New Roman" w:hAnsi="Times New Roman" w:cs="Times New Roman"/>
          <w:sz w:val="24"/>
          <w:szCs w:val="24"/>
        </w:rPr>
      </w:pPr>
      <w:r w:rsidRPr="00D05B63">
        <w:rPr>
          <w:rFonts w:ascii="Times New Roman" w:hAnsi="Times New Roman" w:cs="Times New Roman"/>
          <w:sz w:val="24"/>
          <w:szCs w:val="24"/>
        </w:rPr>
        <w:t>To ask the Chief Executive for an itemised list of all properties under investigation as derelict sites, categorised by local electoral area and date of when first flagged as derelict.</w:t>
      </w:r>
    </w:p>
    <w:p w14:paraId="1455A8E4" w14:textId="77777777" w:rsidR="00C14DC7" w:rsidRPr="00D05B63" w:rsidRDefault="0066321F" w:rsidP="005F0CC0">
      <w:pPr>
        <w:ind w:firstLine="720"/>
        <w:rPr>
          <w:rFonts w:ascii="Times New Roman" w:hAnsi="Times New Roman" w:cs="Times New Roman"/>
          <w:sz w:val="24"/>
          <w:szCs w:val="24"/>
        </w:rPr>
      </w:pPr>
      <w:r w:rsidRPr="00D05B63">
        <w:rPr>
          <w:rFonts w:ascii="Times New Roman" w:hAnsi="Times New Roman" w:cs="Times New Roman"/>
          <w:b/>
          <w:sz w:val="24"/>
          <w:szCs w:val="24"/>
        </w:rPr>
        <w:t>REPLY:</w:t>
      </w:r>
    </w:p>
    <w:p w14:paraId="353CF54A" w14:textId="64C15DB9" w:rsidR="00C14DC7" w:rsidRPr="00051201" w:rsidRDefault="0066321F" w:rsidP="004465CC">
      <w:pPr>
        <w:spacing w:after="0" w:line="240" w:lineRule="auto"/>
        <w:ind w:left="720"/>
        <w:rPr>
          <w:rFonts w:ascii="Tahoma" w:hAnsi="Tahoma" w:cs="Tahoma"/>
          <w:sz w:val="20"/>
          <w:szCs w:val="20"/>
        </w:rPr>
      </w:pPr>
      <w:r w:rsidRPr="00051201">
        <w:rPr>
          <w:rFonts w:ascii="Tahoma" w:hAnsi="Tahoma" w:cs="Tahoma"/>
          <w:sz w:val="20"/>
          <w:szCs w:val="20"/>
        </w:rPr>
        <w:t>The information requested is set out below. Sites/properties that constitute derelict sites within the definition contained in Section 3 of the Derelict Sites Act, 1990 are entered on the Register of Derelict Sites. Sites that are under investigation are not routinely entered on the register until such time as investigations are completed and a determination made that the site is derelict.</w:t>
      </w:r>
    </w:p>
    <w:p w14:paraId="4B25A49D" w14:textId="77777777" w:rsidR="005A5130" w:rsidRPr="00051201" w:rsidRDefault="005A5130" w:rsidP="005A5130">
      <w:pPr>
        <w:spacing w:before="100" w:beforeAutospacing="1" w:after="100" w:afterAutospacing="1" w:line="240" w:lineRule="auto"/>
        <w:rPr>
          <w:rFonts w:ascii="Tahoma" w:eastAsia="Times New Roman" w:hAnsi="Tahoma" w:cs="Tahoma"/>
          <w:sz w:val="12"/>
          <w:szCs w:val="12"/>
        </w:rPr>
      </w:pPr>
    </w:p>
    <w:tbl>
      <w:tblPr>
        <w:tblW w:w="6001" w:type="pct"/>
        <w:tblInd w:w="-85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8"/>
        <w:gridCol w:w="357"/>
        <w:gridCol w:w="1030"/>
        <w:gridCol w:w="871"/>
        <w:gridCol w:w="1217"/>
        <w:gridCol w:w="732"/>
        <w:gridCol w:w="1056"/>
        <w:gridCol w:w="743"/>
        <w:gridCol w:w="754"/>
        <w:gridCol w:w="751"/>
        <w:gridCol w:w="618"/>
        <w:gridCol w:w="753"/>
        <w:gridCol w:w="495"/>
        <w:gridCol w:w="618"/>
        <w:gridCol w:w="636"/>
      </w:tblGrid>
      <w:tr w:rsidR="005A5130" w:rsidRPr="00051201" w14:paraId="7DE10923" w14:textId="77777777" w:rsidTr="00135651">
        <w:tc>
          <w:tcPr>
            <w:tcW w:w="5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28F732"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b/>
                <w:bCs/>
                <w:sz w:val="10"/>
                <w:szCs w:val="10"/>
              </w:rPr>
              <w:t>DS Ref</w:t>
            </w:r>
            <w:r w:rsidRPr="00135651">
              <w:rPr>
                <w:rFonts w:ascii="Tahoma" w:eastAsia="Times New Roman" w:hAnsi="Tahoma" w:cs="Tahoma"/>
                <w:sz w:val="10"/>
                <w:szCs w:val="10"/>
              </w:rPr>
              <w:t xml:space="preserve"> </w:t>
            </w:r>
          </w:p>
        </w:tc>
        <w:tc>
          <w:tcPr>
            <w:tcW w:w="3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A0230B"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b/>
                <w:bCs/>
                <w:sz w:val="10"/>
                <w:szCs w:val="10"/>
              </w:rPr>
              <w:t>Reg No</w:t>
            </w:r>
            <w:r w:rsidRPr="00135651">
              <w:rPr>
                <w:rFonts w:ascii="Tahoma" w:eastAsia="Times New Roman" w:hAnsi="Tahoma" w:cs="Tahoma"/>
                <w:sz w:val="10"/>
                <w:szCs w:val="10"/>
              </w:rPr>
              <w:t xml:space="preserve"> </w:t>
            </w:r>
          </w:p>
        </w:tc>
        <w:tc>
          <w:tcPr>
            <w:tcW w:w="1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6D0370"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b/>
                <w:bCs/>
                <w:sz w:val="10"/>
                <w:szCs w:val="10"/>
              </w:rPr>
              <w:t>Address of Property</w:t>
            </w:r>
            <w:r w:rsidRPr="00135651">
              <w:rPr>
                <w:rFonts w:ascii="Tahoma" w:eastAsia="Times New Roman" w:hAnsi="Tahoma" w:cs="Tahoma"/>
                <w:sz w:val="10"/>
                <w:szCs w:val="10"/>
              </w:rPr>
              <w:t xml:space="preserve"> </w:t>
            </w:r>
          </w:p>
        </w:tc>
        <w:tc>
          <w:tcPr>
            <w:tcW w:w="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299A23"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b/>
                <w:bCs/>
                <w:sz w:val="10"/>
                <w:szCs w:val="10"/>
              </w:rPr>
              <w:t>Owner</w:t>
            </w:r>
            <w:r w:rsidRPr="00135651">
              <w:rPr>
                <w:rFonts w:ascii="Tahoma" w:eastAsia="Times New Roman" w:hAnsi="Tahoma" w:cs="Tahoma"/>
                <w:sz w:val="10"/>
                <w:szCs w:val="10"/>
              </w:rPr>
              <w:t xml:space="preserve"> </w:t>
            </w:r>
          </w:p>
        </w:tc>
        <w:tc>
          <w:tcPr>
            <w:tcW w:w="12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0AD7E7"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b/>
                <w:bCs/>
                <w:sz w:val="10"/>
                <w:szCs w:val="10"/>
              </w:rPr>
              <w:t>Address of Owner</w:t>
            </w:r>
            <w:r w:rsidRPr="00135651">
              <w:rPr>
                <w:rFonts w:ascii="Tahoma" w:eastAsia="Times New Roman" w:hAnsi="Tahoma" w:cs="Tahoma"/>
                <w:sz w:val="10"/>
                <w:szCs w:val="10"/>
              </w:rPr>
              <w:t xml:space="preserve"> </w:t>
            </w:r>
          </w:p>
        </w:tc>
        <w:tc>
          <w:tcPr>
            <w:tcW w:w="3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0992AE"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b/>
                <w:bCs/>
                <w:sz w:val="10"/>
                <w:szCs w:val="10"/>
              </w:rPr>
              <w:t>Occupier</w:t>
            </w:r>
            <w:r w:rsidRPr="00135651">
              <w:rPr>
                <w:rFonts w:ascii="Tahoma" w:eastAsia="Times New Roman" w:hAnsi="Tahoma" w:cs="Tahoma"/>
                <w:sz w:val="10"/>
                <w:szCs w:val="10"/>
              </w:rPr>
              <w:t xml:space="preserve"> </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4D0E47"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b/>
                <w:bCs/>
                <w:sz w:val="10"/>
                <w:szCs w:val="10"/>
              </w:rPr>
              <w:t>Electoral Area</w:t>
            </w:r>
            <w:r w:rsidRPr="00135651">
              <w:rPr>
                <w:rFonts w:ascii="Tahoma" w:eastAsia="Times New Roman" w:hAnsi="Tahoma" w:cs="Tahoma"/>
                <w:sz w:val="10"/>
                <w:szCs w:val="10"/>
              </w:rPr>
              <w:t xml:space="preserve"> </w:t>
            </w:r>
          </w:p>
        </w:tc>
        <w:tc>
          <w:tcPr>
            <w:tcW w:w="7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29974F"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b/>
                <w:bCs/>
                <w:sz w:val="10"/>
                <w:szCs w:val="10"/>
              </w:rPr>
              <w:t>Section 8(2) Notice Intention to Register</w:t>
            </w:r>
            <w:r w:rsidRPr="00135651">
              <w:rPr>
                <w:rFonts w:ascii="Tahoma" w:eastAsia="Times New Roman" w:hAnsi="Tahoma" w:cs="Tahoma"/>
                <w:sz w:val="10"/>
                <w:szCs w:val="10"/>
              </w:rPr>
              <w:t xml:space="preserve"> </w:t>
            </w:r>
          </w:p>
        </w:tc>
        <w:tc>
          <w:tcPr>
            <w:tcW w:w="7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9E5931"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b/>
                <w:bCs/>
                <w:sz w:val="10"/>
                <w:szCs w:val="10"/>
              </w:rPr>
              <w:t xml:space="preserve">Section 11 Notice Works Required   </w:t>
            </w:r>
          </w:p>
        </w:tc>
        <w:tc>
          <w:tcPr>
            <w:tcW w:w="7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D055B6"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b/>
                <w:bCs/>
                <w:sz w:val="10"/>
                <w:szCs w:val="10"/>
              </w:rPr>
              <w:t>Section 8(7)Entered on to Register</w:t>
            </w:r>
            <w:r w:rsidRPr="00135651">
              <w:rPr>
                <w:rFonts w:ascii="Tahoma" w:eastAsia="Times New Roman" w:hAnsi="Tahoma" w:cs="Tahoma"/>
                <w:sz w:val="10"/>
                <w:szCs w:val="10"/>
              </w:rPr>
              <w:t xml:space="preserve"> </w:t>
            </w:r>
          </w:p>
        </w:tc>
        <w:tc>
          <w:tcPr>
            <w:tcW w:w="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7507B3"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b/>
                <w:bCs/>
                <w:sz w:val="10"/>
                <w:szCs w:val="10"/>
              </w:rPr>
              <w:t xml:space="preserve">Valuation </w:t>
            </w:r>
          </w:p>
        </w:tc>
        <w:tc>
          <w:tcPr>
            <w:tcW w:w="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B53D0A"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b/>
                <w:bCs/>
                <w:sz w:val="10"/>
                <w:szCs w:val="10"/>
              </w:rPr>
              <w:t>Valuation Date</w:t>
            </w:r>
            <w:r w:rsidRPr="00135651">
              <w:rPr>
                <w:rFonts w:ascii="Tahoma" w:eastAsia="Times New Roman" w:hAnsi="Tahoma" w:cs="Tahoma"/>
                <w:sz w:val="10"/>
                <w:szCs w:val="10"/>
              </w:rPr>
              <w:t xml:space="preserve"> </w:t>
            </w:r>
          </w:p>
        </w:tc>
        <w:tc>
          <w:tcPr>
            <w:tcW w:w="4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F36865"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b/>
                <w:bCs/>
                <w:sz w:val="10"/>
                <w:szCs w:val="10"/>
              </w:rPr>
              <w:t>Levy applied from</w:t>
            </w:r>
            <w:r w:rsidRPr="00135651">
              <w:rPr>
                <w:rFonts w:ascii="Tahoma" w:eastAsia="Times New Roman" w:hAnsi="Tahoma" w:cs="Tahoma"/>
                <w:sz w:val="10"/>
                <w:szCs w:val="10"/>
              </w:rPr>
              <w:t xml:space="preserve"> </w:t>
            </w:r>
          </w:p>
        </w:tc>
        <w:tc>
          <w:tcPr>
            <w:tcW w:w="6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F8DAA2"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b/>
                <w:bCs/>
                <w:sz w:val="10"/>
                <w:szCs w:val="10"/>
              </w:rPr>
              <w:t xml:space="preserve">Annual value of Levy to date 31/12/19 </w:t>
            </w:r>
          </w:p>
        </w:tc>
        <w:tc>
          <w:tcPr>
            <w:tcW w:w="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E86113"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b/>
                <w:bCs/>
                <w:sz w:val="10"/>
                <w:szCs w:val="10"/>
              </w:rPr>
              <w:t>Annual Value of Levy 2020</w:t>
            </w:r>
            <w:r w:rsidRPr="00135651">
              <w:rPr>
                <w:rFonts w:ascii="Tahoma" w:eastAsia="Times New Roman" w:hAnsi="Tahoma" w:cs="Tahoma"/>
                <w:sz w:val="10"/>
                <w:szCs w:val="10"/>
              </w:rPr>
              <w:t xml:space="preserve"> </w:t>
            </w:r>
          </w:p>
        </w:tc>
      </w:tr>
      <w:tr w:rsidR="005A5130" w:rsidRPr="00051201" w14:paraId="79B509A9" w14:textId="77777777" w:rsidTr="00135651">
        <w:tc>
          <w:tcPr>
            <w:tcW w:w="5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2891DB"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sz w:val="10"/>
                <w:szCs w:val="10"/>
              </w:rPr>
              <w:t xml:space="preserve">1595X </w:t>
            </w:r>
          </w:p>
        </w:tc>
        <w:tc>
          <w:tcPr>
            <w:tcW w:w="3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704810"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sz w:val="10"/>
                <w:szCs w:val="10"/>
              </w:rPr>
              <w:t xml:space="preserve">19 </w:t>
            </w:r>
          </w:p>
        </w:tc>
        <w:tc>
          <w:tcPr>
            <w:tcW w:w="1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896EEB"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sz w:val="10"/>
                <w:szCs w:val="10"/>
              </w:rPr>
              <w:t xml:space="preserve">Sites at No,3 Ballymount Road Lower, Walkinstown, Dublin 12 </w:t>
            </w:r>
          </w:p>
        </w:tc>
        <w:tc>
          <w:tcPr>
            <w:tcW w:w="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7116CC"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sz w:val="10"/>
                <w:szCs w:val="10"/>
              </w:rPr>
              <w:t xml:space="preserve">Mr. Yung Yiu Ronnie Tang &amp; Miss Sokam Wong </w:t>
            </w:r>
          </w:p>
        </w:tc>
        <w:tc>
          <w:tcPr>
            <w:tcW w:w="12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845964"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sz w:val="10"/>
                <w:szCs w:val="10"/>
              </w:rPr>
              <w:t xml:space="preserve">c/o 65 Middle Abbey Street, Dublin 1 </w:t>
            </w:r>
          </w:p>
        </w:tc>
        <w:tc>
          <w:tcPr>
            <w:tcW w:w="3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661D88"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sz w:val="10"/>
                <w:szCs w:val="10"/>
              </w:rPr>
              <w:t xml:space="preserve">Unoccupied </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87B9D5"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sz w:val="10"/>
                <w:szCs w:val="10"/>
              </w:rPr>
              <w:t xml:space="preserve">Rathfarnham - Templeogue </w:t>
            </w:r>
          </w:p>
        </w:tc>
        <w:tc>
          <w:tcPr>
            <w:tcW w:w="7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F0E888"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sz w:val="10"/>
                <w:szCs w:val="10"/>
              </w:rPr>
              <w:t xml:space="preserve">21/02/2014 </w:t>
            </w:r>
          </w:p>
        </w:tc>
        <w:tc>
          <w:tcPr>
            <w:tcW w:w="7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15A689"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sz w:val="10"/>
                <w:szCs w:val="10"/>
              </w:rPr>
              <w:t xml:space="preserve">14/03/2014 </w:t>
            </w:r>
          </w:p>
        </w:tc>
        <w:tc>
          <w:tcPr>
            <w:tcW w:w="7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A2BCCC"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sz w:val="10"/>
                <w:szCs w:val="10"/>
              </w:rPr>
              <w:t xml:space="preserve">26/06/2014 </w:t>
            </w:r>
          </w:p>
        </w:tc>
        <w:tc>
          <w:tcPr>
            <w:tcW w:w="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31AE95"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sz w:val="10"/>
                <w:szCs w:val="10"/>
              </w:rPr>
              <w:t xml:space="preserve">€300,000 </w:t>
            </w:r>
          </w:p>
        </w:tc>
        <w:tc>
          <w:tcPr>
            <w:tcW w:w="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03671E"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sz w:val="10"/>
                <w:szCs w:val="10"/>
              </w:rPr>
              <w:t xml:space="preserve">20/03/2020 </w:t>
            </w:r>
          </w:p>
        </w:tc>
        <w:tc>
          <w:tcPr>
            <w:tcW w:w="4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97AD56"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sz w:val="10"/>
                <w:szCs w:val="10"/>
              </w:rPr>
              <w:t xml:space="preserve">2016 </w:t>
            </w:r>
          </w:p>
        </w:tc>
        <w:tc>
          <w:tcPr>
            <w:tcW w:w="6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E18200"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sz w:val="10"/>
                <w:szCs w:val="10"/>
              </w:rPr>
              <w:t xml:space="preserve">€15,000 </w:t>
            </w:r>
          </w:p>
        </w:tc>
        <w:tc>
          <w:tcPr>
            <w:tcW w:w="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4517F6"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sz w:val="10"/>
                <w:szCs w:val="10"/>
              </w:rPr>
              <w:t xml:space="preserve">€21,000 </w:t>
            </w:r>
          </w:p>
        </w:tc>
      </w:tr>
      <w:tr w:rsidR="005A5130" w:rsidRPr="00051201" w14:paraId="4AA17601" w14:textId="77777777" w:rsidTr="00135651">
        <w:tc>
          <w:tcPr>
            <w:tcW w:w="5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409BAC"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sz w:val="10"/>
                <w:szCs w:val="10"/>
              </w:rPr>
              <w:t xml:space="preserve">1734 </w:t>
            </w:r>
          </w:p>
        </w:tc>
        <w:tc>
          <w:tcPr>
            <w:tcW w:w="3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A0D1F4"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sz w:val="10"/>
                <w:szCs w:val="10"/>
              </w:rPr>
              <w:t xml:space="preserve">20 </w:t>
            </w:r>
          </w:p>
        </w:tc>
        <w:tc>
          <w:tcPr>
            <w:tcW w:w="1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A34785"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sz w:val="10"/>
                <w:szCs w:val="10"/>
              </w:rPr>
              <w:t xml:space="preserve">Capri' Bungalow, Whitechurch Road, Rathfarnham, Dublin 16 </w:t>
            </w:r>
          </w:p>
        </w:tc>
        <w:tc>
          <w:tcPr>
            <w:tcW w:w="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FB96E7"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sz w:val="10"/>
                <w:szCs w:val="10"/>
              </w:rPr>
              <w:t xml:space="preserve">Cashwood Poles Ltd </w:t>
            </w:r>
          </w:p>
        </w:tc>
        <w:tc>
          <w:tcPr>
            <w:tcW w:w="12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D8F0BD"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sz w:val="10"/>
                <w:szCs w:val="10"/>
              </w:rPr>
              <w:t>Cashwood Poles Ltd.</w:t>
            </w:r>
            <w:r w:rsidRPr="00135651">
              <w:rPr>
                <w:rFonts w:ascii="Tahoma" w:eastAsia="Times New Roman" w:hAnsi="Tahoma" w:cs="Tahoma"/>
                <w:sz w:val="10"/>
                <w:szCs w:val="10"/>
              </w:rPr>
              <w:br/>
              <w:t>Ballycrystal,</w:t>
            </w:r>
            <w:r w:rsidRPr="00135651">
              <w:rPr>
                <w:rFonts w:ascii="Tahoma" w:eastAsia="Times New Roman" w:hAnsi="Tahoma" w:cs="Tahoma"/>
                <w:sz w:val="10"/>
                <w:szCs w:val="10"/>
              </w:rPr>
              <w:br/>
              <w:t>Bunclody,</w:t>
            </w:r>
            <w:r w:rsidRPr="00135651">
              <w:rPr>
                <w:rFonts w:ascii="Tahoma" w:eastAsia="Times New Roman" w:hAnsi="Tahoma" w:cs="Tahoma"/>
                <w:sz w:val="10"/>
                <w:szCs w:val="10"/>
              </w:rPr>
              <w:br/>
              <w:t xml:space="preserve">Co. Wexford </w:t>
            </w:r>
          </w:p>
        </w:tc>
        <w:tc>
          <w:tcPr>
            <w:tcW w:w="3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984DD1"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sz w:val="10"/>
                <w:szCs w:val="10"/>
              </w:rPr>
              <w:t xml:space="preserve">Unoccupied </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EE0585" w14:textId="2705104C"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sz w:val="10"/>
                <w:szCs w:val="10"/>
              </w:rPr>
              <w:t xml:space="preserve">Firhouse - </w:t>
            </w:r>
            <w:r w:rsidR="0095504E" w:rsidRPr="00135651">
              <w:rPr>
                <w:rFonts w:ascii="Tahoma" w:eastAsia="Times New Roman" w:hAnsi="Tahoma" w:cs="Tahoma"/>
                <w:sz w:val="10"/>
                <w:szCs w:val="10"/>
              </w:rPr>
              <w:t>Bohernabreena</w:t>
            </w:r>
            <w:r w:rsidRPr="00135651">
              <w:rPr>
                <w:rFonts w:ascii="Tahoma" w:eastAsia="Times New Roman" w:hAnsi="Tahoma" w:cs="Tahoma"/>
                <w:sz w:val="10"/>
                <w:szCs w:val="10"/>
              </w:rPr>
              <w:t xml:space="preserve"> </w:t>
            </w:r>
          </w:p>
        </w:tc>
        <w:tc>
          <w:tcPr>
            <w:tcW w:w="7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569ACE"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sz w:val="10"/>
                <w:szCs w:val="10"/>
              </w:rPr>
              <w:t xml:space="preserve">03/03/2014 </w:t>
            </w:r>
          </w:p>
        </w:tc>
        <w:tc>
          <w:tcPr>
            <w:tcW w:w="7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7DA25B"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sz w:val="10"/>
                <w:szCs w:val="10"/>
              </w:rPr>
              <w:t xml:space="preserve">26/01/2015 </w:t>
            </w:r>
          </w:p>
        </w:tc>
        <w:tc>
          <w:tcPr>
            <w:tcW w:w="7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CA6EDF"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sz w:val="10"/>
                <w:szCs w:val="10"/>
              </w:rPr>
              <w:t xml:space="preserve">29/07/2014 </w:t>
            </w:r>
          </w:p>
        </w:tc>
        <w:tc>
          <w:tcPr>
            <w:tcW w:w="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0C5DD8"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sz w:val="10"/>
                <w:szCs w:val="10"/>
              </w:rPr>
              <w:t xml:space="preserve">€750,000 </w:t>
            </w:r>
          </w:p>
        </w:tc>
        <w:tc>
          <w:tcPr>
            <w:tcW w:w="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78F279"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sz w:val="10"/>
                <w:szCs w:val="10"/>
              </w:rPr>
              <w:t xml:space="preserve">18/03/2020 </w:t>
            </w:r>
          </w:p>
        </w:tc>
        <w:tc>
          <w:tcPr>
            <w:tcW w:w="4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FADEFA"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sz w:val="10"/>
                <w:szCs w:val="10"/>
              </w:rPr>
              <w:t xml:space="preserve">2016 </w:t>
            </w:r>
          </w:p>
        </w:tc>
        <w:tc>
          <w:tcPr>
            <w:tcW w:w="6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49008D"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sz w:val="10"/>
                <w:szCs w:val="10"/>
              </w:rPr>
              <w:t xml:space="preserve">€16,500 </w:t>
            </w:r>
          </w:p>
        </w:tc>
        <w:tc>
          <w:tcPr>
            <w:tcW w:w="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A6F212" w14:textId="77777777" w:rsidR="005A5130" w:rsidRPr="00135651" w:rsidRDefault="005A5130" w:rsidP="00051201">
            <w:pPr>
              <w:spacing w:before="100" w:beforeAutospacing="1" w:after="100" w:afterAutospacing="1" w:line="336" w:lineRule="atLeast"/>
              <w:rPr>
                <w:rFonts w:ascii="Tahoma" w:eastAsia="Times New Roman" w:hAnsi="Tahoma" w:cs="Tahoma"/>
                <w:sz w:val="10"/>
                <w:szCs w:val="10"/>
              </w:rPr>
            </w:pPr>
            <w:r w:rsidRPr="00135651">
              <w:rPr>
                <w:rFonts w:ascii="Tahoma" w:eastAsia="Times New Roman" w:hAnsi="Tahoma" w:cs="Tahoma"/>
                <w:sz w:val="10"/>
                <w:szCs w:val="10"/>
              </w:rPr>
              <w:t xml:space="preserve">€52,500 </w:t>
            </w:r>
          </w:p>
        </w:tc>
      </w:tr>
      <w:tr w:rsidR="005A5130" w:rsidRPr="00051201" w14:paraId="3FAFA8DE" w14:textId="77777777" w:rsidTr="00135651">
        <w:tc>
          <w:tcPr>
            <w:tcW w:w="5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38D98F"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1317A </w:t>
            </w:r>
          </w:p>
        </w:tc>
        <w:tc>
          <w:tcPr>
            <w:tcW w:w="3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FF0A95"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22 </w:t>
            </w:r>
          </w:p>
        </w:tc>
        <w:tc>
          <w:tcPr>
            <w:tcW w:w="1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45C27A"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Ballyroan House Lodge, Ballyboden Road, </w:t>
            </w:r>
            <w:r w:rsidRPr="00051201">
              <w:rPr>
                <w:rFonts w:ascii="Tahoma" w:eastAsia="Times New Roman" w:hAnsi="Tahoma" w:cs="Tahoma"/>
                <w:sz w:val="12"/>
                <w:szCs w:val="12"/>
              </w:rPr>
              <w:lastRenderedPageBreak/>
              <w:t xml:space="preserve">Rathfarnham, Dublin 16 </w:t>
            </w:r>
          </w:p>
        </w:tc>
        <w:tc>
          <w:tcPr>
            <w:tcW w:w="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42C60B"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lastRenderedPageBreak/>
              <w:t xml:space="preserve">Ballycragh Developments Ltd </w:t>
            </w:r>
          </w:p>
        </w:tc>
        <w:tc>
          <w:tcPr>
            <w:tcW w:w="12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B47A6D"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4 Inver Mews, Old Chapel Ground, Arklow, Co. Wicklow </w:t>
            </w:r>
          </w:p>
        </w:tc>
        <w:tc>
          <w:tcPr>
            <w:tcW w:w="3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C966C4"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Unoccupied </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782566"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Rathfarnham - Templeogue </w:t>
            </w:r>
          </w:p>
        </w:tc>
        <w:tc>
          <w:tcPr>
            <w:tcW w:w="7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3F9CBB"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14/11/2013 </w:t>
            </w:r>
          </w:p>
        </w:tc>
        <w:tc>
          <w:tcPr>
            <w:tcW w:w="7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6CBAAD"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05/02/2013 </w:t>
            </w:r>
          </w:p>
        </w:tc>
        <w:tc>
          <w:tcPr>
            <w:tcW w:w="7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426BB8"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04/11/2014 </w:t>
            </w:r>
          </w:p>
        </w:tc>
        <w:tc>
          <w:tcPr>
            <w:tcW w:w="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2B48C2"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€300,000 </w:t>
            </w:r>
          </w:p>
        </w:tc>
        <w:tc>
          <w:tcPr>
            <w:tcW w:w="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932F4A" w14:textId="77777777" w:rsidR="005A5130" w:rsidRPr="00051201" w:rsidRDefault="005A5130" w:rsidP="00051201">
            <w:pPr>
              <w:rPr>
                <w:rFonts w:ascii="Tahoma" w:eastAsia="Times New Roman" w:hAnsi="Tahoma" w:cs="Tahoma"/>
                <w:sz w:val="12"/>
                <w:szCs w:val="12"/>
              </w:rPr>
            </w:pPr>
            <w:r w:rsidRPr="00051201">
              <w:rPr>
                <w:rFonts w:ascii="Tahoma" w:eastAsia="Times New Roman" w:hAnsi="Tahoma" w:cs="Tahoma"/>
                <w:sz w:val="12"/>
                <w:szCs w:val="12"/>
              </w:rPr>
              <w:t xml:space="preserve">20/03/2020 </w:t>
            </w:r>
          </w:p>
        </w:tc>
        <w:tc>
          <w:tcPr>
            <w:tcW w:w="4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8A0A9E"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2018 </w:t>
            </w:r>
          </w:p>
        </w:tc>
        <w:tc>
          <w:tcPr>
            <w:tcW w:w="6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C615FB"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€7,500 </w:t>
            </w:r>
          </w:p>
        </w:tc>
        <w:tc>
          <w:tcPr>
            <w:tcW w:w="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461C11"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€21,000 </w:t>
            </w:r>
          </w:p>
        </w:tc>
      </w:tr>
      <w:tr w:rsidR="005A5130" w:rsidRPr="00051201" w14:paraId="662D656E" w14:textId="77777777" w:rsidTr="00135651">
        <w:tc>
          <w:tcPr>
            <w:tcW w:w="5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EE2DAE"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1726 </w:t>
            </w:r>
          </w:p>
        </w:tc>
        <w:tc>
          <w:tcPr>
            <w:tcW w:w="3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5B4EAA"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27 </w:t>
            </w:r>
          </w:p>
        </w:tc>
        <w:tc>
          <w:tcPr>
            <w:tcW w:w="1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E5C386"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38 Russell Crescent, Jobstown, Tallaght,   Dublin 24 </w:t>
            </w:r>
          </w:p>
        </w:tc>
        <w:tc>
          <w:tcPr>
            <w:tcW w:w="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8AB782"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Sean McGowan </w:t>
            </w:r>
          </w:p>
        </w:tc>
        <w:tc>
          <w:tcPr>
            <w:tcW w:w="12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AEC92C"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38 Russell Crescent, Jobstown, Tallaght,        Dublin 24 </w:t>
            </w:r>
          </w:p>
        </w:tc>
        <w:tc>
          <w:tcPr>
            <w:tcW w:w="3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6879BF"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Unoccupied </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136948"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Tallaght South </w:t>
            </w:r>
          </w:p>
        </w:tc>
        <w:tc>
          <w:tcPr>
            <w:tcW w:w="7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BAC147"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08/12/2014 </w:t>
            </w:r>
          </w:p>
        </w:tc>
        <w:tc>
          <w:tcPr>
            <w:tcW w:w="7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959DA0"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21/01/2014 </w:t>
            </w:r>
          </w:p>
        </w:tc>
        <w:tc>
          <w:tcPr>
            <w:tcW w:w="7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CD0559"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16/02/2015 </w:t>
            </w:r>
          </w:p>
        </w:tc>
        <w:tc>
          <w:tcPr>
            <w:tcW w:w="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531BD9"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€70,000 </w:t>
            </w:r>
          </w:p>
        </w:tc>
        <w:tc>
          <w:tcPr>
            <w:tcW w:w="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60189D"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30/03/2016 </w:t>
            </w:r>
          </w:p>
        </w:tc>
        <w:tc>
          <w:tcPr>
            <w:tcW w:w="4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9D357F"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2018 </w:t>
            </w:r>
          </w:p>
        </w:tc>
        <w:tc>
          <w:tcPr>
            <w:tcW w:w="6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1A29A4"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€2,100 </w:t>
            </w:r>
          </w:p>
        </w:tc>
        <w:tc>
          <w:tcPr>
            <w:tcW w:w="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BC76FB"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€4,900 </w:t>
            </w:r>
          </w:p>
        </w:tc>
      </w:tr>
      <w:tr w:rsidR="005A5130" w:rsidRPr="00051201" w14:paraId="647CF7AC" w14:textId="77777777" w:rsidTr="00135651">
        <w:tc>
          <w:tcPr>
            <w:tcW w:w="5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991CAD"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1759 </w:t>
            </w:r>
          </w:p>
        </w:tc>
        <w:tc>
          <w:tcPr>
            <w:tcW w:w="3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EE1261"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30 </w:t>
            </w:r>
          </w:p>
        </w:tc>
        <w:tc>
          <w:tcPr>
            <w:tcW w:w="1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44050E"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Land Between New Hall &amp; Deselby, N81 opp Topaz,Tallaght, Dublin 24 </w:t>
            </w:r>
          </w:p>
        </w:tc>
        <w:tc>
          <w:tcPr>
            <w:tcW w:w="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82C0A1"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David McCreevey &amp; Kevin O'Hare </w:t>
            </w:r>
          </w:p>
        </w:tc>
        <w:tc>
          <w:tcPr>
            <w:tcW w:w="12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24B275"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2 Saggart Lakes, Citywest. Saggart, Co. Dublin &amp; River Lodge, Firhouse, Dublin 24 </w:t>
            </w:r>
          </w:p>
        </w:tc>
        <w:tc>
          <w:tcPr>
            <w:tcW w:w="3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DF27C4"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Unoccupied </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056E4E"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Tallaght South </w:t>
            </w:r>
          </w:p>
        </w:tc>
        <w:tc>
          <w:tcPr>
            <w:tcW w:w="7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6599F3"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29/05/2015 </w:t>
            </w:r>
          </w:p>
        </w:tc>
        <w:tc>
          <w:tcPr>
            <w:tcW w:w="7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CFE39B"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18/09/2014 </w:t>
            </w:r>
          </w:p>
        </w:tc>
        <w:tc>
          <w:tcPr>
            <w:tcW w:w="7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5B9376"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26/08/2015 </w:t>
            </w:r>
          </w:p>
        </w:tc>
        <w:tc>
          <w:tcPr>
            <w:tcW w:w="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35141E"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€65,000 </w:t>
            </w:r>
          </w:p>
        </w:tc>
        <w:tc>
          <w:tcPr>
            <w:tcW w:w="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51C5A6"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14/04/2016 </w:t>
            </w:r>
          </w:p>
        </w:tc>
        <w:tc>
          <w:tcPr>
            <w:tcW w:w="4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1849CC"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2018 </w:t>
            </w:r>
          </w:p>
        </w:tc>
        <w:tc>
          <w:tcPr>
            <w:tcW w:w="6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D3DE71"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€1,950 </w:t>
            </w:r>
          </w:p>
        </w:tc>
        <w:tc>
          <w:tcPr>
            <w:tcW w:w="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096BE4"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€4,550 </w:t>
            </w:r>
          </w:p>
        </w:tc>
      </w:tr>
      <w:tr w:rsidR="005A5130" w:rsidRPr="00051201" w14:paraId="0F91508B" w14:textId="77777777" w:rsidTr="00135651">
        <w:tc>
          <w:tcPr>
            <w:tcW w:w="5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366644"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1701 </w:t>
            </w:r>
          </w:p>
        </w:tc>
        <w:tc>
          <w:tcPr>
            <w:tcW w:w="3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FDFDF2"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34 </w:t>
            </w:r>
          </w:p>
        </w:tc>
        <w:tc>
          <w:tcPr>
            <w:tcW w:w="1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03EC13"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35 Wheatfield Road, Palmerstown, D.20 </w:t>
            </w:r>
          </w:p>
        </w:tc>
        <w:tc>
          <w:tcPr>
            <w:tcW w:w="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8499D4"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Della Moynihan </w:t>
            </w:r>
          </w:p>
        </w:tc>
        <w:tc>
          <w:tcPr>
            <w:tcW w:w="12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0E167C"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3/4 Ushers Quay, D.8 </w:t>
            </w:r>
          </w:p>
        </w:tc>
        <w:tc>
          <w:tcPr>
            <w:tcW w:w="3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815CED"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Unoccupied </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D6CDB0"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Palmerstown - Fonthill </w:t>
            </w:r>
          </w:p>
        </w:tc>
        <w:tc>
          <w:tcPr>
            <w:tcW w:w="7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9D8765"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10/06/2016 </w:t>
            </w:r>
          </w:p>
        </w:tc>
        <w:tc>
          <w:tcPr>
            <w:tcW w:w="7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5FF8D8"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08/07/2014 </w:t>
            </w:r>
          </w:p>
        </w:tc>
        <w:tc>
          <w:tcPr>
            <w:tcW w:w="7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DA62E3"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15/08/2016 </w:t>
            </w:r>
          </w:p>
        </w:tc>
        <w:tc>
          <w:tcPr>
            <w:tcW w:w="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109860"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€275,000 </w:t>
            </w:r>
          </w:p>
        </w:tc>
        <w:tc>
          <w:tcPr>
            <w:tcW w:w="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B262BC"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24/01/2017 </w:t>
            </w:r>
          </w:p>
        </w:tc>
        <w:tc>
          <w:tcPr>
            <w:tcW w:w="4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828130"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2018 </w:t>
            </w:r>
          </w:p>
        </w:tc>
        <w:tc>
          <w:tcPr>
            <w:tcW w:w="6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A305CD"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€8,250 </w:t>
            </w:r>
          </w:p>
        </w:tc>
        <w:tc>
          <w:tcPr>
            <w:tcW w:w="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224A84"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€19,250 </w:t>
            </w:r>
          </w:p>
        </w:tc>
      </w:tr>
      <w:tr w:rsidR="005A5130" w:rsidRPr="00051201" w14:paraId="33C18CC2" w14:textId="77777777" w:rsidTr="00135651">
        <w:tc>
          <w:tcPr>
            <w:tcW w:w="5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CBACE0"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1817 </w:t>
            </w:r>
          </w:p>
        </w:tc>
        <w:tc>
          <w:tcPr>
            <w:tcW w:w="3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B3F90D"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40 </w:t>
            </w:r>
          </w:p>
        </w:tc>
        <w:tc>
          <w:tcPr>
            <w:tcW w:w="1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661BE0"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Lynch's Lane, Newcastle, Co Dublin </w:t>
            </w:r>
          </w:p>
        </w:tc>
        <w:tc>
          <w:tcPr>
            <w:tcW w:w="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48240A"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Anthony Mc Dermott </w:t>
            </w:r>
          </w:p>
        </w:tc>
        <w:tc>
          <w:tcPr>
            <w:tcW w:w="12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9B47EF"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36 Cloona Crescent, Dunmurray, Belfast BT17 OHG, Northern Ireland </w:t>
            </w:r>
          </w:p>
        </w:tc>
        <w:tc>
          <w:tcPr>
            <w:tcW w:w="3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236D6C"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Unoccupied </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299AA7"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Clondalkin </w:t>
            </w:r>
          </w:p>
        </w:tc>
        <w:tc>
          <w:tcPr>
            <w:tcW w:w="7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1EF160"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30/11/2016 </w:t>
            </w:r>
          </w:p>
        </w:tc>
        <w:tc>
          <w:tcPr>
            <w:tcW w:w="7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1EE19F"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16/09/2016 </w:t>
            </w:r>
          </w:p>
        </w:tc>
        <w:tc>
          <w:tcPr>
            <w:tcW w:w="7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C239E5"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02/02/2017 </w:t>
            </w:r>
          </w:p>
        </w:tc>
        <w:tc>
          <w:tcPr>
            <w:tcW w:w="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33FBAE"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€160,000 </w:t>
            </w:r>
          </w:p>
        </w:tc>
        <w:tc>
          <w:tcPr>
            <w:tcW w:w="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4B14DC"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20/07/2017 </w:t>
            </w:r>
          </w:p>
        </w:tc>
        <w:tc>
          <w:tcPr>
            <w:tcW w:w="4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6BFCCF"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2018 </w:t>
            </w:r>
          </w:p>
        </w:tc>
        <w:tc>
          <w:tcPr>
            <w:tcW w:w="6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CE7693"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€4,800 </w:t>
            </w:r>
          </w:p>
        </w:tc>
        <w:tc>
          <w:tcPr>
            <w:tcW w:w="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A7DC77"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€11,200 </w:t>
            </w:r>
          </w:p>
        </w:tc>
      </w:tr>
      <w:tr w:rsidR="005A5130" w:rsidRPr="00051201" w14:paraId="519A9786" w14:textId="77777777" w:rsidTr="00135651">
        <w:tc>
          <w:tcPr>
            <w:tcW w:w="5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41CBEA"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1825 </w:t>
            </w:r>
          </w:p>
        </w:tc>
        <w:tc>
          <w:tcPr>
            <w:tcW w:w="3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3896E4"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45 </w:t>
            </w:r>
          </w:p>
        </w:tc>
        <w:tc>
          <w:tcPr>
            <w:tcW w:w="1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017C39"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61 Swiftbrook Park, Tallaght, Dublin 24 </w:t>
            </w:r>
          </w:p>
        </w:tc>
        <w:tc>
          <w:tcPr>
            <w:tcW w:w="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0776EA"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Permanent TSB </w:t>
            </w:r>
          </w:p>
        </w:tc>
        <w:tc>
          <w:tcPr>
            <w:tcW w:w="12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69D189"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56-59 St Stephen's Green, Dublin 2 </w:t>
            </w:r>
          </w:p>
        </w:tc>
        <w:tc>
          <w:tcPr>
            <w:tcW w:w="3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986F94"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Unoccupied </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FD4F71"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Tallaght South </w:t>
            </w:r>
          </w:p>
        </w:tc>
        <w:tc>
          <w:tcPr>
            <w:tcW w:w="7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DD7140"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29/03/2017 </w:t>
            </w:r>
          </w:p>
        </w:tc>
        <w:tc>
          <w:tcPr>
            <w:tcW w:w="7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4E7DDE"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n/a to date </w:t>
            </w:r>
          </w:p>
        </w:tc>
        <w:tc>
          <w:tcPr>
            <w:tcW w:w="7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3F6A6B"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16/03/2018 </w:t>
            </w:r>
          </w:p>
        </w:tc>
        <w:tc>
          <w:tcPr>
            <w:tcW w:w="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E24A43"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€180,000 </w:t>
            </w:r>
          </w:p>
        </w:tc>
        <w:tc>
          <w:tcPr>
            <w:tcW w:w="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47B971"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16/10/2018 </w:t>
            </w:r>
          </w:p>
        </w:tc>
        <w:tc>
          <w:tcPr>
            <w:tcW w:w="4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A1FA5E"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2019 </w:t>
            </w:r>
          </w:p>
        </w:tc>
        <w:tc>
          <w:tcPr>
            <w:tcW w:w="6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0ECB94"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€5,400 </w:t>
            </w:r>
          </w:p>
        </w:tc>
        <w:tc>
          <w:tcPr>
            <w:tcW w:w="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A4C807"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€12,600 </w:t>
            </w:r>
          </w:p>
        </w:tc>
      </w:tr>
      <w:tr w:rsidR="005A5130" w:rsidRPr="00051201" w14:paraId="01F5FBF9" w14:textId="77777777" w:rsidTr="00135651">
        <w:tc>
          <w:tcPr>
            <w:tcW w:w="5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B3C77F"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1865 </w:t>
            </w:r>
          </w:p>
        </w:tc>
        <w:tc>
          <w:tcPr>
            <w:tcW w:w="3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F9287B"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48 </w:t>
            </w:r>
          </w:p>
        </w:tc>
        <w:tc>
          <w:tcPr>
            <w:tcW w:w="1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92CC41"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Chetwynd's Cottage, Greenhills Road, Dublin 12 </w:t>
            </w:r>
          </w:p>
        </w:tc>
        <w:tc>
          <w:tcPr>
            <w:tcW w:w="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B29DB9"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Walkinstown Capital Development Ltd </w:t>
            </w:r>
          </w:p>
        </w:tc>
        <w:tc>
          <w:tcPr>
            <w:tcW w:w="12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59A052"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29, Fitzwilliam Place, Dublin 2 D02Y Y38 </w:t>
            </w:r>
          </w:p>
        </w:tc>
        <w:tc>
          <w:tcPr>
            <w:tcW w:w="3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6822A8"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Unoccupied </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068210"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Rathfarnham - Templeogue </w:t>
            </w:r>
          </w:p>
        </w:tc>
        <w:tc>
          <w:tcPr>
            <w:tcW w:w="7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B8838B"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11/12/2018 </w:t>
            </w:r>
          </w:p>
        </w:tc>
        <w:tc>
          <w:tcPr>
            <w:tcW w:w="7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9B3C45"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n/a </w:t>
            </w:r>
          </w:p>
        </w:tc>
        <w:tc>
          <w:tcPr>
            <w:tcW w:w="7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63F590"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27/02/2019 </w:t>
            </w:r>
          </w:p>
        </w:tc>
        <w:tc>
          <w:tcPr>
            <w:tcW w:w="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D06EA0"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€290,000 </w:t>
            </w:r>
          </w:p>
        </w:tc>
        <w:tc>
          <w:tcPr>
            <w:tcW w:w="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30DDBF"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01/11/2019 </w:t>
            </w:r>
          </w:p>
        </w:tc>
        <w:tc>
          <w:tcPr>
            <w:tcW w:w="4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B7B855"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2020 </w:t>
            </w:r>
          </w:p>
        </w:tc>
        <w:tc>
          <w:tcPr>
            <w:tcW w:w="6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278DD0"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 </w:t>
            </w:r>
          </w:p>
        </w:tc>
        <w:tc>
          <w:tcPr>
            <w:tcW w:w="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7844D8"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€20,300 </w:t>
            </w:r>
          </w:p>
        </w:tc>
      </w:tr>
      <w:tr w:rsidR="005A5130" w:rsidRPr="00051201" w14:paraId="39E90657" w14:textId="77777777" w:rsidTr="00135651">
        <w:tc>
          <w:tcPr>
            <w:tcW w:w="5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D02957"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1880 </w:t>
            </w:r>
          </w:p>
        </w:tc>
        <w:tc>
          <w:tcPr>
            <w:tcW w:w="3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CEDD0D"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49 </w:t>
            </w:r>
          </w:p>
        </w:tc>
        <w:tc>
          <w:tcPr>
            <w:tcW w:w="1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032287"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Land adjacent to Rowlagh House, Saint Mark’s Crescent, Clondalkin, Dublin 22 </w:t>
            </w:r>
          </w:p>
        </w:tc>
        <w:tc>
          <w:tcPr>
            <w:tcW w:w="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50509D"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Michael O’Connor </w:t>
            </w:r>
          </w:p>
        </w:tc>
        <w:tc>
          <w:tcPr>
            <w:tcW w:w="12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315A05"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Rowlagh House, Saint Mark’s Crescent, Clondalkin, Dublin 22, D22V0A3</w:t>
            </w:r>
            <w:r w:rsidRPr="00051201">
              <w:rPr>
                <w:rFonts w:ascii="Tahoma" w:eastAsia="Times New Roman" w:hAnsi="Tahoma" w:cs="Tahoma"/>
                <w:sz w:val="12"/>
                <w:szCs w:val="12"/>
              </w:rPr>
              <w:br/>
            </w:r>
            <w:r w:rsidRPr="00051201">
              <w:rPr>
                <w:rFonts w:ascii="Tahoma" w:eastAsia="Times New Roman" w:hAnsi="Tahoma" w:cs="Tahoma"/>
                <w:sz w:val="12"/>
                <w:szCs w:val="12"/>
              </w:rPr>
              <w:br/>
              <w:t>Ballymount House, Parkway Business Centre, Ballymount Road Lower, Dublin 24, D24XNE2</w:t>
            </w:r>
            <w:r w:rsidRPr="00051201">
              <w:rPr>
                <w:rFonts w:ascii="Tahoma" w:eastAsia="Times New Roman" w:hAnsi="Tahoma" w:cs="Tahoma"/>
                <w:sz w:val="12"/>
                <w:szCs w:val="12"/>
              </w:rPr>
              <w:br/>
            </w:r>
            <w:r w:rsidRPr="00051201">
              <w:rPr>
                <w:rFonts w:ascii="Tahoma" w:eastAsia="Times New Roman" w:hAnsi="Tahoma" w:cs="Tahoma"/>
                <w:sz w:val="12"/>
                <w:szCs w:val="12"/>
              </w:rPr>
              <w:lastRenderedPageBreak/>
              <w:br/>
              <w:t>C/O Kelland Group Limited, Russell Square Centre, Unit 5 Fortunestown Way, Tallaght, Dublin 24 D24TX4H</w:t>
            </w:r>
            <w:r w:rsidRPr="00051201">
              <w:rPr>
                <w:rFonts w:ascii="Tahoma" w:eastAsia="Times New Roman" w:hAnsi="Tahoma" w:cs="Tahoma"/>
                <w:sz w:val="12"/>
                <w:szCs w:val="12"/>
              </w:rPr>
              <w:br/>
            </w:r>
            <w:r w:rsidRPr="00051201">
              <w:rPr>
                <w:rFonts w:ascii="Tahoma" w:eastAsia="Times New Roman" w:hAnsi="Tahoma" w:cs="Tahoma"/>
                <w:sz w:val="12"/>
                <w:szCs w:val="12"/>
              </w:rPr>
              <w:br/>
              <w:t xml:space="preserve">19 Bellevue Copse, Booterstown. Blackrock, Co Dublin, A94W524 </w:t>
            </w:r>
          </w:p>
        </w:tc>
        <w:tc>
          <w:tcPr>
            <w:tcW w:w="3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575A7D"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lastRenderedPageBreak/>
              <w:t xml:space="preserve">Unoccupied </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376418"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Palmerstown - Fonthill </w:t>
            </w:r>
          </w:p>
        </w:tc>
        <w:tc>
          <w:tcPr>
            <w:tcW w:w="7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07E222"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18/05/2021 </w:t>
            </w:r>
          </w:p>
        </w:tc>
        <w:tc>
          <w:tcPr>
            <w:tcW w:w="7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7AFE1C"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N/A </w:t>
            </w:r>
          </w:p>
        </w:tc>
        <w:tc>
          <w:tcPr>
            <w:tcW w:w="7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731DC9"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08/06/2021 </w:t>
            </w:r>
          </w:p>
        </w:tc>
        <w:tc>
          <w:tcPr>
            <w:tcW w:w="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4A88E7" w14:textId="77777777" w:rsidR="005A5130" w:rsidRPr="00051201" w:rsidRDefault="005A5130" w:rsidP="00051201">
            <w:pPr>
              <w:spacing w:after="0" w:line="336" w:lineRule="atLeast"/>
              <w:rPr>
                <w:rFonts w:ascii="Tahoma" w:eastAsia="Times New Roman" w:hAnsi="Tahoma" w:cs="Tahoma"/>
                <w:sz w:val="12"/>
                <w:szCs w:val="12"/>
              </w:rPr>
            </w:pPr>
            <w:r w:rsidRPr="00051201">
              <w:rPr>
                <w:rFonts w:ascii="Tahoma" w:eastAsia="Times New Roman" w:hAnsi="Tahoma" w:cs="Tahoma"/>
                <w:sz w:val="12"/>
                <w:szCs w:val="12"/>
              </w:rPr>
              <w:t> </w:t>
            </w:r>
          </w:p>
        </w:tc>
        <w:tc>
          <w:tcPr>
            <w:tcW w:w="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72E5E6" w14:textId="77777777" w:rsidR="005A5130" w:rsidRPr="00051201" w:rsidRDefault="005A5130" w:rsidP="00051201">
            <w:pPr>
              <w:spacing w:after="0" w:line="336" w:lineRule="atLeast"/>
              <w:rPr>
                <w:rFonts w:ascii="Tahoma" w:eastAsia="Times New Roman" w:hAnsi="Tahoma" w:cs="Tahoma"/>
                <w:sz w:val="12"/>
                <w:szCs w:val="12"/>
              </w:rPr>
            </w:pPr>
            <w:r w:rsidRPr="00051201">
              <w:rPr>
                <w:rFonts w:ascii="Tahoma" w:eastAsia="Times New Roman" w:hAnsi="Tahoma" w:cs="Tahoma"/>
                <w:sz w:val="12"/>
                <w:szCs w:val="12"/>
              </w:rPr>
              <w:t> </w:t>
            </w:r>
          </w:p>
        </w:tc>
        <w:tc>
          <w:tcPr>
            <w:tcW w:w="4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EA9C8B" w14:textId="77777777" w:rsidR="005A5130" w:rsidRPr="00051201" w:rsidRDefault="005A5130" w:rsidP="00051201">
            <w:pPr>
              <w:spacing w:after="0" w:line="336" w:lineRule="atLeast"/>
              <w:rPr>
                <w:rFonts w:ascii="Tahoma" w:eastAsia="Times New Roman" w:hAnsi="Tahoma" w:cs="Tahoma"/>
                <w:sz w:val="12"/>
                <w:szCs w:val="12"/>
              </w:rPr>
            </w:pPr>
            <w:r w:rsidRPr="00051201">
              <w:rPr>
                <w:rFonts w:ascii="Tahoma" w:eastAsia="Times New Roman" w:hAnsi="Tahoma" w:cs="Tahoma"/>
                <w:sz w:val="12"/>
                <w:szCs w:val="12"/>
              </w:rPr>
              <w:t> </w:t>
            </w:r>
          </w:p>
        </w:tc>
        <w:tc>
          <w:tcPr>
            <w:tcW w:w="6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84613B" w14:textId="77777777" w:rsidR="005A5130" w:rsidRPr="00051201" w:rsidRDefault="005A5130" w:rsidP="00051201">
            <w:pPr>
              <w:spacing w:after="0" w:line="336" w:lineRule="atLeast"/>
              <w:rPr>
                <w:rFonts w:ascii="Tahoma" w:eastAsia="Times New Roman" w:hAnsi="Tahoma" w:cs="Tahoma"/>
                <w:sz w:val="12"/>
                <w:szCs w:val="12"/>
              </w:rPr>
            </w:pPr>
            <w:r w:rsidRPr="00051201">
              <w:rPr>
                <w:rFonts w:ascii="Tahoma" w:eastAsia="Times New Roman" w:hAnsi="Tahoma" w:cs="Tahoma"/>
                <w:sz w:val="12"/>
                <w:szCs w:val="12"/>
              </w:rPr>
              <w:t> </w:t>
            </w:r>
          </w:p>
        </w:tc>
        <w:tc>
          <w:tcPr>
            <w:tcW w:w="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92DB04" w14:textId="77777777" w:rsidR="005A5130" w:rsidRPr="00051201" w:rsidRDefault="005A5130" w:rsidP="00051201">
            <w:pPr>
              <w:spacing w:after="0" w:line="336" w:lineRule="atLeast"/>
              <w:rPr>
                <w:rFonts w:ascii="Tahoma" w:eastAsia="Times New Roman" w:hAnsi="Tahoma" w:cs="Tahoma"/>
                <w:sz w:val="12"/>
                <w:szCs w:val="12"/>
              </w:rPr>
            </w:pPr>
            <w:r w:rsidRPr="00051201">
              <w:rPr>
                <w:rFonts w:ascii="Tahoma" w:eastAsia="Times New Roman" w:hAnsi="Tahoma" w:cs="Tahoma"/>
                <w:sz w:val="12"/>
                <w:szCs w:val="12"/>
              </w:rPr>
              <w:t> </w:t>
            </w:r>
          </w:p>
        </w:tc>
      </w:tr>
      <w:tr w:rsidR="005A5130" w:rsidRPr="00051201" w14:paraId="28E9D364" w14:textId="77777777" w:rsidTr="00135651">
        <w:tc>
          <w:tcPr>
            <w:tcW w:w="5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A501EF"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1882 </w:t>
            </w:r>
          </w:p>
        </w:tc>
        <w:tc>
          <w:tcPr>
            <w:tcW w:w="3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480EDB"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50 </w:t>
            </w:r>
          </w:p>
        </w:tc>
        <w:tc>
          <w:tcPr>
            <w:tcW w:w="1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6ECA04"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9 Castle Lawns, Tallaght, Dublin 24 </w:t>
            </w:r>
          </w:p>
        </w:tc>
        <w:tc>
          <w:tcPr>
            <w:tcW w:w="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48C8DC"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Niamh Pawle </w:t>
            </w:r>
          </w:p>
        </w:tc>
        <w:tc>
          <w:tcPr>
            <w:tcW w:w="12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4E4562"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9 Castle Lawns, Tallaght, Dublin 24, D24EYH7 </w:t>
            </w:r>
          </w:p>
        </w:tc>
        <w:tc>
          <w:tcPr>
            <w:tcW w:w="3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C8B9EA"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Unoccupied </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90FC7A"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Tallaght Central </w:t>
            </w:r>
          </w:p>
        </w:tc>
        <w:tc>
          <w:tcPr>
            <w:tcW w:w="7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32D68B"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18/05/2021 </w:t>
            </w:r>
          </w:p>
        </w:tc>
        <w:tc>
          <w:tcPr>
            <w:tcW w:w="7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5D8702"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03/03/2020 </w:t>
            </w:r>
          </w:p>
        </w:tc>
        <w:tc>
          <w:tcPr>
            <w:tcW w:w="7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1142F4"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08/06/2021 </w:t>
            </w:r>
          </w:p>
        </w:tc>
        <w:tc>
          <w:tcPr>
            <w:tcW w:w="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423B59" w14:textId="77777777" w:rsidR="005A5130" w:rsidRPr="00051201" w:rsidRDefault="005A5130" w:rsidP="00051201">
            <w:pPr>
              <w:spacing w:after="0" w:line="336" w:lineRule="atLeast"/>
              <w:rPr>
                <w:rFonts w:ascii="Tahoma" w:eastAsia="Times New Roman" w:hAnsi="Tahoma" w:cs="Tahoma"/>
                <w:sz w:val="12"/>
                <w:szCs w:val="12"/>
              </w:rPr>
            </w:pPr>
            <w:r w:rsidRPr="00051201">
              <w:rPr>
                <w:rFonts w:ascii="Tahoma" w:eastAsia="Times New Roman" w:hAnsi="Tahoma" w:cs="Tahoma"/>
                <w:sz w:val="12"/>
                <w:szCs w:val="12"/>
              </w:rPr>
              <w:t> </w:t>
            </w:r>
          </w:p>
        </w:tc>
        <w:tc>
          <w:tcPr>
            <w:tcW w:w="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EB7B5B" w14:textId="77777777" w:rsidR="005A5130" w:rsidRPr="00051201" w:rsidRDefault="005A5130" w:rsidP="00051201">
            <w:pPr>
              <w:spacing w:after="0" w:line="336" w:lineRule="atLeast"/>
              <w:rPr>
                <w:rFonts w:ascii="Tahoma" w:eastAsia="Times New Roman" w:hAnsi="Tahoma" w:cs="Tahoma"/>
                <w:sz w:val="12"/>
                <w:szCs w:val="12"/>
              </w:rPr>
            </w:pPr>
            <w:r w:rsidRPr="00051201">
              <w:rPr>
                <w:rFonts w:ascii="Tahoma" w:eastAsia="Times New Roman" w:hAnsi="Tahoma" w:cs="Tahoma"/>
                <w:sz w:val="12"/>
                <w:szCs w:val="12"/>
              </w:rPr>
              <w:t> </w:t>
            </w:r>
          </w:p>
        </w:tc>
        <w:tc>
          <w:tcPr>
            <w:tcW w:w="4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E82A7A" w14:textId="77777777" w:rsidR="005A5130" w:rsidRPr="00051201" w:rsidRDefault="005A5130" w:rsidP="00051201">
            <w:pPr>
              <w:spacing w:after="0" w:line="336" w:lineRule="atLeast"/>
              <w:rPr>
                <w:rFonts w:ascii="Tahoma" w:eastAsia="Times New Roman" w:hAnsi="Tahoma" w:cs="Tahoma"/>
                <w:sz w:val="12"/>
                <w:szCs w:val="12"/>
              </w:rPr>
            </w:pPr>
            <w:r w:rsidRPr="00051201">
              <w:rPr>
                <w:rFonts w:ascii="Tahoma" w:eastAsia="Times New Roman" w:hAnsi="Tahoma" w:cs="Tahoma"/>
                <w:sz w:val="12"/>
                <w:szCs w:val="12"/>
              </w:rPr>
              <w:t> </w:t>
            </w:r>
          </w:p>
        </w:tc>
        <w:tc>
          <w:tcPr>
            <w:tcW w:w="6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B24AAE" w14:textId="77777777" w:rsidR="005A5130" w:rsidRPr="00051201" w:rsidRDefault="005A5130" w:rsidP="00051201">
            <w:pPr>
              <w:spacing w:after="0" w:line="336" w:lineRule="atLeast"/>
              <w:rPr>
                <w:rFonts w:ascii="Tahoma" w:eastAsia="Times New Roman" w:hAnsi="Tahoma" w:cs="Tahoma"/>
                <w:sz w:val="12"/>
                <w:szCs w:val="12"/>
              </w:rPr>
            </w:pPr>
            <w:r w:rsidRPr="00051201">
              <w:rPr>
                <w:rFonts w:ascii="Tahoma" w:eastAsia="Times New Roman" w:hAnsi="Tahoma" w:cs="Tahoma"/>
                <w:sz w:val="12"/>
                <w:szCs w:val="12"/>
              </w:rPr>
              <w:t> </w:t>
            </w:r>
          </w:p>
        </w:tc>
        <w:tc>
          <w:tcPr>
            <w:tcW w:w="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E7F689" w14:textId="77777777" w:rsidR="005A5130" w:rsidRPr="00051201" w:rsidRDefault="005A5130" w:rsidP="00051201">
            <w:pPr>
              <w:spacing w:after="0" w:line="336" w:lineRule="atLeast"/>
              <w:rPr>
                <w:rFonts w:ascii="Tahoma" w:eastAsia="Times New Roman" w:hAnsi="Tahoma" w:cs="Tahoma"/>
                <w:sz w:val="12"/>
                <w:szCs w:val="12"/>
              </w:rPr>
            </w:pPr>
            <w:r w:rsidRPr="00051201">
              <w:rPr>
                <w:rFonts w:ascii="Tahoma" w:eastAsia="Times New Roman" w:hAnsi="Tahoma" w:cs="Tahoma"/>
                <w:sz w:val="12"/>
                <w:szCs w:val="12"/>
              </w:rPr>
              <w:t> </w:t>
            </w:r>
          </w:p>
        </w:tc>
      </w:tr>
      <w:tr w:rsidR="005A5130" w:rsidRPr="00051201" w14:paraId="258F7B02" w14:textId="77777777" w:rsidTr="00135651">
        <w:tc>
          <w:tcPr>
            <w:tcW w:w="5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5F7334"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1807 </w:t>
            </w:r>
          </w:p>
        </w:tc>
        <w:tc>
          <w:tcPr>
            <w:tcW w:w="3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D35D7E"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51 </w:t>
            </w:r>
          </w:p>
        </w:tc>
        <w:tc>
          <w:tcPr>
            <w:tcW w:w="1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B68F2D"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24, 24a, 24b, 24c St. Maelruan's Park, Tallaght, Dublin 24 </w:t>
            </w:r>
          </w:p>
        </w:tc>
        <w:tc>
          <w:tcPr>
            <w:tcW w:w="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9F9A79"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Ashleigh Roche, Receiver, Grant Thornton </w:t>
            </w:r>
          </w:p>
        </w:tc>
        <w:tc>
          <w:tcPr>
            <w:tcW w:w="12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F5E7BA"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13 - 18 City Quay, Dublin 2, D02 ED70 </w:t>
            </w:r>
          </w:p>
        </w:tc>
        <w:tc>
          <w:tcPr>
            <w:tcW w:w="3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C7A741"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Unoccupied </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685CE8"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Tallaght Central </w:t>
            </w:r>
          </w:p>
        </w:tc>
        <w:tc>
          <w:tcPr>
            <w:tcW w:w="7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C0E02A"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02/06/2021 </w:t>
            </w:r>
          </w:p>
        </w:tc>
        <w:tc>
          <w:tcPr>
            <w:tcW w:w="7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64615C"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09/11/2016 </w:t>
            </w:r>
          </w:p>
        </w:tc>
        <w:tc>
          <w:tcPr>
            <w:tcW w:w="7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F7BF71" w14:textId="77777777" w:rsidR="005A5130" w:rsidRPr="00051201" w:rsidRDefault="005A5130" w:rsidP="00051201">
            <w:pPr>
              <w:spacing w:before="100" w:beforeAutospacing="1" w:after="100" w:afterAutospacing="1" w:line="336" w:lineRule="atLeast"/>
              <w:rPr>
                <w:rFonts w:ascii="Tahoma" w:eastAsia="Times New Roman" w:hAnsi="Tahoma" w:cs="Tahoma"/>
                <w:sz w:val="12"/>
                <w:szCs w:val="12"/>
              </w:rPr>
            </w:pPr>
            <w:r w:rsidRPr="00051201">
              <w:rPr>
                <w:rFonts w:ascii="Tahoma" w:eastAsia="Times New Roman" w:hAnsi="Tahoma" w:cs="Tahoma"/>
                <w:sz w:val="12"/>
                <w:szCs w:val="12"/>
              </w:rPr>
              <w:t xml:space="preserve">12/07/2021 </w:t>
            </w:r>
          </w:p>
        </w:tc>
        <w:tc>
          <w:tcPr>
            <w:tcW w:w="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7834A8" w14:textId="77777777" w:rsidR="005A5130" w:rsidRPr="00051201" w:rsidRDefault="005A5130" w:rsidP="00051201">
            <w:pPr>
              <w:spacing w:after="0" w:line="336" w:lineRule="atLeast"/>
              <w:rPr>
                <w:rFonts w:ascii="Tahoma" w:eastAsia="Times New Roman" w:hAnsi="Tahoma" w:cs="Tahoma"/>
                <w:sz w:val="12"/>
                <w:szCs w:val="12"/>
              </w:rPr>
            </w:pPr>
            <w:r w:rsidRPr="00051201">
              <w:rPr>
                <w:rFonts w:ascii="Tahoma" w:eastAsia="Times New Roman" w:hAnsi="Tahoma" w:cs="Tahoma"/>
                <w:sz w:val="12"/>
                <w:szCs w:val="12"/>
              </w:rPr>
              <w:t> </w:t>
            </w:r>
          </w:p>
        </w:tc>
        <w:tc>
          <w:tcPr>
            <w:tcW w:w="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88EC5F" w14:textId="77777777" w:rsidR="005A5130" w:rsidRPr="00051201" w:rsidRDefault="005A5130" w:rsidP="00051201">
            <w:pPr>
              <w:spacing w:after="0" w:line="336" w:lineRule="atLeast"/>
              <w:rPr>
                <w:rFonts w:ascii="Tahoma" w:eastAsia="Times New Roman" w:hAnsi="Tahoma" w:cs="Tahoma"/>
                <w:sz w:val="12"/>
                <w:szCs w:val="12"/>
              </w:rPr>
            </w:pPr>
            <w:r w:rsidRPr="00051201">
              <w:rPr>
                <w:rFonts w:ascii="Tahoma" w:eastAsia="Times New Roman" w:hAnsi="Tahoma" w:cs="Tahoma"/>
                <w:sz w:val="12"/>
                <w:szCs w:val="12"/>
              </w:rPr>
              <w:t> </w:t>
            </w:r>
          </w:p>
        </w:tc>
        <w:tc>
          <w:tcPr>
            <w:tcW w:w="4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E0BC18" w14:textId="77777777" w:rsidR="005A5130" w:rsidRPr="00051201" w:rsidRDefault="005A5130" w:rsidP="00051201">
            <w:pPr>
              <w:spacing w:after="0" w:line="336" w:lineRule="atLeast"/>
              <w:rPr>
                <w:rFonts w:ascii="Tahoma" w:eastAsia="Times New Roman" w:hAnsi="Tahoma" w:cs="Tahoma"/>
                <w:sz w:val="12"/>
                <w:szCs w:val="12"/>
              </w:rPr>
            </w:pPr>
            <w:r w:rsidRPr="00051201">
              <w:rPr>
                <w:rFonts w:ascii="Tahoma" w:eastAsia="Times New Roman" w:hAnsi="Tahoma" w:cs="Tahoma"/>
                <w:sz w:val="12"/>
                <w:szCs w:val="12"/>
              </w:rPr>
              <w:t> </w:t>
            </w:r>
          </w:p>
        </w:tc>
        <w:tc>
          <w:tcPr>
            <w:tcW w:w="6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9CDEC8" w14:textId="77777777" w:rsidR="005A5130" w:rsidRPr="00051201" w:rsidRDefault="005A5130" w:rsidP="00051201">
            <w:pPr>
              <w:spacing w:after="0" w:line="336" w:lineRule="atLeast"/>
              <w:rPr>
                <w:rFonts w:ascii="Tahoma" w:eastAsia="Times New Roman" w:hAnsi="Tahoma" w:cs="Tahoma"/>
                <w:sz w:val="12"/>
                <w:szCs w:val="12"/>
              </w:rPr>
            </w:pPr>
            <w:r w:rsidRPr="00051201">
              <w:rPr>
                <w:rFonts w:ascii="Tahoma" w:eastAsia="Times New Roman" w:hAnsi="Tahoma" w:cs="Tahoma"/>
                <w:sz w:val="12"/>
                <w:szCs w:val="12"/>
              </w:rPr>
              <w:t> </w:t>
            </w:r>
          </w:p>
        </w:tc>
        <w:tc>
          <w:tcPr>
            <w:tcW w:w="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1B4E17" w14:textId="77777777" w:rsidR="005A5130" w:rsidRPr="00051201" w:rsidRDefault="005A5130" w:rsidP="00051201">
            <w:pPr>
              <w:spacing w:after="0" w:line="336" w:lineRule="atLeast"/>
              <w:rPr>
                <w:rFonts w:ascii="Tahoma" w:eastAsia="Times New Roman" w:hAnsi="Tahoma" w:cs="Tahoma"/>
                <w:sz w:val="12"/>
                <w:szCs w:val="12"/>
              </w:rPr>
            </w:pPr>
            <w:r w:rsidRPr="00051201">
              <w:rPr>
                <w:rFonts w:ascii="Tahoma" w:eastAsia="Times New Roman" w:hAnsi="Tahoma" w:cs="Tahoma"/>
                <w:sz w:val="12"/>
                <w:szCs w:val="12"/>
              </w:rPr>
              <w:t> </w:t>
            </w:r>
          </w:p>
        </w:tc>
      </w:tr>
    </w:tbl>
    <w:p w14:paraId="0C6ECD7A" w14:textId="77777777" w:rsidR="005A5130" w:rsidRPr="00051201" w:rsidRDefault="005A5130" w:rsidP="005A5130">
      <w:pPr>
        <w:rPr>
          <w:rFonts w:ascii="Tahoma" w:hAnsi="Tahoma" w:cs="Tahoma"/>
          <w:sz w:val="12"/>
          <w:szCs w:val="12"/>
        </w:rPr>
      </w:pPr>
    </w:p>
    <w:p w14:paraId="4277012F" w14:textId="6A754C53" w:rsidR="004465CC" w:rsidRPr="00051201" w:rsidRDefault="004465CC" w:rsidP="004465CC">
      <w:pPr>
        <w:spacing w:after="0" w:line="240" w:lineRule="auto"/>
        <w:ind w:left="720"/>
        <w:rPr>
          <w:rFonts w:ascii="Tahoma" w:hAnsi="Tahoma" w:cs="Tahoma"/>
          <w:sz w:val="20"/>
          <w:szCs w:val="20"/>
        </w:rPr>
      </w:pPr>
    </w:p>
    <w:p w14:paraId="1A621416" w14:textId="77777777" w:rsidR="005F0CC0" w:rsidRDefault="005F0CC0" w:rsidP="005F0CC0">
      <w:pPr>
        <w:pStyle w:val="Heading3"/>
        <w:ind w:left="-567"/>
        <w:rPr>
          <w:rFonts w:ascii="Times New Roman" w:hAnsi="Times New Roman" w:cs="Times New Roman"/>
          <w:b/>
          <w:sz w:val="24"/>
          <w:szCs w:val="24"/>
        </w:rPr>
      </w:pPr>
    </w:p>
    <w:p w14:paraId="7D22FD1E" w14:textId="2B8CED2E" w:rsidR="00C14DC7" w:rsidRPr="005F0CC0" w:rsidRDefault="0066321F" w:rsidP="005F0CC0">
      <w:pPr>
        <w:pStyle w:val="Heading3"/>
        <w:ind w:left="-567"/>
        <w:rPr>
          <w:rFonts w:ascii="Times New Roman" w:hAnsi="Times New Roman" w:cs="Times New Roman"/>
          <w:b/>
          <w:bCs/>
          <w:sz w:val="24"/>
          <w:szCs w:val="24"/>
        </w:rPr>
      </w:pPr>
      <w:r w:rsidRPr="005F0CC0">
        <w:rPr>
          <w:rFonts w:ascii="Times New Roman" w:hAnsi="Times New Roman" w:cs="Times New Roman"/>
          <w:b/>
          <w:sz w:val="24"/>
          <w:szCs w:val="24"/>
        </w:rPr>
        <w:t>Q7/0322</w:t>
      </w:r>
      <w:r w:rsidR="005F0CC0">
        <w:rPr>
          <w:rFonts w:ascii="Times New Roman" w:hAnsi="Times New Roman" w:cs="Times New Roman"/>
          <w:b/>
          <w:sz w:val="24"/>
          <w:szCs w:val="24"/>
        </w:rPr>
        <w:tab/>
        <w:t xml:space="preserve">QUESTION: </w:t>
      </w:r>
      <w:r w:rsidRPr="005F0CC0">
        <w:rPr>
          <w:rFonts w:ascii="Times New Roman" w:hAnsi="Times New Roman" w:cs="Times New Roman"/>
          <w:b/>
          <w:bCs/>
          <w:sz w:val="24"/>
          <w:szCs w:val="24"/>
        </w:rPr>
        <w:t>Councillor Derren Ó Brádaigh</w:t>
      </w:r>
    </w:p>
    <w:p w14:paraId="42555309" w14:textId="77777777" w:rsidR="00C14DC7" w:rsidRPr="00D05B63" w:rsidRDefault="0066321F" w:rsidP="005F0CC0">
      <w:pPr>
        <w:ind w:left="720"/>
        <w:rPr>
          <w:rFonts w:ascii="Times New Roman" w:hAnsi="Times New Roman" w:cs="Times New Roman"/>
          <w:sz w:val="24"/>
          <w:szCs w:val="24"/>
        </w:rPr>
      </w:pPr>
      <w:r w:rsidRPr="00D05B63">
        <w:rPr>
          <w:rFonts w:ascii="Times New Roman" w:hAnsi="Times New Roman" w:cs="Times New Roman"/>
          <w:sz w:val="24"/>
          <w:szCs w:val="24"/>
        </w:rPr>
        <w:t>To ask the Chief Executive the following; I understand that a survey was conducted 2 years ago to assess the needs for community centre upgrades. Can the Chief Executive please inform the members as to what Council specific budget is now available from which to do major upgrade works?</w:t>
      </w:r>
    </w:p>
    <w:p w14:paraId="5E5F6798" w14:textId="77777777" w:rsidR="00C14DC7" w:rsidRPr="00D05B63" w:rsidRDefault="0066321F" w:rsidP="005F0CC0">
      <w:pPr>
        <w:ind w:firstLine="720"/>
        <w:rPr>
          <w:rFonts w:ascii="Times New Roman" w:hAnsi="Times New Roman" w:cs="Times New Roman"/>
          <w:sz w:val="24"/>
          <w:szCs w:val="24"/>
        </w:rPr>
      </w:pPr>
      <w:r w:rsidRPr="00D05B63">
        <w:rPr>
          <w:rFonts w:ascii="Times New Roman" w:hAnsi="Times New Roman" w:cs="Times New Roman"/>
          <w:b/>
          <w:sz w:val="24"/>
          <w:szCs w:val="24"/>
        </w:rPr>
        <w:t>REPLY:</w:t>
      </w:r>
    </w:p>
    <w:p w14:paraId="0D161E92" w14:textId="77777777" w:rsidR="00C14DC7" w:rsidRPr="00051201" w:rsidRDefault="0066321F" w:rsidP="005F0CC0">
      <w:pPr>
        <w:ind w:left="720"/>
        <w:rPr>
          <w:rFonts w:ascii="Tahoma" w:hAnsi="Tahoma" w:cs="Tahoma"/>
          <w:sz w:val="20"/>
          <w:szCs w:val="20"/>
        </w:rPr>
      </w:pPr>
      <w:r w:rsidRPr="00051201">
        <w:rPr>
          <w:rFonts w:ascii="Tahoma" w:hAnsi="Tahoma" w:cs="Tahoma"/>
          <w:sz w:val="20"/>
          <w:szCs w:val="20"/>
        </w:rPr>
        <w:t>No such comprehensive survey or assessment in relation to potential upgrade works across all of the Council's community facilities has been undertaken in recent years. A COVID-related health and safety audit of all community facilities was undertaken in 2020 to assess facility capacity and responsiveness to public health requirements at that time. More recently the Community team have circulated a detailed survey to all our community facilities to gather key information about buildings, governance and utilisation to inform the approach to enhanced centre governance management and support in line with the increased budget provided in this regard in the Council's 2022 Budget.</w:t>
      </w:r>
    </w:p>
    <w:p w14:paraId="249F6D2E" w14:textId="0DFE8B11" w:rsidR="00C14DC7" w:rsidRPr="00051201" w:rsidRDefault="0066321F" w:rsidP="005F0CC0">
      <w:pPr>
        <w:ind w:left="720"/>
        <w:rPr>
          <w:rFonts w:ascii="Tahoma" w:hAnsi="Tahoma" w:cs="Tahoma"/>
          <w:sz w:val="20"/>
          <w:szCs w:val="20"/>
        </w:rPr>
      </w:pPr>
      <w:r w:rsidRPr="00051201">
        <w:rPr>
          <w:rFonts w:ascii="Tahoma" w:hAnsi="Tahoma" w:cs="Tahoma"/>
          <w:sz w:val="20"/>
          <w:szCs w:val="20"/>
        </w:rPr>
        <w:t xml:space="preserve">A number of specific proposed community centre upgrade works are included in the Council's Three-Year Capital Programme 2022-2024 and provision of €150,000 per annum is also made in the Council's Annual Budget for additional community centre upgrade works.  The </w:t>
      </w:r>
      <w:r w:rsidR="004B68F1" w:rsidRPr="00051201">
        <w:rPr>
          <w:rFonts w:ascii="Tahoma" w:hAnsi="Tahoma" w:cs="Tahoma"/>
          <w:sz w:val="20"/>
          <w:szCs w:val="20"/>
        </w:rPr>
        <w:t>Community</w:t>
      </w:r>
      <w:r w:rsidRPr="00051201">
        <w:rPr>
          <w:rFonts w:ascii="Tahoma" w:hAnsi="Tahoma" w:cs="Tahoma"/>
          <w:sz w:val="20"/>
          <w:szCs w:val="20"/>
        </w:rPr>
        <w:t xml:space="preserve"> team works with boards of management in relation to identifying maintenance/upgrade </w:t>
      </w:r>
      <w:r w:rsidRPr="00051201">
        <w:rPr>
          <w:rFonts w:ascii="Tahoma" w:hAnsi="Tahoma" w:cs="Tahoma"/>
          <w:sz w:val="20"/>
          <w:szCs w:val="20"/>
        </w:rPr>
        <w:lastRenderedPageBreak/>
        <w:t>requirements and are prioritised based on technical assessment/inspection, available budget and related considerations.</w:t>
      </w:r>
    </w:p>
    <w:p w14:paraId="240591FA" w14:textId="01034DEB" w:rsidR="00C14DC7" w:rsidRPr="00D05B63" w:rsidRDefault="0066321F" w:rsidP="005F0CC0">
      <w:pPr>
        <w:pStyle w:val="Heading3"/>
        <w:ind w:left="-567"/>
        <w:rPr>
          <w:rFonts w:ascii="Times New Roman" w:hAnsi="Times New Roman" w:cs="Times New Roman"/>
          <w:sz w:val="24"/>
          <w:szCs w:val="24"/>
        </w:rPr>
      </w:pPr>
      <w:r w:rsidRPr="005F0CC0">
        <w:rPr>
          <w:rFonts w:ascii="Times New Roman" w:hAnsi="Times New Roman" w:cs="Times New Roman"/>
          <w:b/>
          <w:sz w:val="24"/>
          <w:szCs w:val="24"/>
        </w:rPr>
        <w:t>Q8/0322</w:t>
      </w:r>
      <w:r w:rsidR="005F0CC0">
        <w:rPr>
          <w:rFonts w:ascii="Times New Roman" w:hAnsi="Times New Roman" w:cs="Times New Roman"/>
          <w:b/>
          <w:sz w:val="24"/>
          <w:szCs w:val="24"/>
        </w:rPr>
        <w:tab/>
        <w:t>QUESTION:</w:t>
      </w:r>
      <w:r w:rsidRPr="00D05B63">
        <w:rPr>
          <w:rFonts w:ascii="Times New Roman" w:hAnsi="Times New Roman" w:cs="Times New Roman"/>
          <w:sz w:val="24"/>
          <w:szCs w:val="24"/>
        </w:rPr>
        <w:t xml:space="preserve"> </w:t>
      </w:r>
      <w:r w:rsidRPr="003F1D94">
        <w:rPr>
          <w:rFonts w:ascii="Times New Roman" w:hAnsi="Times New Roman" w:cs="Times New Roman"/>
          <w:b/>
          <w:bCs/>
          <w:sz w:val="24"/>
          <w:szCs w:val="24"/>
        </w:rPr>
        <w:t>Councillor Derren Ó Brádaigh</w:t>
      </w:r>
    </w:p>
    <w:p w14:paraId="04BDFC17" w14:textId="77777777" w:rsidR="00C14DC7" w:rsidRPr="00D05B63" w:rsidRDefault="0066321F" w:rsidP="003F1D94">
      <w:pPr>
        <w:ind w:left="720"/>
        <w:rPr>
          <w:rFonts w:ascii="Times New Roman" w:hAnsi="Times New Roman" w:cs="Times New Roman"/>
          <w:sz w:val="24"/>
          <w:szCs w:val="24"/>
        </w:rPr>
      </w:pPr>
      <w:r w:rsidRPr="00D05B63">
        <w:rPr>
          <w:rFonts w:ascii="Times New Roman" w:hAnsi="Times New Roman" w:cs="Times New Roman"/>
          <w:sz w:val="24"/>
          <w:szCs w:val="24"/>
        </w:rPr>
        <w:t>To ask the Chief Executive to clearly outline if this Council have a 'Standard Detail' for the reinstatement of public footpaths under the Council's footpath renewal works, and to provide a copy of the Standard Detail - Furthermore, what is the accepted height/level where a pedestrian section of a footpath meets the road where pedestrians are expected to cross.</w:t>
      </w:r>
    </w:p>
    <w:p w14:paraId="077CB0C9" w14:textId="77777777" w:rsidR="00C14DC7" w:rsidRPr="00D05B63" w:rsidRDefault="0066321F" w:rsidP="00CB1F27">
      <w:pPr>
        <w:ind w:firstLine="720"/>
        <w:rPr>
          <w:rFonts w:ascii="Times New Roman" w:hAnsi="Times New Roman" w:cs="Times New Roman"/>
          <w:sz w:val="24"/>
          <w:szCs w:val="24"/>
        </w:rPr>
      </w:pPr>
      <w:r w:rsidRPr="00D05B63">
        <w:rPr>
          <w:rFonts w:ascii="Times New Roman" w:hAnsi="Times New Roman" w:cs="Times New Roman"/>
          <w:b/>
          <w:sz w:val="24"/>
          <w:szCs w:val="24"/>
        </w:rPr>
        <w:t>REPLY:</w:t>
      </w:r>
    </w:p>
    <w:p w14:paraId="5596CBDC" w14:textId="77777777" w:rsidR="00C14DC7" w:rsidRPr="00051201" w:rsidRDefault="0066321F" w:rsidP="00CB1F27">
      <w:pPr>
        <w:ind w:left="720"/>
        <w:rPr>
          <w:rFonts w:ascii="Tahoma" w:hAnsi="Tahoma" w:cs="Tahoma"/>
          <w:sz w:val="20"/>
          <w:szCs w:val="20"/>
        </w:rPr>
      </w:pPr>
      <w:r w:rsidRPr="00051201">
        <w:rPr>
          <w:rFonts w:ascii="Tahoma" w:hAnsi="Tahoma" w:cs="Tahoma"/>
          <w:sz w:val="20"/>
          <w:szCs w:val="20"/>
        </w:rPr>
        <w:t xml:space="preserve">The Road Maintenance section require all re-instatements to be done as per the “Guidelines for Managing Openings in Public Roads” (2017) as issued by the Department of Transport unless agreed otherwise with the Area Engineer. This guideline can be downloaded here </w:t>
      </w:r>
      <w:hyperlink r:id="rId17" w:history="1">
        <w:r w:rsidRPr="00051201">
          <w:rPr>
            <w:rStyle w:val="Hyperlink"/>
            <w:rFonts w:ascii="Tahoma" w:hAnsi="Tahoma" w:cs="Tahoma"/>
            <w:sz w:val="20"/>
            <w:szCs w:val="20"/>
          </w:rPr>
          <w:t>https://assets.gov.ie/44340/93268cf8e49943cb836fda4f6ea6dfd0.pdf</w:t>
        </w:r>
      </w:hyperlink>
    </w:p>
    <w:p w14:paraId="1517A3A5" w14:textId="77777777" w:rsidR="00C14DC7" w:rsidRPr="00051201" w:rsidRDefault="0066321F" w:rsidP="00CB1F27">
      <w:pPr>
        <w:ind w:firstLine="720"/>
        <w:rPr>
          <w:rFonts w:ascii="Tahoma" w:hAnsi="Tahoma" w:cs="Tahoma"/>
          <w:sz w:val="20"/>
          <w:szCs w:val="20"/>
        </w:rPr>
      </w:pPr>
      <w:r w:rsidRPr="00051201">
        <w:rPr>
          <w:rFonts w:ascii="Tahoma" w:hAnsi="Tahoma" w:cs="Tahoma"/>
          <w:sz w:val="20"/>
          <w:szCs w:val="20"/>
        </w:rPr>
        <w:t>At a dished pedestrian crossing point the kerb upstand should be 6mm.</w:t>
      </w:r>
    </w:p>
    <w:p w14:paraId="2902696E" w14:textId="76AA5EC9" w:rsidR="00C14DC7" w:rsidRPr="00415F84" w:rsidRDefault="0066321F" w:rsidP="00415F84">
      <w:pPr>
        <w:pStyle w:val="Heading3"/>
        <w:ind w:left="-567"/>
        <w:rPr>
          <w:rFonts w:ascii="Times New Roman" w:hAnsi="Times New Roman" w:cs="Times New Roman"/>
          <w:b/>
          <w:bCs/>
          <w:sz w:val="24"/>
          <w:szCs w:val="24"/>
        </w:rPr>
      </w:pPr>
      <w:r w:rsidRPr="001476AE">
        <w:rPr>
          <w:rFonts w:ascii="Times New Roman" w:hAnsi="Times New Roman" w:cs="Times New Roman"/>
          <w:b/>
          <w:sz w:val="24"/>
          <w:szCs w:val="24"/>
        </w:rPr>
        <w:t>Q9/0322</w:t>
      </w:r>
      <w:r w:rsidR="00415F84">
        <w:rPr>
          <w:rFonts w:ascii="Times New Roman" w:hAnsi="Times New Roman" w:cs="Times New Roman"/>
          <w:b/>
          <w:sz w:val="24"/>
          <w:szCs w:val="24"/>
        </w:rPr>
        <w:tab/>
        <w:t>QUESTION:</w:t>
      </w:r>
      <w:r w:rsidRPr="00D05B63">
        <w:rPr>
          <w:rFonts w:ascii="Times New Roman" w:hAnsi="Times New Roman" w:cs="Times New Roman"/>
          <w:sz w:val="24"/>
          <w:szCs w:val="24"/>
        </w:rPr>
        <w:t xml:space="preserve"> </w:t>
      </w:r>
      <w:r w:rsidRPr="00415F84">
        <w:rPr>
          <w:rFonts w:ascii="Times New Roman" w:hAnsi="Times New Roman" w:cs="Times New Roman"/>
          <w:b/>
          <w:bCs/>
          <w:sz w:val="24"/>
          <w:szCs w:val="24"/>
        </w:rPr>
        <w:t>Councillor Derren Ó Brádaigh</w:t>
      </w:r>
    </w:p>
    <w:p w14:paraId="5C935A81" w14:textId="77777777" w:rsidR="00C14DC7" w:rsidRPr="00D05B63" w:rsidRDefault="0066321F" w:rsidP="00415F84">
      <w:pPr>
        <w:ind w:left="720"/>
        <w:rPr>
          <w:rFonts w:ascii="Times New Roman" w:hAnsi="Times New Roman" w:cs="Times New Roman"/>
          <w:sz w:val="24"/>
          <w:szCs w:val="24"/>
        </w:rPr>
      </w:pPr>
      <w:r w:rsidRPr="00D05B63">
        <w:rPr>
          <w:rFonts w:ascii="Times New Roman" w:hAnsi="Times New Roman" w:cs="Times New Roman"/>
          <w:sz w:val="24"/>
          <w:szCs w:val="24"/>
        </w:rPr>
        <w:t>To ask the Chief Executive to expand on previous response with respect to Q.10 Item ID 73772 - 'Responsibility for boundary walls, fencing &amp; gates'. Has policy / tenancy agreement in this regard changed in recent years and if so, does this not exclude those pre-tenancy agreements/signees prior to any change?</w:t>
      </w:r>
    </w:p>
    <w:p w14:paraId="1C03F3E3" w14:textId="77777777" w:rsidR="00C14DC7" w:rsidRPr="00D05B63" w:rsidRDefault="0066321F" w:rsidP="00415F84">
      <w:pPr>
        <w:ind w:firstLine="720"/>
        <w:rPr>
          <w:rFonts w:ascii="Times New Roman" w:hAnsi="Times New Roman" w:cs="Times New Roman"/>
          <w:sz w:val="24"/>
          <w:szCs w:val="24"/>
        </w:rPr>
      </w:pPr>
      <w:r w:rsidRPr="00D05B63">
        <w:rPr>
          <w:rFonts w:ascii="Times New Roman" w:hAnsi="Times New Roman" w:cs="Times New Roman"/>
          <w:b/>
          <w:sz w:val="24"/>
          <w:szCs w:val="24"/>
        </w:rPr>
        <w:t>REPLY:</w:t>
      </w:r>
    </w:p>
    <w:p w14:paraId="5EB009F4" w14:textId="77777777" w:rsidR="00C14DC7" w:rsidRPr="00051201" w:rsidRDefault="0066321F" w:rsidP="00415F84">
      <w:pPr>
        <w:ind w:left="720"/>
        <w:rPr>
          <w:rFonts w:ascii="Tahoma" w:hAnsi="Tahoma" w:cs="Tahoma"/>
          <w:sz w:val="20"/>
          <w:szCs w:val="20"/>
        </w:rPr>
      </w:pPr>
      <w:r w:rsidRPr="00051201">
        <w:rPr>
          <w:rFonts w:ascii="Tahoma" w:hAnsi="Tahoma" w:cs="Tahoma"/>
          <w:sz w:val="20"/>
          <w:szCs w:val="20"/>
        </w:rPr>
        <w:t>As advised in the recent response on this issue, paragraph 15 of the Council's current, standard tenancy agreement, relating to boundary walls, fences etc., states that tenants are responsible for the proper maintenance and replacement of all walls and fences.  The tenancy agreement has not been amended in this regard for a significant number of years, is consistent with other local authorities' policies and outlines the Council's general policy in this regard for all tenancies unless specifically otherwise stated.</w:t>
      </w:r>
    </w:p>
    <w:p w14:paraId="227AC237" w14:textId="77777777" w:rsidR="00C14DC7" w:rsidRPr="00051201" w:rsidRDefault="0066321F" w:rsidP="00415F84">
      <w:pPr>
        <w:ind w:left="720"/>
        <w:rPr>
          <w:rFonts w:ascii="Tahoma" w:hAnsi="Tahoma" w:cs="Tahoma"/>
          <w:sz w:val="20"/>
          <w:szCs w:val="20"/>
        </w:rPr>
      </w:pPr>
      <w:r w:rsidRPr="00051201">
        <w:rPr>
          <w:rFonts w:ascii="Tahoma" w:hAnsi="Tahoma" w:cs="Tahoma"/>
          <w:sz w:val="20"/>
          <w:szCs w:val="20"/>
        </w:rPr>
        <w:t>A tenancy pack is provided to new tenants which explains their tenancy obligations and provides advice in respect of maintenance of their home.</w:t>
      </w:r>
    </w:p>
    <w:p w14:paraId="003E8C1E" w14:textId="33F5C599" w:rsidR="00C14DC7" w:rsidRPr="00D05B63" w:rsidRDefault="0066321F" w:rsidP="00415F84">
      <w:pPr>
        <w:pStyle w:val="Heading3"/>
        <w:ind w:left="-567"/>
        <w:rPr>
          <w:rFonts w:ascii="Times New Roman" w:hAnsi="Times New Roman" w:cs="Times New Roman"/>
          <w:sz w:val="24"/>
          <w:szCs w:val="24"/>
        </w:rPr>
      </w:pPr>
      <w:r w:rsidRPr="00415F84">
        <w:rPr>
          <w:rFonts w:ascii="Times New Roman" w:hAnsi="Times New Roman" w:cs="Times New Roman"/>
          <w:b/>
          <w:sz w:val="24"/>
          <w:szCs w:val="24"/>
        </w:rPr>
        <w:t>Q10/0322</w:t>
      </w:r>
      <w:r w:rsidR="00415F84">
        <w:rPr>
          <w:rFonts w:ascii="Times New Roman" w:hAnsi="Times New Roman" w:cs="Times New Roman"/>
          <w:b/>
          <w:sz w:val="24"/>
          <w:szCs w:val="24"/>
        </w:rPr>
        <w:tab/>
        <w:t xml:space="preserve">QUESTION: </w:t>
      </w:r>
      <w:r w:rsidRPr="00415F84">
        <w:rPr>
          <w:rFonts w:ascii="Times New Roman" w:hAnsi="Times New Roman" w:cs="Times New Roman"/>
          <w:b/>
          <w:bCs/>
          <w:sz w:val="24"/>
          <w:szCs w:val="24"/>
        </w:rPr>
        <w:t>Councillor Eoin Ó Broin</w:t>
      </w:r>
    </w:p>
    <w:p w14:paraId="7A9213B1" w14:textId="4CB5BF8E" w:rsidR="00C14DC7" w:rsidRPr="00D05B63" w:rsidRDefault="0066321F" w:rsidP="00415F84">
      <w:pPr>
        <w:ind w:left="720"/>
        <w:rPr>
          <w:rFonts w:ascii="Times New Roman" w:hAnsi="Times New Roman" w:cs="Times New Roman"/>
          <w:sz w:val="24"/>
          <w:szCs w:val="24"/>
        </w:rPr>
      </w:pPr>
      <w:r w:rsidRPr="00D05B63">
        <w:rPr>
          <w:rFonts w:ascii="Times New Roman" w:hAnsi="Times New Roman" w:cs="Times New Roman"/>
          <w:sz w:val="24"/>
          <w:szCs w:val="24"/>
        </w:rPr>
        <w:t xml:space="preserve">To ask the Chief Executive if it is correct to state that upon receipt of either HAP approval or a council house, that </w:t>
      </w:r>
      <w:r w:rsidR="0095504E" w:rsidRPr="00D05B63">
        <w:rPr>
          <w:rFonts w:ascii="Times New Roman" w:hAnsi="Times New Roman" w:cs="Times New Roman"/>
          <w:sz w:val="24"/>
          <w:szCs w:val="24"/>
        </w:rPr>
        <w:t>one’s</w:t>
      </w:r>
      <w:r w:rsidRPr="00D05B63">
        <w:rPr>
          <w:rFonts w:ascii="Times New Roman" w:hAnsi="Times New Roman" w:cs="Times New Roman"/>
          <w:sz w:val="24"/>
          <w:szCs w:val="24"/>
        </w:rPr>
        <w:t xml:space="preserve"> income can rise indefinitely beyond the limits for eligibility for housing supports, however if one is in receipt of HAP and then applies for a council house via CBL, </w:t>
      </w:r>
      <w:r w:rsidR="0095504E" w:rsidRPr="00D05B63">
        <w:rPr>
          <w:rFonts w:ascii="Times New Roman" w:hAnsi="Times New Roman" w:cs="Times New Roman"/>
          <w:sz w:val="24"/>
          <w:szCs w:val="24"/>
        </w:rPr>
        <w:t>one’s</w:t>
      </w:r>
      <w:r w:rsidRPr="00D05B63">
        <w:rPr>
          <w:rFonts w:ascii="Times New Roman" w:hAnsi="Times New Roman" w:cs="Times New Roman"/>
          <w:sz w:val="24"/>
          <w:szCs w:val="24"/>
        </w:rPr>
        <w:t xml:space="preserve"> income must be below the income threshold for housing supports in order to make a successful application, the implication being that if one is in receipt of HAP and wishes to eventually obtain a council house, </w:t>
      </w:r>
      <w:r w:rsidR="0095504E" w:rsidRPr="00D05B63">
        <w:rPr>
          <w:rFonts w:ascii="Times New Roman" w:hAnsi="Times New Roman" w:cs="Times New Roman"/>
          <w:sz w:val="24"/>
          <w:szCs w:val="24"/>
        </w:rPr>
        <w:t>one’s</w:t>
      </w:r>
      <w:r w:rsidRPr="00D05B63">
        <w:rPr>
          <w:rFonts w:ascii="Times New Roman" w:hAnsi="Times New Roman" w:cs="Times New Roman"/>
          <w:sz w:val="24"/>
          <w:szCs w:val="24"/>
        </w:rPr>
        <w:t xml:space="preserve"> income must remain below the eligibility threshold?</w:t>
      </w:r>
    </w:p>
    <w:p w14:paraId="510A615E" w14:textId="77777777" w:rsidR="00C14DC7" w:rsidRPr="00D05B63" w:rsidRDefault="0066321F" w:rsidP="00415F84">
      <w:pPr>
        <w:ind w:firstLine="720"/>
        <w:rPr>
          <w:rFonts w:ascii="Times New Roman" w:hAnsi="Times New Roman" w:cs="Times New Roman"/>
          <w:sz w:val="24"/>
          <w:szCs w:val="24"/>
        </w:rPr>
      </w:pPr>
      <w:r w:rsidRPr="00D05B63">
        <w:rPr>
          <w:rFonts w:ascii="Times New Roman" w:hAnsi="Times New Roman" w:cs="Times New Roman"/>
          <w:b/>
          <w:sz w:val="24"/>
          <w:szCs w:val="24"/>
        </w:rPr>
        <w:t>REPLY:</w:t>
      </w:r>
    </w:p>
    <w:p w14:paraId="164622F3" w14:textId="77777777" w:rsidR="00C14DC7" w:rsidRPr="00051201" w:rsidRDefault="0066321F" w:rsidP="00415F84">
      <w:pPr>
        <w:ind w:left="720"/>
        <w:rPr>
          <w:rFonts w:ascii="Tahoma" w:hAnsi="Tahoma" w:cs="Tahoma"/>
          <w:sz w:val="20"/>
          <w:szCs w:val="20"/>
        </w:rPr>
      </w:pPr>
      <w:r w:rsidRPr="00051201">
        <w:rPr>
          <w:rFonts w:ascii="Tahoma" w:hAnsi="Tahoma" w:cs="Tahoma"/>
          <w:sz w:val="20"/>
          <w:szCs w:val="20"/>
        </w:rPr>
        <w:t>Currently, where an applicant has been approved for social housing supports and secures a private rented tenancy with Housing Assistance Payment (HAP) support, that applicant is not subsequently reassessed in relation to social housing eligibility and/or income thresholds if they make a successful expression of interest for a social housing tenancy through Choice Based Letting (CBL).</w:t>
      </w:r>
    </w:p>
    <w:p w14:paraId="1BB788EA" w14:textId="77777777" w:rsidR="00C14DC7" w:rsidRPr="00051201" w:rsidRDefault="0066321F" w:rsidP="00415F84">
      <w:pPr>
        <w:ind w:left="720"/>
        <w:rPr>
          <w:rFonts w:ascii="Tahoma" w:hAnsi="Tahoma" w:cs="Tahoma"/>
          <w:sz w:val="20"/>
          <w:szCs w:val="20"/>
        </w:rPr>
      </w:pPr>
      <w:r w:rsidRPr="00051201">
        <w:rPr>
          <w:rFonts w:ascii="Tahoma" w:hAnsi="Tahoma" w:cs="Tahoma"/>
          <w:sz w:val="20"/>
          <w:szCs w:val="20"/>
        </w:rPr>
        <w:lastRenderedPageBreak/>
        <w:t>However, it is a requirement for such prospective tenants to provide updated household income details for the purposes of rent assessment in accordance with Council or Approved Housing Bodies' differential rent schemes upon accepting a tenancy. </w:t>
      </w:r>
    </w:p>
    <w:p w14:paraId="6B0C3B2B" w14:textId="77777777" w:rsidR="00C14DC7" w:rsidRPr="00051201" w:rsidRDefault="0066321F" w:rsidP="00415F84">
      <w:pPr>
        <w:ind w:left="720"/>
        <w:rPr>
          <w:rFonts w:ascii="Tahoma" w:hAnsi="Tahoma" w:cs="Tahoma"/>
          <w:sz w:val="20"/>
          <w:szCs w:val="20"/>
        </w:rPr>
      </w:pPr>
      <w:r w:rsidRPr="00051201">
        <w:rPr>
          <w:rFonts w:ascii="Tahoma" w:hAnsi="Tahoma" w:cs="Tahoma"/>
          <w:sz w:val="20"/>
          <w:szCs w:val="20"/>
        </w:rPr>
        <w:t>This current practice could potentially be amended by revised social housing guidelines at any stage.</w:t>
      </w:r>
    </w:p>
    <w:p w14:paraId="69A818F3" w14:textId="0D0EF229" w:rsidR="00C14DC7" w:rsidRPr="00D05B63" w:rsidRDefault="0066321F" w:rsidP="00415F84">
      <w:pPr>
        <w:pStyle w:val="Heading3"/>
        <w:ind w:left="-567"/>
        <w:rPr>
          <w:rFonts w:ascii="Times New Roman" w:hAnsi="Times New Roman" w:cs="Times New Roman"/>
          <w:sz w:val="24"/>
          <w:szCs w:val="24"/>
        </w:rPr>
      </w:pPr>
      <w:r w:rsidRPr="00415F84">
        <w:rPr>
          <w:rFonts w:ascii="Times New Roman" w:hAnsi="Times New Roman" w:cs="Times New Roman"/>
          <w:b/>
          <w:sz w:val="24"/>
          <w:szCs w:val="24"/>
        </w:rPr>
        <w:t>Q11/0322</w:t>
      </w:r>
      <w:r w:rsidR="00415F84">
        <w:rPr>
          <w:rFonts w:ascii="Times New Roman" w:hAnsi="Times New Roman" w:cs="Times New Roman"/>
          <w:b/>
          <w:sz w:val="24"/>
          <w:szCs w:val="24"/>
        </w:rPr>
        <w:tab/>
        <w:t>QUESTION:</w:t>
      </w:r>
      <w:r w:rsidR="00415F84">
        <w:rPr>
          <w:rFonts w:ascii="Times New Roman" w:hAnsi="Times New Roman" w:cs="Times New Roman"/>
          <w:sz w:val="24"/>
          <w:szCs w:val="24"/>
        </w:rPr>
        <w:t xml:space="preserve"> </w:t>
      </w:r>
      <w:r w:rsidRPr="00415F84">
        <w:rPr>
          <w:rFonts w:ascii="Times New Roman" w:hAnsi="Times New Roman" w:cs="Times New Roman"/>
          <w:b/>
          <w:bCs/>
          <w:sz w:val="24"/>
          <w:szCs w:val="24"/>
        </w:rPr>
        <w:t>Councillor Eoin Ó Broin</w:t>
      </w:r>
    </w:p>
    <w:p w14:paraId="70D22181" w14:textId="77777777" w:rsidR="00C14DC7" w:rsidRPr="00D05B63" w:rsidRDefault="0066321F" w:rsidP="00415F84">
      <w:pPr>
        <w:ind w:left="720"/>
        <w:rPr>
          <w:rFonts w:ascii="Times New Roman" w:hAnsi="Times New Roman" w:cs="Times New Roman"/>
          <w:sz w:val="24"/>
          <w:szCs w:val="24"/>
        </w:rPr>
      </w:pPr>
      <w:r w:rsidRPr="00D05B63">
        <w:rPr>
          <w:rFonts w:ascii="Times New Roman" w:hAnsi="Times New Roman" w:cs="Times New Roman"/>
          <w:sz w:val="24"/>
          <w:szCs w:val="24"/>
        </w:rPr>
        <w:t>To ask the Chief Executive if tree maintenance in estates continues throughout the year or if it is restricted to occurring outside of the nesting season?</w:t>
      </w:r>
    </w:p>
    <w:p w14:paraId="485C3C09" w14:textId="77777777" w:rsidR="00C14DC7" w:rsidRPr="00D05B63" w:rsidRDefault="0066321F" w:rsidP="00415F84">
      <w:pPr>
        <w:ind w:firstLine="720"/>
        <w:rPr>
          <w:rFonts w:ascii="Times New Roman" w:hAnsi="Times New Roman" w:cs="Times New Roman"/>
          <w:sz w:val="24"/>
          <w:szCs w:val="24"/>
        </w:rPr>
      </w:pPr>
      <w:r w:rsidRPr="00D05B63">
        <w:rPr>
          <w:rFonts w:ascii="Times New Roman" w:hAnsi="Times New Roman" w:cs="Times New Roman"/>
          <w:b/>
          <w:sz w:val="24"/>
          <w:szCs w:val="24"/>
        </w:rPr>
        <w:t>REPLY:</w:t>
      </w:r>
    </w:p>
    <w:p w14:paraId="15780DF3" w14:textId="77777777" w:rsidR="00C14DC7" w:rsidRPr="00051201" w:rsidRDefault="0066321F" w:rsidP="00415F84">
      <w:pPr>
        <w:ind w:left="720"/>
        <w:rPr>
          <w:rFonts w:ascii="Tahoma" w:hAnsi="Tahoma" w:cs="Tahoma"/>
          <w:sz w:val="20"/>
          <w:szCs w:val="20"/>
        </w:rPr>
      </w:pPr>
      <w:r w:rsidRPr="00051201">
        <w:rPr>
          <w:rFonts w:ascii="Tahoma" w:hAnsi="Tahoma" w:cs="Tahoma"/>
          <w:sz w:val="20"/>
          <w:szCs w:val="20"/>
        </w:rPr>
        <w:t>Section 40 of The Wildlife Act 1976 (as amended 2000) prohibits cutting of vegetation on uncultivated land between 1 March and 31 August. It is accepted in practice that street trees are cultivated and as such, this allows for tree maintenance works to be carried out during the closed period subject to compliance with best practice protocols in regard to pre-works assessment of trees for active nests or nesting birds.</w:t>
      </w:r>
    </w:p>
    <w:p w14:paraId="39BBCD3D" w14:textId="77777777" w:rsidR="00C14DC7" w:rsidRPr="00051201" w:rsidRDefault="0066321F" w:rsidP="00415F84">
      <w:pPr>
        <w:ind w:left="720"/>
        <w:rPr>
          <w:rFonts w:ascii="Tahoma" w:hAnsi="Tahoma" w:cs="Tahoma"/>
          <w:sz w:val="20"/>
          <w:szCs w:val="20"/>
        </w:rPr>
      </w:pPr>
      <w:r w:rsidRPr="00051201">
        <w:rPr>
          <w:rFonts w:ascii="Tahoma" w:hAnsi="Tahoma" w:cs="Tahoma"/>
          <w:sz w:val="20"/>
          <w:szCs w:val="20"/>
        </w:rPr>
        <w:t>Where an active nest or nesting birds are observed, no tree works should be carried out. The primary reason for a year-round programme of street tree maintenance is to ensure public safety and minimise tree hazards. Phenological and biological research also indicates that a number of tree species including cherry and walnut are best pruned in mid-summer to avoid introduction of disease while maple and horse chestnut will bleed sap extensively if pruned during early season growth.</w:t>
      </w:r>
    </w:p>
    <w:p w14:paraId="74BD6C35" w14:textId="77777777" w:rsidR="00C14DC7" w:rsidRPr="00051201" w:rsidRDefault="0066321F" w:rsidP="00415F84">
      <w:pPr>
        <w:ind w:left="720"/>
        <w:rPr>
          <w:rFonts w:ascii="Tahoma" w:hAnsi="Tahoma" w:cs="Tahoma"/>
          <w:sz w:val="20"/>
          <w:szCs w:val="20"/>
        </w:rPr>
      </w:pPr>
      <w:r w:rsidRPr="00051201">
        <w:rPr>
          <w:rFonts w:ascii="Tahoma" w:hAnsi="Tahoma" w:cs="Tahoma"/>
          <w:sz w:val="20"/>
          <w:szCs w:val="20"/>
        </w:rPr>
        <w:t>The Council’s tree maintenance crews or contractors engaged by the Council, are required to thoroughly check trees for nesting birds during the nesting period (1 March - 31 August).  </w:t>
      </w:r>
    </w:p>
    <w:p w14:paraId="21ED1F4C" w14:textId="77777777" w:rsidR="00C14DC7" w:rsidRPr="00051201" w:rsidRDefault="0066321F" w:rsidP="00415F84">
      <w:pPr>
        <w:ind w:left="720"/>
        <w:rPr>
          <w:rFonts w:ascii="Tahoma" w:hAnsi="Tahoma" w:cs="Tahoma"/>
          <w:sz w:val="20"/>
          <w:szCs w:val="20"/>
        </w:rPr>
      </w:pPr>
      <w:r w:rsidRPr="00051201">
        <w:rPr>
          <w:rFonts w:ascii="Tahoma" w:hAnsi="Tahoma" w:cs="Tahoma"/>
          <w:sz w:val="20"/>
          <w:szCs w:val="20"/>
        </w:rPr>
        <w:t>The Council’s  Tree Management Policy – Living with Trees -  Appendix three outlines the Code of Practice for Pre Works inspection of trees for Nesting Birds.</w:t>
      </w:r>
    </w:p>
    <w:p w14:paraId="5CF13124" w14:textId="2670ADEB" w:rsidR="00C14DC7" w:rsidRPr="00D05B63" w:rsidRDefault="0066321F" w:rsidP="00415F84">
      <w:pPr>
        <w:pStyle w:val="Heading3"/>
        <w:ind w:left="-567"/>
        <w:rPr>
          <w:rFonts w:ascii="Times New Roman" w:hAnsi="Times New Roman" w:cs="Times New Roman"/>
          <w:sz w:val="24"/>
          <w:szCs w:val="24"/>
        </w:rPr>
      </w:pPr>
      <w:r w:rsidRPr="00415F84">
        <w:rPr>
          <w:rFonts w:ascii="Times New Roman" w:hAnsi="Times New Roman" w:cs="Times New Roman"/>
          <w:b/>
          <w:sz w:val="24"/>
          <w:szCs w:val="24"/>
        </w:rPr>
        <w:t>Q12/0322</w:t>
      </w:r>
      <w:r w:rsidR="00415F84">
        <w:rPr>
          <w:rFonts w:ascii="Times New Roman" w:hAnsi="Times New Roman" w:cs="Times New Roman"/>
          <w:b/>
          <w:sz w:val="24"/>
          <w:szCs w:val="24"/>
        </w:rPr>
        <w:tab/>
        <w:t>QUESTION:</w:t>
      </w:r>
      <w:r w:rsidRPr="00D05B63">
        <w:rPr>
          <w:rFonts w:ascii="Times New Roman" w:hAnsi="Times New Roman" w:cs="Times New Roman"/>
          <w:sz w:val="24"/>
          <w:szCs w:val="24"/>
        </w:rPr>
        <w:t xml:space="preserve"> </w:t>
      </w:r>
      <w:r w:rsidRPr="00415F84">
        <w:rPr>
          <w:rFonts w:ascii="Times New Roman" w:hAnsi="Times New Roman" w:cs="Times New Roman"/>
          <w:b/>
          <w:bCs/>
          <w:sz w:val="24"/>
          <w:szCs w:val="24"/>
        </w:rPr>
        <w:t>Councillor Eoin Ó Broin</w:t>
      </w:r>
    </w:p>
    <w:p w14:paraId="2BF72458" w14:textId="77777777" w:rsidR="00C14DC7" w:rsidRPr="00D05B63" w:rsidRDefault="0066321F" w:rsidP="00415F84">
      <w:pPr>
        <w:ind w:left="720"/>
        <w:rPr>
          <w:rFonts w:ascii="Times New Roman" w:hAnsi="Times New Roman" w:cs="Times New Roman"/>
          <w:sz w:val="24"/>
          <w:szCs w:val="24"/>
        </w:rPr>
      </w:pPr>
      <w:r w:rsidRPr="00D05B63">
        <w:rPr>
          <w:rFonts w:ascii="Times New Roman" w:hAnsi="Times New Roman" w:cs="Times New Roman"/>
          <w:sz w:val="24"/>
          <w:szCs w:val="24"/>
        </w:rPr>
        <w:t>To ask the Chief Executive when council might receive a report on the feasibility study being carried out into the installation of public toilets as agreed at the October 2020 meeting of council.</w:t>
      </w:r>
    </w:p>
    <w:p w14:paraId="433A1DE2" w14:textId="77777777" w:rsidR="00C14DC7" w:rsidRPr="00D05B63" w:rsidRDefault="0066321F" w:rsidP="00415F84">
      <w:pPr>
        <w:ind w:firstLine="720"/>
        <w:rPr>
          <w:rFonts w:ascii="Times New Roman" w:hAnsi="Times New Roman" w:cs="Times New Roman"/>
          <w:sz w:val="24"/>
          <w:szCs w:val="24"/>
        </w:rPr>
      </w:pPr>
      <w:r w:rsidRPr="00D05B63">
        <w:rPr>
          <w:rFonts w:ascii="Times New Roman" w:hAnsi="Times New Roman" w:cs="Times New Roman"/>
          <w:b/>
          <w:sz w:val="24"/>
          <w:szCs w:val="24"/>
        </w:rPr>
        <w:t>REPLY:</w:t>
      </w:r>
    </w:p>
    <w:p w14:paraId="27993FBE" w14:textId="77777777" w:rsidR="00C14DC7" w:rsidRPr="00051201" w:rsidRDefault="0066321F" w:rsidP="00415F84">
      <w:pPr>
        <w:ind w:left="720"/>
        <w:rPr>
          <w:rFonts w:ascii="Tahoma" w:hAnsi="Tahoma" w:cs="Tahoma"/>
          <w:sz w:val="20"/>
          <w:szCs w:val="20"/>
        </w:rPr>
      </w:pPr>
      <w:r w:rsidRPr="00051201">
        <w:rPr>
          <w:rFonts w:ascii="Tahoma" w:hAnsi="Tahoma" w:cs="Tahoma"/>
          <w:sz w:val="20"/>
          <w:szCs w:val="20"/>
        </w:rPr>
        <w:t>The feasibility study requested on the provision of public toilets was discussed by the Council at a time when access for the public to toilet facilities at cafes, restaurants and bars was not available due to Covid-19 restrictions and measures. </w:t>
      </w:r>
    </w:p>
    <w:p w14:paraId="3D2F314B" w14:textId="77777777" w:rsidR="00C14DC7" w:rsidRPr="00051201" w:rsidRDefault="0066321F" w:rsidP="00415F84">
      <w:pPr>
        <w:ind w:left="720"/>
        <w:rPr>
          <w:rFonts w:ascii="Tahoma" w:hAnsi="Tahoma" w:cs="Tahoma"/>
          <w:sz w:val="20"/>
          <w:szCs w:val="20"/>
        </w:rPr>
      </w:pPr>
      <w:r w:rsidRPr="00051201">
        <w:rPr>
          <w:rFonts w:ascii="Tahoma" w:hAnsi="Tahoma" w:cs="Tahoma"/>
          <w:sz w:val="20"/>
          <w:szCs w:val="20"/>
        </w:rPr>
        <w:t>These restrictions no longer apply, and public access is available to all of those facilities which have been traditionally open to the public.  Information available on-line in relation to publicly accessible toilets indicates that there are many options available in all town and village centre locations in the county.</w:t>
      </w:r>
    </w:p>
    <w:p w14:paraId="5682D8D8" w14:textId="77777777" w:rsidR="00C14DC7" w:rsidRPr="00051201" w:rsidRDefault="0066321F" w:rsidP="00415F84">
      <w:pPr>
        <w:ind w:left="720"/>
        <w:rPr>
          <w:rFonts w:ascii="Tahoma" w:hAnsi="Tahoma" w:cs="Tahoma"/>
          <w:sz w:val="20"/>
          <w:szCs w:val="20"/>
        </w:rPr>
      </w:pPr>
      <w:r w:rsidRPr="00051201">
        <w:rPr>
          <w:rFonts w:ascii="Tahoma" w:hAnsi="Tahoma" w:cs="Tahoma"/>
          <w:sz w:val="20"/>
          <w:szCs w:val="20"/>
        </w:rPr>
        <w:t>Preliminary costings had been prepared on the provision of public toilets and these varied depending on the type of facility which might be provided and lie in a range which starts at around €50,000 per year for a single person, temporary pay-as-you-go type unit.  A more permanent facility which would cater for more than one user at a time would involve a capital cost to put it in place as well as an ongoing cost to service and maintain it and would be expected to cost circa €150,000 per unit to develop and approximately €25,000 per year to maintain it.  It had been suggested that multiple units should be provided in each urban centre, and this would obviously multiply the unit costs.  We have had a brief examination of siting, services and potential levels of usage.   </w:t>
      </w:r>
    </w:p>
    <w:p w14:paraId="74C5C50F" w14:textId="77777777" w:rsidR="00C14DC7" w:rsidRPr="00051201" w:rsidRDefault="0066321F" w:rsidP="00415F84">
      <w:pPr>
        <w:ind w:left="720"/>
        <w:rPr>
          <w:rFonts w:ascii="Tahoma" w:hAnsi="Tahoma" w:cs="Tahoma"/>
          <w:sz w:val="20"/>
          <w:szCs w:val="20"/>
        </w:rPr>
      </w:pPr>
      <w:r w:rsidRPr="00051201">
        <w:rPr>
          <w:rFonts w:ascii="Tahoma" w:hAnsi="Tahoma" w:cs="Tahoma"/>
          <w:sz w:val="20"/>
          <w:szCs w:val="20"/>
        </w:rPr>
        <w:lastRenderedPageBreak/>
        <w:t>The likely costs, given above even though they are rough estimates, are very high and cannot be justified bearing in mind the lack of real need for them.</w:t>
      </w:r>
    </w:p>
    <w:p w14:paraId="6225D48C" w14:textId="77777777" w:rsidR="00C14DC7" w:rsidRPr="00051201" w:rsidRDefault="0066321F" w:rsidP="00415F84">
      <w:pPr>
        <w:ind w:left="720"/>
        <w:rPr>
          <w:rFonts w:ascii="Tahoma" w:hAnsi="Tahoma" w:cs="Tahoma"/>
          <w:sz w:val="20"/>
          <w:szCs w:val="20"/>
        </w:rPr>
      </w:pPr>
      <w:r w:rsidRPr="00051201">
        <w:rPr>
          <w:rFonts w:ascii="Tahoma" w:hAnsi="Tahoma" w:cs="Tahoma"/>
          <w:sz w:val="20"/>
          <w:szCs w:val="20"/>
        </w:rPr>
        <w:t>Figures given do not factor in the need to get connections to water and sewer from Irish Water and the likely cost of these.</w:t>
      </w:r>
    </w:p>
    <w:p w14:paraId="6057E1B0" w14:textId="77777777" w:rsidR="00C14DC7" w:rsidRPr="00051201" w:rsidRDefault="0066321F" w:rsidP="00415F84">
      <w:pPr>
        <w:ind w:left="720"/>
        <w:rPr>
          <w:rFonts w:ascii="Tahoma" w:hAnsi="Tahoma" w:cs="Tahoma"/>
          <w:sz w:val="20"/>
          <w:szCs w:val="20"/>
        </w:rPr>
      </w:pPr>
      <w:r w:rsidRPr="00051201">
        <w:rPr>
          <w:rFonts w:ascii="Tahoma" w:hAnsi="Tahoma" w:cs="Tahoma"/>
          <w:sz w:val="20"/>
          <w:szCs w:val="20"/>
        </w:rPr>
        <w:t>The move in the recent past has been away from the provision and the closing of this type of facility where it is open because they are difficult to maintain and attract Anti-Social Behaviour.  The Council will be investing substantially in the provision of coffee shop facilities in parks which will include the provision of toilets.</w:t>
      </w:r>
    </w:p>
    <w:p w14:paraId="267A0D2F" w14:textId="77777777" w:rsidR="00C14DC7" w:rsidRPr="00051201" w:rsidRDefault="0066321F" w:rsidP="00415F84">
      <w:pPr>
        <w:ind w:left="720"/>
        <w:rPr>
          <w:rFonts w:ascii="Tahoma" w:hAnsi="Tahoma" w:cs="Tahoma"/>
          <w:sz w:val="20"/>
          <w:szCs w:val="20"/>
        </w:rPr>
      </w:pPr>
      <w:r w:rsidRPr="00051201">
        <w:rPr>
          <w:rFonts w:ascii="Tahoma" w:hAnsi="Tahoma" w:cs="Tahoma"/>
          <w:sz w:val="20"/>
          <w:szCs w:val="20"/>
        </w:rPr>
        <w:t>Provision of public toilets is no longer needed; it was a particular need that arose during Covid and the Council is no longer recommending to continue with this feasibility study.</w:t>
      </w:r>
    </w:p>
    <w:p w14:paraId="647EE76D" w14:textId="775F18D5" w:rsidR="00C14DC7" w:rsidRPr="00D05B63" w:rsidRDefault="0066321F" w:rsidP="00415F84">
      <w:pPr>
        <w:pStyle w:val="Heading3"/>
        <w:ind w:left="-567"/>
        <w:rPr>
          <w:rFonts w:ascii="Times New Roman" w:hAnsi="Times New Roman" w:cs="Times New Roman"/>
          <w:sz w:val="24"/>
          <w:szCs w:val="24"/>
        </w:rPr>
      </w:pPr>
      <w:r w:rsidRPr="00415F84">
        <w:rPr>
          <w:rFonts w:ascii="Times New Roman" w:hAnsi="Times New Roman" w:cs="Times New Roman"/>
          <w:b/>
          <w:sz w:val="24"/>
          <w:szCs w:val="24"/>
        </w:rPr>
        <w:t>Q13/0322</w:t>
      </w:r>
      <w:r w:rsidR="00415F84">
        <w:rPr>
          <w:rFonts w:ascii="Times New Roman" w:hAnsi="Times New Roman" w:cs="Times New Roman"/>
          <w:b/>
          <w:sz w:val="24"/>
          <w:szCs w:val="24"/>
        </w:rPr>
        <w:tab/>
        <w:t xml:space="preserve">QUESTION: </w:t>
      </w:r>
      <w:r w:rsidRPr="00415F84">
        <w:rPr>
          <w:rFonts w:ascii="Times New Roman" w:hAnsi="Times New Roman" w:cs="Times New Roman"/>
          <w:b/>
          <w:bCs/>
          <w:sz w:val="24"/>
          <w:szCs w:val="24"/>
        </w:rPr>
        <w:t>Councillor C. O'Connor</w:t>
      </w:r>
    </w:p>
    <w:p w14:paraId="7381321C" w14:textId="77777777" w:rsidR="00C14DC7" w:rsidRPr="00D05B63" w:rsidRDefault="0066321F" w:rsidP="00415F84">
      <w:pPr>
        <w:ind w:left="720"/>
        <w:rPr>
          <w:rFonts w:ascii="Times New Roman" w:hAnsi="Times New Roman" w:cs="Times New Roman"/>
          <w:sz w:val="24"/>
          <w:szCs w:val="24"/>
        </w:rPr>
      </w:pPr>
      <w:r w:rsidRPr="00D05B63">
        <w:rPr>
          <w:rFonts w:ascii="Times New Roman" w:hAnsi="Times New Roman" w:cs="Times New Roman"/>
          <w:sz w:val="24"/>
          <w:szCs w:val="24"/>
        </w:rPr>
        <w:t>To ask the Chief Executive for details of Sports Capital Programme Grants recently announced in respect of applications made by the Council and in reporting will he detail plans for the works and make a statement? </w:t>
      </w:r>
    </w:p>
    <w:p w14:paraId="3E6C637E" w14:textId="77777777" w:rsidR="00C14DC7" w:rsidRPr="00D05B63" w:rsidRDefault="0066321F" w:rsidP="00415F84">
      <w:pPr>
        <w:ind w:firstLine="720"/>
        <w:rPr>
          <w:rFonts w:ascii="Times New Roman" w:hAnsi="Times New Roman" w:cs="Times New Roman"/>
          <w:sz w:val="24"/>
          <w:szCs w:val="24"/>
        </w:rPr>
      </w:pPr>
      <w:r w:rsidRPr="00D05B63">
        <w:rPr>
          <w:rFonts w:ascii="Times New Roman" w:hAnsi="Times New Roman" w:cs="Times New Roman"/>
          <w:b/>
          <w:sz w:val="24"/>
          <w:szCs w:val="24"/>
        </w:rPr>
        <w:t>REPLY:</w:t>
      </w:r>
    </w:p>
    <w:p w14:paraId="5F31B469" w14:textId="77777777" w:rsidR="00C14DC7" w:rsidRPr="00051201" w:rsidRDefault="0066321F" w:rsidP="00415F84">
      <w:pPr>
        <w:ind w:left="720"/>
        <w:rPr>
          <w:rFonts w:ascii="Tahoma" w:hAnsi="Tahoma" w:cs="Tahoma"/>
          <w:sz w:val="20"/>
          <w:szCs w:val="20"/>
        </w:rPr>
      </w:pPr>
      <w:r w:rsidRPr="00051201">
        <w:rPr>
          <w:rFonts w:ascii="Tahoma" w:hAnsi="Tahoma" w:cs="Tahoma"/>
          <w:sz w:val="20"/>
          <w:szCs w:val="20"/>
        </w:rPr>
        <w:t>Following a successful application to the Department of Tourism, Culture, Arts, Gaeltacht, Sport and Media under their Sports Capital Grant programme, SDCC are the recipients of over €2 million in funding granted to 18 individual projects. The applications were made by the Public Realm Section of the Environment Water and Climate Change Dept in partnership with the Community Dept’s Sports Development Section.</w:t>
      </w:r>
    </w:p>
    <w:p w14:paraId="10E2FF9B" w14:textId="62681693" w:rsidR="00C14DC7" w:rsidRPr="00051201" w:rsidRDefault="0066321F" w:rsidP="00415F84">
      <w:pPr>
        <w:ind w:left="720"/>
        <w:rPr>
          <w:rFonts w:ascii="Tahoma" w:hAnsi="Tahoma" w:cs="Tahoma"/>
          <w:sz w:val="20"/>
          <w:szCs w:val="20"/>
        </w:rPr>
      </w:pPr>
      <w:r w:rsidRPr="00051201">
        <w:rPr>
          <w:rFonts w:ascii="Tahoma" w:hAnsi="Tahoma" w:cs="Tahoma"/>
          <w:sz w:val="20"/>
          <w:szCs w:val="20"/>
        </w:rPr>
        <w:t xml:space="preserve">The grants will further enhance the development of sport and facilities countywide and  allow SDCC to continue to successfully implement our Sports Pitch Strategy, adopted by the Council in 2021. The Grants received include funding towards the upgrade of existing grass and all-weather pitches and the provision of ancillary </w:t>
      </w:r>
      <w:r w:rsidR="004B68F1" w:rsidRPr="00051201">
        <w:rPr>
          <w:rFonts w:ascii="Tahoma" w:hAnsi="Tahoma" w:cs="Tahoma"/>
          <w:sz w:val="20"/>
          <w:szCs w:val="20"/>
        </w:rPr>
        <w:t>facilities</w:t>
      </w:r>
      <w:r w:rsidRPr="00051201">
        <w:rPr>
          <w:rFonts w:ascii="Tahoma" w:hAnsi="Tahoma" w:cs="Tahoma"/>
          <w:sz w:val="20"/>
          <w:szCs w:val="20"/>
        </w:rPr>
        <w:t xml:space="preserve">. The Department also granted funding towards the further delivery of the </w:t>
      </w:r>
      <w:r w:rsidR="004B68F1" w:rsidRPr="00051201">
        <w:rPr>
          <w:rFonts w:ascii="Tahoma" w:hAnsi="Tahoma" w:cs="Tahoma"/>
          <w:sz w:val="20"/>
          <w:szCs w:val="20"/>
        </w:rPr>
        <w:t>pavilion</w:t>
      </w:r>
      <w:r w:rsidRPr="00051201">
        <w:rPr>
          <w:rFonts w:ascii="Tahoma" w:hAnsi="Tahoma" w:cs="Tahoma"/>
          <w:sz w:val="20"/>
          <w:szCs w:val="20"/>
        </w:rPr>
        <w:t xml:space="preserve"> programme in our larger parks to allow groups and clubs access to changing facilities to replace existing container use. There are also grants towards the development of new pitches at Kiltipper Park and a new bike track at Dodder Valley Mt. Carmel, in accordance with the Part 8 grant of planning permission for those parks. The individual amounts are set out below:</w:t>
      </w:r>
    </w:p>
    <w:tbl>
      <w:tblPr>
        <w:tblW w:w="9782" w:type="dxa"/>
        <w:tblInd w:w="56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606"/>
        <w:gridCol w:w="1514"/>
        <w:gridCol w:w="2100"/>
        <w:gridCol w:w="1562"/>
      </w:tblGrid>
      <w:tr w:rsidR="00C14DC7" w:rsidRPr="00051201" w14:paraId="4A500D49" w14:textId="77777777" w:rsidTr="00051201">
        <w:tc>
          <w:tcPr>
            <w:tcW w:w="4606" w:type="dxa"/>
            <w:vAlign w:val="center"/>
          </w:tcPr>
          <w:p w14:paraId="6F74A084" w14:textId="77777777" w:rsidR="00C14DC7" w:rsidRPr="00051201" w:rsidRDefault="0066321F">
            <w:pPr>
              <w:rPr>
                <w:rFonts w:ascii="Tahoma" w:hAnsi="Tahoma" w:cs="Tahoma"/>
                <w:sz w:val="20"/>
                <w:szCs w:val="20"/>
              </w:rPr>
            </w:pPr>
            <w:r w:rsidRPr="00051201">
              <w:rPr>
                <w:rFonts w:ascii="Tahoma" w:hAnsi="Tahoma" w:cs="Tahoma"/>
                <w:b/>
                <w:sz w:val="20"/>
                <w:szCs w:val="20"/>
              </w:rPr>
              <w:t>REGIONAL GRANTS</w:t>
            </w:r>
          </w:p>
        </w:tc>
        <w:tc>
          <w:tcPr>
            <w:tcW w:w="1514" w:type="dxa"/>
            <w:vAlign w:val="center"/>
          </w:tcPr>
          <w:p w14:paraId="683EE588" w14:textId="77777777" w:rsidR="00C14DC7" w:rsidRPr="00051201" w:rsidRDefault="0066321F">
            <w:pPr>
              <w:rPr>
                <w:rFonts w:ascii="Tahoma" w:hAnsi="Tahoma" w:cs="Tahoma"/>
                <w:sz w:val="20"/>
                <w:szCs w:val="20"/>
              </w:rPr>
            </w:pPr>
            <w:r w:rsidRPr="00051201">
              <w:rPr>
                <w:rFonts w:ascii="Tahoma" w:hAnsi="Tahoma" w:cs="Tahoma"/>
                <w:sz w:val="20"/>
                <w:szCs w:val="20"/>
              </w:rPr>
              <w:t> </w:t>
            </w:r>
          </w:p>
        </w:tc>
        <w:tc>
          <w:tcPr>
            <w:tcW w:w="2100" w:type="dxa"/>
            <w:vAlign w:val="center"/>
          </w:tcPr>
          <w:p w14:paraId="4FF87CBB" w14:textId="77777777" w:rsidR="00C14DC7" w:rsidRPr="00051201" w:rsidRDefault="0066321F">
            <w:pPr>
              <w:rPr>
                <w:rFonts w:ascii="Tahoma" w:hAnsi="Tahoma" w:cs="Tahoma"/>
                <w:sz w:val="20"/>
                <w:szCs w:val="20"/>
              </w:rPr>
            </w:pPr>
            <w:r w:rsidRPr="00051201">
              <w:rPr>
                <w:rFonts w:ascii="Tahoma" w:hAnsi="Tahoma" w:cs="Tahoma"/>
                <w:sz w:val="20"/>
                <w:szCs w:val="20"/>
              </w:rPr>
              <w:t> </w:t>
            </w:r>
          </w:p>
        </w:tc>
        <w:tc>
          <w:tcPr>
            <w:tcW w:w="1562" w:type="dxa"/>
            <w:vAlign w:val="center"/>
          </w:tcPr>
          <w:p w14:paraId="0AD5E21C" w14:textId="77777777" w:rsidR="00C14DC7" w:rsidRPr="00051201" w:rsidRDefault="0066321F">
            <w:pPr>
              <w:rPr>
                <w:rFonts w:ascii="Tahoma" w:hAnsi="Tahoma" w:cs="Tahoma"/>
                <w:sz w:val="20"/>
                <w:szCs w:val="20"/>
              </w:rPr>
            </w:pPr>
            <w:r w:rsidRPr="00051201">
              <w:rPr>
                <w:rFonts w:ascii="Tahoma" w:hAnsi="Tahoma" w:cs="Tahoma"/>
                <w:sz w:val="20"/>
                <w:szCs w:val="20"/>
              </w:rPr>
              <w:t> </w:t>
            </w:r>
          </w:p>
        </w:tc>
      </w:tr>
      <w:tr w:rsidR="00C14DC7" w:rsidRPr="00051201" w14:paraId="38F7848C" w14:textId="77777777" w:rsidTr="00051201">
        <w:tc>
          <w:tcPr>
            <w:tcW w:w="4606" w:type="dxa"/>
            <w:vAlign w:val="center"/>
          </w:tcPr>
          <w:p w14:paraId="7C1A7D70" w14:textId="77777777" w:rsidR="00C14DC7" w:rsidRPr="00051201" w:rsidRDefault="0066321F">
            <w:pPr>
              <w:rPr>
                <w:rFonts w:ascii="Tahoma" w:hAnsi="Tahoma" w:cs="Tahoma"/>
                <w:sz w:val="20"/>
                <w:szCs w:val="20"/>
              </w:rPr>
            </w:pPr>
            <w:r w:rsidRPr="00051201">
              <w:rPr>
                <w:rFonts w:ascii="Tahoma" w:hAnsi="Tahoma" w:cs="Tahoma"/>
                <w:sz w:val="20"/>
                <w:szCs w:val="20"/>
              </w:rPr>
              <w:t>SCP20 Lucan Athletics Track infield works phase 3</w:t>
            </w:r>
          </w:p>
        </w:tc>
        <w:tc>
          <w:tcPr>
            <w:tcW w:w="1514" w:type="dxa"/>
            <w:vAlign w:val="center"/>
          </w:tcPr>
          <w:p w14:paraId="1F4B1C50" w14:textId="77777777" w:rsidR="00C14DC7" w:rsidRPr="00051201" w:rsidRDefault="0066321F">
            <w:pPr>
              <w:rPr>
                <w:rFonts w:ascii="Tahoma" w:hAnsi="Tahoma" w:cs="Tahoma"/>
                <w:sz w:val="20"/>
                <w:szCs w:val="20"/>
              </w:rPr>
            </w:pPr>
            <w:r w:rsidRPr="00051201">
              <w:rPr>
                <w:rFonts w:ascii="Tahoma" w:hAnsi="Tahoma" w:cs="Tahoma"/>
                <w:sz w:val="20"/>
                <w:szCs w:val="20"/>
              </w:rPr>
              <w:t>Multi-sport</w:t>
            </w:r>
          </w:p>
        </w:tc>
        <w:tc>
          <w:tcPr>
            <w:tcW w:w="2100" w:type="dxa"/>
            <w:vAlign w:val="center"/>
          </w:tcPr>
          <w:p w14:paraId="1F89EED3" w14:textId="77777777" w:rsidR="00C14DC7" w:rsidRPr="00051201" w:rsidRDefault="0066321F">
            <w:pPr>
              <w:rPr>
                <w:rFonts w:ascii="Tahoma" w:hAnsi="Tahoma" w:cs="Tahoma"/>
                <w:sz w:val="20"/>
                <w:szCs w:val="20"/>
              </w:rPr>
            </w:pPr>
            <w:r w:rsidRPr="00051201">
              <w:rPr>
                <w:rFonts w:ascii="Tahoma" w:hAnsi="Tahoma" w:cs="Tahoma"/>
                <w:sz w:val="20"/>
                <w:szCs w:val="20"/>
              </w:rPr>
              <w:t>€111,792.00</w:t>
            </w:r>
          </w:p>
        </w:tc>
        <w:tc>
          <w:tcPr>
            <w:tcW w:w="1562" w:type="dxa"/>
            <w:vAlign w:val="center"/>
          </w:tcPr>
          <w:p w14:paraId="099BCC41" w14:textId="77777777" w:rsidR="00C14DC7" w:rsidRPr="00051201" w:rsidRDefault="0066321F">
            <w:pPr>
              <w:rPr>
                <w:rFonts w:ascii="Tahoma" w:hAnsi="Tahoma" w:cs="Tahoma"/>
                <w:sz w:val="20"/>
                <w:szCs w:val="20"/>
              </w:rPr>
            </w:pPr>
            <w:r w:rsidRPr="00051201">
              <w:rPr>
                <w:rFonts w:ascii="Tahoma" w:hAnsi="Tahoma" w:cs="Tahoma"/>
                <w:sz w:val="20"/>
                <w:szCs w:val="20"/>
              </w:rPr>
              <w:t> </w:t>
            </w:r>
          </w:p>
        </w:tc>
      </w:tr>
      <w:tr w:rsidR="00C14DC7" w:rsidRPr="00051201" w14:paraId="65446BB4" w14:textId="77777777" w:rsidTr="00051201">
        <w:tc>
          <w:tcPr>
            <w:tcW w:w="4606" w:type="dxa"/>
            <w:vAlign w:val="center"/>
          </w:tcPr>
          <w:p w14:paraId="0AA4CBC6" w14:textId="77777777" w:rsidR="00C14DC7" w:rsidRPr="00051201" w:rsidRDefault="0066321F">
            <w:pPr>
              <w:rPr>
                <w:rFonts w:ascii="Tahoma" w:hAnsi="Tahoma" w:cs="Tahoma"/>
                <w:sz w:val="20"/>
                <w:szCs w:val="20"/>
              </w:rPr>
            </w:pPr>
            <w:r w:rsidRPr="00051201">
              <w:rPr>
                <w:rFonts w:ascii="Tahoma" w:hAnsi="Tahoma" w:cs="Tahoma"/>
                <w:sz w:val="20"/>
                <w:szCs w:val="20"/>
              </w:rPr>
              <w:t>SCP20 Pavilion Collinstown Phase 2</w:t>
            </w:r>
          </w:p>
        </w:tc>
        <w:tc>
          <w:tcPr>
            <w:tcW w:w="1514" w:type="dxa"/>
            <w:vAlign w:val="center"/>
          </w:tcPr>
          <w:p w14:paraId="6F2A2765" w14:textId="77777777" w:rsidR="00C14DC7" w:rsidRPr="00051201" w:rsidRDefault="0066321F">
            <w:pPr>
              <w:rPr>
                <w:rFonts w:ascii="Tahoma" w:hAnsi="Tahoma" w:cs="Tahoma"/>
                <w:sz w:val="20"/>
                <w:szCs w:val="20"/>
              </w:rPr>
            </w:pPr>
            <w:r w:rsidRPr="00051201">
              <w:rPr>
                <w:rFonts w:ascii="Tahoma" w:hAnsi="Tahoma" w:cs="Tahoma"/>
                <w:sz w:val="20"/>
                <w:szCs w:val="20"/>
              </w:rPr>
              <w:t>Multi-sport</w:t>
            </w:r>
          </w:p>
        </w:tc>
        <w:tc>
          <w:tcPr>
            <w:tcW w:w="2100" w:type="dxa"/>
            <w:vAlign w:val="center"/>
          </w:tcPr>
          <w:p w14:paraId="3F363DEF" w14:textId="77777777" w:rsidR="00C14DC7" w:rsidRPr="00051201" w:rsidRDefault="0066321F">
            <w:pPr>
              <w:rPr>
                <w:rFonts w:ascii="Tahoma" w:hAnsi="Tahoma" w:cs="Tahoma"/>
                <w:sz w:val="20"/>
                <w:szCs w:val="20"/>
              </w:rPr>
            </w:pPr>
            <w:r w:rsidRPr="00051201">
              <w:rPr>
                <w:rFonts w:ascii="Tahoma" w:hAnsi="Tahoma" w:cs="Tahoma"/>
                <w:sz w:val="20"/>
                <w:szCs w:val="20"/>
              </w:rPr>
              <w:t>€230,905.00</w:t>
            </w:r>
          </w:p>
        </w:tc>
        <w:tc>
          <w:tcPr>
            <w:tcW w:w="1562" w:type="dxa"/>
            <w:vAlign w:val="center"/>
          </w:tcPr>
          <w:p w14:paraId="1EF2D790" w14:textId="77777777" w:rsidR="00C14DC7" w:rsidRPr="00051201" w:rsidRDefault="0066321F">
            <w:pPr>
              <w:rPr>
                <w:rFonts w:ascii="Tahoma" w:hAnsi="Tahoma" w:cs="Tahoma"/>
                <w:sz w:val="20"/>
                <w:szCs w:val="20"/>
              </w:rPr>
            </w:pPr>
            <w:r w:rsidRPr="00051201">
              <w:rPr>
                <w:rFonts w:ascii="Tahoma" w:hAnsi="Tahoma" w:cs="Tahoma"/>
                <w:sz w:val="20"/>
                <w:szCs w:val="20"/>
              </w:rPr>
              <w:t> </w:t>
            </w:r>
          </w:p>
        </w:tc>
      </w:tr>
      <w:tr w:rsidR="00C14DC7" w:rsidRPr="00051201" w14:paraId="6D0CDBE0" w14:textId="77777777" w:rsidTr="00051201">
        <w:tc>
          <w:tcPr>
            <w:tcW w:w="4606" w:type="dxa"/>
            <w:vAlign w:val="center"/>
          </w:tcPr>
          <w:p w14:paraId="0CE4C1AB" w14:textId="77777777" w:rsidR="00C14DC7" w:rsidRPr="00051201" w:rsidRDefault="0066321F">
            <w:pPr>
              <w:rPr>
                <w:rFonts w:ascii="Tahoma" w:hAnsi="Tahoma" w:cs="Tahoma"/>
                <w:sz w:val="20"/>
                <w:szCs w:val="20"/>
              </w:rPr>
            </w:pPr>
            <w:r w:rsidRPr="00051201">
              <w:rPr>
                <w:rFonts w:ascii="Tahoma" w:hAnsi="Tahoma" w:cs="Tahoma"/>
                <w:sz w:val="20"/>
                <w:szCs w:val="20"/>
              </w:rPr>
              <w:t>SCP20 Water Sports Facility Lucan</w:t>
            </w:r>
          </w:p>
        </w:tc>
        <w:tc>
          <w:tcPr>
            <w:tcW w:w="1514" w:type="dxa"/>
            <w:vAlign w:val="center"/>
          </w:tcPr>
          <w:p w14:paraId="3EE67877" w14:textId="77777777" w:rsidR="00C14DC7" w:rsidRPr="00051201" w:rsidRDefault="0066321F">
            <w:pPr>
              <w:rPr>
                <w:rFonts w:ascii="Tahoma" w:hAnsi="Tahoma" w:cs="Tahoma"/>
                <w:sz w:val="20"/>
                <w:szCs w:val="20"/>
              </w:rPr>
            </w:pPr>
            <w:r w:rsidRPr="00051201">
              <w:rPr>
                <w:rFonts w:ascii="Tahoma" w:hAnsi="Tahoma" w:cs="Tahoma"/>
                <w:sz w:val="20"/>
                <w:szCs w:val="20"/>
              </w:rPr>
              <w:t>Multi-sport</w:t>
            </w:r>
          </w:p>
        </w:tc>
        <w:tc>
          <w:tcPr>
            <w:tcW w:w="2100" w:type="dxa"/>
            <w:vAlign w:val="center"/>
          </w:tcPr>
          <w:p w14:paraId="2AA841AD" w14:textId="77777777" w:rsidR="00C14DC7" w:rsidRPr="00051201" w:rsidRDefault="0066321F">
            <w:pPr>
              <w:rPr>
                <w:rFonts w:ascii="Tahoma" w:hAnsi="Tahoma" w:cs="Tahoma"/>
                <w:sz w:val="20"/>
                <w:szCs w:val="20"/>
              </w:rPr>
            </w:pPr>
            <w:r w:rsidRPr="00051201">
              <w:rPr>
                <w:rFonts w:ascii="Tahoma" w:hAnsi="Tahoma" w:cs="Tahoma"/>
                <w:sz w:val="20"/>
                <w:szCs w:val="20"/>
              </w:rPr>
              <w:t>€233,512.00</w:t>
            </w:r>
          </w:p>
        </w:tc>
        <w:tc>
          <w:tcPr>
            <w:tcW w:w="1562" w:type="dxa"/>
            <w:vAlign w:val="center"/>
          </w:tcPr>
          <w:p w14:paraId="13EC5886" w14:textId="77777777" w:rsidR="00C14DC7" w:rsidRPr="00051201" w:rsidRDefault="0066321F">
            <w:pPr>
              <w:rPr>
                <w:rFonts w:ascii="Tahoma" w:hAnsi="Tahoma" w:cs="Tahoma"/>
                <w:sz w:val="20"/>
                <w:szCs w:val="20"/>
              </w:rPr>
            </w:pPr>
            <w:r w:rsidRPr="00051201">
              <w:rPr>
                <w:rFonts w:ascii="Tahoma" w:hAnsi="Tahoma" w:cs="Tahoma"/>
                <w:sz w:val="20"/>
                <w:szCs w:val="20"/>
              </w:rPr>
              <w:t> </w:t>
            </w:r>
          </w:p>
        </w:tc>
      </w:tr>
      <w:tr w:rsidR="00C14DC7" w:rsidRPr="00051201" w14:paraId="1643ED7F" w14:textId="77777777" w:rsidTr="00051201">
        <w:tc>
          <w:tcPr>
            <w:tcW w:w="4606" w:type="dxa"/>
            <w:vAlign w:val="center"/>
          </w:tcPr>
          <w:p w14:paraId="215C205B" w14:textId="77777777" w:rsidR="00C14DC7" w:rsidRPr="00051201" w:rsidRDefault="0066321F">
            <w:pPr>
              <w:rPr>
                <w:rFonts w:ascii="Tahoma" w:hAnsi="Tahoma" w:cs="Tahoma"/>
                <w:sz w:val="20"/>
                <w:szCs w:val="20"/>
              </w:rPr>
            </w:pPr>
            <w:r w:rsidRPr="00051201">
              <w:rPr>
                <w:rFonts w:ascii="Tahoma" w:hAnsi="Tahoma" w:cs="Tahoma"/>
                <w:sz w:val="20"/>
                <w:szCs w:val="20"/>
              </w:rPr>
              <w:t>2020 - Killinarden GAA Pitch 82</w:t>
            </w:r>
          </w:p>
        </w:tc>
        <w:tc>
          <w:tcPr>
            <w:tcW w:w="1514" w:type="dxa"/>
            <w:vAlign w:val="center"/>
          </w:tcPr>
          <w:p w14:paraId="6651FFD3" w14:textId="77777777" w:rsidR="00C14DC7" w:rsidRPr="00051201" w:rsidRDefault="0066321F">
            <w:pPr>
              <w:rPr>
                <w:rFonts w:ascii="Tahoma" w:hAnsi="Tahoma" w:cs="Tahoma"/>
                <w:sz w:val="20"/>
                <w:szCs w:val="20"/>
              </w:rPr>
            </w:pPr>
            <w:r w:rsidRPr="00051201">
              <w:rPr>
                <w:rFonts w:ascii="Tahoma" w:hAnsi="Tahoma" w:cs="Tahoma"/>
                <w:sz w:val="20"/>
                <w:szCs w:val="20"/>
              </w:rPr>
              <w:t>Multi-sport</w:t>
            </w:r>
          </w:p>
        </w:tc>
        <w:tc>
          <w:tcPr>
            <w:tcW w:w="2100" w:type="dxa"/>
            <w:vAlign w:val="center"/>
          </w:tcPr>
          <w:p w14:paraId="72D02767" w14:textId="77777777" w:rsidR="00C14DC7" w:rsidRPr="00051201" w:rsidRDefault="0066321F">
            <w:pPr>
              <w:rPr>
                <w:rFonts w:ascii="Tahoma" w:hAnsi="Tahoma" w:cs="Tahoma"/>
                <w:sz w:val="20"/>
                <w:szCs w:val="20"/>
              </w:rPr>
            </w:pPr>
            <w:r w:rsidRPr="00051201">
              <w:rPr>
                <w:rFonts w:ascii="Tahoma" w:hAnsi="Tahoma" w:cs="Tahoma"/>
                <w:sz w:val="20"/>
                <w:szCs w:val="20"/>
              </w:rPr>
              <w:t>€249,960.00</w:t>
            </w:r>
          </w:p>
        </w:tc>
        <w:tc>
          <w:tcPr>
            <w:tcW w:w="1562" w:type="dxa"/>
            <w:vAlign w:val="center"/>
          </w:tcPr>
          <w:p w14:paraId="36848DE2" w14:textId="77777777" w:rsidR="00C14DC7" w:rsidRPr="00051201" w:rsidRDefault="0066321F">
            <w:pPr>
              <w:rPr>
                <w:rFonts w:ascii="Tahoma" w:hAnsi="Tahoma" w:cs="Tahoma"/>
                <w:sz w:val="20"/>
                <w:szCs w:val="20"/>
              </w:rPr>
            </w:pPr>
            <w:r w:rsidRPr="00051201">
              <w:rPr>
                <w:rFonts w:ascii="Tahoma" w:hAnsi="Tahoma" w:cs="Tahoma"/>
                <w:sz w:val="20"/>
                <w:szCs w:val="20"/>
              </w:rPr>
              <w:t> </w:t>
            </w:r>
          </w:p>
        </w:tc>
      </w:tr>
      <w:tr w:rsidR="00C14DC7" w:rsidRPr="00051201" w14:paraId="51A0FA6C" w14:textId="77777777" w:rsidTr="00051201">
        <w:tc>
          <w:tcPr>
            <w:tcW w:w="4606" w:type="dxa"/>
            <w:vAlign w:val="center"/>
          </w:tcPr>
          <w:p w14:paraId="46FAE52C" w14:textId="77777777" w:rsidR="00C14DC7" w:rsidRPr="00051201" w:rsidRDefault="0066321F">
            <w:pPr>
              <w:rPr>
                <w:rFonts w:ascii="Tahoma" w:hAnsi="Tahoma" w:cs="Tahoma"/>
                <w:sz w:val="20"/>
                <w:szCs w:val="20"/>
              </w:rPr>
            </w:pPr>
            <w:r w:rsidRPr="00051201">
              <w:rPr>
                <w:rFonts w:ascii="Tahoma" w:hAnsi="Tahoma" w:cs="Tahoma"/>
                <w:sz w:val="20"/>
                <w:szCs w:val="20"/>
              </w:rPr>
              <w:t>2020 - Kiltipper Soccer Pitch 02</w:t>
            </w:r>
          </w:p>
        </w:tc>
        <w:tc>
          <w:tcPr>
            <w:tcW w:w="1514" w:type="dxa"/>
            <w:vAlign w:val="center"/>
          </w:tcPr>
          <w:p w14:paraId="2236A021" w14:textId="77777777" w:rsidR="00C14DC7" w:rsidRPr="00051201" w:rsidRDefault="0066321F">
            <w:pPr>
              <w:rPr>
                <w:rFonts w:ascii="Tahoma" w:hAnsi="Tahoma" w:cs="Tahoma"/>
                <w:sz w:val="20"/>
                <w:szCs w:val="20"/>
              </w:rPr>
            </w:pPr>
            <w:r w:rsidRPr="00051201">
              <w:rPr>
                <w:rFonts w:ascii="Tahoma" w:hAnsi="Tahoma" w:cs="Tahoma"/>
                <w:sz w:val="20"/>
                <w:szCs w:val="20"/>
              </w:rPr>
              <w:t>Multi-sport</w:t>
            </w:r>
          </w:p>
        </w:tc>
        <w:tc>
          <w:tcPr>
            <w:tcW w:w="2100" w:type="dxa"/>
            <w:vAlign w:val="center"/>
          </w:tcPr>
          <w:p w14:paraId="24A9CEFB" w14:textId="77777777" w:rsidR="00C14DC7" w:rsidRPr="00051201" w:rsidRDefault="0066321F">
            <w:pPr>
              <w:rPr>
                <w:rFonts w:ascii="Tahoma" w:hAnsi="Tahoma" w:cs="Tahoma"/>
                <w:sz w:val="20"/>
                <w:szCs w:val="20"/>
              </w:rPr>
            </w:pPr>
            <w:r w:rsidRPr="00051201">
              <w:rPr>
                <w:rFonts w:ascii="Tahoma" w:hAnsi="Tahoma" w:cs="Tahoma"/>
                <w:sz w:val="20"/>
                <w:szCs w:val="20"/>
              </w:rPr>
              <w:t>€249,960.00</w:t>
            </w:r>
          </w:p>
        </w:tc>
        <w:tc>
          <w:tcPr>
            <w:tcW w:w="1562" w:type="dxa"/>
            <w:vAlign w:val="center"/>
          </w:tcPr>
          <w:p w14:paraId="2176477B" w14:textId="77777777" w:rsidR="00C14DC7" w:rsidRPr="00051201" w:rsidRDefault="0066321F">
            <w:pPr>
              <w:rPr>
                <w:rFonts w:ascii="Tahoma" w:hAnsi="Tahoma" w:cs="Tahoma"/>
                <w:sz w:val="20"/>
                <w:szCs w:val="20"/>
              </w:rPr>
            </w:pPr>
            <w:r w:rsidRPr="00051201">
              <w:rPr>
                <w:rFonts w:ascii="Tahoma" w:hAnsi="Tahoma" w:cs="Tahoma"/>
                <w:sz w:val="20"/>
                <w:szCs w:val="20"/>
              </w:rPr>
              <w:t> </w:t>
            </w:r>
          </w:p>
        </w:tc>
      </w:tr>
      <w:tr w:rsidR="00C14DC7" w:rsidRPr="00051201" w14:paraId="4713E267" w14:textId="77777777" w:rsidTr="00051201">
        <w:tc>
          <w:tcPr>
            <w:tcW w:w="4606" w:type="dxa"/>
            <w:vAlign w:val="center"/>
          </w:tcPr>
          <w:p w14:paraId="27B3D8AD" w14:textId="77777777" w:rsidR="00C14DC7" w:rsidRPr="00051201" w:rsidRDefault="0066321F">
            <w:pPr>
              <w:rPr>
                <w:rFonts w:ascii="Tahoma" w:hAnsi="Tahoma" w:cs="Tahoma"/>
                <w:sz w:val="20"/>
                <w:szCs w:val="20"/>
              </w:rPr>
            </w:pPr>
            <w:r w:rsidRPr="00051201">
              <w:rPr>
                <w:rFonts w:ascii="Tahoma" w:hAnsi="Tahoma" w:cs="Tahoma"/>
                <w:sz w:val="20"/>
                <w:szCs w:val="20"/>
              </w:rPr>
              <w:t>SCP20 Pavilion Dodder Valley Mount Carmel</w:t>
            </w:r>
          </w:p>
        </w:tc>
        <w:tc>
          <w:tcPr>
            <w:tcW w:w="1514" w:type="dxa"/>
            <w:vAlign w:val="center"/>
          </w:tcPr>
          <w:p w14:paraId="398C3DB7" w14:textId="77777777" w:rsidR="00C14DC7" w:rsidRPr="00051201" w:rsidRDefault="0066321F">
            <w:pPr>
              <w:rPr>
                <w:rFonts w:ascii="Tahoma" w:hAnsi="Tahoma" w:cs="Tahoma"/>
                <w:sz w:val="20"/>
                <w:szCs w:val="20"/>
              </w:rPr>
            </w:pPr>
            <w:r w:rsidRPr="00051201">
              <w:rPr>
                <w:rFonts w:ascii="Tahoma" w:hAnsi="Tahoma" w:cs="Tahoma"/>
                <w:sz w:val="20"/>
                <w:szCs w:val="20"/>
              </w:rPr>
              <w:t>Multi-sport</w:t>
            </w:r>
          </w:p>
        </w:tc>
        <w:tc>
          <w:tcPr>
            <w:tcW w:w="2100" w:type="dxa"/>
            <w:vAlign w:val="center"/>
          </w:tcPr>
          <w:p w14:paraId="5428594A" w14:textId="77777777" w:rsidR="00C14DC7" w:rsidRPr="00051201" w:rsidRDefault="0066321F">
            <w:pPr>
              <w:rPr>
                <w:rFonts w:ascii="Tahoma" w:hAnsi="Tahoma" w:cs="Tahoma"/>
                <w:sz w:val="20"/>
                <w:szCs w:val="20"/>
              </w:rPr>
            </w:pPr>
            <w:r w:rsidRPr="00051201">
              <w:rPr>
                <w:rFonts w:ascii="Tahoma" w:hAnsi="Tahoma" w:cs="Tahoma"/>
                <w:sz w:val="20"/>
                <w:szCs w:val="20"/>
              </w:rPr>
              <w:t>€259,458.00</w:t>
            </w:r>
          </w:p>
        </w:tc>
        <w:tc>
          <w:tcPr>
            <w:tcW w:w="1562" w:type="dxa"/>
            <w:vAlign w:val="center"/>
          </w:tcPr>
          <w:p w14:paraId="2AF6547C" w14:textId="77777777" w:rsidR="00C14DC7" w:rsidRPr="00051201" w:rsidRDefault="0066321F">
            <w:pPr>
              <w:rPr>
                <w:rFonts w:ascii="Tahoma" w:hAnsi="Tahoma" w:cs="Tahoma"/>
                <w:sz w:val="20"/>
                <w:szCs w:val="20"/>
              </w:rPr>
            </w:pPr>
            <w:r w:rsidRPr="00051201">
              <w:rPr>
                <w:rFonts w:ascii="Tahoma" w:hAnsi="Tahoma" w:cs="Tahoma"/>
                <w:sz w:val="20"/>
                <w:szCs w:val="20"/>
              </w:rPr>
              <w:t> </w:t>
            </w:r>
          </w:p>
        </w:tc>
      </w:tr>
      <w:tr w:rsidR="00C14DC7" w:rsidRPr="00051201" w14:paraId="529B05BD" w14:textId="77777777" w:rsidTr="00051201">
        <w:tc>
          <w:tcPr>
            <w:tcW w:w="4606" w:type="dxa"/>
            <w:vAlign w:val="center"/>
          </w:tcPr>
          <w:p w14:paraId="60E15C96" w14:textId="77777777" w:rsidR="00C14DC7" w:rsidRPr="00051201" w:rsidRDefault="0066321F">
            <w:pPr>
              <w:rPr>
                <w:rFonts w:ascii="Tahoma" w:hAnsi="Tahoma" w:cs="Tahoma"/>
                <w:sz w:val="20"/>
                <w:szCs w:val="20"/>
              </w:rPr>
            </w:pPr>
            <w:r w:rsidRPr="00051201">
              <w:rPr>
                <w:rFonts w:ascii="Tahoma" w:hAnsi="Tahoma" w:cs="Tahoma"/>
                <w:b/>
                <w:sz w:val="20"/>
                <w:szCs w:val="20"/>
              </w:rPr>
              <w:t>REGIONAL TOTAL</w:t>
            </w:r>
          </w:p>
        </w:tc>
        <w:tc>
          <w:tcPr>
            <w:tcW w:w="1514" w:type="dxa"/>
            <w:vAlign w:val="center"/>
          </w:tcPr>
          <w:p w14:paraId="40A9D829" w14:textId="77777777" w:rsidR="00C14DC7" w:rsidRPr="00051201" w:rsidRDefault="0066321F">
            <w:pPr>
              <w:rPr>
                <w:rFonts w:ascii="Tahoma" w:hAnsi="Tahoma" w:cs="Tahoma"/>
                <w:sz w:val="20"/>
                <w:szCs w:val="20"/>
              </w:rPr>
            </w:pPr>
            <w:r w:rsidRPr="00051201">
              <w:rPr>
                <w:rFonts w:ascii="Tahoma" w:hAnsi="Tahoma" w:cs="Tahoma"/>
                <w:b/>
                <w:sz w:val="20"/>
                <w:szCs w:val="20"/>
              </w:rPr>
              <w:t> </w:t>
            </w:r>
          </w:p>
        </w:tc>
        <w:tc>
          <w:tcPr>
            <w:tcW w:w="2100" w:type="dxa"/>
            <w:vAlign w:val="center"/>
          </w:tcPr>
          <w:p w14:paraId="4ED6656D" w14:textId="77777777" w:rsidR="00C14DC7" w:rsidRPr="00051201" w:rsidRDefault="0066321F">
            <w:pPr>
              <w:rPr>
                <w:rFonts w:ascii="Tahoma" w:hAnsi="Tahoma" w:cs="Tahoma"/>
                <w:sz w:val="20"/>
                <w:szCs w:val="20"/>
              </w:rPr>
            </w:pPr>
            <w:r w:rsidRPr="00051201">
              <w:rPr>
                <w:rFonts w:ascii="Tahoma" w:hAnsi="Tahoma" w:cs="Tahoma"/>
                <w:b/>
                <w:sz w:val="20"/>
                <w:szCs w:val="20"/>
              </w:rPr>
              <w:t> </w:t>
            </w:r>
          </w:p>
        </w:tc>
        <w:tc>
          <w:tcPr>
            <w:tcW w:w="1562" w:type="dxa"/>
            <w:vAlign w:val="center"/>
          </w:tcPr>
          <w:p w14:paraId="11FDD9D9" w14:textId="77777777" w:rsidR="00C14DC7" w:rsidRPr="00051201" w:rsidRDefault="0066321F">
            <w:pPr>
              <w:rPr>
                <w:rFonts w:ascii="Tahoma" w:hAnsi="Tahoma" w:cs="Tahoma"/>
                <w:sz w:val="20"/>
                <w:szCs w:val="20"/>
              </w:rPr>
            </w:pPr>
            <w:r w:rsidRPr="00051201">
              <w:rPr>
                <w:rFonts w:ascii="Tahoma" w:hAnsi="Tahoma" w:cs="Tahoma"/>
                <w:b/>
                <w:sz w:val="20"/>
                <w:szCs w:val="20"/>
              </w:rPr>
              <w:t>€1,335,587.00</w:t>
            </w:r>
          </w:p>
        </w:tc>
      </w:tr>
      <w:tr w:rsidR="00C14DC7" w:rsidRPr="00051201" w14:paraId="3F06E5BE" w14:textId="77777777" w:rsidTr="00051201">
        <w:tc>
          <w:tcPr>
            <w:tcW w:w="4606" w:type="dxa"/>
            <w:vAlign w:val="center"/>
          </w:tcPr>
          <w:p w14:paraId="20380E6F" w14:textId="77777777" w:rsidR="00C14DC7" w:rsidRPr="00051201" w:rsidRDefault="0066321F">
            <w:pPr>
              <w:rPr>
                <w:rFonts w:ascii="Tahoma" w:hAnsi="Tahoma" w:cs="Tahoma"/>
                <w:sz w:val="20"/>
                <w:szCs w:val="20"/>
              </w:rPr>
            </w:pPr>
            <w:r w:rsidRPr="00051201">
              <w:rPr>
                <w:rFonts w:ascii="Tahoma" w:hAnsi="Tahoma" w:cs="Tahoma"/>
                <w:sz w:val="20"/>
                <w:szCs w:val="20"/>
              </w:rPr>
              <w:t> </w:t>
            </w:r>
          </w:p>
        </w:tc>
        <w:tc>
          <w:tcPr>
            <w:tcW w:w="1514" w:type="dxa"/>
            <w:vAlign w:val="center"/>
          </w:tcPr>
          <w:p w14:paraId="218E8BF2" w14:textId="77777777" w:rsidR="00C14DC7" w:rsidRPr="00051201" w:rsidRDefault="0066321F">
            <w:pPr>
              <w:rPr>
                <w:rFonts w:ascii="Tahoma" w:hAnsi="Tahoma" w:cs="Tahoma"/>
                <w:sz w:val="20"/>
                <w:szCs w:val="20"/>
              </w:rPr>
            </w:pPr>
            <w:r w:rsidRPr="00051201">
              <w:rPr>
                <w:rFonts w:ascii="Tahoma" w:hAnsi="Tahoma" w:cs="Tahoma"/>
                <w:sz w:val="20"/>
                <w:szCs w:val="20"/>
              </w:rPr>
              <w:t> </w:t>
            </w:r>
          </w:p>
        </w:tc>
        <w:tc>
          <w:tcPr>
            <w:tcW w:w="2100" w:type="dxa"/>
            <w:vAlign w:val="center"/>
          </w:tcPr>
          <w:p w14:paraId="749B91A9" w14:textId="77777777" w:rsidR="00C14DC7" w:rsidRPr="00051201" w:rsidRDefault="0066321F">
            <w:pPr>
              <w:rPr>
                <w:rFonts w:ascii="Tahoma" w:hAnsi="Tahoma" w:cs="Tahoma"/>
                <w:sz w:val="20"/>
                <w:szCs w:val="20"/>
              </w:rPr>
            </w:pPr>
            <w:r w:rsidRPr="00051201">
              <w:rPr>
                <w:rFonts w:ascii="Tahoma" w:hAnsi="Tahoma" w:cs="Tahoma"/>
                <w:sz w:val="20"/>
                <w:szCs w:val="20"/>
              </w:rPr>
              <w:t> </w:t>
            </w:r>
          </w:p>
        </w:tc>
        <w:tc>
          <w:tcPr>
            <w:tcW w:w="1562" w:type="dxa"/>
            <w:vAlign w:val="center"/>
          </w:tcPr>
          <w:p w14:paraId="0F2FFCEE" w14:textId="77777777" w:rsidR="00C14DC7" w:rsidRPr="00051201" w:rsidRDefault="0066321F">
            <w:pPr>
              <w:rPr>
                <w:rFonts w:ascii="Tahoma" w:hAnsi="Tahoma" w:cs="Tahoma"/>
                <w:sz w:val="20"/>
                <w:szCs w:val="20"/>
              </w:rPr>
            </w:pPr>
            <w:r w:rsidRPr="00051201">
              <w:rPr>
                <w:rFonts w:ascii="Tahoma" w:hAnsi="Tahoma" w:cs="Tahoma"/>
                <w:sz w:val="20"/>
                <w:szCs w:val="20"/>
              </w:rPr>
              <w:t> </w:t>
            </w:r>
          </w:p>
        </w:tc>
      </w:tr>
      <w:tr w:rsidR="00C14DC7" w:rsidRPr="00051201" w14:paraId="6550256E" w14:textId="77777777" w:rsidTr="00051201">
        <w:tc>
          <w:tcPr>
            <w:tcW w:w="4606" w:type="dxa"/>
            <w:vAlign w:val="center"/>
          </w:tcPr>
          <w:p w14:paraId="06A8751B" w14:textId="77777777" w:rsidR="00C14DC7" w:rsidRPr="00051201" w:rsidRDefault="0066321F">
            <w:pPr>
              <w:rPr>
                <w:rFonts w:ascii="Tahoma" w:hAnsi="Tahoma" w:cs="Tahoma"/>
                <w:sz w:val="20"/>
                <w:szCs w:val="20"/>
              </w:rPr>
            </w:pPr>
            <w:r w:rsidRPr="00051201">
              <w:rPr>
                <w:rFonts w:ascii="Tahoma" w:hAnsi="Tahoma" w:cs="Tahoma"/>
                <w:b/>
                <w:sz w:val="20"/>
                <w:szCs w:val="20"/>
              </w:rPr>
              <w:t>LOCAL GRANTS</w:t>
            </w:r>
          </w:p>
        </w:tc>
        <w:tc>
          <w:tcPr>
            <w:tcW w:w="1514" w:type="dxa"/>
            <w:vAlign w:val="center"/>
          </w:tcPr>
          <w:p w14:paraId="07A14070" w14:textId="77777777" w:rsidR="00C14DC7" w:rsidRPr="00051201" w:rsidRDefault="0066321F">
            <w:pPr>
              <w:rPr>
                <w:rFonts w:ascii="Tahoma" w:hAnsi="Tahoma" w:cs="Tahoma"/>
                <w:sz w:val="20"/>
                <w:szCs w:val="20"/>
              </w:rPr>
            </w:pPr>
            <w:r w:rsidRPr="00051201">
              <w:rPr>
                <w:rFonts w:ascii="Tahoma" w:hAnsi="Tahoma" w:cs="Tahoma"/>
                <w:b/>
                <w:sz w:val="20"/>
                <w:szCs w:val="20"/>
              </w:rPr>
              <w:t> </w:t>
            </w:r>
          </w:p>
        </w:tc>
        <w:tc>
          <w:tcPr>
            <w:tcW w:w="2100" w:type="dxa"/>
            <w:vAlign w:val="center"/>
          </w:tcPr>
          <w:p w14:paraId="5031C1EF" w14:textId="77777777" w:rsidR="00C14DC7" w:rsidRPr="00051201" w:rsidRDefault="0066321F">
            <w:pPr>
              <w:rPr>
                <w:rFonts w:ascii="Tahoma" w:hAnsi="Tahoma" w:cs="Tahoma"/>
                <w:sz w:val="20"/>
                <w:szCs w:val="20"/>
              </w:rPr>
            </w:pPr>
            <w:r w:rsidRPr="00051201">
              <w:rPr>
                <w:rFonts w:ascii="Tahoma" w:hAnsi="Tahoma" w:cs="Tahoma"/>
                <w:b/>
                <w:sz w:val="20"/>
                <w:szCs w:val="20"/>
              </w:rPr>
              <w:t> </w:t>
            </w:r>
          </w:p>
        </w:tc>
        <w:tc>
          <w:tcPr>
            <w:tcW w:w="1562" w:type="dxa"/>
            <w:vAlign w:val="center"/>
          </w:tcPr>
          <w:p w14:paraId="1FE9BEF9" w14:textId="77777777" w:rsidR="00C14DC7" w:rsidRPr="00051201" w:rsidRDefault="0066321F">
            <w:pPr>
              <w:rPr>
                <w:rFonts w:ascii="Tahoma" w:hAnsi="Tahoma" w:cs="Tahoma"/>
                <w:sz w:val="20"/>
                <w:szCs w:val="20"/>
              </w:rPr>
            </w:pPr>
            <w:r w:rsidRPr="00051201">
              <w:rPr>
                <w:rFonts w:ascii="Tahoma" w:hAnsi="Tahoma" w:cs="Tahoma"/>
                <w:b/>
                <w:sz w:val="20"/>
                <w:szCs w:val="20"/>
              </w:rPr>
              <w:t> </w:t>
            </w:r>
          </w:p>
        </w:tc>
      </w:tr>
      <w:tr w:rsidR="00C14DC7" w:rsidRPr="00051201" w14:paraId="29CC9615" w14:textId="77777777" w:rsidTr="00051201">
        <w:tc>
          <w:tcPr>
            <w:tcW w:w="4606" w:type="dxa"/>
            <w:vAlign w:val="center"/>
          </w:tcPr>
          <w:p w14:paraId="4EB8D808" w14:textId="77777777" w:rsidR="00C14DC7" w:rsidRPr="00051201" w:rsidRDefault="0066321F">
            <w:pPr>
              <w:rPr>
                <w:rFonts w:ascii="Tahoma" w:hAnsi="Tahoma" w:cs="Tahoma"/>
                <w:sz w:val="20"/>
                <w:szCs w:val="20"/>
              </w:rPr>
            </w:pPr>
            <w:r w:rsidRPr="00051201">
              <w:rPr>
                <w:rFonts w:ascii="Tahoma" w:hAnsi="Tahoma" w:cs="Tahoma"/>
                <w:sz w:val="20"/>
                <w:szCs w:val="20"/>
              </w:rPr>
              <w:t>2020 - Ball Courts Dodder Valley</w:t>
            </w:r>
          </w:p>
        </w:tc>
        <w:tc>
          <w:tcPr>
            <w:tcW w:w="1514" w:type="dxa"/>
            <w:vAlign w:val="center"/>
          </w:tcPr>
          <w:p w14:paraId="24449A67" w14:textId="77777777" w:rsidR="00C14DC7" w:rsidRPr="00051201" w:rsidRDefault="0066321F">
            <w:pPr>
              <w:rPr>
                <w:rFonts w:ascii="Tahoma" w:hAnsi="Tahoma" w:cs="Tahoma"/>
                <w:sz w:val="20"/>
                <w:szCs w:val="20"/>
              </w:rPr>
            </w:pPr>
            <w:r w:rsidRPr="00051201">
              <w:rPr>
                <w:rFonts w:ascii="Tahoma" w:hAnsi="Tahoma" w:cs="Tahoma"/>
                <w:sz w:val="20"/>
                <w:szCs w:val="20"/>
              </w:rPr>
              <w:t>Multi-sport</w:t>
            </w:r>
          </w:p>
        </w:tc>
        <w:tc>
          <w:tcPr>
            <w:tcW w:w="2100" w:type="dxa"/>
            <w:vAlign w:val="center"/>
          </w:tcPr>
          <w:p w14:paraId="76E41FAE" w14:textId="77777777" w:rsidR="00C14DC7" w:rsidRPr="00051201" w:rsidRDefault="0066321F">
            <w:pPr>
              <w:rPr>
                <w:rFonts w:ascii="Tahoma" w:hAnsi="Tahoma" w:cs="Tahoma"/>
                <w:sz w:val="20"/>
                <w:szCs w:val="20"/>
              </w:rPr>
            </w:pPr>
            <w:r w:rsidRPr="00051201">
              <w:rPr>
                <w:rFonts w:ascii="Tahoma" w:hAnsi="Tahoma" w:cs="Tahoma"/>
                <w:sz w:val="20"/>
                <w:szCs w:val="20"/>
              </w:rPr>
              <w:t>€35,000.00</w:t>
            </w:r>
          </w:p>
        </w:tc>
        <w:tc>
          <w:tcPr>
            <w:tcW w:w="1562" w:type="dxa"/>
            <w:vAlign w:val="center"/>
          </w:tcPr>
          <w:p w14:paraId="28A0543E" w14:textId="77777777" w:rsidR="00C14DC7" w:rsidRPr="00051201" w:rsidRDefault="0066321F">
            <w:pPr>
              <w:rPr>
                <w:rFonts w:ascii="Tahoma" w:hAnsi="Tahoma" w:cs="Tahoma"/>
                <w:sz w:val="20"/>
                <w:szCs w:val="20"/>
              </w:rPr>
            </w:pPr>
            <w:r w:rsidRPr="00051201">
              <w:rPr>
                <w:rFonts w:ascii="Tahoma" w:hAnsi="Tahoma" w:cs="Tahoma"/>
                <w:sz w:val="20"/>
                <w:szCs w:val="20"/>
              </w:rPr>
              <w:t> </w:t>
            </w:r>
          </w:p>
        </w:tc>
      </w:tr>
      <w:tr w:rsidR="00C14DC7" w:rsidRPr="00051201" w14:paraId="663659EE" w14:textId="77777777" w:rsidTr="00051201">
        <w:tc>
          <w:tcPr>
            <w:tcW w:w="4606" w:type="dxa"/>
            <w:vAlign w:val="center"/>
          </w:tcPr>
          <w:p w14:paraId="28A66904" w14:textId="77777777" w:rsidR="00C14DC7" w:rsidRPr="00051201" w:rsidRDefault="0066321F">
            <w:pPr>
              <w:rPr>
                <w:rFonts w:ascii="Tahoma" w:hAnsi="Tahoma" w:cs="Tahoma"/>
                <w:sz w:val="20"/>
                <w:szCs w:val="20"/>
              </w:rPr>
            </w:pPr>
            <w:r w:rsidRPr="00051201">
              <w:rPr>
                <w:rFonts w:ascii="Tahoma" w:hAnsi="Tahoma" w:cs="Tahoma"/>
                <w:sz w:val="20"/>
                <w:szCs w:val="20"/>
              </w:rPr>
              <w:t>2020 - Ball Courts Beechfield</w:t>
            </w:r>
          </w:p>
        </w:tc>
        <w:tc>
          <w:tcPr>
            <w:tcW w:w="1514" w:type="dxa"/>
            <w:vAlign w:val="center"/>
          </w:tcPr>
          <w:p w14:paraId="13177993" w14:textId="77777777" w:rsidR="00C14DC7" w:rsidRPr="00051201" w:rsidRDefault="0066321F">
            <w:pPr>
              <w:rPr>
                <w:rFonts w:ascii="Tahoma" w:hAnsi="Tahoma" w:cs="Tahoma"/>
                <w:sz w:val="20"/>
                <w:szCs w:val="20"/>
              </w:rPr>
            </w:pPr>
            <w:r w:rsidRPr="00051201">
              <w:rPr>
                <w:rFonts w:ascii="Tahoma" w:hAnsi="Tahoma" w:cs="Tahoma"/>
                <w:sz w:val="20"/>
                <w:szCs w:val="20"/>
              </w:rPr>
              <w:t>Multi-sport</w:t>
            </w:r>
          </w:p>
        </w:tc>
        <w:tc>
          <w:tcPr>
            <w:tcW w:w="2100" w:type="dxa"/>
            <w:vAlign w:val="center"/>
          </w:tcPr>
          <w:p w14:paraId="069FBBF2" w14:textId="77777777" w:rsidR="00C14DC7" w:rsidRPr="00051201" w:rsidRDefault="0066321F">
            <w:pPr>
              <w:rPr>
                <w:rFonts w:ascii="Tahoma" w:hAnsi="Tahoma" w:cs="Tahoma"/>
                <w:sz w:val="20"/>
                <w:szCs w:val="20"/>
              </w:rPr>
            </w:pPr>
            <w:r w:rsidRPr="00051201">
              <w:rPr>
                <w:rFonts w:ascii="Tahoma" w:hAnsi="Tahoma" w:cs="Tahoma"/>
                <w:sz w:val="20"/>
                <w:szCs w:val="20"/>
              </w:rPr>
              <w:t>€70,000.00</w:t>
            </w:r>
          </w:p>
        </w:tc>
        <w:tc>
          <w:tcPr>
            <w:tcW w:w="1562" w:type="dxa"/>
            <w:vAlign w:val="center"/>
          </w:tcPr>
          <w:p w14:paraId="38F9E797" w14:textId="77777777" w:rsidR="00C14DC7" w:rsidRPr="00051201" w:rsidRDefault="0066321F">
            <w:pPr>
              <w:rPr>
                <w:rFonts w:ascii="Tahoma" w:hAnsi="Tahoma" w:cs="Tahoma"/>
                <w:sz w:val="20"/>
                <w:szCs w:val="20"/>
              </w:rPr>
            </w:pPr>
            <w:r w:rsidRPr="00051201">
              <w:rPr>
                <w:rFonts w:ascii="Tahoma" w:hAnsi="Tahoma" w:cs="Tahoma"/>
                <w:sz w:val="20"/>
                <w:szCs w:val="20"/>
              </w:rPr>
              <w:t> </w:t>
            </w:r>
          </w:p>
        </w:tc>
      </w:tr>
      <w:tr w:rsidR="00C14DC7" w:rsidRPr="00051201" w14:paraId="5AAEAA6D" w14:textId="77777777" w:rsidTr="00051201">
        <w:tc>
          <w:tcPr>
            <w:tcW w:w="4606" w:type="dxa"/>
            <w:vAlign w:val="center"/>
          </w:tcPr>
          <w:p w14:paraId="4E24E3A4" w14:textId="77777777" w:rsidR="00C14DC7" w:rsidRPr="00051201" w:rsidRDefault="0066321F">
            <w:pPr>
              <w:rPr>
                <w:rFonts w:ascii="Tahoma" w:hAnsi="Tahoma" w:cs="Tahoma"/>
                <w:sz w:val="20"/>
                <w:szCs w:val="20"/>
              </w:rPr>
            </w:pPr>
            <w:r w:rsidRPr="00051201">
              <w:rPr>
                <w:rFonts w:ascii="Tahoma" w:hAnsi="Tahoma" w:cs="Tahoma"/>
                <w:sz w:val="20"/>
                <w:szCs w:val="20"/>
              </w:rPr>
              <w:lastRenderedPageBreak/>
              <w:t>2020 - Glenaulin Park GAA Pitch 24</w:t>
            </w:r>
          </w:p>
        </w:tc>
        <w:tc>
          <w:tcPr>
            <w:tcW w:w="1514" w:type="dxa"/>
            <w:vAlign w:val="center"/>
          </w:tcPr>
          <w:p w14:paraId="783DDECB" w14:textId="77777777" w:rsidR="00C14DC7" w:rsidRPr="00051201" w:rsidRDefault="0066321F">
            <w:pPr>
              <w:rPr>
                <w:rFonts w:ascii="Tahoma" w:hAnsi="Tahoma" w:cs="Tahoma"/>
                <w:sz w:val="20"/>
                <w:szCs w:val="20"/>
              </w:rPr>
            </w:pPr>
            <w:r w:rsidRPr="00051201">
              <w:rPr>
                <w:rFonts w:ascii="Tahoma" w:hAnsi="Tahoma" w:cs="Tahoma"/>
                <w:sz w:val="20"/>
                <w:szCs w:val="20"/>
              </w:rPr>
              <w:t>Multi-sport</w:t>
            </w:r>
          </w:p>
        </w:tc>
        <w:tc>
          <w:tcPr>
            <w:tcW w:w="2100" w:type="dxa"/>
            <w:vAlign w:val="center"/>
          </w:tcPr>
          <w:p w14:paraId="7899183D" w14:textId="77777777" w:rsidR="00C14DC7" w:rsidRPr="00051201" w:rsidRDefault="0066321F">
            <w:pPr>
              <w:rPr>
                <w:rFonts w:ascii="Tahoma" w:hAnsi="Tahoma" w:cs="Tahoma"/>
                <w:sz w:val="20"/>
                <w:szCs w:val="20"/>
              </w:rPr>
            </w:pPr>
            <w:r w:rsidRPr="00051201">
              <w:rPr>
                <w:rFonts w:ascii="Tahoma" w:hAnsi="Tahoma" w:cs="Tahoma"/>
                <w:sz w:val="20"/>
                <w:szCs w:val="20"/>
              </w:rPr>
              <w:t>€35,000.00</w:t>
            </w:r>
          </w:p>
        </w:tc>
        <w:tc>
          <w:tcPr>
            <w:tcW w:w="1562" w:type="dxa"/>
            <w:vAlign w:val="center"/>
          </w:tcPr>
          <w:p w14:paraId="2443DE2A" w14:textId="77777777" w:rsidR="00C14DC7" w:rsidRPr="00051201" w:rsidRDefault="0066321F">
            <w:pPr>
              <w:rPr>
                <w:rFonts w:ascii="Tahoma" w:hAnsi="Tahoma" w:cs="Tahoma"/>
                <w:sz w:val="20"/>
                <w:szCs w:val="20"/>
              </w:rPr>
            </w:pPr>
            <w:r w:rsidRPr="00051201">
              <w:rPr>
                <w:rFonts w:ascii="Tahoma" w:hAnsi="Tahoma" w:cs="Tahoma"/>
                <w:sz w:val="20"/>
                <w:szCs w:val="20"/>
              </w:rPr>
              <w:t> </w:t>
            </w:r>
          </w:p>
        </w:tc>
      </w:tr>
      <w:tr w:rsidR="00C14DC7" w:rsidRPr="00051201" w14:paraId="326ECDD5" w14:textId="77777777" w:rsidTr="00051201">
        <w:tc>
          <w:tcPr>
            <w:tcW w:w="4606" w:type="dxa"/>
            <w:vAlign w:val="center"/>
          </w:tcPr>
          <w:p w14:paraId="79CD0823" w14:textId="77777777" w:rsidR="00C14DC7" w:rsidRPr="00051201" w:rsidRDefault="0066321F">
            <w:pPr>
              <w:rPr>
                <w:rFonts w:ascii="Tahoma" w:hAnsi="Tahoma" w:cs="Tahoma"/>
                <w:sz w:val="20"/>
                <w:szCs w:val="20"/>
              </w:rPr>
            </w:pPr>
            <w:r w:rsidRPr="00051201">
              <w:rPr>
                <w:rFonts w:ascii="Tahoma" w:hAnsi="Tahoma" w:cs="Tahoma"/>
                <w:sz w:val="20"/>
                <w:szCs w:val="20"/>
              </w:rPr>
              <w:t>2020 - Weston Hockey Pitch Re-Surfacing</w:t>
            </w:r>
          </w:p>
        </w:tc>
        <w:tc>
          <w:tcPr>
            <w:tcW w:w="1514" w:type="dxa"/>
            <w:vAlign w:val="center"/>
          </w:tcPr>
          <w:p w14:paraId="49BE202C" w14:textId="77777777" w:rsidR="00C14DC7" w:rsidRPr="00051201" w:rsidRDefault="0066321F">
            <w:pPr>
              <w:rPr>
                <w:rFonts w:ascii="Tahoma" w:hAnsi="Tahoma" w:cs="Tahoma"/>
                <w:sz w:val="20"/>
                <w:szCs w:val="20"/>
              </w:rPr>
            </w:pPr>
            <w:r w:rsidRPr="00051201">
              <w:rPr>
                <w:rFonts w:ascii="Tahoma" w:hAnsi="Tahoma" w:cs="Tahoma"/>
                <w:sz w:val="20"/>
                <w:szCs w:val="20"/>
              </w:rPr>
              <w:t>Multi-sport</w:t>
            </w:r>
          </w:p>
        </w:tc>
        <w:tc>
          <w:tcPr>
            <w:tcW w:w="2100" w:type="dxa"/>
            <w:vAlign w:val="center"/>
          </w:tcPr>
          <w:p w14:paraId="1DE522C2" w14:textId="77777777" w:rsidR="00C14DC7" w:rsidRPr="00051201" w:rsidRDefault="0066321F">
            <w:pPr>
              <w:rPr>
                <w:rFonts w:ascii="Tahoma" w:hAnsi="Tahoma" w:cs="Tahoma"/>
                <w:sz w:val="20"/>
                <w:szCs w:val="20"/>
              </w:rPr>
            </w:pPr>
            <w:r w:rsidRPr="00051201">
              <w:rPr>
                <w:rFonts w:ascii="Tahoma" w:hAnsi="Tahoma" w:cs="Tahoma"/>
                <w:sz w:val="20"/>
                <w:szCs w:val="20"/>
              </w:rPr>
              <w:t>€150,000.00</w:t>
            </w:r>
          </w:p>
        </w:tc>
        <w:tc>
          <w:tcPr>
            <w:tcW w:w="1562" w:type="dxa"/>
            <w:vAlign w:val="center"/>
          </w:tcPr>
          <w:p w14:paraId="7A734018" w14:textId="77777777" w:rsidR="00C14DC7" w:rsidRPr="00051201" w:rsidRDefault="0066321F">
            <w:pPr>
              <w:rPr>
                <w:rFonts w:ascii="Tahoma" w:hAnsi="Tahoma" w:cs="Tahoma"/>
                <w:sz w:val="20"/>
                <w:szCs w:val="20"/>
              </w:rPr>
            </w:pPr>
            <w:r w:rsidRPr="00051201">
              <w:rPr>
                <w:rFonts w:ascii="Tahoma" w:hAnsi="Tahoma" w:cs="Tahoma"/>
                <w:sz w:val="20"/>
                <w:szCs w:val="20"/>
              </w:rPr>
              <w:t> </w:t>
            </w:r>
          </w:p>
        </w:tc>
      </w:tr>
      <w:tr w:rsidR="00C14DC7" w:rsidRPr="00051201" w14:paraId="7D352092" w14:textId="77777777" w:rsidTr="00051201">
        <w:tc>
          <w:tcPr>
            <w:tcW w:w="4606" w:type="dxa"/>
            <w:vAlign w:val="center"/>
          </w:tcPr>
          <w:p w14:paraId="5FDB3A9F" w14:textId="77777777" w:rsidR="00C14DC7" w:rsidRPr="00051201" w:rsidRDefault="0066321F">
            <w:pPr>
              <w:rPr>
                <w:rFonts w:ascii="Tahoma" w:hAnsi="Tahoma" w:cs="Tahoma"/>
                <w:sz w:val="20"/>
                <w:szCs w:val="20"/>
              </w:rPr>
            </w:pPr>
            <w:r w:rsidRPr="00051201">
              <w:rPr>
                <w:rFonts w:ascii="Tahoma" w:hAnsi="Tahoma" w:cs="Tahoma"/>
                <w:sz w:val="20"/>
                <w:szCs w:val="20"/>
              </w:rPr>
              <w:t>2020 - Bowling Green SWP</w:t>
            </w:r>
          </w:p>
        </w:tc>
        <w:tc>
          <w:tcPr>
            <w:tcW w:w="1514" w:type="dxa"/>
            <w:vAlign w:val="center"/>
          </w:tcPr>
          <w:p w14:paraId="7864C238" w14:textId="77777777" w:rsidR="00C14DC7" w:rsidRPr="00051201" w:rsidRDefault="0066321F">
            <w:pPr>
              <w:rPr>
                <w:rFonts w:ascii="Tahoma" w:hAnsi="Tahoma" w:cs="Tahoma"/>
                <w:sz w:val="20"/>
                <w:szCs w:val="20"/>
              </w:rPr>
            </w:pPr>
            <w:r w:rsidRPr="00051201">
              <w:rPr>
                <w:rFonts w:ascii="Tahoma" w:hAnsi="Tahoma" w:cs="Tahoma"/>
                <w:sz w:val="20"/>
                <w:szCs w:val="20"/>
              </w:rPr>
              <w:t>Multi-sport</w:t>
            </w:r>
          </w:p>
        </w:tc>
        <w:tc>
          <w:tcPr>
            <w:tcW w:w="2100" w:type="dxa"/>
            <w:vAlign w:val="center"/>
          </w:tcPr>
          <w:p w14:paraId="4C7BE417" w14:textId="77777777" w:rsidR="00C14DC7" w:rsidRPr="00051201" w:rsidRDefault="0066321F">
            <w:pPr>
              <w:rPr>
                <w:rFonts w:ascii="Tahoma" w:hAnsi="Tahoma" w:cs="Tahoma"/>
                <w:sz w:val="20"/>
                <w:szCs w:val="20"/>
              </w:rPr>
            </w:pPr>
            <w:r w:rsidRPr="00051201">
              <w:rPr>
                <w:rFonts w:ascii="Tahoma" w:hAnsi="Tahoma" w:cs="Tahoma"/>
                <w:sz w:val="20"/>
                <w:szCs w:val="20"/>
              </w:rPr>
              <w:t>€150,000.00</w:t>
            </w:r>
          </w:p>
        </w:tc>
        <w:tc>
          <w:tcPr>
            <w:tcW w:w="1562" w:type="dxa"/>
            <w:vAlign w:val="center"/>
          </w:tcPr>
          <w:p w14:paraId="47EA2909" w14:textId="77777777" w:rsidR="00C14DC7" w:rsidRPr="00051201" w:rsidRDefault="0066321F">
            <w:pPr>
              <w:rPr>
                <w:rFonts w:ascii="Tahoma" w:hAnsi="Tahoma" w:cs="Tahoma"/>
                <w:sz w:val="20"/>
                <w:szCs w:val="20"/>
              </w:rPr>
            </w:pPr>
            <w:r w:rsidRPr="00051201">
              <w:rPr>
                <w:rFonts w:ascii="Tahoma" w:hAnsi="Tahoma" w:cs="Tahoma"/>
                <w:sz w:val="20"/>
                <w:szCs w:val="20"/>
              </w:rPr>
              <w:t> </w:t>
            </w:r>
          </w:p>
        </w:tc>
      </w:tr>
      <w:tr w:rsidR="00C14DC7" w:rsidRPr="00051201" w14:paraId="2AF61973" w14:textId="77777777" w:rsidTr="00051201">
        <w:tc>
          <w:tcPr>
            <w:tcW w:w="4606" w:type="dxa"/>
            <w:vAlign w:val="center"/>
          </w:tcPr>
          <w:p w14:paraId="7A2F8D3A" w14:textId="77777777" w:rsidR="00C14DC7" w:rsidRPr="00051201" w:rsidRDefault="0066321F">
            <w:pPr>
              <w:rPr>
                <w:rFonts w:ascii="Tahoma" w:hAnsi="Tahoma" w:cs="Tahoma"/>
                <w:sz w:val="20"/>
                <w:szCs w:val="20"/>
              </w:rPr>
            </w:pPr>
            <w:r w:rsidRPr="00051201">
              <w:rPr>
                <w:rFonts w:ascii="Tahoma" w:hAnsi="Tahoma" w:cs="Tahoma"/>
                <w:sz w:val="20"/>
                <w:szCs w:val="20"/>
              </w:rPr>
              <w:t>2020 - Storage Facilities Greentrees</w:t>
            </w:r>
          </w:p>
        </w:tc>
        <w:tc>
          <w:tcPr>
            <w:tcW w:w="1514" w:type="dxa"/>
            <w:vAlign w:val="center"/>
          </w:tcPr>
          <w:p w14:paraId="0D49E495" w14:textId="77777777" w:rsidR="00C14DC7" w:rsidRPr="00051201" w:rsidRDefault="0066321F">
            <w:pPr>
              <w:rPr>
                <w:rFonts w:ascii="Tahoma" w:hAnsi="Tahoma" w:cs="Tahoma"/>
                <w:sz w:val="20"/>
                <w:szCs w:val="20"/>
              </w:rPr>
            </w:pPr>
            <w:r w:rsidRPr="00051201">
              <w:rPr>
                <w:rFonts w:ascii="Tahoma" w:hAnsi="Tahoma" w:cs="Tahoma"/>
                <w:sz w:val="20"/>
                <w:szCs w:val="20"/>
              </w:rPr>
              <w:t>Multi-sport</w:t>
            </w:r>
          </w:p>
        </w:tc>
        <w:tc>
          <w:tcPr>
            <w:tcW w:w="2100" w:type="dxa"/>
            <w:vAlign w:val="center"/>
          </w:tcPr>
          <w:p w14:paraId="66D2DB01" w14:textId="77777777" w:rsidR="00C14DC7" w:rsidRPr="00051201" w:rsidRDefault="0066321F">
            <w:pPr>
              <w:rPr>
                <w:rFonts w:ascii="Tahoma" w:hAnsi="Tahoma" w:cs="Tahoma"/>
                <w:sz w:val="20"/>
                <w:szCs w:val="20"/>
              </w:rPr>
            </w:pPr>
            <w:r w:rsidRPr="00051201">
              <w:rPr>
                <w:rFonts w:ascii="Tahoma" w:hAnsi="Tahoma" w:cs="Tahoma"/>
                <w:sz w:val="20"/>
                <w:szCs w:val="20"/>
              </w:rPr>
              <w:t>€14,300.00</w:t>
            </w:r>
          </w:p>
        </w:tc>
        <w:tc>
          <w:tcPr>
            <w:tcW w:w="1562" w:type="dxa"/>
            <w:vAlign w:val="center"/>
          </w:tcPr>
          <w:p w14:paraId="42289C04" w14:textId="77777777" w:rsidR="00C14DC7" w:rsidRPr="00051201" w:rsidRDefault="0066321F">
            <w:pPr>
              <w:rPr>
                <w:rFonts w:ascii="Tahoma" w:hAnsi="Tahoma" w:cs="Tahoma"/>
                <w:sz w:val="20"/>
                <w:szCs w:val="20"/>
              </w:rPr>
            </w:pPr>
            <w:r w:rsidRPr="00051201">
              <w:rPr>
                <w:rFonts w:ascii="Tahoma" w:hAnsi="Tahoma" w:cs="Tahoma"/>
                <w:sz w:val="20"/>
                <w:szCs w:val="20"/>
              </w:rPr>
              <w:t> </w:t>
            </w:r>
          </w:p>
        </w:tc>
      </w:tr>
      <w:tr w:rsidR="00C14DC7" w:rsidRPr="00051201" w14:paraId="23095E7B" w14:textId="77777777" w:rsidTr="00051201">
        <w:tc>
          <w:tcPr>
            <w:tcW w:w="4606" w:type="dxa"/>
            <w:vAlign w:val="center"/>
          </w:tcPr>
          <w:p w14:paraId="3E3B1C01" w14:textId="77777777" w:rsidR="00C14DC7" w:rsidRPr="00051201" w:rsidRDefault="0066321F">
            <w:pPr>
              <w:rPr>
                <w:rFonts w:ascii="Tahoma" w:hAnsi="Tahoma" w:cs="Tahoma"/>
                <w:sz w:val="20"/>
                <w:szCs w:val="20"/>
              </w:rPr>
            </w:pPr>
            <w:r w:rsidRPr="00051201">
              <w:rPr>
                <w:rFonts w:ascii="Tahoma" w:hAnsi="Tahoma" w:cs="Tahoma"/>
                <w:sz w:val="20"/>
                <w:szCs w:val="20"/>
              </w:rPr>
              <w:t>2020 - Storage Facilities Ballymount</w:t>
            </w:r>
          </w:p>
        </w:tc>
        <w:tc>
          <w:tcPr>
            <w:tcW w:w="1514" w:type="dxa"/>
            <w:vAlign w:val="center"/>
          </w:tcPr>
          <w:p w14:paraId="7CAE3A49" w14:textId="77777777" w:rsidR="00C14DC7" w:rsidRPr="00051201" w:rsidRDefault="0066321F">
            <w:pPr>
              <w:rPr>
                <w:rFonts w:ascii="Tahoma" w:hAnsi="Tahoma" w:cs="Tahoma"/>
                <w:sz w:val="20"/>
                <w:szCs w:val="20"/>
              </w:rPr>
            </w:pPr>
            <w:r w:rsidRPr="00051201">
              <w:rPr>
                <w:rFonts w:ascii="Tahoma" w:hAnsi="Tahoma" w:cs="Tahoma"/>
                <w:sz w:val="20"/>
                <w:szCs w:val="20"/>
              </w:rPr>
              <w:t>Multi-sport</w:t>
            </w:r>
          </w:p>
        </w:tc>
        <w:tc>
          <w:tcPr>
            <w:tcW w:w="2100" w:type="dxa"/>
            <w:vAlign w:val="center"/>
          </w:tcPr>
          <w:p w14:paraId="42FF0040" w14:textId="77777777" w:rsidR="00C14DC7" w:rsidRPr="00051201" w:rsidRDefault="0066321F">
            <w:pPr>
              <w:rPr>
                <w:rFonts w:ascii="Tahoma" w:hAnsi="Tahoma" w:cs="Tahoma"/>
                <w:sz w:val="20"/>
                <w:szCs w:val="20"/>
              </w:rPr>
            </w:pPr>
            <w:r w:rsidRPr="00051201">
              <w:rPr>
                <w:rFonts w:ascii="Tahoma" w:hAnsi="Tahoma" w:cs="Tahoma"/>
                <w:sz w:val="20"/>
                <w:szCs w:val="20"/>
              </w:rPr>
              <w:t>€14,250.00</w:t>
            </w:r>
          </w:p>
        </w:tc>
        <w:tc>
          <w:tcPr>
            <w:tcW w:w="1562" w:type="dxa"/>
            <w:vAlign w:val="center"/>
          </w:tcPr>
          <w:p w14:paraId="4BB9694C" w14:textId="77777777" w:rsidR="00C14DC7" w:rsidRPr="00051201" w:rsidRDefault="0066321F">
            <w:pPr>
              <w:rPr>
                <w:rFonts w:ascii="Tahoma" w:hAnsi="Tahoma" w:cs="Tahoma"/>
                <w:sz w:val="20"/>
                <w:szCs w:val="20"/>
              </w:rPr>
            </w:pPr>
            <w:r w:rsidRPr="00051201">
              <w:rPr>
                <w:rFonts w:ascii="Tahoma" w:hAnsi="Tahoma" w:cs="Tahoma"/>
                <w:sz w:val="20"/>
                <w:szCs w:val="20"/>
              </w:rPr>
              <w:t> </w:t>
            </w:r>
          </w:p>
        </w:tc>
      </w:tr>
      <w:tr w:rsidR="00C14DC7" w:rsidRPr="00051201" w14:paraId="5156B36D" w14:textId="77777777" w:rsidTr="00051201">
        <w:tc>
          <w:tcPr>
            <w:tcW w:w="4606" w:type="dxa"/>
            <w:vAlign w:val="center"/>
          </w:tcPr>
          <w:p w14:paraId="397A4E4E" w14:textId="77777777" w:rsidR="00C14DC7" w:rsidRPr="00051201" w:rsidRDefault="0066321F">
            <w:pPr>
              <w:rPr>
                <w:rFonts w:ascii="Tahoma" w:hAnsi="Tahoma" w:cs="Tahoma"/>
                <w:sz w:val="20"/>
                <w:szCs w:val="20"/>
              </w:rPr>
            </w:pPr>
            <w:r w:rsidRPr="00051201">
              <w:rPr>
                <w:rFonts w:ascii="Tahoma" w:hAnsi="Tahoma" w:cs="Tahoma"/>
                <w:sz w:val="20"/>
                <w:szCs w:val="20"/>
              </w:rPr>
              <w:t>2020 - Ball stop nets Kilnamanagh</w:t>
            </w:r>
          </w:p>
        </w:tc>
        <w:tc>
          <w:tcPr>
            <w:tcW w:w="1514" w:type="dxa"/>
            <w:vAlign w:val="center"/>
          </w:tcPr>
          <w:p w14:paraId="241AD3F7" w14:textId="77777777" w:rsidR="00C14DC7" w:rsidRPr="00051201" w:rsidRDefault="0066321F">
            <w:pPr>
              <w:rPr>
                <w:rFonts w:ascii="Tahoma" w:hAnsi="Tahoma" w:cs="Tahoma"/>
                <w:sz w:val="20"/>
                <w:szCs w:val="20"/>
              </w:rPr>
            </w:pPr>
            <w:r w:rsidRPr="00051201">
              <w:rPr>
                <w:rFonts w:ascii="Tahoma" w:hAnsi="Tahoma" w:cs="Tahoma"/>
                <w:sz w:val="20"/>
                <w:szCs w:val="20"/>
              </w:rPr>
              <w:t>Multi-sport</w:t>
            </w:r>
          </w:p>
        </w:tc>
        <w:tc>
          <w:tcPr>
            <w:tcW w:w="2100" w:type="dxa"/>
            <w:vAlign w:val="center"/>
          </w:tcPr>
          <w:p w14:paraId="3442651A" w14:textId="77777777" w:rsidR="00C14DC7" w:rsidRPr="00051201" w:rsidRDefault="0066321F">
            <w:pPr>
              <w:rPr>
                <w:rFonts w:ascii="Tahoma" w:hAnsi="Tahoma" w:cs="Tahoma"/>
                <w:sz w:val="20"/>
                <w:szCs w:val="20"/>
              </w:rPr>
            </w:pPr>
            <w:r w:rsidRPr="00051201">
              <w:rPr>
                <w:rFonts w:ascii="Tahoma" w:hAnsi="Tahoma" w:cs="Tahoma"/>
                <w:sz w:val="20"/>
                <w:szCs w:val="20"/>
              </w:rPr>
              <w:t>€10,500.00</w:t>
            </w:r>
          </w:p>
        </w:tc>
        <w:tc>
          <w:tcPr>
            <w:tcW w:w="1562" w:type="dxa"/>
            <w:vAlign w:val="center"/>
          </w:tcPr>
          <w:p w14:paraId="722D5D06" w14:textId="77777777" w:rsidR="00C14DC7" w:rsidRPr="00051201" w:rsidRDefault="0066321F">
            <w:pPr>
              <w:rPr>
                <w:rFonts w:ascii="Tahoma" w:hAnsi="Tahoma" w:cs="Tahoma"/>
                <w:sz w:val="20"/>
                <w:szCs w:val="20"/>
              </w:rPr>
            </w:pPr>
            <w:r w:rsidRPr="00051201">
              <w:rPr>
                <w:rFonts w:ascii="Tahoma" w:hAnsi="Tahoma" w:cs="Tahoma"/>
                <w:sz w:val="20"/>
                <w:szCs w:val="20"/>
              </w:rPr>
              <w:t> </w:t>
            </w:r>
          </w:p>
        </w:tc>
      </w:tr>
      <w:tr w:rsidR="00C14DC7" w:rsidRPr="00051201" w14:paraId="36373F33" w14:textId="77777777" w:rsidTr="00051201">
        <w:tc>
          <w:tcPr>
            <w:tcW w:w="4606" w:type="dxa"/>
            <w:vAlign w:val="center"/>
          </w:tcPr>
          <w:p w14:paraId="062E4D5E" w14:textId="77777777" w:rsidR="00C14DC7" w:rsidRPr="00051201" w:rsidRDefault="0066321F">
            <w:pPr>
              <w:rPr>
                <w:rFonts w:ascii="Tahoma" w:hAnsi="Tahoma" w:cs="Tahoma"/>
                <w:sz w:val="20"/>
                <w:szCs w:val="20"/>
              </w:rPr>
            </w:pPr>
            <w:r w:rsidRPr="00051201">
              <w:rPr>
                <w:rFonts w:ascii="Tahoma" w:hAnsi="Tahoma" w:cs="Tahoma"/>
                <w:sz w:val="20"/>
                <w:szCs w:val="20"/>
              </w:rPr>
              <w:t>2020 - Ballymount GAA Pitch</w:t>
            </w:r>
          </w:p>
        </w:tc>
        <w:tc>
          <w:tcPr>
            <w:tcW w:w="1514" w:type="dxa"/>
            <w:vAlign w:val="center"/>
          </w:tcPr>
          <w:p w14:paraId="395AD0C9" w14:textId="77777777" w:rsidR="00C14DC7" w:rsidRPr="00051201" w:rsidRDefault="0066321F">
            <w:pPr>
              <w:rPr>
                <w:rFonts w:ascii="Tahoma" w:hAnsi="Tahoma" w:cs="Tahoma"/>
                <w:sz w:val="20"/>
                <w:szCs w:val="20"/>
              </w:rPr>
            </w:pPr>
            <w:r w:rsidRPr="00051201">
              <w:rPr>
                <w:rFonts w:ascii="Tahoma" w:hAnsi="Tahoma" w:cs="Tahoma"/>
                <w:sz w:val="20"/>
                <w:szCs w:val="20"/>
              </w:rPr>
              <w:t>Multi-sport</w:t>
            </w:r>
          </w:p>
        </w:tc>
        <w:tc>
          <w:tcPr>
            <w:tcW w:w="2100" w:type="dxa"/>
            <w:vAlign w:val="center"/>
          </w:tcPr>
          <w:p w14:paraId="6C088D5A" w14:textId="77777777" w:rsidR="00C14DC7" w:rsidRPr="00051201" w:rsidRDefault="0066321F">
            <w:pPr>
              <w:rPr>
                <w:rFonts w:ascii="Tahoma" w:hAnsi="Tahoma" w:cs="Tahoma"/>
                <w:sz w:val="20"/>
                <w:szCs w:val="20"/>
              </w:rPr>
            </w:pPr>
            <w:r w:rsidRPr="00051201">
              <w:rPr>
                <w:rFonts w:ascii="Tahoma" w:hAnsi="Tahoma" w:cs="Tahoma"/>
                <w:sz w:val="20"/>
                <w:szCs w:val="20"/>
              </w:rPr>
              <w:t>€35,000.00</w:t>
            </w:r>
          </w:p>
        </w:tc>
        <w:tc>
          <w:tcPr>
            <w:tcW w:w="1562" w:type="dxa"/>
            <w:vAlign w:val="center"/>
          </w:tcPr>
          <w:p w14:paraId="1F23A9D6" w14:textId="77777777" w:rsidR="00C14DC7" w:rsidRPr="00051201" w:rsidRDefault="0066321F">
            <w:pPr>
              <w:rPr>
                <w:rFonts w:ascii="Tahoma" w:hAnsi="Tahoma" w:cs="Tahoma"/>
                <w:sz w:val="20"/>
                <w:szCs w:val="20"/>
              </w:rPr>
            </w:pPr>
            <w:r w:rsidRPr="00051201">
              <w:rPr>
                <w:rFonts w:ascii="Tahoma" w:hAnsi="Tahoma" w:cs="Tahoma"/>
                <w:sz w:val="20"/>
                <w:szCs w:val="20"/>
              </w:rPr>
              <w:t> </w:t>
            </w:r>
          </w:p>
        </w:tc>
      </w:tr>
      <w:tr w:rsidR="00C14DC7" w:rsidRPr="00051201" w14:paraId="2D1024DE" w14:textId="77777777" w:rsidTr="00051201">
        <w:tc>
          <w:tcPr>
            <w:tcW w:w="4606" w:type="dxa"/>
            <w:vAlign w:val="center"/>
          </w:tcPr>
          <w:p w14:paraId="008053CF" w14:textId="77777777" w:rsidR="00C14DC7" w:rsidRPr="00051201" w:rsidRDefault="0066321F">
            <w:pPr>
              <w:rPr>
                <w:rFonts w:ascii="Tahoma" w:hAnsi="Tahoma" w:cs="Tahoma"/>
                <w:sz w:val="20"/>
                <w:szCs w:val="20"/>
              </w:rPr>
            </w:pPr>
            <w:r w:rsidRPr="00051201">
              <w:rPr>
                <w:rFonts w:ascii="Tahoma" w:hAnsi="Tahoma" w:cs="Tahoma"/>
                <w:sz w:val="20"/>
                <w:szCs w:val="20"/>
              </w:rPr>
              <w:t>2020 - Clondalkin Park GAA Pitch 50</w:t>
            </w:r>
          </w:p>
        </w:tc>
        <w:tc>
          <w:tcPr>
            <w:tcW w:w="1514" w:type="dxa"/>
            <w:vAlign w:val="center"/>
          </w:tcPr>
          <w:p w14:paraId="561BDC3A" w14:textId="77777777" w:rsidR="00C14DC7" w:rsidRPr="00051201" w:rsidRDefault="0066321F">
            <w:pPr>
              <w:rPr>
                <w:rFonts w:ascii="Tahoma" w:hAnsi="Tahoma" w:cs="Tahoma"/>
                <w:sz w:val="20"/>
                <w:szCs w:val="20"/>
              </w:rPr>
            </w:pPr>
            <w:r w:rsidRPr="00051201">
              <w:rPr>
                <w:rFonts w:ascii="Tahoma" w:hAnsi="Tahoma" w:cs="Tahoma"/>
                <w:sz w:val="20"/>
                <w:szCs w:val="20"/>
              </w:rPr>
              <w:t>Multi-sport</w:t>
            </w:r>
          </w:p>
        </w:tc>
        <w:tc>
          <w:tcPr>
            <w:tcW w:w="2100" w:type="dxa"/>
            <w:vAlign w:val="center"/>
          </w:tcPr>
          <w:p w14:paraId="05DC8779" w14:textId="77777777" w:rsidR="00C14DC7" w:rsidRPr="00051201" w:rsidRDefault="0066321F">
            <w:pPr>
              <w:rPr>
                <w:rFonts w:ascii="Tahoma" w:hAnsi="Tahoma" w:cs="Tahoma"/>
                <w:sz w:val="20"/>
                <w:szCs w:val="20"/>
              </w:rPr>
            </w:pPr>
            <w:r w:rsidRPr="00051201">
              <w:rPr>
                <w:rFonts w:ascii="Tahoma" w:hAnsi="Tahoma" w:cs="Tahoma"/>
                <w:sz w:val="20"/>
                <w:szCs w:val="20"/>
              </w:rPr>
              <w:t>€35,000.00</w:t>
            </w:r>
          </w:p>
        </w:tc>
        <w:tc>
          <w:tcPr>
            <w:tcW w:w="1562" w:type="dxa"/>
            <w:vAlign w:val="center"/>
          </w:tcPr>
          <w:p w14:paraId="7845E932" w14:textId="77777777" w:rsidR="00C14DC7" w:rsidRPr="00051201" w:rsidRDefault="0066321F">
            <w:pPr>
              <w:rPr>
                <w:rFonts w:ascii="Tahoma" w:hAnsi="Tahoma" w:cs="Tahoma"/>
                <w:sz w:val="20"/>
                <w:szCs w:val="20"/>
              </w:rPr>
            </w:pPr>
            <w:r w:rsidRPr="00051201">
              <w:rPr>
                <w:rFonts w:ascii="Tahoma" w:hAnsi="Tahoma" w:cs="Tahoma"/>
                <w:sz w:val="20"/>
                <w:szCs w:val="20"/>
              </w:rPr>
              <w:t> </w:t>
            </w:r>
          </w:p>
        </w:tc>
      </w:tr>
      <w:tr w:rsidR="00C14DC7" w:rsidRPr="00051201" w14:paraId="05CAAC67" w14:textId="77777777" w:rsidTr="00051201">
        <w:tc>
          <w:tcPr>
            <w:tcW w:w="4606" w:type="dxa"/>
            <w:vAlign w:val="center"/>
          </w:tcPr>
          <w:p w14:paraId="5F631C4F" w14:textId="77777777" w:rsidR="00C14DC7" w:rsidRPr="00051201" w:rsidRDefault="0066321F">
            <w:pPr>
              <w:rPr>
                <w:rFonts w:ascii="Tahoma" w:hAnsi="Tahoma" w:cs="Tahoma"/>
                <w:sz w:val="20"/>
                <w:szCs w:val="20"/>
              </w:rPr>
            </w:pPr>
            <w:r w:rsidRPr="00051201">
              <w:rPr>
                <w:rFonts w:ascii="Tahoma" w:hAnsi="Tahoma" w:cs="Tahoma"/>
                <w:sz w:val="20"/>
                <w:szCs w:val="20"/>
              </w:rPr>
              <w:t>2020 - Dodder Valley Mount Carmel BMX</w:t>
            </w:r>
          </w:p>
        </w:tc>
        <w:tc>
          <w:tcPr>
            <w:tcW w:w="1514" w:type="dxa"/>
            <w:vAlign w:val="center"/>
          </w:tcPr>
          <w:p w14:paraId="7841DD5C" w14:textId="77777777" w:rsidR="00C14DC7" w:rsidRPr="00051201" w:rsidRDefault="0066321F">
            <w:pPr>
              <w:rPr>
                <w:rFonts w:ascii="Tahoma" w:hAnsi="Tahoma" w:cs="Tahoma"/>
                <w:sz w:val="20"/>
                <w:szCs w:val="20"/>
              </w:rPr>
            </w:pPr>
            <w:r w:rsidRPr="00051201">
              <w:rPr>
                <w:rFonts w:ascii="Tahoma" w:hAnsi="Tahoma" w:cs="Tahoma"/>
                <w:sz w:val="20"/>
                <w:szCs w:val="20"/>
              </w:rPr>
              <w:t>Multi-sport</w:t>
            </w:r>
          </w:p>
        </w:tc>
        <w:tc>
          <w:tcPr>
            <w:tcW w:w="2100" w:type="dxa"/>
            <w:vAlign w:val="center"/>
          </w:tcPr>
          <w:p w14:paraId="11D60A63" w14:textId="77777777" w:rsidR="00C14DC7" w:rsidRPr="00051201" w:rsidRDefault="0066321F">
            <w:pPr>
              <w:rPr>
                <w:rFonts w:ascii="Tahoma" w:hAnsi="Tahoma" w:cs="Tahoma"/>
                <w:sz w:val="20"/>
                <w:szCs w:val="20"/>
              </w:rPr>
            </w:pPr>
            <w:r w:rsidRPr="00051201">
              <w:rPr>
                <w:rFonts w:ascii="Tahoma" w:hAnsi="Tahoma" w:cs="Tahoma"/>
                <w:sz w:val="20"/>
                <w:szCs w:val="20"/>
              </w:rPr>
              <w:t>€105,000.00</w:t>
            </w:r>
          </w:p>
        </w:tc>
        <w:tc>
          <w:tcPr>
            <w:tcW w:w="1562" w:type="dxa"/>
            <w:vAlign w:val="center"/>
          </w:tcPr>
          <w:p w14:paraId="5B592419" w14:textId="77777777" w:rsidR="00C14DC7" w:rsidRPr="00051201" w:rsidRDefault="0066321F">
            <w:pPr>
              <w:rPr>
                <w:rFonts w:ascii="Tahoma" w:hAnsi="Tahoma" w:cs="Tahoma"/>
                <w:sz w:val="20"/>
                <w:szCs w:val="20"/>
              </w:rPr>
            </w:pPr>
            <w:r w:rsidRPr="00051201">
              <w:rPr>
                <w:rFonts w:ascii="Tahoma" w:hAnsi="Tahoma" w:cs="Tahoma"/>
                <w:sz w:val="20"/>
                <w:szCs w:val="20"/>
              </w:rPr>
              <w:t> </w:t>
            </w:r>
          </w:p>
        </w:tc>
      </w:tr>
      <w:tr w:rsidR="00C14DC7" w:rsidRPr="00051201" w14:paraId="0A978726" w14:textId="77777777" w:rsidTr="00051201">
        <w:tc>
          <w:tcPr>
            <w:tcW w:w="4606" w:type="dxa"/>
            <w:vAlign w:val="center"/>
          </w:tcPr>
          <w:p w14:paraId="4B448C50" w14:textId="77777777" w:rsidR="00C14DC7" w:rsidRPr="00051201" w:rsidRDefault="0066321F">
            <w:pPr>
              <w:rPr>
                <w:rFonts w:ascii="Tahoma" w:hAnsi="Tahoma" w:cs="Tahoma"/>
                <w:sz w:val="20"/>
                <w:szCs w:val="20"/>
              </w:rPr>
            </w:pPr>
            <w:r w:rsidRPr="00051201">
              <w:rPr>
                <w:rFonts w:ascii="Tahoma" w:hAnsi="Tahoma" w:cs="Tahoma"/>
                <w:sz w:val="20"/>
                <w:szCs w:val="20"/>
              </w:rPr>
              <w:t>2020 - Storage Facilities Griffeen Park</w:t>
            </w:r>
          </w:p>
        </w:tc>
        <w:tc>
          <w:tcPr>
            <w:tcW w:w="1514" w:type="dxa"/>
            <w:vAlign w:val="center"/>
          </w:tcPr>
          <w:p w14:paraId="1FC7A8F0" w14:textId="77777777" w:rsidR="00C14DC7" w:rsidRPr="00051201" w:rsidRDefault="0066321F">
            <w:pPr>
              <w:rPr>
                <w:rFonts w:ascii="Tahoma" w:hAnsi="Tahoma" w:cs="Tahoma"/>
                <w:sz w:val="20"/>
                <w:szCs w:val="20"/>
              </w:rPr>
            </w:pPr>
            <w:r w:rsidRPr="00051201">
              <w:rPr>
                <w:rFonts w:ascii="Tahoma" w:hAnsi="Tahoma" w:cs="Tahoma"/>
                <w:sz w:val="20"/>
                <w:szCs w:val="20"/>
              </w:rPr>
              <w:t>Multi-sport</w:t>
            </w:r>
          </w:p>
        </w:tc>
        <w:tc>
          <w:tcPr>
            <w:tcW w:w="2100" w:type="dxa"/>
            <w:vAlign w:val="center"/>
          </w:tcPr>
          <w:p w14:paraId="49A8CACA" w14:textId="77777777" w:rsidR="00C14DC7" w:rsidRPr="00051201" w:rsidRDefault="0066321F">
            <w:pPr>
              <w:rPr>
                <w:rFonts w:ascii="Tahoma" w:hAnsi="Tahoma" w:cs="Tahoma"/>
                <w:sz w:val="20"/>
                <w:szCs w:val="20"/>
              </w:rPr>
            </w:pPr>
            <w:r w:rsidRPr="00051201">
              <w:rPr>
                <w:rFonts w:ascii="Tahoma" w:hAnsi="Tahoma" w:cs="Tahoma"/>
                <w:sz w:val="20"/>
                <w:szCs w:val="20"/>
              </w:rPr>
              <w:t>€14,300.00</w:t>
            </w:r>
          </w:p>
        </w:tc>
        <w:tc>
          <w:tcPr>
            <w:tcW w:w="1562" w:type="dxa"/>
            <w:vAlign w:val="center"/>
          </w:tcPr>
          <w:p w14:paraId="6B788BC9" w14:textId="77777777" w:rsidR="00C14DC7" w:rsidRPr="00051201" w:rsidRDefault="0066321F">
            <w:pPr>
              <w:rPr>
                <w:rFonts w:ascii="Tahoma" w:hAnsi="Tahoma" w:cs="Tahoma"/>
                <w:sz w:val="20"/>
                <w:szCs w:val="20"/>
              </w:rPr>
            </w:pPr>
            <w:r w:rsidRPr="00051201">
              <w:rPr>
                <w:rFonts w:ascii="Tahoma" w:hAnsi="Tahoma" w:cs="Tahoma"/>
                <w:sz w:val="20"/>
                <w:szCs w:val="20"/>
              </w:rPr>
              <w:t> </w:t>
            </w:r>
          </w:p>
        </w:tc>
      </w:tr>
      <w:tr w:rsidR="00C14DC7" w:rsidRPr="00051201" w14:paraId="4FCE77BD" w14:textId="77777777" w:rsidTr="00051201">
        <w:tc>
          <w:tcPr>
            <w:tcW w:w="4606" w:type="dxa"/>
            <w:vAlign w:val="center"/>
          </w:tcPr>
          <w:p w14:paraId="72286A49" w14:textId="77777777" w:rsidR="00C14DC7" w:rsidRPr="00051201" w:rsidRDefault="0066321F">
            <w:pPr>
              <w:rPr>
                <w:rFonts w:ascii="Tahoma" w:hAnsi="Tahoma" w:cs="Tahoma"/>
                <w:sz w:val="20"/>
                <w:szCs w:val="20"/>
              </w:rPr>
            </w:pPr>
            <w:r w:rsidRPr="00051201">
              <w:rPr>
                <w:rFonts w:ascii="Tahoma" w:hAnsi="Tahoma" w:cs="Tahoma"/>
                <w:b/>
                <w:sz w:val="20"/>
                <w:szCs w:val="20"/>
              </w:rPr>
              <w:t>TOTAL LOCAL</w:t>
            </w:r>
          </w:p>
        </w:tc>
        <w:tc>
          <w:tcPr>
            <w:tcW w:w="1514" w:type="dxa"/>
            <w:vAlign w:val="center"/>
          </w:tcPr>
          <w:p w14:paraId="1382562D" w14:textId="77777777" w:rsidR="00C14DC7" w:rsidRPr="00051201" w:rsidRDefault="0066321F">
            <w:pPr>
              <w:rPr>
                <w:rFonts w:ascii="Tahoma" w:hAnsi="Tahoma" w:cs="Tahoma"/>
                <w:sz w:val="20"/>
                <w:szCs w:val="20"/>
              </w:rPr>
            </w:pPr>
            <w:r w:rsidRPr="00051201">
              <w:rPr>
                <w:rFonts w:ascii="Tahoma" w:hAnsi="Tahoma" w:cs="Tahoma"/>
                <w:b/>
                <w:sz w:val="20"/>
                <w:szCs w:val="20"/>
              </w:rPr>
              <w:t> </w:t>
            </w:r>
          </w:p>
        </w:tc>
        <w:tc>
          <w:tcPr>
            <w:tcW w:w="2100" w:type="dxa"/>
            <w:vAlign w:val="center"/>
          </w:tcPr>
          <w:p w14:paraId="0A30C64E" w14:textId="77777777" w:rsidR="00C14DC7" w:rsidRPr="00051201" w:rsidRDefault="0066321F">
            <w:pPr>
              <w:rPr>
                <w:rFonts w:ascii="Tahoma" w:hAnsi="Tahoma" w:cs="Tahoma"/>
                <w:sz w:val="20"/>
                <w:szCs w:val="20"/>
              </w:rPr>
            </w:pPr>
            <w:r w:rsidRPr="00051201">
              <w:rPr>
                <w:rFonts w:ascii="Tahoma" w:hAnsi="Tahoma" w:cs="Tahoma"/>
                <w:b/>
                <w:sz w:val="20"/>
                <w:szCs w:val="20"/>
              </w:rPr>
              <w:t> </w:t>
            </w:r>
          </w:p>
        </w:tc>
        <w:tc>
          <w:tcPr>
            <w:tcW w:w="1562" w:type="dxa"/>
            <w:vAlign w:val="center"/>
          </w:tcPr>
          <w:p w14:paraId="0C345C88" w14:textId="77777777" w:rsidR="00C14DC7" w:rsidRPr="00051201" w:rsidRDefault="0066321F">
            <w:pPr>
              <w:rPr>
                <w:rFonts w:ascii="Tahoma" w:hAnsi="Tahoma" w:cs="Tahoma"/>
                <w:sz w:val="20"/>
                <w:szCs w:val="20"/>
              </w:rPr>
            </w:pPr>
            <w:r w:rsidRPr="00051201">
              <w:rPr>
                <w:rFonts w:ascii="Tahoma" w:hAnsi="Tahoma" w:cs="Tahoma"/>
                <w:b/>
                <w:sz w:val="20"/>
                <w:szCs w:val="20"/>
              </w:rPr>
              <w:t>€668,350.00</w:t>
            </w:r>
          </w:p>
        </w:tc>
      </w:tr>
      <w:tr w:rsidR="00C14DC7" w:rsidRPr="00051201" w14:paraId="61151B76" w14:textId="77777777" w:rsidTr="00051201">
        <w:tc>
          <w:tcPr>
            <w:tcW w:w="4606" w:type="dxa"/>
            <w:vAlign w:val="center"/>
          </w:tcPr>
          <w:p w14:paraId="3ED47F8D" w14:textId="77777777" w:rsidR="00C14DC7" w:rsidRPr="00051201" w:rsidRDefault="0066321F">
            <w:pPr>
              <w:rPr>
                <w:rFonts w:ascii="Tahoma" w:hAnsi="Tahoma" w:cs="Tahoma"/>
                <w:sz w:val="20"/>
                <w:szCs w:val="20"/>
              </w:rPr>
            </w:pPr>
            <w:r w:rsidRPr="00051201">
              <w:rPr>
                <w:rFonts w:ascii="Tahoma" w:hAnsi="Tahoma" w:cs="Tahoma"/>
                <w:b/>
                <w:sz w:val="20"/>
                <w:szCs w:val="20"/>
              </w:rPr>
              <w:t> </w:t>
            </w:r>
          </w:p>
        </w:tc>
        <w:tc>
          <w:tcPr>
            <w:tcW w:w="1514" w:type="dxa"/>
            <w:vAlign w:val="center"/>
          </w:tcPr>
          <w:p w14:paraId="792E21A8" w14:textId="77777777" w:rsidR="00C14DC7" w:rsidRPr="00051201" w:rsidRDefault="0066321F">
            <w:pPr>
              <w:rPr>
                <w:rFonts w:ascii="Tahoma" w:hAnsi="Tahoma" w:cs="Tahoma"/>
                <w:sz w:val="20"/>
                <w:szCs w:val="20"/>
              </w:rPr>
            </w:pPr>
            <w:r w:rsidRPr="00051201">
              <w:rPr>
                <w:rFonts w:ascii="Tahoma" w:hAnsi="Tahoma" w:cs="Tahoma"/>
                <w:b/>
                <w:sz w:val="20"/>
                <w:szCs w:val="20"/>
              </w:rPr>
              <w:t> </w:t>
            </w:r>
          </w:p>
        </w:tc>
        <w:tc>
          <w:tcPr>
            <w:tcW w:w="2100" w:type="dxa"/>
            <w:vAlign w:val="center"/>
          </w:tcPr>
          <w:p w14:paraId="79CE1746" w14:textId="77777777" w:rsidR="00C14DC7" w:rsidRPr="00051201" w:rsidRDefault="0066321F">
            <w:pPr>
              <w:rPr>
                <w:rFonts w:ascii="Tahoma" w:hAnsi="Tahoma" w:cs="Tahoma"/>
                <w:sz w:val="20"/>
                <w:szCs w:val="20"/>
              </w:rPr>
            </w:pPr>
            <w:r w:rsidRPr="00051201">
              <w:rPr>
                <w:rFonts w:ascii="Tahoma" w:hAnsi="Tahoma" w:cs="Tahoma"/>
                <w:b/>
                <w:sz w:val="20"/>
                <w:szCs w:val="20"/>
              </w:rPr>
              <w:t> </w:t>
            </w:r>
          </w:p>
        </w:tc>
        <w:tc>
          <w:tcPr>
            <w:tcW w:w="1562" w:type="dxa"/>
            <w:vAlign w:val="center"/>
          </w:tcPr>
          <w:p w14:paraId="725FD256" w14:textId="77777777" w:rsidR="00C14DC7" w:rsidRPr="00051201" w:rsidRDefault="0066321F">
            <w:pPr>
              <w:rPr>
                <w:rFonts w:ascii="Tahoma" w:hAnsi="Tahoma" w:cs="Tahoma"/>
                <w:sz w:val="20"/>
                <w:szCs w:val="20"/>
              </w:rPr>
            </w:pPr>
            <w:r w:rsidRPr="00051201">
              <w:rPr>
                <w:rFonts w:ascii="Tahoma" w:hAnsi="Tahoma" w:cs="Tahoma"/>
                <w:b/>
                <w:sz w:val="20"/>
                <w:szCs w:val="20"/>
              </w:rPr>
              <w:t> </w:t>
            </w:r>
          </w:p>
        </w:tc>
      </w:tr>
      <w:tr w:rsidR="00C14DC7" w:rsidRPr="00051201" w14:paraId="4B0755BD" w14:textId="77777777" w:rsidTr="00051201">
        <w:tc>
          <w:tcPr>
            <w:tcW w:w="4606" w:type="dxa"/>
            <w:vAlign w:val="center"/>
          </w:tcPr>
          <w:p w14:paraId="01CB5F34" w14:textId="77777777" w:rsidR="00C14DC7" w:rsidRPr="00051201" w:rsidRDefault="0066321F">
            <w:pPr>
              <w:rPr>
                <w:rFonts w:ascii="Tahoma" w:hAnsi="Tahoma" w:cs="Tahoma"/>
                <w:sz w:val="20"/>
                <w:szCs w:val="20"/>
              </w:rPr>
            </w:pPr>
            <w:r w:rsidRPr="00051201">
              <w:rPr>
                <w:rFonts w:ascii="Tahoma" w:hAnsi="Tahoma" w:cs="Tahoma"/>
                <w:b/>
                <w:sz w:val="20"/>
                <w:szCs w:val="20"/>
              </w:rPr>
              <w:t>OVERALL TOTAL</w:t>
            </w:r>
          </w:p>
        </w:tc>
        <w:tc>
          <w:tcPr>
            <w:tcW w:w="1514" w:type="dxa"/>
            <w:vAlign w:val="center"/>
          </w:tcPr>
          <w:p w14:paraId="720FFF7E" w14:textId="77777777" w:rsidR="00C14DC7" w:rsidRPr="00051201" w:rsidRDefault="0066321F">
            <w:pPr>
              <w:rPr>
                <w:rFonts w:ascii="Tahoma" w:hAnsi="Tahoma" w:cs="Tahoma"/>
                <w:sz w:val="20"/>
                <w:szCs w:val="20"/>
              </w:rPr>
            </w:pPr>
            <w:r w:rsidRPr="00051201">
              <w:rPr>
                <w:rFonts w:ascii="Tahoma" w:hAnsi="Tahoma" w:cs="Tahoma"/>
                <w:b/>
                <w:sz w:val="20"/>
                <w:szCs w:val="20"/>
              </w:rPr>
              <w:t> </w:t>
            </w:r>
          </w:p>
        </w:tc>
        <w:tc>
          <w:tcPr>
            <w:tcW w:w="2100" w:type="dxa"/>
            <w:vAlign w:val="center"/>
          </w:tcPr>
          <w:p w14:paraId="6AC9680E" w14:textId="77777777" w:rsidR="00C14DC7" w:rsidRPr="00051201" w:rsidRDefault="0066321F">
            <w:pPr>
              <w:rPr>
                <w:rFonts w:ascii="Tahoma" w:hAnsi="Tahoma" w:cs="Tahoma"/>
                <w:sz w:val="20"/>
                <w:szCs w:val="20"/>
              </w:rPr>
            </w:pPr>
            <w:r w:rsidRPr="00051201">
              <w:rPr>
                <w:rFonts w:ascii="Tahoma" w:hAnsi="Tahoma" w:cs="Tahoma"/>
                <w:b/>
                <w:sz w:val="20"/>
                <w:szCs w:val="20"/>
              </w:rPr>
              <w:t> </w:t>
            </w:r>
          </w:p>
        </w:tc>
        <w:tc>
          <w:tcPr>
            <w:tcW w:w="1562" w:type="dxa"/>
            <w:vAlign w:val="center"/>
          </w:tcPr>
          <w:p w14:paraId="4BA9C56A" w14:textId="77777777" w:rsidR="00C14DC7" w:rsidRPr="00051201" w:rsidRDefault="0066321F">
            <w:pPr>
              <w:rPr>
                <w:rFonts w:ascii="Tahoma" w:hAnsi="Tahoma" w:cs="Tahoma"/>
                <w:sz w:val="20"/>
                <w:szCs w:val="20"/>
              </w:rPr>
            </w:pPr>
            <w:r w:rsidRPr="00051201">
              <w:rPr>
                <w:rFonts w:ascii="Tahoma" w:hAnsi="Tahoma" w:cs="Tahoma"/>
                <w:b/>
                <w:sz w:val="20"/>
                <w:szCs w:val="20"/>
              </w:rPr>
              <w:t>€2,003,937.00</w:t>
            </w:r>
          </w:p>
        </w:tc>
      </w:tr>
    </w:tbl>
    <w:p w14:paraId="53E05082" w14:textId="32675039" w:rsidR="00C14DC7" w:rsidRPr="00751A02" w:rsidRDefault="0066321F" w:rsidP="00415F84">
      <w:pPr>
        <w:pStyle w:val="Heading3"/>
        <w:ind w:left="-567"/>
        <w:rPr>
          <w:rFonts w:ascii="Times New Roman" w:hAnsi="Times New Roman" w:cs="Times New Roman"/>
          <w:b/>
          <w:bCs/>
          <w:sz w:val="24"/>
          <w:szCs w:val="24"/>
        </w:rPr>
      </w:pPr>
      <w:r w:rsidRPr="00415F84">
        <w:rPr>
          <w:rFonts w:ascii="Times New Roman" w:hAnsi="Times New Roman" w:cs="Times New Roman"/>
          <w:b/>
          <w:sz w:val="24"/>
          <w:szCs w:val="24"/>
        </w:rPr>
        <w:t>Q14/0322</w:t>
      </w:r>
      <w:r w:rsidR="00415F84">
        <w:rPr>
          <w:rFonts w:ascii="Times New Roman" w:hAnsi="Times New Roman" w:cs="Times New Roman"/>
          <w:b/>
          <w:sz w:val="24"/>
          <w:szCs w:val="24"/>
        </w:rPr>
        <w:tab/>
        <w:t>QUESTION:</w:t>
      </w:r>
      <w:r w:rsidRPr="00D05B63">
        <w:rPr>
          <w:rFonts w:ascii="Times New Roman" w:hAnsi="Times New Roman" w:cs="Times New Roman"/>
          <w:sz w:val="24"/>
          <w:szCs w:val="24"/>
        </w:rPr>
        <w:t xml:space="preserve"> </w:t>
      </w:r>
      <w:r w:rsidRPr="00751A02">
        <w:rPr>
          <w:rFonts w:ascii="Times New Roman" w:hAnsi="Times New Roman" w:cs="Times New Roman"/>
          <w:b/>
          <w:bCs/>
          <w:sz w:val="24"/>
          <w:szCs w:val="24"/>
        </w:rPr>
        <w:t>Councillor C. O'Connor</w:t>
      </w:r>
    </w:p>
    <w:p w14:paraId="5F7D5D1F" w14:textId="77777777" w:rsidR="00C14DC7" w:rsidRPr="00D05B63" w:rsidRDefault="0066321F" w:rsidP="00751A02">
      <w:pPr>
        <w:ind w:left="720"/>
        <w:rPr>
          <w:rFonts w:ascii="Times New Roman" w:hAnsi="Times New Roman" w:cs="Times New Roman"/>
          <w:sz w:val="24"/>
          <w:szCs w:val="24"/>
        </w:rPr>
      </w:pPr>
      <w:r w:rsidRPr="00D05B63">
        <w:rPr>
          <w:rFonts w:ascii="Times New Roman" w:hAnsi="Times New Roman" w:cs="Times New Roman"/>
          <w:sz w:val="24"/>
          <w:szCs w:val="24"/>
        </w:rPr>
        <w:t>To ask the Chief Executive to report on the success of his actions to deal with recent serious weather events; will he give assurances that such plans can deal effectively with any eventuality and may we have a statement? </w:t>
      </w:r>
    </w:p>
    <w:p w14:paraId="676A5C8E" w14:textId="77777777" w:rsidR="00C14DC7" w:rsidRPr="00D05B63" w:rsidRDefault="0066321F" w:rsidP="00751A02">
      <w:pPr>
        <w:ind w:firstLine="720"/>
        <w:rPr>
          <w:rFonts w:ascii="Times New Roman" w:hAnsi="Times New Roman" w:cs="Times New Roman"/>
          <w:sz w:val="24"/>
          <w:szCs w:val="24"/>
        </w:rPr>
      </w:pPr>
      <w:r w:rsidRPr="00D05B63">
        <w:rPr>
          <w:rFonts w:ascii="Times New Roman" w:hAnsi="Times New Roman" w:cs="Times New Roman"/>
          <w:b/>
          <w:sz w:val="24"/>
          <w:szCs w:val="24"/>
        </w:rPr>
        <w:t>REPLY:</w:t>
      </w:r>
    </w:p>
    <w:p w14:paraId="766D9BCF" w14:textId="77777777" w:rsidR="00C14DC7" w:rsidRPr="00051201" w:rsidRDefault="0066321F" w:rsidP="00751A02">
      <w:pPr>
        <w:ind w:left="720"/>
        <w:rPr>
          <w:rFonts w:ascii="Tahoma" w:hAnsi="Tahoma" w:cs="Tahoma"/>
          <w:sz w:val="20"/>
          <w:szCs w:val="20"/>
        </w:rPr>
      </w:pPr>
      <w:r w:rsidRPr="00051201">
        <w:rPr>
          <w:rFonts w:ascii="Tahoma" w:hAnsi="Tahoma" w:cs="Tahoma"/>
          <w:sz w:val="20"/>
          <w:szCs w:val="20"/>
        </w:rPr>
        <w:t>Recent severe weather events included Storms Dudley, Eunice, and Franklin, and regular briefings were held by the National Directorate of Fire and Emergency Management (NDFEM) in the lead up to these to advise on potential impacts across the country. In addition to these briefings, Met Éireanns’s weather warnings are issued by email and SMS text message to relevant staff in advance of all severe weather events.</w:t>
      </w:r>
    </w:p>
    <w:p w14:paraId="65FF4770" w14:textId="77777777" w:rsidR="00C14DC7" w:rsidRPr="00051201" w:rsidRDefault="0066321F" w:rsidP="00751A02">
      <w:pPr>
        <w:ind w:left="720"/>
        <w:rPr>
          <w:rFonts w:ascii="Tahoma" w:hAnsi="Tahoma" w:cs="Tahoma"/>
          <w:sz w:val="20"/>
          <w:szCs w:val="20"/>
        </w:rPr>
      </w:pPr>
      <w:r w:rsidRPr="00051201">
        <w:rPr>
          <w:rFonts w:ascii="Tahoma" w:hAnsi="Tahoma" w:cs="Tahoma"/>
          <w:sz w:val="20"/>
          <w:szCs w:val="20"/>
        </w:rPr>
        <w:t>The National Directorate for Fire and Emergency Management (NDFEM) are in contact with Local Authorities throughout the winter. Met Eireann also contact the Severe Weather Assessment Teams from across the Local Authority Sector during the winter season.</w:t>
      </w:r>
    </w:p>
    <w:p w14:paraId="0D647B9E" w14:textId="77777777" w:rsidR="00C14DC7" w:rsidRPr="00051201" w:rsidRDefault="0066321F" w:rsidP="00751A02">
      <w:pPr>
        <w:ind w:left="720"/>
        <w:rPr>
          <w:rFonts w:ascii="Tahoma" w:hAnsi="Tahoma" w:cs="Tahoma"/>
          <w:sz w:val="20"/>
          <w:szCs w:val="20"/>
        </w:rPr>
      </w:pPr>
      <w:r w:rsidRPr="00051201">
        <w:rPr>
          <w:rFonts w:ascii="Tahoma" w:hAnsi="Tahoma" w:cs="Tahoma"/>
          <w:sz w:val="20"/>
          <w:szCs w:val="20"/>
        </w:rPr>
        <w:t>South Dublin County Council's Severe Weather Assessment Team (SWAT) meets in advance of all storms on foot of any Met Eireann Weather Warnings received. The SWAT is made up of senior staff from across the organisation. The purpose of the meeting is to assess the readiness of the council to deal with the upcoming storm and severe weather events and put in place preventative actions as required.</w:t>
      </w:r>
    </w:p>
    <w:p w14:paraId="62E70D66" w14:textId="77777777" w:rsidR="00C14DC7" w:rsidRPr="00051201" w:rsidRDefault="0066321F" w:rsidP="00751A02">
      <w:pPr>
        <w:ind w:left="720"/>
        <w:rPr>
          <w:rFonts w:ascii="Tahoma" w:hAnsi="Tahoma" w:cs="Tahoma"/>
          <w:sz w:val="20"/>
          <w:szCs w:val="20"/>
        </w:rPr>
      </w:pPr>
      <w:r w:rsidRPr="00051201">
        <w:rPr>
          <w:rFonts w:ascii="Tahoma" w:hAnsi="Tahoma" w:cs="Tahoma"/>
          <w:sz w:val="20"/>
          <w:szCs w:val="20"/>
        </w:rPr>
        <w:t>The SWAT Team holds a pre-winter meeting annually to plan for the winter season ahead and ensure that preparations are put in place.</w:t>
      </w:r>
    </w:p>
    <w:p w14:paraId="54F9FA50" w14:textId="77777777" w:rsidR="00C14DC7" w:rsidRPr="00051201" w:rsidRDefault="0066321F" w:rsidP="00751A02">
      <w:pPr>
        <w:ind w:left="720"/>
        <w:rPr>
          <w:rFonts w:ascii="Tahoma" w:hAnsi="Tahoma" w:cs="Tahoma"/>
          <w:sz w:val="20"/>
          <w:szCs w:val="20"/>
        </w:rPr>
      </w:pPr>
      <w:r w:rsidRPr="00051201">
        <w:rPr>
          <w:rFonts w:ascii="Tahoma" w:hAnsi="Tahoma" w:cs="Tahoma"/>
          <w:sz w:val="20"/>
          <w:szCs w:val="20"/>
        </w:rPr>
        <w:t>South Dublin County Council  has under the Major Emergency Management Framework,  the following plans:</w:t>
      </w:r>
    </w:p>
    <w:p w14:paraId="1504BD5C" w14:textId="77777777" w:rsidR="00C14DC7" w:rsidRPr="00051201" w:rsidRDefault="0066321F" w:rsidP="00751A02">
      <w:pPr>
        <w:numPr>
          <w:ilvl w:val="0"/>
          <w:numId w:val="10"/>
        </w:numPr>
        <w:spacing w:after="0"/>
        <w:ind w:left="1077" w:hanging="357"/>
        <w:rPr>
          <w:rFonts w:ascii="Tahoma" w:hAnsi="Tahoma" w:cs="Tahoma"/>
          <w:sz w:val="20"/>
          <w:szCs w:val="20"/>
        </w:rPr>
      </w:pPr>
      <w:r w:rsidRPr="00051201">
        <w:rPr>
          <w:rFonts w:ascii="Tahoma" w:hAnsi="Tahoma" w:cs="Tahoma"/>
          <w:sz w:val="20"/>
          <w:szCs w:val="20"/>
        </w:rPr>
        <w:t>Major Emergency Plan</w:t>
      </w:r>
    </w:p>
    <w:p w14:paraId="71E13448" w14:textId="77777777" w:rsidR="00C14DC7" w:rsidRPr="00051201" w:rsidRDefault="0066321F" w:rsidP="00751A02">
      <w:pPr>
        <w:numPr>
          <w:ilvl w:val="0"/>
          <w:numId w:val="10"/>
        </w:numPr>
        <w:spacing w:after="0"/>
        <w:ind w:left="1077" w:hanging="357"/>
        <w:rPr>
          <w:rFonts w:ascii="Tahoma" w:hAnsi="Tahoma" w:cs="Tahoma"/>
          <w:sz w:val="20"/>
          <w:szCs w:val="20"/>
        </w:rPr>
      </w:pPr>
      <w:r w:rsidRPr="00051201">
        <w:rPr>
          <w:rFonts w:ascii="Tahoma" w:hAnsi="Tahoma" w:cs="Tahoma"/>
          <w:sz w:val="20"/>
          <w:szCs w:val="20"/>
        </w:rPr>
        <w:t>Flood Emergency Plan,</w:t>
      </w:r>
    </w:p>
    <w:p w14:paraId="679FA165" w14:textId="77777777" w:rsidR="00C14DC7" w:rsidRPr="00051201" w:rsidRDefault="0066321F" w:rsidP="00751A02">
      <w:pPr>
        <w:numPr>
          <w:ilvl w:val="0"/>
          <w:numId w:val="10"/>
        </w:numPr>
        <w:spacing w:after="0"/>
        <w:ind w:left="1077" w:hanging="357"/>
        <w:rPr>
          <w:rFonts w:ascii="Tahoma" w:hAnsi="Tahoma" w:cs="Tahoma"/>
          <w:sz w:val="20"/>
          <w:szCs w:val="20"/>
        </w:rPr>
      </w:pPr>
      <w:r w:rsidRPr="00051201">
        <w:rPr>
          <w:rFonts w:ascii="Tahoma" w:hAnsi="Tahoma" w:cs="Tahoma"/>
          <w:sz w:val="20"/>
          <w:szCs w:val="20"/>
        </w:rPr>
        <w:t>Severe Weather Plan, and</w:t>
      </w:r>
    </w:p>
    <w:p w14:paraId="71FF879D" w14:textId="77777777" w:rsidR="00C14DC7" w:rsidRPr="00051201" w:rsidRDefault="0066321F" w:rsidP="00751A02">
      <w:pPr>
        <w:numPr>
          <w:ilvl w:val="0"/>
          <w:numId w:val="10"/>
        </w:numPr>
        <w:spacing w:after="0"/>
        <w:ind w:left="1077" w:hanging="357"/>
        <w:rPr>
          <w:rFonts w:ascii="Tahoma" w:hAnsi="Tahoma" w:cs="Tahoma"/>
          <w:sz w:val="20"/>
          <w:szCs w:val="20"/>
        </w:rPr>
      </w:pPr>
      <w:r w:rsidRPr="00051201">
        <w:rPr>
          <w:rFonts w:ascii="Tahoma" w:hAnsi="Tahoma" w:cs="Tahoma"/>
          <w:sz w:val="20"/>
          <w:szCs w:val="20"/>
        </w:rPr>
        <w:t>Rest Centre Plan. </w:t>
      </w:r>
    </w:p>
    <w:p w14:paraId="73028FC3" w14:textId="77777777" w:rsidR="00C14DC7" w:rsidRPr="00051201" w:rsidRDefault="0066321F" w:rsidP="00751A02">
      <w:pPr>
        <w:ind w:left="720"/>
        <w:rPr>
          <w:rFonts w:ascii="Tahoma" w:hAnsi="Tahoma" w:cs="Tahoma"/>
          <w:sz w:val="20"/>
          <w:szCs w:val="20"/>
        </w:rPr>
      </w:pPr>
      <w:r w:rsidRPr="00051201">
        <w:rPr>
          <w:rFonts w:ascii="Tahoma" w:hAnsi="Tahoma" w:cs="Tahoma"/>
          <w:sz w:val="20"/>
          <w:szCs w:val="20"/>
        </w:rPr>
        <w:lastRenderedPageBreak/>
        <w:t>The protocols for Severe Weather are contained in the plans, and being actioned upon receipt of weather warnings from Met Éireann, are as follows:</w:t>
      </w:r>
    </w:p>
    <w:p w14:paraId="44522440" w14:textId="77777777" w:rsidR="00C14DC7" w:rsidRPr="00051201" w:rsidRDefault="0066321F" w:rsidP="00751A02">
      <w:pPr>
        <w:ind w:left="720"/>
        <w:rPr>
          <w:rFonts w:ascii="Tahoma" w:hAnsi="Tahoma" w:cs="Tahoma"/>
          <w:sz w:val="20"/>
          <w:szCs w:val="20"/>
        </w:rPr>
      </w:pPr>
      <w:r w:rsidRPr="00051201">
        <w:rPr>
          <w:rFonts w:ascii="Tahoma" w:hAnsi="Tahoma" w:cs="Tahoma"/>
          <w:sz w:val="20"/>
          <w:szCs w:val="20"/>
        </w:rPr>
        <w:t>Status Yellow: Be Aware - A general notification email is sent to relevant staff across the organisation- inspections of key infrastructure and equipment carried out by relevant departments.</w:t>
      </w:r>
    </w:p>
    <w:p w14:paraId="1E458132" w14:textId="77777777" w:rsidR="00C14DC7" w:rsidRPr="00051201" w:rsidRDefault="0066321F" w:rsidP="00751A02">
      <w:pPr>
        <w:ind w:left="720"/>
        <w:rPr>
          <w:rFonts w:ascii="Tahoma" w:hAnsi="Tahoma" w:cs="Tahoma"/>
          <w:sz w:val="20"/>
          <w:szCs w:val="20"/>
        </w:rPr>
      </w:pPr>
      <w:r w:rsidRPr="00051201">
        <w:rPr>
          <w:rFonts w:ascii="Tahoma" w:hAnsi="Tahoma" w:cs="Tahoma"/>
          <w:sz w:val="20"/>
          <w:szCs w:val="20"/>
        </w:rPr>
        <w:t>Status Orange: Be Prepared - Triggers a meeting of the Severe Weather Assessment Team (SWAT) comprised of senior management across all departments, who discuss the issues particular to that weather event and agree the appropriate response/ action from each department.  </w:t>
      </w:r>
    </w:p>
    <w:p w14:paraId="6B7A1BC0" w14:textId="77777777" w:rsidR="00C14DC7" w:rsidRPr="00051201" w:rsidRDefault="0066321F" w:rsidP="00751A02">
      <w:pPr>
        <w:ind w:left="720"/>
        <w:rPr>
          <w:rFonts w:ascii="Tahoma" w:hAnsi="Tahoma" w:cs="Tahoma"/>
          <w:sz w:val="20"/>
          <w:szCs w:val="20"/>
        </w:rPr>
      </w:pPr>
      <w:r w:rsidRPr="00051201">
        <w:rPr>
          <w:rFonts w:ascii="Tahoma" w:hAnsi="Tahoma" w:cs="Tahoma"/>
          <w:sz w:val="20"/>
          <w:szCs w:val="20"/>
        </w:rPr>
        <w:t>Status Red: Take Action - this should be a comparatively rare event and implies that recipients take action to protect themselves and/or their properties. The SWAT team is now a Crisis Management Team and meets as often as necessary - hourly, twice daily, etc., depending on dynamics of the weather event, possibly over the conference call facilities. National and Regional Emergency offices are likely also being updated via teleconference at this stage to facilitate inter agency cooperation between the LA, HSE and AGS.</w:t>
      </w:r>
    </w:p>
    <w:p w14:paraId="4687849E" w14:textId="77777777" w:rsidR="00C14DC7" w:rsidRPr="00051201" w:rsidRDefault="0066321F" w:rsidP="00751A02">
      <w:pPr>
        <w:ind w:left="720"/>
        <w:rPr>
          <w:rFonts w:ascii="Tahoma" w:hAnsi="Tahoma" w:cs="Tahoma"/>
          <w:sz w:val="20"/>
          <w:szCs w:val="20"/>
        </w:rPr>
      </w:pPr>
      <w:r w:rsidRPr="00051201">
        <w:rPr>
          <w:rFonts w:ascii="Tahoma" w:hAnsi="Tahoma" w:cs="Tahoma"/>
          <w:sz w:val="20"/>
          <w:szCs w:val="20"/>
        </w:rPr>
        <w:t>The 2021-2022 Winter Maintenance Plan issues in November which covers information on the 7 gritting routes and also on salt barns, salt bins etc.</w:t>
      </w:r>
    </w:p>
    <w:p w14:paraId="57F78294" w14:textId="77777777" w:rsidR="00C14DC7" w:rsidRPr="00051201" w:rsidRDefault="0066321F" w:rsidP="00751A02">
      <w:pPr>
        <w:ind w:left="720"/>
        <w:rPr>
          <w:rFonts w:ascii="Tahoma" w:hAnsi="Tahoma" w:cs="Tahoma"/>
          <w:sz w:val="20"/>
          <w:szCs w:val="20"/>
        </w:rPr>
      </w:pPr>
      <w:r w:rsidRPr="00051201">
        <w:rPr>
          <w:rFonts w:ascii="Tahoma" w:hAnsi="Tahoma" w:cs="Tahoma"/>
          <w:sz w:val="20"/>
          <w:szCs w:val="20"/>
        </w:rPr>
        <w:t>The Eastern Region Emergency Planning Steering and Working Groups are forums that manage Emergency Planning and Management.  These groups meet on a regular basis and are comprised of representatives from An Garda Siochana, HSE, DFB, Defence Forces, Coast Guard, Civil Defence, and the Local Authorities from DCC, SDCC, FCC, DLR, WCC, KCC.  </w:t>
      </w:r>
    </w:p>
    <w:p w14:paraId="4D595828" w14:textId="77777777" w:rsidR="00C14DC7" w:rsidRPr="00051201" w:rsidRDefault="0066321F" w:rsidP="00751A02">
      <w:pPr>
        <w:ind w:left="720"/>
        <w:rPr>
          <w:rFonts w:ascii="Tahoma" w:hAnsi="Tahoma" w:cs="Tahoma"/>
          <w:sz w:val="20"/>
          <w:szCs w:val="20"/>
        </w:rPr>
      </w:pPr>
      <w:r w:rsidRPr="00051201">
        <w:rPr>
          <w:rFonts w:ascii="Tahoma" w:hAnsi="Tahoma" w:cs="Tahoma"/>
          <w:sz w:val="20"/>
          <w:szCs w:val="20"/>
        </w:rPr>
        <w:t>South Dublin County Council provides information to citizens through weather events on all available social media including our website (</w:t>
      </w:r>
      <w:hyperlink r:id="rId18" w:history="1">
        <w:r w:rsidRPr="00051201">
          <w:rPr>
            <w:rStyle w:val="Hyperlink"/>
            <w:rFonts w:ascii="Tahoma" w:hAnsi="Tahoma" w:cs="Tahoma"/>
            <w:sz w:val="20"/>
            <w:szCs w:val="20"/>
          </w:rPr>
          <w:t>www.sdcc.ie</w:t>
        </w:r>
      </w:hyperlink>
      <w:r w:rsidRPr="00051201">
        <w:rPr>
          <w:rFonts w:ascii="Tahoma" w:hAnsi="Tahoma" w:cs="Tahoma"/>
          <w:sz w:val="20"/>
          <w:szCs w:val="20"/>
        </w:rPr>
        <w:t> ), facebook and twitter.</w:t>
      </w:r>
    </w:p>
    <w:p w14:paraId="7797E20D" w14:textId="77777777" w:rsidR="00C14DC7" w:rsidRPr="00051201" w:rsidRDefault="0066321F" w:rsidP="00751A02">
      <w:pPr>
        <w:ind w:left="720"/>
        <w:rPr>
          <w:rFonts w:ascii="Tahoma" w:hAnsi="Tahoma" w:cs="Tahoma"/>
          <w:sz w:val="20"/>
          <w:szCs w:val="20"/>
        </w:rPr>
      </w:pPr>
      <w:r w:rsidRPr="00051201">
        <w:rPr>
          <w:rFonts w:ascii="Tahoma" w:hAnsi="Tahoma" w:cs="Tahoma"/>
          <w:sz w:val="20"/>
          <w:szCs w:val="20"/>
        </w:rPr>
        <w:t>The national winter ready web site also has very useful information and can be found at </w:t>
      </w:r>
      <w:hyperlink r:id="rId19" w:history="1">
        <w:r w:rsidRPr="00051201">
          <w:rPr>
            <w:rStyle w:val="Hyperlink"/>
            <w:rFonts w:ascii="Tahoma" w:hAnsi="Tahoma" w:cs="Tahoma"/>
            <w:sz w:val="20"/>
            <w:szCs w:val="20"/>
          </w:rPr>
          <w:t>https://www.winterready.ie/en</w:t>
        </w:r>
      </w:hyperlink>
      <w:r w:rsidRPr="00051201">
        <w:rPr>
          <w:rFonts w:ascii="Tahoma" w:hAnsi="Tahoma" w:cs="Tahoma"/>
          <w:sz w:val="20"/>
          <w:szCs w:val="20"/>
        </w:rPr>
        <w:t> </w:t>
      </w:r>
    </w:p>
    <w:p w14:paraId="18C7FFAA" w14:textId="77777777" w:rsidR="00C14DC7" w:rsidRPr="00051201" w:rsidRDefault="0066321F" w:rsidP="00751A02">
      <w:pPr>
        <w:ind w:left="720"/>
        <w:rPr>
          <w:rFonts w:ascii="Tahoma" w:hAnsi="Tahoma" w:cs="Tahoma"/>
          <w:sz w:val="20"/>
          <w:szCs w:val="20"/>
        </w:rPr>
      </w:pPr>
      <w:r w:rsidRPr="00051201">
        <w:rPr>
          <w:rFonts w:ascii="Tahoma" w:hAnsi="Tahoma" w:cs="Tahoma"/>
          <w:sz w:val="20"/>
          <w:szCs w:val="20"/>
        </w:rPr>
        <w:t>As per the protocols in our Severe Weather Plan, our Severe Weather Assessment Team (SWAT), consisting of senior operational staff and our communications section, met to review our preparedness in advance of the incoming storms. Actions following these meetings included advance clearing of trash screens at culverts to prevent possible flooding, operational crews being placed on standby, and weather warnings and travel advice being reposted on our social media feeds.</w:t>
      </w:r>
    </w:p>
    <w:p w14:paraId="4BA7E8CF" w14:textId="77777777" w:rsidR="00C14DC7" w:rsidRPr="00051201" w:rsidRDefault="0066321F" w:rsidP="00751A02">
      <w:pPr>
        <w:ind w:left="720"/>
        <w:rPr>
          <w:rFonts w:ascii="Tahoma" w:hAnsi="Tahoma" w:cs="Tahoma"/>
          <w:sz w:val="20"/>
          <w:szCs w:val="20"/>
        </w:rPr>
      </w:pPr>
      <w:r w:rsidRPr="00051201">
        <w:rPr>
          <w:rFonts w:ascii="Tahoma" w:hAnsi="Tahoma" w:cs="Tahoma"/>
          <w:sz w:val="20"/>
          <w:szCs w:val="20"/>
        </w:rPr>
        <w:t>It can be difficult to predict all eventualities of potential weather impacts, however, SDCC’s Severe Weather Plan, Roads Winter Maintenance Plan, Flood Management Plan, Drainage network and waterway maintenance programs, and Public Realm’s gully clearing program and rapid response to fallen trees, ensure that we are prepared as and will act in a timely fashion to any weather impacts that may occur.</w:t>
      </w:r>
    </w:p>
    <w:p w14:paraId="744F041E" w14:textId="6F374847" w:rsidR="00C14DC7" w:rsidRPr="00D05B63" w:rsidRDefault="0066321F" w:rsidP="00751A02">
      <w:pPr>
        <w:pStyle w:val="Heading3"/>
        <w:ind w:left="-567"/>
        <w:rPr>
          <w:rFonts w:ascii="Times New Roman" w:hAnsi="Times New Roman" w:cs="Times New Roman"/>
          <w:sz w:val="24"/>
          <w:szCs w:val="24"/>
        </w:rPr>
      </w:pPr>
      <w:r w:rsidRPr="00751A02">
        <w:rPr>
          <w:rFonts w:ascii="Times New Roman" w:hAnsi="Times New Roman" w:cs="Times New Roman"/>
          <w:b/>
          <w:sz w:val="24"/>
          <w:szCs w:val="24"/>
        </w:rPr>
        <w:t>Q15/0322</w:t>
      </w:r>
      <w:r w:rsidR="00751A02">
        <w:rPr>
          <w:rFonts w:ascii="Times New Roman" w:hAnsi="Times New Roman" w:cs="Times New Roman"/>
          <w:b/>
          <w:sz w:val="24"/>
          <w:szCs w:val="24"/>
        </w:rPr>
        <w:tab/>
        <w:t>QUESTION:</w:t>
      </w:r>
      <w:r w:rsidRPr="00D05B63">
        <w:rPr>
          <w:rFonts w:ascii="Times New Roman" w:hAnsi="Times New Roman" w:cs="Times New Roman"/>
          <w:sz w:val="24"/>
          <w:szCs w:val="24"/>
        </w:rPr>
        <w:t xml:space="preserve"> </w:t>
      </w:r>
      <w:r w:rsidRPr="00751A02">
        <w:rPr>
          <w:rFonts w:ascii="Times New Roman" w:hAnsi="Times New Roman" w:cs="Times New Roman"/>
          <w:b/>
          <w:bCs/>
          <w:sz w:val="24"/>
          <w:szCs w:val="24"/>
        </w:rPr>
        <w:t>Councillor C. O'Connor</w:t>
      </w:r>
    </w:p>
    <w:p w14:paraId="165DEF48" w14:textId="77777777" w:rsidR="00C14DC7" w:rsidRPr="00D05B63" w:rsidRDefault="0066321F" w:rsidP="00751A02">
      <w:pPr>
        <w:ind w:left="720"/>
        <w:rPr>
          <w:rFonts w:ascii="Times New Roman" w:hAnsi="Times New Roman" w:cs="Times New Roman"/>
          <w:sz w:val="24"/>
          <w:szCs w:val="24"/>
        </w:rPr>
      </w:pPr>
      <w:r w:rsidRPr="00D05B63">
        <w:rPr>
          <w:rFonts w:ascii="Times New Roman" w:hAnsi="Times New Roman" w:cs="Times New Roman"/>
          <w:sz w:val="24"/>
          <w:szCs w:val="24"/>
        </w:rPr>
        <w:t>To ask the Chief Executive if he has any details of Rough Sleepers across the County; will he confirm assistance offered to such people and will he make a statement? </w:t>
      </w:r>
    </w:p>
    <w:p w14:paraId="2CB164B7" w14:textId="77777777" w:rsidR="00C14DC7" w:rsidRPr="00D05B63" w:rsidRDefault="0066321F" w:rsidP="00751A02">
      <w:pPr>
        <w:ind w:firstLine="720"/>
        <w:rPr>
          <w:rFonts w:ascii="Times New Roman" w:hAnsi="Times New Roman" w:cs="Times New Roman"/>
          <w:sz w:val="24"/>
          <w:szCs w:val="24"/>
        </w:rPr>
      </w:pPr>
      <w:r w:rsidRPr="00D05B63">
        <w:rPr>
          <w:rFonts w:ascii="Times New Roman" w:hAnsi="Times New Roman" w:cs="Times New Roman"/>
          <w:b/>
          <w:sz w:val="24"/>
          <w:szCs w:val="24"/>
        </w:rPr>
        <w:t>REPLY:</w:t>
      </w:r>
    </w:p>
    <w:p w14:paraId="2C7185DE" w14:textId="77777777" w:rsidR="00C14DC7" w:rsidRPr="00051201" w:rsidRDefault="0066321F" w:rsidP="00751A02">
      <w:pPr>
        <w:ind w:left="720"/>
        <w:rPr>
          <w:rFonts w:ascii="Tahoma" w:hAnsi="Tahoma" w:cs="Tahoma"/>
          <w:sz w:val="20"/>
          <w:szCs w:val="20"/>
        </w:rPr>
      </w:pPr>
      <w:r w:rsidRPr="00051201">
        <w:rPr>
          <w:rFonts w:ascii="Tahoma" w:hAnsi="Tahoma" w:cs="Tahoma"/>
          <w:sz w:val="20"/>
          <w:szCs w:val="20"/>
        </w:rPr>
        <w:t>The Council operates an outreach service and multi-agency approach to address rough sleepers across the County.  Our Homeless Outreach Worker works closely with the HSE and other relevant agencies in identifying rough sleepers and sourcing appropriate accommodation and support services, with eight current clients of our homeless services identified as rough sleepers but the needs of rough sleepers are often very complex and challenging and require a comprehensive and coordinated approach.</w:t>
      </w:r>
    </w:p>
    <w:p w14:paraId="1A2950C5" w14:textId="77777777" w:rsidR="00C14DC7" w:rsidRPr="00051201" w:rsidRDefault="0066321F" w:rsidP="00751A02">
      <w:pPr>
        <w:ind w:left="720"/>
        <w:rPr>
          <w:rFonts w:ascii="Tahoma" w:hAnsi="Tahoma" w:cs="Tahoma"/>
          <w:sz w:val="20"/>
          <w:szCs w:val="20"/>
        </w:rPr>
      </w:pPr>
      <w:r w:rsidRPr="00051201">
        <w:rPr>
          <w:rFonts w:ascii="Tahoma" w:hAnsi="Tahoma" w:cs="Tahoma"/>
          <w:sz w:val="20"/>
          <w:szCs w:val="20"/>
        </w:rPr>
        <w:lastRenderedPageBreak/>
        <w:t>The Council provides hostel-type accommodation in our own administrative area and through the Dublin Regional Homeless Executive Central Placement Services and there is presently sufficient capacity in the system for any rough sleeper to be referred to emergency accommodation.  Our homeless team works with our public realm and parks sections to identify any rough sleeping and the outreach worker will visit and try to engage with the client, while liaising with various other outreach and support services in relation to their needs.  Unfortunately, some clients refuse to engage and avail of any services and in such cases, the situation will continue to be monitored and contact will be maintained where possible.</w:t>
      </w:r>
    </w:p>
    <w:p w14:paraId="3E0C551B" w14:textId="77777777" w:rsidR="00C14DC7" w:rsidRPr="00051201" w:rsidRDefault="0066321F" w:rsidP="00751A02">
      <w:pPr>
        <w:ind w:left="720"/>
        <w:rPr>
          <w:rFonts w:ascii="Tahoma" w:hAnsi="Tahoma" w:cs="Tahoma"/>
          <w:sz w:val="20"/>
          <w:szCs w:val="20"/>
        </w:rPr>
      </w:pPr>
      <w:r w:rsidRPr="00051201">
        <w:rPr>
          <w:rFonts w:ascii="Tahoma" w:hAnsi="Tahoma" w:cs="Tahoma"/>
          <w:sz w:val="20"/>
          <w:szCs w:val="20"/>
        </w:rPr>
        <w:t>The Council is also committed to the Housing First programme which aims to provide a person sleeping rough, or someone who has been long-term homeless, with their own secure accommodation as well as access to intensive and specialised support services.</w:t>
      </w:r>
    </w:p>
    <w:p w14:paraId="2FE49DE9" w14:textId="2138FC7E" w:rsidR="00C14DC7" w:rsidRPr="00D05B63" w:rsidRDefault="0066321F" w:rsidP="00751A02">
      <w:pPr>
        <w:pStyle w:val="Heading3"/>
        <w:ind w:left="-567"/>
        <w:rPr>
          <w:rFonts w:ascii="Times New Roman" w:hAnsi="Times New Roman" w:cs="Times New Roman"/>
          <w:sz w:val="24"/>
          <w:szCs w:val="24"/>
        </w:rPr>
      </w:pPr>
      <w:r w:rsidRPr="00751A02">
        <w:rPr>
          <w:rFonts w:ascii="Times New Roman" w:hAnsi="Times New Roman" w:cs="Times New Roman"/>
          <w:b/>
          <w:sz w:val="24"/>
          <w:szCs w:val="24"/>
        </w:rPr>
        <w:t>Q16/0322</w:t>
      </w:r>
      <w:r w:rsidR="00751A02">
        <w:rPr>
          <w:rFonts w:ascii="Times New Roman" w:hAnsi="Times New Roman" w:cs="Times New Roman"/>
          <w:b/>
          <w:sz w:val="24"/>
          <w:szCs w:val="24"/>
        </w:rPr>
        <w:tab/>
        <w:t>QUESTION:</w:t>
      </w:r>
      <w:r w:rsidRPr="00D05B63">
        <w:rPr>
          <w:rFonts w:ascii="Times New Roman" w:hAnsi="Times New Roman" w:cs="Times New Roman"/>
          <w:sz w:val="24"/>
          <w:szCs w:val="24"/>
        </w:rPr>
        <w:t xml:space="preserve"> </w:t>
      </w:r>
      <w:r w:rsidRPr="00751A02">
        <w:rPr>
          <w:rFonts w:ascii="Times New Roman" w:hAnsi="Times New Roman" w:cs="Times New Roman"/>
          <w:b/>
          <w:bCs/>
          <w:sz w:val="24"/>
          <w:szCs w:val="24"/>
        </w:rPr>
        <w:t>Councillor C. O'Connor</w:t>
      </w:r>
    </w:p>
    <w:p w14:paraId="708AB19C" w14:textId="77777777" w:rsidR="00C14DC7" w:rsidRPr="00D05B63" w:rsidRDefault="0066321F" w:rsidP="00751A02">
      <w:pPr>
        <w:ind w:left="720"/>
        <w:rPr>
          <w:rFonts w:ascii="Times New Roman" w:hAnsi="Times New Roman" w:cs="Times New Roman"/>
          <w:sz w:val="24"/>
          <w:szCs w:val="24"/>
        </w:rPr>
      </w:pPr>
      <w:r w:rsidRPr="00D05B63">
        <w:rPr>
          <w:rFonts w:ascii="Times New Roman" w:hAnsi="Times New Roman" w:cs="Times New Roman"/>
          <w:sz w:val="24"/>
          <w:szCs w:val="24"/>
        </w:rPr>
        <w:t>To ask the Chief Executive to detail his plans for Tourism Recovery in our County following the lifting of Covid restrictions and will he make a statement? </w:t>
      </w:r>
    </w:p>
    <w:p w14:paraId="13CC8FD5" w14:textId="77777777" w:rsidR="00C14DC7" w:rsidRPr="00D05B63" w:rsidRDefault="0066321F" w:rsidP="00187AD0">
      <w:pPr>
        <w:ind w:firstLine="720"/>
        <w:rPr>
          <w:rFonts w:ascii="Times New Roman" w:hAnsi="Times New Roman" w:cs="Times New Roman"/>
          <w:sz w:val="24"/>
          <w:szCs w:val="24"/>
        </w:rPr>
      </w:pPr>
      <w:r w:rsidRPr="00D05B63">
        <w:rPr>
          <w:rFonts w:ascii="Times New Roman" w:hAnsi="Times New Roman" w:cs="Times New Roman"/>
          <w:b/>
          <w:sz w:val="24"/>
          <w:szCs w:val="24"/>
        </w:rPr>
        <w:t>REPLY:</w:t>
      </w:r>
    </w:p>
    <w:p w14:paraId="29B6900F" w14:textId="77777777" w:rsidR="00C14DC7" w:rsidRPr="00051201" w:rsidRDefault="0066321F" w:rsidP="00187AD0">
      <w:pPr>
        <w:ind w:left="720"/>
        <w:rPr>
          <w:rFonts w:ascii="Tahoma" w:hAnsi="Tahoma" w:cs="Tahoma"/>
          <w:sz w:val="20"/>
          <w:szCs w:val="20"/>
        </w:rPr>
      </w:pPr>
      <w:r w:rsidRPr="00051201">
        <w:rPr>
          <w:rFonts w:ascii="Tahoma" w:hAnsi="Tahoma" w:cs="Tahoma"/>
          <w:sz w:val="20"/>
          <w:szCs w:val="20"/>
        </w:rPr>
        <w:t>South Dublin County Council continues to work to improve the tourism potential of South Dublin County and has delivered a number of offerings to date whilst continuing to develop other opportunities.  Work is progressing on developing the physical infrastructure across the County needed to facilitate the recovery, and growth of the tourism industry across the County.</w:t>
      </w:r>
    </w:p>
    <w:p w14:paraId="5BC15355" w14:textId="77777777" w:rsidR="00C14DC7" w:rsidRPr="00051201" w:rsidRDefault="0066321F" w:rsidP="00187AD0">
      <w:pPr>
        <w:ind w:left="720"/>
        <w:rPr>
          <w:rFonts w:ascii="Tahoma" w:hAnsi="Tahoma" w:cs="Tahoma"/>
          <w:sz w:val="20"/>
          <w:szCs w:val="20"/>
        </w:rPr>
      </w:pPr>
      <w:r w:rsidRPr="00051201">
        <w:rPr>
          <w:rFonts w:ascii="Tahoma" w:hAnsi="Tahoma" w:cs="Tahoma"/>
          <w:sz w:val="20"/>
          <w:szCs w:val="20"/>
        </w:rPr>
        <w:t>The Council sought the services of a consultant to work on Interpretative Planning and, Facilitation of an Exhibition of South Dublin’s Heritage as part of a visitor experience in a new Tallaght Heritage Centre recently. Tender evaluations are currently underway. It is hoped to have a consultant appointed by April. A site for the centre has been identified in the centre of Tallaght Town Centre.</w:t>
      </w:r>
    </w:p>
    <w:p w14:paraId="22A6D373" w14:textId="77777777" w:rsidR="00C14DC7" w:rsidRPr="00051201" w:rsidRDefault="0066321F" w:rsidP="00187AD0">
      <w:pPr>
        <w:ind w:left="720"/>
        <w:rPr>
          <w:rFonts w:ascii="Tahoma" w:hAnsi="Tahoma" w:cs="Tahoma"/>
          <w:sz w:val="20"/>
          <w:szCs w:val="20"/>
        </w:rPr>
      </w:pPr>
      <w:r w:rsidRPr="00051201">
        <w:rPr>
          <w:rFonts w:ascii="Tahoma" w:hAnsi="Tahoma" w:cs="Tahoma"/>
          <w:sz w:val="20"/>
          <w:szCs w:val="20"/>
        </w:rPr>
        <w:t>South Dublin County Council continues to progress work in relation to the designation of Lucan as a Destination Town by Fáilte Ireland. The recent creation of a tourism product development plan will help the tourism and hospitality sector in Lucan and environs to attract more visitors to the town. As part of this, the Council is pursuing an interest in the Old School House in Lucan Village which could act as a bike hire and tourist information hub.</w:t>
      </w:r>
    </w:p>
    <w:p w14:paraId="750AA802" w14:textId="77777777" w:rsidR="00C14DC7" w:rsidRPr="00051201" w:rsidRDefault="0066321F" w:rsidP="00187AD0">
      <w:pPr>
        <w:ind w:left="720"/>
        <w:rPr>
          <w:rFonts w:ascii="Tahoma" w:hAnsi="Tahoma" w:cs="Tahoma"/>
          <w:sz w:val="20"/>
          <w:szCs w:val="20"/>
        </w:rPr>
      </w:pPr>
      <w:r w:rsidRPr="00051201">
        <w:rPr>
          <w:rFonts w:ascii="Tahoma" w:hAnsi="Tahoma" w:cs="Tahoma"/>
          <w:sz w:val="20"/>
          <w:szCs w:val="20"/>
        </w:rPr>
        <w:t>In terms of connecting South Dublin County to the increasing number of Greenways in the country, the Council is a member of a working group with Dublin City Council, Fingal County Council, the OPW and Waterways Ireland pursuing the development of a longer-term circular canal route, which will link the Royal and Grand Canals via Lucan. The Council has received funding of €1.4m from Department of Transport, with the rest of the funding coming from SDCC, to progress works on the Grand Canal Greenway from the 12</w:t>
      </w:r>
      <w:r w:rsidRPr="00051201">
        <w:rPr>
          <w:rFonts w:ascii="Tahoma" w:hAnsi="Tahoma" w:cs="Tahoma"/>
          <w:sz w:val="20"/>
          <w:szCs w:val="20"/>
          <w:vertAlign w:val="superscript"/>
        </w:rPr>
        <w:t>th</w:t>
      </w:r>
      <w:r w:rsidRPr="00051201">
        <w:rPr>
          <w:rFonts w:ascii="Tahoma" w:hAnsi="Tahoma" w:cs="Tahoma"/>
          <w:sz w:val="20"/>
          <w:szCs w:val="20"/>
        </w:rPr>
        <w:t xml:space="preserve"> Lock to Hazelhatch. Site investigation works are currently underway at this location. The council is working with Offaly and Kildare County Councils, and Waterways Ireland to ensure a continuous link from South Dublin to Shannon Harbour. Works on the Dodder Greenway are progressing with three new bridges constructed. This route links Bohernabreena Reservoir with Rathfarnham village and Bushy Park.</w:t>
      </w:r>
    </w:p>
    <w:p w14:paraId="34DC4EA3" w14:textId="77777777" w:rsidR="00C14DC7" w:rsidRPr="00051201" w:rsidRDefault="0066321F" w:rsidP="00187AD0">
      <w:pPr>
        <w:ind w:left="720"/>
        <w:rPr>
          <w:rFonts w:ascii="Tahoma" w:hAnsi="Tahoma" w:cs="Tahoma"/>
          <w:sz w:val="20"/>
          <w:szCs w:val="20"/>
        </w:rPr>
      </w:pPr>
      <w:r w:rsidRPr="00051201">
        <w:rPr>
          <w:rFonts w:ascii="Tahoma" w:hAnsi="Tahoma" w:cs="Tahoma"/>
          <w:sz w:val="20"/>
          <w:szCs w:val="20"/>
        </w:rPr>
        <w:t>The Council is progressing the hospitality, food, retail and tourism project at the courtyards at Rathfarnham Castle with a capital budget agreed and in place. Market sentiment research is currently being undertaken.</w:t>
      </w:r>
    </w:p>
    <w:p w14:paraId="02C18B13" w14:textId="77777777" w:rsidR="00C14DC7" w:rsidRPr="00051201" w:rsidRDefault="0066321F" w:rsidP="00187AD0">
      <w:pPr>
        <w:ind w:left="720"/>
        <w:rPr>
          <w:rFonts w:ascii="Tahoma" w:hAnsi="Tahoma" w:cs="Tahoma"/>
          <w:sz w:val="20"/>
          <w:szCs w:val="20"/>
        </w:rPr>
      </w:pPr>
      <w:r w:rsidRPr="00051201">
        <w:rPr>
          <w:rFonts w:ascii="Tahoma" w:hAnsi="Tahoma" w:cs="Tahoma"/>
          <w:sz w:val="20"/>
          <w:szCs w:val="20"/>
        </w:rPr>
        <w:t>The Tallaght ‘chapter’ of the South Dublin County Heritage Walking Trail app will be launched in St Maelruin’s church in Tallaght village on 08/03/22. The trail brings the user along 19 sites of social, cultural and heritage interest. The audio and text within the app are available in four languages (English, Irish, French and German) and can be downloaded from the Apple App Store and the Goggle Play Store. The Clondalkin ‘chapter’ is also available on the same app.</w:t>
      </w:r>
    </w:p>
    <w:p w14:paraId="560112CC" w14:textId="77777777" w:rsidR="00C14DC7" w:rsidRPr="00051201" w:rsidRDefault="0066321F" w:rsidP="00187AD0">
      <w:pPr>
        <w:ind w:left="720"/>
        <w:rPr>
          <w:rFonts w:ascii="Tahoma" w:hAnsi="Tahoma" w:cs="Tahoma"/>
          <w:sz w:val="20"/>
          <w:szCs w:val="20"/>
        </w:rPr>
      </w:pPr>
      <w:r w:rsidRPr="00051201">
        <w:rPr>
          <w:rFonts w:ascii="Tahoma" w:hAnsi="Tahoma" w:cs="Tahoma"/>
          <w:sz w:val="20"/>
          <w:szCs w:val="20"/>
        </w:rPr>
        <w:lastRenderedPageBreak/>
        <w:t>The Council and Fáilte Ireland recently launched visitor interpretation enhancements at the Round Tower Visitor Centre, Clondalkin.  The co-funded project places a strong focus on telling new stories about monastic life and the Round Towers of Ireland using a range of media including a free downloadable multi-lingual audio guide available in 5 languages – English, Irish, French, German and Spanish, interactive touchscreens, and printed interpretative panels, making a visit to the centre a much more immersive experience for all ages. The addition of a heated outdoor space and opportunities to take the perfect #towerselfie add further value for the visitor.</w:t>
      </w:r>
    </w:p>
    <w:p w14:paraId="023AED1D" w14:textId="77777777" w:rsidR="00C14DC7" w:rsidRPr="00051201" w:rsidRDefault="0066321F" w:rsidP="00187AD0">
      <w:pPr>
        <w:ind w:left="720"/>
        <w:rPr>
          <w:rFonts w:ascii="Tahoma" w:hAnsi="Tahoma" w:cs="Tahoma"/>
          <w:sz w:val="20"/>
          <w:szCs w:val="20"/>
        </w:rPr>
      </w:pPr>
      <w:r w:rsidRPr="00051201">
        <w:rPr>
          <w:rFonts w:ascii="Tahoma" w:hAnsi="Tahoma" w:cs="Tahoma"/>
          <w:sz w:val="20"/>
          <w:szCs w:val="20"/>
        </w:rPr>
        <w:t>Following the success of the trial ‘urban picnic’ outdoor market in Corkagh Park last Autumn, the Council is considering developing two new markets for the summer of 2022 and it is hoped to issue tenders for market operators soon.</w:t>
      </w:r>
    </w:p>
    <w:p w14:paraId="29A72337" w14:textId="77777777" w:rsidR="00C14DC7" w:rsidRPr="00051201" w:rsidRDefault="0066321F" w:rsidP="00187AD0">
      <w:pPr>
        <w:ind w:left="720"/>
        <w:rPr>
          <w:rFonts w:ascii="Tahoma" w:hAnsi="Tahoma" w:cs="Tahoma"/>
          <w:sz w:val="20"/>
          <w:szCs w:val="20"/>
        </w:rPr>
      </w:pPr>
      <w:r w:rsidRPr="00051201">
        <w:rPr>
          <w:rFonts w:ascii="Tahoma" w:hAnsi="Tahoma" w:cs="Tahoma"/>
          <w:sz w:val="20"/>
          <w:szCs w:val="20"/>
        </w:rPr>
        <w:t>The evaluation of tenders of the construction of the north stand at Tallaght Stadium were completed recently and it is expected contractors will be on site within the next few months. In the meantime, the Council is preparing tender documents for the proposed naming rights and sponsorship opportunities at the stadium.</w:t>
      </w:r>
    </w:p>
    <w:p w14:paraId="0BFEB8DF" w14:textId="77777777" w:rsidR="00C14DC7" w:rsidRPr="00051201" w:rsidRDefault="0066321F" w:rsidP="00187AD0">
      <w:pPr>
        <w:ind w:left="720"/>
        <w:rPr>
          <w:rFonts w:ascii="Tahoma" w:hAnsi="Tahoma" w:cs="Tahoma"/>
          <w:sz w:val="20"/>
          <w:szCs w:val="20"/>
        </w:rPr>
      </w:pPr>
      <w:r w:rsidRPr="00051201">
        <w:rPr>
          <w:rFonts w:ascii="Tahoma" w:hAnsi="Tahoma" w:cs="Tahoma"/>
          <w:sz w:val="20"/>
          <w:szCs w:val="20"/>
        </w:rPr>
        <w:t>Since 2018 the Council has operated the Tourism Event and Festival Grant scheme which makes funding available to businesses and community groups across South Dublin County to support key priority areas such as cultural, food, sports and activity-based tourism aimed at growing the visitor economy. The aim is to fund innovative events/festivals that will be supported by local businesses and community groups, and which add value to our tourism product.  The budget allocation for the scheme is currently €40,000 and the scheme for 2022 will be launch later in March.</w:t>
      </w:r>
    </w:p>
    <w:p w14:paraId="4606FCDB" w14:textId="77777777" w:rsidR="00C14DC7" w:rsidRPr="00051201" w:rsidRDefault="0066321F" w:rsidP="00187AD0">
      <w:pPr>
        <w:ind w:left="720"/>
        <w:rPr>
          <w:rFonts w:ascii="Tahoma" w:hAnsi="Tahoma" w:cs="Tahoma"/>
          <w:sz w:val="20"/>
          <w:szCs w:val="20"/>
        </w:rPr>
      </w:pPr>
      <w:r w:rsidRPr="00051201">
        <w:rPr>
          <w:rFonts w:ascii="Tahoma" w:hAnsi="Tahoma" w:cs="Tahoma"/>
          <w:sz w:val="20"/>
          <w:szCs w:val="20"/>
        </w:rPr>
        <w:t xml:space="preserve">How the streetscape looks plays an important part in attracting visitors to our towns and villages. The council developed the shopfront grant scheme to improve the  appearance of independently owned shops fronting public streets, making our streets and villages more aesthetically pleasing to both residents and visitors. The 2022 scheme was launched in February and the County Promotion Unit is currently accepting applications from eligible businesses. More information on the scheme and how to apply can be found here </w:t>
      </w:r>
      <w:hyperlink r:id="rId20" w:history="1">
        <w:r w:rsidRPr="00051201">
          <w:rPr>
            <w:rStyle w:val="Hyperlink"/>
            <w:rFonts w:ascii="Tahoma" w:hAnsi="Tahoma" w:cs="Tahoma"/>
            <w:sz w:val="20"/>
            <w:szCs w:val="20"/>
          </w:rPr>
          <w:t>https://www.sdcc.ie/en/services/business/enterprise/business-support/shop-front-grant/shop-front-grant.html</w:t>
        </w:r>
      </w:hyperlink>
    </w:p>
    <w:p w14:paraId="151F4018" w14:textId="77777777" w:rsidR="00C14DC7" w:rsidRPr="00051201" w:rsidRDefault="0066321F" w:rsidP="00187AD0">
      <w:pPr>
        <w:ind w:left="720"/>
        <w:rPr>
          <w:rFonts w:ascii="Tahoma" w:hAnsi="Tahoma" w:cs="Tahoma"/>
          <w:sz w:val="20"/>
          <w:szCs w:val="20"/>
        </w:rPr>
      </w:pPr>
      <w:r w:rsidRPr="00051201">
        <w:rPr>
          <w:rFonts w:ascii="Tahoma" w:hAnsi="Tahoma" w:cs="Tahoma"/>
          <w:sz w:val="20"/>
          <w:szCs w:val="20"/>
        </w:rPr>
        <w:t>The tourism, hospitality and creative sector have been among the worst affected sectors by the COVID-19 pandemic with tourism, museums, galleries and visitor experience businesses closed for lengthy periods. Consumer research undertaken by Fáilte Ireland during the pandemic has shown that the public and visitors remain interested in our key urban centres, but anxieties regarding personal safety continue. Despite recent removal of restrictions, some parts of the tourism and hospitality sector are still not fully operational.  It is in this context that Fáilte Ireland continue to provide step-by-step guidance through their customised support hub — featuring expert insights, advice on support schemes and more. These supports are designed to help those operating within the tourism sector understand and adjust to the extreme challenges they are facing. The Council continue to work closely with Fáilte Ireland on various initiatives.</w:t>
      </w:r>
    </w:p>
    <w:p w14:paraId="6AEA86B9" w14:textId="77777777" w:rsidR="00C14DC7" w:rsidRPr="00051201" w:rsidRDefault="0066321F" w:rsidP="00187AD0">
      <w:pPr>
        <w:ind w:left="720"/>
        <w:rPr>
          <w:rFonts w:ascii="Tahoma" w:hAnsi="Tahoma" w:cs="Tahoma"/>
          <w:sz w:val="20"/>
          <w:szCs w:val="20"/>
        </w:rPr>
      </w:pPr>
      <w:r w:rsidRPr="00051201">
        <w:rPr>
          <w:rFonts w:ascii="Tahoma" w:hAnsi="Tahoma" w:cs="Tahoma"/>
          <w:sz w:val="20"/>
          <w:szCs w:val="20"/>
        </w:rPr>
        <w:t>Planning permission for the Dublin Mountain Visitor Centre at Montpelier Hill was granted by An Board Pleanála in June 2020. The visitor centre will comprise a dedicated interpretative exhibition and educational facility as well as a café and shop, a rambler’s lounge and toilets.  There will be enhanced access to the site with increased car parking and public transport, road improvements and the construction of a new footpath to the site. The proposal will also deliver improved quality and quantity of walks and trails for people of all ages and abilities incorporating an iconic tree-top walkway/bridge from Montpelier Hill into Massy’s Wood. Legal proceedings in relation to the project is currently before the Supreme Court.</w:t>
      </w:r>
    </w:p>
    <w:p w14:paraId="423F5547" w14:textId="77777777" w:rsidR="00C14DC7" w:rsidRPr="00051201" w:rsidRDefault="0066321F" w:rsidP="00187AD0">
      <w:pPr>
        <w:ind w:left="720"/>
        <w:rPr>
          <w:rFonts w:ascii="Tahoma" w:hAnsi="Tahoma" w:cs="Tahoma"/>
          <w:sz w:val="20"/>
          <w:szCs w:val="20"/>
        </w:rPr>
      </w:pPr>
      <w:r w:rsidRPr="00051201">
        <w:rPr>
          <w:rFonts w:ascii="Tahoma" w:hAnsi="Tahoma" w:cs="Tahoma"/>
          <w:sz w:val="20"/>
          <w:szCs w:val="20"/>
        </w:rPr>
        <w:t xml:space="preserve">The Council has been a member of the Dublin Mountains Partnership (DMP) since it was formed in 2008. The role of the DMP has been to provide and manage sustainable recreation in the </w:t>
      </w:r>
      <w:r w:rsidRPr="00051201">
        <w:rPr>
          <w:rFonts w:ascii="Tahoma" w:hAnsi="Tahoma" w:cs="Tahoma"/>
          <w:sz w:val="20"/>
          <w:szCs w:val="20"/>
        </w:rPr>
        <w:lastRenderedPageBreak/>
        <w:t>Dublin Mountains on public / state lands. Through the DMP the Council continues to explore the issues and identify the opportunities associated with facilitating the recreational enjoyment of the Dublin Mountains whilst looking after their special qualities.</w:t>
      </w:r>
    </w:p>
    <w:p w14:paraId="12B75831" w14:textId="77777777" w:rsidR="00C14DC7" w:rsidRPr="00051201" w:rsidRDefault="0066321F" w:rsidP="00187AD0">
      <w:pPr>
        <w:ind w:left="720"/>
        <w:rPr>
          <w:rFonts w:ascii="Tahoma" w:hAnsi="Tahoma" w:cs="Tahoma"/>
          <w:sz w:val="20"/>
          <w:szCs w:val="20"/>
        </w:rPr>
      </w:pPr>
      <w:r w:rsidRPr="00051201">
        <w:rPr>
          <w:rFonts w:ascii="Tahoma" w:hAnsi="Tahoma" w:cs="Tahoma"/>
          <w:sz w:val="20"/>
          <w:szCs w:val="20"/>
        </w:rPr>
        <w:t>A food strategy is due to be launch later in 2022, and food and culinary tourism has been identified as opportunities for the County.</w:t>
      </w:r>
    </w:p>
    <w:p w14:paraId="21E1E179" w14:textId="2F68C1D7" w:rsidR="00C14DC7" w:rsidRPr="00D05B63" w:rsidRDefault="0066321F" w:rsidP="00187AD0">
      <w:pPr>
        <w:pStyle w:val="Heading3"/>
        <w:ind w:left="-567"/>
        <w:rPr>
          <w:rFonts w:ascii="Times New Roman" w:hAnsi="Times New Roman" w:cs="Times New Roman"/>
          <w:sz w:val="24"/>
          <w:szCs w:val="24"/>
        </w:rPr>
      </w:pPr>
      <w:r w:rsidRPr="00187AD0">
        <w:rPr>
          <w:rFonts w:ascii="Times New Roman" w:hAnsi="Times New Roman" w:cs="Times New Roman"/>
          <w:b/>
          <w:sz w:val="24"/>
          <w:szCs w:val="24"/>
        </w:rPr>
        <w:t>Q17/0322</w:t>
      </w:r>
      <w:r w:rsidR="00187AD0">
        <w:rPr>
          <w:rFonts w:ascii="Times New Roman" w:hAnsi="Times New Roman" w:cs="Times New Roman"/>
          <w:b/>
          <w:sz w:val="24"/>
          <w:szCs w:val="24"/>
        </w:rPr>
        <w:tab/>
        <w:t>QUESTION:</w:t>
      </w:r>
      <w:r w:rsidRPr="00D05B63">
        <w:rPr>
          <w:rFonts w:ascii="Times New Roman" w:hAnsi="Times New Roman" w:cs="Times New Roman"/>
          <w:sz w:val="24"/>
          <w:szCs w:val="24"/>
        </w:rPr>
        <w:t xml:space="preserve"> </w:t>
      </w:r>
      <w:r w:rsidRPr="00187AD0">
        <w:rPr>
          <w:rFonts w:ascii="Times New Roman" w:hAnsi="Times New Roman" w:cs="Times New Roman"/>
          <w:b/>
          <w:bCs/>
          <w:sz w:val="24"/>
          <w:szCs w:val="24"/>
        </w:rPr>
        <w:t>Councillor C. O'Connor</w:t>
      </w:r>
    </w:p>
    <w:p w14:paraId="7193B353" w14:textId="77777777" w:rsidR="00C14DC7" w:rsidRPr="00D05B63" w:rsidRDefault="0066321F" w:rsidP="00187AD0">
      <w:pPr>
        <w:ind w:left="720"/>
        <w:rPr>
          <w:rFonts w:ascii="Times New Roman" w:hAnsi="Times New Roman" w:cs="Times New Roman"/>
          <w:sz w:val="24"/>
          <w:szCs w:val="24"/>
        </w:rPr>
      </w:pPr>
      <w:r w:rsidRPr="00D05B63">
        <w:rPr>
          <w:rFonts w:ascii="Times New Roman" w:hAnsi="Times New Roman" w:cs="Times New Roman"/>
          <w:sz w:val="24"/>
          <w:szCs w:val="24"/>
        </w:rPr>
        <w:t>To ask the Chief Executive to confirm his continued actions to attract new job opportunities to our County; will he detail contacts he has maintained in the matter and will he make a statement? </w:t>
      </w:r>
    </w:p>
    <w:p w14:paraId="4A536539" w14:textId="77777777" w:rsidR="00C14DC7" w:rsidRPr="00D05B63" w:rsidRDefault="0066321F" w:rsidP="00187AD0">
      <w:pPr>
        <w:ind w:firstLine="720"/>
        <w:rPr>
          <w:rFonts w:ascii="Times New Roman" w:hAnsi="Times New Roman" w:cs="Times New Roman"/>
          <w:sz w:val="24"/>
          <w:szCs w:val="24"/>
        </w:rPr>
      </w:pPr>
      <w:r w:rsidRPr="00D05B63">
        <w:rPr>
          <w:rFonts w:ascii="Times New Roman" w:hAnsi="Times New Roman" w:cs="Times New Roman"/>
          <w:b/>
          <w:sz w:val="24"/>
          <w:szCs w:val="24"/>
        </w:rPr>
        <w:t>REPLY:</w:t>
      </w:r>
    </w:p>
    <w:p w14:paraId="7C5F0F19" w14:textId="77777777" w:rsidR="00C14DC7" w:rsidRPr="00051201" w:rsidRDefault="0066321F" w:rsidP="00187AD0">
      <w:pPr>
        <w:ind w:left="720"/>
        <w:rPr>
          <w:rFonts w:ascii="Tahoma" w:hAnsi="Tahoma" w:cs="Tahoma"/>
          <w:sz w:val="20"/>
          <w:szCs w:val="20"/>
        </w:rPr>
      </w:pPr>
      <w:r w:rsidRPr="00051201">
        <w:rPr>
          <w:rFonts w:ascii="Tahoma" w:hAnsi="Tahoma" w:cs="Tahoma"/>
          <w:sz w:val="20"/>
          <w:szCs w:val="20"/>
        </w:rPr>
        <w:t>Economic Development support was one the key cross cutting themes that emerged from the consultations of the South Dublin Corporate 2020-2024 plan and is at the heart of everything we do. We work to facilitate investment and enterprise, which helps to create sustainable employment, which, in turn, supports our communities and contributes to the competitive urban economy within the capital.</w:t>
      </w:r>
    </w:p>
    <w:p w14:paraId="65D338A7" w14:textId="2AF0F5C2" w:rsidR="00C14DC7" w:rsidRPr="00051201" w:rsidRDefault="0066321F" w:rsidP="00187AD0">
      <w:pPr>
        <w:ind w:left="720"/>
        <w:rPr>
          <w:rFonts w:ascii="Tahoma" w:hAnsi="Tahoma" w:cs="Tahoma"/>
          <w:sz w:val="20"/>
          <w:szCs w:val="20"/>
        </w:rPr>
      </w:pPr>
      <w:r w:rsidRPr="00051201">
        <w:rPr>
          <w:rFonts w:ascii="Tahoma" w:hAnsi="Tahoma" w:cs="Tahoma"/>
          <w:sz w:val="20"/>
          <w:szCs w:val="20"/>
        </w:rPr>
        <w:t xml:space="preserve">The December 2021 Corporate Plan Annual Report highlights how the upgrade and enhanced aesthetic presentation of the County continued, with the commencement of the Templeogue Village enhancement project, the planning of major works for Lucan Village and our first district enhancement project at Tymon shopping centre. The second phase of the N81 landscaping project was also completed. These improvements, underway and planned, are all part of our Economic Development Strategy, as is the expansion of Grange Castle Business Park, and the planned Innovation Centre in Tallaght town centre, which is about to commence </w:t>
      </w:r>
      <w:r w:rsidR="004B68F1" w:rsidRPr="00051201">
        <w:rPr>
          <w:rFonts w:ascii="Tahoma" w:hAnsi="Tahoma" w:cs="Tahoma"/>
          <w:sz w:val="20"/>
          <w:szCs w:val="20"/>
        </w:rPr>
        <w:t>construction</w:t>
      </w:r>
      <w:r w:rsidRPr="00051201">
        <w:rPr>
          <w:rFonts w:ascii="Tahoma" w:hAnsi="Tahoma" w:cs="Tahoma"/>
          <w:sz w:val="20"/>
          <w:szCs w:val="20"/>
        </w:rPr>
        <w:t xml:space="preserve"> in Q1 2022.</w:t>
      </w:r>
    </w:p>
    <w:p w14:paraId="73314132" w14:textId="1484E69E" w:rsidR="00C14DC7" w:rsidRPr="00051201" w:rsidRDefault="0066321F" w:rsidP="00187AD0">
      <w:pPr>
        <w:ind w:left="720"/>
        <w:rPr>
          <w:rFonts w:ascii="Tahoma" w:hAnsi="Tahoma" w:cs="Tahoma"/>
          <w:sz w:val="20"/>
          <w:szCs w:val="20"/>
        </w:rPr>
      </w:pPr>
      <w:r w:rsidRPr="00051201">
        <w:rPr>
          <w:rFonts w:ascii="Tahoma" w:hAnsi="Tahoma" w:cs="Tahoma"/>
          <w:sz w:val="20"/>
          <w:szCs w:val="20"/>
        </w:rPr>
        <w:t xml:space="preserve">Forward planning is also a key component of our Economic Development Strategy. In 2021 we published our new Draft County Development Plan for the period 2022 – 2028, which provides the strategic framework for economic policy over the next 6 years. This project has involved </w:t>
      </w:r>
      <w:r w:rsidR="004B68F1" w:rsidRPr="00051201">
        <w:rPr>
          <w:rFonts w:ascii="Tahoma" w:hAnsi="Tahoma" w:cs="Tahoma"/>
          <w:sz w:val="20"/>
          <w:szCs w:val="20"/>
        </w:rPr>
        <w:t>engagement</w:t>
      </w:r>
      <w:r w:rsidRPr="00051201">
        <w:rPr>
          <w:rFonts w:ascii="Tahoma" w:hAnsi="Tahoma" w:cs="Tahoma"/>
          <w:sz w:val="20"/>
          <w:szCs w:val="20"/>
        </w:rPr>
        <w:t xml:space="preserve"> with all of the key national stakeholders and statutory bodies.  </w:t>
      </w:r>
    </w:p>
    <w:p w14:paraId="439F15E6" w14:textId="316A1D72" w:rsidR="00C14DC7" w:rsidRPr="00051201" w:rsidRDefault="0066321F" w:rsidP="00187AD0">
      <w:pPr>
        <w:ind w:left="720"/>
        <w:rPr>
          <w:rFonts w:ascii="Tahoma" w:hAnsi="Tahoma" w:cs="Tahoma"/>
          <w:sz w:val="20"/>
          <w:szCs w:val="20"/>
        </w:rPr>
      </w:pPr>
      <w:r w:rsidRPr="00051201">
        <w:rPr>
          <w:rFonts w:ascii="Tahoma" w:hAnsi="Tahoma" w:cs="Tahoma"/>
          <w:sz w:val="20"/>
          <w:szCs w:val="20"/>
        </w:rPr>
        <w:t xml:space="preserve">We also commenced consultation on the largest planned urban regeneration project in this country, incorporating 700 hectares along the Naas Road, east of the M50, which will create a new mixed-use environment for the Dublin region. The associated “CITY EDGE” Strategy will be published and submitted to government early in 2022. This project has involved </w:t>
      </w:r>
      <w:r w:rsidR="004B68F1" w:rsidRPr="00051201">
        <w:rPr>
          <w:rFonts w:ascii="Tahoma" w:hAnsi="Tahoma" w:cs="Tahoma"/>
          <w:sz w:val="20"/>
          <w:szCs w:val="20"/>
        </w:rPr>
        <w:t>engagement</w:t>
      </w:r>
      <w:r w:rsidRPr="00051201">
        <w:rPr>
          <w:rFonts w:ascii="Tahoma" w:hAnsi="Tahoma" w:cs="Tahoma"/>
          <w:sz w:val="20"/>
          <w:szCs w:val="20"/>
        </w:rPr>
        <w:t xml:space="preserve"> with all of the key national stakeholders and statutory bodies, including the IDA, Enterprise Ireland and Failte Ireland, with a major focus on job creation in the longer-term.   </w:t>
      </w:r>
    </w:p>
    <w:p w14:paraId="4917E069" w14:textId="730AA527" w:rsidR="00C14DC7" w:rsidRPr="00051201" w:rsidRDefault="0066321F" w:rsidP="00187AD0">
      <w:pPr>
        <w:ind w:left="720"/>
        <w:rPr>
          <w:rFonts w:ascii="Tahoma" w:hAnsi="Tahoma" w:cs="Tahoma"/>
          <w:sz w:val="20"/>
          <w:szCs w:val="20"/>
        </w:rPr>
      </w:pPr>
      <w:r w:rsidRPr="00051201">
        <w:rPr>
          <w:rFonts w:ascii="Tahoma" w:hAnsi="Tahoma" w:cs="Tahoma"/>
          <w:sz w:val="20"/>
          <w:szCs w:val="20"/>
        </w:rPr>
        <w:t xml:space="preserve">South Dublin Local Enterprise Development Plan which was launched in November 2021 highlights the focus on local enterprise support for job creation in </w:t>
      </w:r>
      <w:r w:rsidR="0095504E" w:rsidRPr="00051201">
        <w:rPr>
          <w:rFonts w:ascii="Tahoma" w:hAnsi="Tahoma" w:cs="Tahoma"/>
          <w:sz w:val="20"/>
          <w:szCs w:val="20"/>
        </w:rPr>
        <w:t>its</w:t>
      </w:r>
      <w:r w:rsidRPr="00051201">
        <w:rPr>
          <w:rFonts w:ascii="Tahoma" w:hAnsi="Tahoma" w:cs="Tahoma"/>
          <w:sz w:val="20"/>
          <w:szCs w:val="20"/>
        </w:rPr>
        <w:t xml:space="preserve"> Mission Statement details reproduced below:-</w:t>
      </w:r>
    </w:p>
    <w:p w14:paraId="3408FD67" w14:textId="77777777" w:rsidR="00C14DC7" w:rsidRPr="00051201" w:rsidRDefault="0066321F" w:rsidP="00187AD0">
      <w:pPr>
        <w:ind w:left="720"/>
        <w:rPr>
          <w:rFonts w:ascii="Tahoma" w:hAnsi="Tahoma" w:cs="Tahoma"/>
          <w:sz w:val="20"/>
          <w:szCs w:val="20"/>
        </w:rPr>
      </w:pPr>
      <w:r w:rsidRPr="00051201">
        <w:rPr>
          <w:rFonts w:ascii="Tahoma" w:hAnsi="Tahoma" w:cs="Tahoma"/>
          <w:sz w:val="20"/>
          <w:szCs w:val="20"/>
        </w:rPr>
        <w:t>Local Enterprise Office (LEO) South Dublin aim to promote entrepreneurship, foster sustainable business start-ups, and develop existing micro and small businesses to drive job creation and to provide accessible high-quality supports for your Business ideas. Entrepreneurs and Businesses are supported to:</w:t>
      </w:r>
    </w:p>
    <w:p w14:paraId="57EE296A" w14:textId="77777777" w:rsidR="00C14DC7" w:rsidRPr="00051201" w:rsidRDefault="0066321F" w:rsidP="00187AD0">
      <w:pPr>
        <w:numPr>
          <w:ilvl w:val="0"/>
          <w:numId w:val="11"/>
        </w:numPr>
        <w:spacing w:after="0"/>
        <w:ind w:left="1077" w:hanging="357"/>
        <w:rPr>
          <w:rFonts w:ascii="Tahoma" w:hAnsi="Tahoma" w:cs="Tahoma"/>
          <w:sz w:val="20"/>
          <w:szCs w:val="20"/>
        </w:rPr>
      </w:pPr>
      <w:r w:rsidRPr="00051201">
        <w:rPr>
          <w:rFonts w:ascii="Tahoma" w:hAnsi="Tahoma" w:cs="Tahoma"/>
          <w:sz w:val="20"/>
          <w:szCs w:val="20"/>
        </w:rPr>
        <w:t>Increase exports</w:t>
      </w:r>
    </w:p>
    <w:p w14:paraId="66B7AEE8" w14:textId="77777777" w:rsidR="00C14DC7" w:rsidRPr="00051201" w:rsidRDefault="0066321F" w:rsidP="00187AD0">
      <w:pPr>
        <w:numPr>
          <w:ilvl w:val="0"/>
          <w:numId w:val="11"/>
        </w:numPr>
        <w:spacing w:after="0"/>
        <w:ind w:left="1077" w:hanging="357"/>
        <w:rPr>
          <w:rFonts w:ascii="Tahoma" w:hAnsi="Tahoma" w:cs="Tahoma"/>
          <w:sz w:val="20"/>
          <w:szCs w:val="20"/>
        </w:rPr>
      </w:pPr>
      <w:r w:rsidRPr="00051201">
        <w:rPr>
          <w:rFonts w:ascii="Tahoma" w:hAnsi="Tahoma" w:cs="Tahoma"/>
          <w:sz w:val="20"/>
          <w:szCs w:val="20"/>
        </w:rPr>
        <w:t>Build resilience</w:t>
      </w:r>
    </w:p>
    <w:p w14:paraId="2FBDED99" w14:textId="77777777" w:rsidR="00C14DC7" w:rsidRPr="00051201" w:rsidRDefault="0066321F" w:rsidP="00187AD0">
      <w:pPr>
        <w:numPr>
          <w:ilvl w:val="0"/>
          <w:numId w:val="11"/>
        </w:numPr>
        <w:spacing w:after="0"/>
        <w:ind w:left="1077" w:hanging="357"/>
        <w:rPr>
          <w:rFonts w:ascii="Tahoma" w:hAnsi="Tahoma" w:cs="Tahoma"/>
          <w:sz w:val="20"/>
          <w:szCs w:val="20"/>
        </w:rPr>
      </w:pPr>
      <w:r w:rsidRPr="00051201">
        <w:rPr>
          <w:rFonts w:ascii="Tahoma" w:hAnsi="Tahoma" w:cs="Tahoma"/>
          <w:sz w:val="20"/>
          <w:szCs w:val="20"/>
        </w:rPr>
        <w:t>Increase productivity</w:t>
      </w:r>
    </w:p>
    <w:p w14:paraId="2450CEF7" w14:textId="77777777" w:rsidR="00C14DC7" w:rsidRPr="00051201" w:rsidRDefault="0066321F" w:rsidP="00187AD0">
      <w:pPr>
        <w:numPr>
          <w:ilvl w:val="0"/>
          <w:numId w:val="11"/>
        </w:numPr>
        <w:spacing w:after="0"/>
        <w:ind w:left="1077" w:hanging="357"/>
        <w:rPr>
          <w:rFonts w:ascii="Tahoma" w:hAnsi="Tahoma" w:cs="Tahoma"/>
          <w:sz w:val="20"/>
          <w:szCs w:val="20"/>
        </w:rPr>
      </w:pPr>
      <w:r w:rsidRPr="00051201">
        <w:rPr>
          <w:rFonts w:ascii="Tahoma" w:hAnsi="Tahoma" w:cs="Tahoma"/>
          <w:sz w:val="20"/>
          <w:szCs w:val="20"/>
        </w:rPr>
        <w:t>Prepare for the Low carbon economy</w:t>
      </w:r>
    </w:p>
    <w:p w14:paraId="4B209F0A" w14:textId="77777777" w:rsidR="00C14DC7" w:rsidRPr="00051201" w:rsidRDefault="0066321F" w:rsidP="00187AD0">
      <w:pPr>
        <w:numPr>
          <w:ilvl w:val="0"/>
          <w:numId w:val="11"/>
        </w:numPr>
        <w:spacing w:after="0"/>
        <w:ind w:left="1077" w:hanging="357"/>
        <w:rPr>
          <w:rFonts w:ascii="Tahoma" w:hAnsi="Tahoma" w:cs="Tahoma"/>
          <w:sz w:val="20"/>
          <w:szCs w:val="20"/>
        </w:rPr>
      </w:pPr>
      <w:r w:rsidRPr="00051201">
        <w:rPr>
          <w:rFonts w:ascii="Tahoma" w:hAnsi="Tahoma" w:cs="Tahoma"/>
          <w:sz w:val="20"/>
          <w:szCs w:val="20"/>
        </w:rPr>
        <w:t>Embrace the Digital economy</w:t>
      </w:r>
    </w:p>
    <w:p w14:paraId="3D821D26" w14:textId="77777777" w:rsidR="00C14DC7" w:rsidRPr="00051201" w:rsidRDefault="0066321F" w:rsidP="00187AD0">
      <w:pPr>
        <w:numPr>
          <w:ilvl w:val="0"/>
          <w:numId w:val="11"/>
        </w:numPr>
        <w:spacing w:after="0"/>
        <w:ind w:left="1077" w:hanging="357"/>
        <w:rPr>
          <w:rFonts w:ascii="Tahoma" w:hAnsi="Tahoma" w:cs="Tahoma"/>
          <w:sz w:val="20"/>
          <w:szCs w:val="20"/>
        </w:rPr>
      </w:pPr>
      <w:r w:rsidRPr="00051201">
        <w:rPr>
          <w:rFonts w:ascii="Tahoma" w:hAnsi="Tahoma" w:cs="Tahoma"/>
          <w:sz w:val="20"/>
          <w:szCs w:val="20"/>
        </w:rPr>
        <w:t>Innovate</w:t>
      </w:r>
    </w:p>
    <w:p w14:paraId="43A4FE77" w14:textId="77777777" w:rsidR="00C14DC7" w:rsidRPr="00051201" w:rsidRDefault="0066321F" w:rsidP="00187AD0">
      <w:pPr>
        <w:numPr>
          <w:ilvl w:val="0"/>
          <w:numId w:val="11"/>
        </w:numPr>
        <w:spacing w:after="0"/>
        <w:ind w:left="1077" w:hanging="357"/>
        <w:rPr>
          <w:rFonts w:ascii="Tahoma" w:hAnsi="Tahoma" w:cs="Tahoma"/>
          <w:sz w:val="20"/>
          <w:szCs w:val="20"/>
        </w:rPr>
      </w:pPr>
      <w:r w:rsidRPr="00051201">
        <w:rPr>
          <w:rFonts w:ascii="Tahoma" w:hAnsi="Tahoma" w:cs="Tahoma"/>
          <w:sz w:val="20"/>
          <w:szCs w:val="20"/>
        </w:rPr>
        <w:t>Be managed by ambitious &amp; capable individuals</w:t>
      </w:r>
    </w:p>
    <w:p w14:paraId="2BC2F5E5" w14:textId="40DD106F" w:rsidR="00C14DC7" w:rsidRPr="00051201" w:rsidRDefault="0066321F" w:rsidP="00187AD0">
      <w:pPr>
        <w:numPr>
          <w:ilvl w:val="0"/>
          <w:numId w:val="11"/>
        </w:numPr>
        <w:spacing w:after="0"/>
        <w:ind w:left="1077" w:hanging="357"/>
        <w:rPr>
          <w:rFonts w:ascii="Tahoma" w:hAnsi="Tahoma" w:cs="Tahoma"/>
          <w:sz w:val="20"/>
          <w:szCs w:val="20"/>
        </w:rPr>
      </w:pPr>
      <w:r w:rsidRPr="00051201">
        <w:rPr>
          <w:rFonts w:ascii="Tahoma" w:hAnsi="Tahoma" w:cs="Tahoma"/>
          <w:sz w:val="20"/>
          <w:szCs w:val="20"/>
        </w:rPr>
        <w:lastRenderedPageBreak/>
        <w:t>Fuel regional growth</w:t>
      </w:r>
    </w:p>
    <w:p w14:paraId="7BCC50E1" w14:textId="77777777" w:rsidR="00187AD0" w:rsidRPr="00D05B63" w:rsidRDefault="00187AD0" w:rsidP="00187AD0">
      <w:pPr>
        <w:spacing w:after="0"/>
        <w:ind w:left="1077"/>
        <w:rPr>
          <w:rFonts w:ascii="Times New Roman" w:hAnsi="Times New Roman" w:cs="Times New Roman"/>
          <w:sz w:val="24"/>
          <w:szCs w:val="24"/>
        </w:rPr>
      </w:pPr>
    </w:p>
    <w:p w14:paraId="1049CECF" w14:textId="21853247" w:rsidR="00C14DC7" w:rsidRPr="00D05B63" w:rsidRDefault="0066321F" w:rsidP="00187AD0">
      <w:pPr>
        <w:pStyle w:val="Heading3"/>
        <w:ind w:left="-567"/>
        <w:rPr>
          <w:rFonts w:ascii="Times New Roman" w:hAnsi="Times New Roman" w:cs="Times New Roman"/>
          <w:sz w:val="24"/>
          <w:szCs w:val="24"/>
        </w:rPr>
      </w:pPr>
      <w:r w:rsidRPr="00187AD0">
        <w:rPr>
          <w:rFonts w:ascii="Times New Roman" w:hAnsi="Times New Roman" w:cs="Times New Roman"/>
          <w:b/>
          <w:sz w:val="24"/>
          <w:szCs w:val="24"/>
        </w:rPr>
        <w:t>Q18/0322</w:t>
      </w:r>
      <w:r w:rsidR="00187AD0">
        <w:rPr>
          <w:rFonts w:ascii="Times New Roman" w:hAnsi="Times New Roman" w:cs="Times New Roman"/>
          <w:b/>
          <w:sz w:val="24"/>
          <w:szCs w:val="24"/>
        </w:rPr>
        <w:tab/>
        <w:t>QUESTION</w:t>
      </w:r>
      <w:r w:rsidR="00187AD0" w:rsidRPr="00187AD0">
        <w:rPr>
          <w:rFonts w:ascii="Times New Roman" w:hAnsi="Times New Roman" w:cs="Times New Roman"/>
          <w:b/>
          <w:sz w:val="24"/>
          <w:szCs w:val="24"/>
        </w:rPr>
        <w:t>:</w:t>
      </w:r>
      <w:r w:rsidRPr="00187AD0">
        <w:rPr>
          <w:rFonts w:ascii="Times New Roman" w:hAnsi="Times New Roman" w:cs="Times New Roman"/>
          <w:b/>
          <w:sz w:val="24"/>
          <w:szCs w:val="24"/>
        </w:rPr>
        <w:t xml:space="preserve"> Councillor C. O'Connor</w:t>
      </w:r>
    </w:p>
    <w:p w14:paraId="7A8F872E" w14:textId="77777777" w:rsidR="00C14DC7" w:rsidRPr="00D05B63" w:rsidRDefault="0066321F" w:rsidP="00187AD0">
      <w:pPr>
        <w:ind w:left="720"/>
        <w:rPr>
          <w:rFonts w:ascii="Times New Roman" w:hAnsi="Times New Roman" w:cs="Times New Roman"/>
          <w:sz w:val="24"/>
          <w:szCs w:val="24"/>
        </w:rPr>
      </w:pPr>
      <w:r w:rsidRPr="00D05B63">
        <w:rPr>
          <w:rFonts w:ascii="Times New Roman" w:hAnsi="Times New Roman" w:cs="Times New Roman"/>
          <w:sz w:val="24"/>
          <w:szCs w:val="24"/>
        </w:rPr>
        <w:t>To ask the Chief Executive to present a report detailing his efforts to respond to the housing needs of our County; will he confirm contacts he has had with the Department of Housing, Local Government and Heritage in respect of targets set and will he make a statement? </w:t>
      </w:r>
    </w:p>
    <w:p w14:paraId="6F41E173" w14:textId="77777777" w:rsidR="00C14DC7" w:rsidRPr="00D05B63" w:rsidRDefault="0066321F" w:rsidP="00103FF6">
      <w:pPr>
        <w:ind w:firstLine="720"/>
        <w:rPr>
          <w:rFonts w:ascii="Times New Roman" w:hAnsi="Times New Roman" w:cs="Times New Roman"/>
          <w:sz w:val="24"/>
          <w:szCs w:val="24"/>
        </w:rPr>
      </w:pPr>
      <w:r w:rsidRPr="00D05B63">
        <w:rPr>
          <w:rFonts w:ascii="Times New Roman" w:hAnsi="Times New Roman" w:cs="Times New Roman"/>
          <w:b/>
          <w:sz w:val="24"/>
          <w:szCs w:val="24"/>
        </w:rPr>
        <w:t>REPLY:</w:t>
      </w:r>
    </w:p>
    <w:p w14:paraId="4D72EECA" w14:textId="77777777" w:rsidR="00C14DC7" w:rsidRPr="00051201" w:rsidRDefault="0066321F" w:rsidP="00103FF6">
      <w:pPr>
        <w:ind w:left="720"/>
        <w:rPr>
          <w:rFonts w:ascii="Tahoma" w:hAnsi="Tahoma" w:cs="Tahoma"/>
          <w:sz w:val="20"/>
          <w:szCs w:val="20"/>
        </w:rPr>
      </w:pPr>
      <w:r w:rsidRPr="00051201">
        <w:rPr>
          <w:rFonts w:ascii="Tahoma" w:hAnsi="Tahoma" w:cs="Tahoma"/>
          <w:sz w:val="20"/>
          <w:szCs w:val="20"/>
        </w:rPr>
        <w:t>As part of the preparation of the Draft South Dublin County Development Plan 2022-2028, an Interim South Dublin Housing Strategy and Interim Housing Needs Demand Assessment were prepared to ascertain future housing needs in the County. This contains information on the context for the strategy, baseline demographics for the county including current and future population, population per electoral area, age profile etc and baseline housing data including housing stock, tenures, size, social housing provision, social housing list etc.  The housing needs demand assessment contains projected data focusing on future population, household size, age profile, household tenure and composition and a section dedicated to meeting future social housing demand including delivery and targets. (See </w:t>
      </w:r>
      <w:hyperlink r:id="rId21" w:history="1">
        <w:r w:rsidRPr="00051201">
          <w:rPr>
            <w:rStyle w:val="Hyperlink"/>
            <w:rFonts w:ascii="Tahoma" w:hAnsi="Tahoma" w:cs="Tahoma"/>
            <w:sz w:val="20"/>
            <w:szCs w:val="20"/>
          </w:rPr>
          <w:t>https://www.sdcc.ie/en/devplan2022/stage-2-draft-plan/appendices/appendix-11-housing-strategy-and-hnda-.pdf</w:t>
        </w:r>
      </w:hyperlink>
      <w:r w:rsidRPr="00051201">
        <w:rPr>
          <w:rFonts w:ascii="Tahoma" w:hAnsi="Tahoma" w:cs="Tahoma"/>
          <w:sz w:val="20"/>
          <w:szCs w:val="20"/>
        </w:rPr>
        <w:t> for further details).</w:t>
      </w:r>
    </w:p>
    <w:p w14:paraId="4D3F9885" w14:textId="77777777" w:rsidR="00C14DC7" w:rsidRPr="00051201" w:rsidRDefault="0066321F" w:rsidP="00D4264F">
      <w:pPr>
        <w:ind w:left="720"/>
        <w:rPr>
          <w:rFonts w:ascii="Tahoma" w:hAnsi="Tahoma" w:cs="Tahoma"/>
          <w:sz w:val="20"/>
          <w:szCs w:val="20"/>
        </w:rPr>
      </w:pPr>
      <w:r w:rsidRPr="00051201">
        <w:rPr>
          <w:rFonts w:ascii="Tahoma" w:hAnsi="Tahoma" w:cs="Tahoma"/>
          <w:sz w:val="20"/>
          <w:szCs w:val="20"/>
        </w:rPr>
        <w:t>Based on the strategy and needs assessment and having regard for the Housing for All delivery targets for this Council, a draft Housing Delivery Action Plan 2022-2026 was shared with the Elected Members and submitted to the Department of Housing, Local Government and Heritage for consideration in December 2021.  A formal response from DHLGH in this regard is awaited.</w:t>
      </w:r>
    </w:p>
    <w:p w14:paraId="548CFED1" w14:textId="28B604CF" w:rsidR="00C14DC7" w:rsidRPr="00650BA5" w:rsidRDefault="0066321F" w:rsidP="00D4264F">
      <w:pPr>
        <w:pStyle w:val="Heading3"/>
        <w:ind w:left="-567"/>
        <w:rPr>
          <w:rFonts w:ascii="Times New Roman" w:hAnsi="Times New Roman" w:cs="Times New Roman"/>
          <w:b/>
          <w:bCs/>
          <w:sz w:val="24"/>
          <w:szCs w:val="24"/>
        </w:rPr>
      </w:pPr>
      <w:r w:rsidRPr="00D4264F">
        <w:rPr>
          <w:rFonts w:ascii="Times New Roman" w:hAnsi="Times New Roman" w:cs="Times New Roman"/>
          <w:b/>
          <w:sz w:val="24"/>
          <w:szCs w:val="24"/>
        </w:rPr>
        <w:t>Q19/0322</w:t>
      </w:r>
      <w:r w:rsidR="00D4264F">
        <w:rPr>
          <w:rFonts w:ascii="Times New Roman" w:hAnsi="Times New Roman" w:cs="Times New Roman"/>
          <w:b/>
          <w:sz w:val="24"/>
          <w:szCs w:val="24"/>
        </w:rPr>
        <w:tab/>
        <w:t>QUESTION:</w:t>
      </w:r>
      <w:r w:rsidRPr="00D05B63">
        <w:rPr>
          <w:rFonts w:ascii="Times New Roman" w:hAnsi="Times New Roman" w:cs="Times New Roman"/>
          <w:sz w:val="24"/>
          <w:szCs w:val="24"/>
        </w:rPr>
        <w:t xml:space="preserve"> </w:t>
      </w:r>
      <w:r w:rsidRPr="00650BA5">
        <w:rPr>
          <w:rFonts w:ascii="Times New Roman" w:hAnsi="Times New Roman" w:cs="Times New Roman"/>
          <w:b/>
          <w:bCs/>
          <w:sz w:val="24"/>
          <w:szCs w:val="24"/>
        </w:rPr>
        <w:t>Councillor F. Timmons</w:t>
      </w:r>
    </w:p>
    <w:p w14:paraId="401876A3" w14:textId="49036C9F" w:rsidR="00C14DC7" w:rsidRPr="00D05B63" w:rsidRDefault="0066321F" w:rsidP="00650BA5">
      <w:pPr>
        <w:ind w:left="720"/>
        <w:rPr>
          <w:rFonts w:ascii="Times New Roman" w:hAnsi="Times New Roman" w:cs="Times New Roman"/>
          <w:sz w:val="24"/>
          <w:szCs w:val="24"/>
        </w:rPr>
      </w:pPr>
      <w:r w:rsidRPr="00D05B63">
        <w:rPr>
          <w:rFonts w:ascii="Times New Roman" w:hAnsi="Times New Roman" w:cs="Times New Roman"/>
          <w:sz w:val="24"/>
          <w:szCs w:val="24"/>
        </w:rPr>
        <w:t xml:space="preserve">To ask the Chief Executive for an report into the </w:t>
      </w:r>
      <w:r w:rsidR="0095504E" w:rsidRPr="00D05B63">
        <w:rPr>
          <w:rFonts w:ascii="Times New Roman" w:hAnsi="Times New Roman" w:cs="Times New Roman"/>
          <w:sz w:val="24"/>
          <w:szCs w:val="24"/>
        </w:rPr>
        <w:t>council’s</w:t>
      </w:r>
      <w:r w:rsidRPr="00D05B63">
        <w:rPr>
          <w:rFonts w:ascii="Times New Roman" w:hAnsi="Times New Roman" w:cs="Times New Roman"/>
          <w:sz w:val="24"/>
          <w:szCs w:val="24"/>
        </w:rPr>
        <w:t xml:space="preserve"> inspections of private rented accommodation by private contractor, to include length of contract and number of houses involved?</w:t>
      </w:r>
    </w:p>
    <w:p w14:paraId="058C1579" w14:textId="77777777" w:rsidR="00C14DC7" w:rsidRPr="00D05B63" w:rsidRDefault="0066321F" w:rsidP="00650BA5">
      <w:pPr>
        <w:ind w:firstLine="720"/>
        <w:rPr>
          <w:rFonts w:ascii="Times New Roman" w:hAnsi="Times New Roman" w:cs="Times New Roman"/>
          <w:sz w:val="24"/>
          <w:szCs w:val="24"/>
        </w:rPr>
      </w:pPr>
      <w:r w:rsidRPr="00D05B63">
        <w:rPr>
          <w:rFonts w:ascii="Times New Roman" w:hAnsi="Times New Roman" w:cs="Times New Roman"/>
          <w:b/>
          <w:sz w:val="24"/>
          <w:szCs w:val="24"/>
        </w:rPr>
        <w:t>REPLY:</w:t>
      </w:r>
    </w:p>
    <w:p w14:paraId="6A2076A8" w14:textId="77777777" w:rsidR="00C14DC7" w:rsidRPr="00051201" w:rsidRDefault="0066321F" w:rsidP="00650BA5">
      <w:pPr>
        <w:ind w:left="720"/>
        <w:rPr>
          <w:rFonts w:ascii="Tahoma" w:hAnsi="Tahoma" w:cs="Tahoma"/>
          <w:sz w:val="20"/>
          <w:szCs w:val="20"/>
        </w:rPr>
      </w:pPr>
      <w:r w:rsidRPr="00051201">
        <w:rPr>
          <w:rFonts w:ascii="Tahoma" w:hAnsi="Tahoma" w:cs="Tahoma"/>
          <w:sz w:val="20"/>
          <w:szCs w:val="20"/>
        </w:rPr>
        <w:t>As per the most recent Residential Tenancy Board Tenancy Register figures provided to this Council, there are 17,079 registered tenancies in South Dublin County. The Department of Housing, Local Government and Heritage now require 25% of tenancies to be inspected per annum equating to a target of 4,270 for 2022.</w:t>
      </w:r>
    </w:p>
    <w:p w14:paraId="7A74F19B" w14:textId="77777777" w:rsidR="00C14DC7" w:rsidRPr="00051201" w:rsidRDefault="0066321F" w:rsidP="00650BA5">
      <w:pPr>
        <w:ind w:left="720"/>
        <w:rPr>
          <w:rFonts w:ascii="Tahoma" w:hAnsi="Tahoma" w:cs="Tahoma"/>
          <w:sz w:val="20"/>
          <w:szCs w:val="20"/>
        </w:rPr>
      </w:pPr>
      <w:r w:rsidRPr="00051201">
        <w:rPr>
          <w:rFonts w:ascii="Tahoma" w:hAnsi="Tahoma" w:cs="Tahoma"/>
          <w:sz w:val="20"/>
          <w:szCs w:val="20"/>
        </w:rPr>
        <w:t>Inspections are conducted by both external contractors and Environmental Health Offices (EHOs).  Our external contractors carry out inspections in respect of all rental property types including private rented properties, HAP rental and Approved Housing Body properties registered with the Residential Tenancies Board (RTB) while EHOs undertake inspections of RAS properties as well as any inspections relating to complaints, improvement notices and/or prosecution notices.</w:t>
      </w:r>
    </w:p>
    <w:p w14:paraId="7365BAB2" w14:textId="77777777" w:rsidR="00C14DC7" w:rsidRPr="00051201" w:rsidRDefault="0066321F" w:rsidP="00650BA5">
      <w:pPr>
        <w:ind w:left="720"/>
        <w:rPr>
          <w:rFonts w:ascii="Tahoma" w:hAnsi="Tahoma" w:cs="Tahoma"/>
          <w:sz w:val="20"/>
          <w:szCs w:val="20"/>
        </w:rPr>
      </w:pPr>
      <w:r w:rsidRPr="00051201">
        <w:rPr>
          <w:rFonts w:ascii="Tahoma" w:hAnsi="Tahoma" w:cs="Tahoma"/>
          <w:sz w:val="20"/>
          <w:szCs w:val="20"/>
        </w:rPr>
        <w:t>The external contractor was procured in April 2019 and will undertake over 4,000 inspections during 2022.  The contract can potentially be extended up to April 2024 depending on performance and other relevant considerations.</w:t>
      </w:r>
    </w:p>
    <w:p w14:paraId="55BE2E80" w14:textId="066E2006" w:rsidR="00C14DC7" w:rsidRPr="00D05B63" w:rsidRDefault="0066321F" w:rsidP="00650BA5">
      <w:pPr>
        <w:pStyle w:val="Heading3"/>
        <w:ind w:left="-567"/>
        <w:rPr>
          <w:rFonts w:ascii="Times New Roman" w:hAnsi="Times New Roman" w:cs="Times New Roman"/>
          <w:sz w:val="24"/>
          <w:szCs w:val="24"/>
        </w:rPr>
      </w:pPr>
      <w:r w:rsidRPr="00650BA5">
        <w:rPr>
          <w:rFonts w:ascii="Times New Roman" w:hAnsi="Times New Roman" w:cs="Times New Roman"/>
          <w:b/>
          <w:sz w:val="24"/>
          <w:szCs w:val="24"/>
        </w:rPr>
        <w:t>Q20/0322</w:t>
      </w:r>
      <w:r w:rsidR="00650BA5">
        <w:rPr>
          <w:rFonts w:ascii="Times New Roman" w:hAnsi="Times New Roman" w:cs="Times New Roman"/>
          <w:b/>
          <w:sz w:val="24"/>
          <w:szCs w:val="24"/>
        </w:rPr>
        <w:tab/>
        <w:t>QUESTION:</w:t>
      </w:r>
      <w:r w:rsidRPr="00D05B63">
        <w:rPr>
          <w:rFonts w:ascii="Times New Roman" w:hAnsi="Times New Roman" w:cs="Times New Roman"/>
          <w:sz w:val="24"/>
          <w:szCs w:val="24"/>
        </w:rPr>
        <w:t xml:space="preserve"> </w:t>
      </w:r>
      <w:r w:rsidRPr="00650BA5">
        <w:rPr>
          <w:rFonts w:ascii="Times New Roman" w:hAnsi="Times New Roman" w:cs="Times New Roman"/>
          <w:b/>
          <w:bCs/>
          <w:sz w:val="24"/>
          <w:szCs w:val="24"/>
        </w:rPr>
        <w:t>Councillor F. Timmons</w:t>
      </w:r>
    </w:p>
    <w:p w14:paraId="7C0AC65A" w14:textId="77777777" w:rsidR="00C14DC7" w:rsidRPr="00D05B63" w:rsidRDefault="0066321F" w:rsidP="00650BA5">
      <w:pPr>
        <w:ind w:left="720"/>
        <w:rPr>
          <w:rFonts w:ascii="Times New Roman" w:hAnsi="Times New Roman" w:cs="Times New Roman"/>
          <w:sz w:val="24"/>
          <w:szCs w:val="24"/>
        </w:rPr>
      </w:pPr>
      <w:r w:rsidRPr="00D05B63">
        <w:rPr>
          <w:rFonts w:ascii="Times New Roman" w:hAnsi="Times New Roman" w:cs="Times New Roman"/>
          <w:sz w:val="24"/>
          <w:szCs w:val="24"/>
        </w:rPr>
        <w:t>To ask the Chief Executive for an report into Council and HAP homes inspections and to ask how often they are carried out and to report on how many have been found to breach standards and what action was taken? Can council/HAP tenants request an inspection?</w:t>
      </w:r>
    </w:p>
    <w:p w14:paraId="44687371" w14:textId="77777777" w:rsidR="00C14DC7" w:rsidRPr="00D05B63" w:rsidRDefault="0066321F" w:rsidP="00650BA5">
      <w:pPr>
        <w:ind w:firstLine="720"/>
        <w:rPr>
          <w:rFonts w:ascii="Times New Roman" w:hAnsi="Times New Roman" w:cs="Times New Roman"/>
          <w:sz w:val="24"/>
          <w:szCs w:val="24"/>
        </w:rPr>
      </w:pPr>
      <w:r w:rsidRPr="00D05B63">
        <w:rPr>
          <w:rFonts w:ascii="Times New Roman" w:hAnsi="Times New Roman" w:cs="Times New Roman"/>
          <w:b/>
          <w:sz w:val="24"/>
          <w:szCs w:val="24"/>
        </w:rPr>
        <w:lastRenderedPageBreak/>
        <w:t>REPLY:</w:t>
      </w:r>
    </w:p>
    <w:p w14:paraId="76217C8E" w14:textId="77777777" w:rsidR="00C14DC7" w:rsidRPr="00051201" w:rsidRDefault="0066321F" w:rsidP="00650BA5">
      <w:pPr>
        <w:ind w:left="720"/>
        <w:rPr>
          <w:rFonts w:ascii="Tahoma" w:hAnsi="Tahoma" w:cs="Tahoma"/>
          <w:sz w:val="20"/>
          <w:szCs w:val="20"/>
        </w:rPr>
      </w:pPr>
      <w:r w:rsidRPr="00051201">
        <w:rPr>
          <w:rFonts w:ascii="Tahoma" w:hAnsi="Tahoma" w:cs="Tahoma"/>
          <w:sz w:val="20"/>
          <w:szCs w:val="20"/>
        </w:rPr>
        <w:t>All private rental dwellings are now scheduled for inspection at least every four years.  HAP properties are generally targeted to be inspected within eight months of a new sign-up while RAS properties are inspected when a contract is due for renewal and must be compliant before a new contract is agreed.  </w:t>
      </w:r>
    </w:p>
    <w:p w14:paraId="7DB450DD" w14:textId="77777777" w:rsidR="00C14DC7" w:rsidRPr="00051201" w:rsidRDefault="0066321F" w:rsidP="00650BA5">
      <w:pPr>
        <w:ind w:left="720"/>
        <w:rPr>
          <w:rFonts w:ascii="Tahoma" w:hAnsi="Tahoma" w:cs="Tahoma"/>
          <w:sz w:val="20"/>
          <w:szCs w:val="20"/>
        </w:rPr>
      </w:pPr>
      <w:r w:rsidRPr="00051201">
        <w:rPr>
          <w:rFonts w:ascii="Tahoma" w:hAnsi="Tahoma" w:cs="Tahoma"/>
          <w:sz w:val="20"/>
          <w:szCs w:val="20"/>
        </w:rPr>
        <w:t>Our experience has been that significant numbers of inspections fail due to easily remedied contraventions of the minimum housing standards legislation e.g. no fire blanket in the kitchen, out of date or non-functioning smoke alarms, no microwave, recent changes requiring multiple carbon monoxide detectors, window restrictors required for all openable windows 1400mm above ground etc.</w:t>
      </w:r>
    </w:p>
    <w:p w14:paraId="098F231A" w14:textId="77777777" w:rsidR="00C14DC7" w:rsidRPr="00051201" w:rsidRDefault="0066321F" w:rsidP="00650BA5">
      <w:pPr>
        <w:ind w:firstLine="720"/>
        <w:rPr>
          <w:rFonts w:ascii="Tahoma" w:hAnsi="Tahoma" w:cs="Tahoma"/>
          <w:sz w:val="20"/>
          <w:szCs w:val="20"/>
        </w:rPr>
      </w:pPr>
      <w:r w:rsidRPr="00051201">
        <w:rPr>
          <w:rFonts w:ascii="Tahoma" w:hAnsi="Tahoma" w:cs="Tahoma"/>
          <w:sz w:val="20"/>
          <w:szCs w:val="20"/>
        </w:rPr>
        <w:t>Results of first inspections in recent years are shown below:</w:t>
      </w:r>
    </w:p>
    <w:tbl>
      <w:tblPr>
        <w:tblW w:w="8334" w:type="dxa"/>
        <w:tblInd w:w="79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511"/>
        <w:gridCol w:w="2666"/>
        <w:gridCol w:w="3385"/>
        <w:gridCol w:w="1772"/>
      </w:tblGrid>
      <w:tr w:rsidR="00C14DC7" w:rsidRPr="00051201" w14:paraId="3CECE851" w14:textId="77777777" w:rsidTr="00051201">
        <w:tc>
          <w:tcPr>
            <w:tcW w:w="0" w:type="auto"/>
            <w:vAlign w:val="center"/>
          </w:tcPr>
          <w:p w14:paraId="534256D0" w14:textId="77777777" w:rsidR="00C14DC7" w:rsidRPr="00051201" w:rsidRDefault="0066321F">
            <w:pPr>
              <w:rPr>
                <w:rFonts w:ascii="Tahoma" w:hAnsi="Tahoma" w:cs="Tahoma"/>
                <w:sz w:val="20"/>
                <w:szCs w:val="20"/>
              </w:rPr>
            </w:pPr>
            <w:r w:rsidRPr="00051201">
              <w:rPr>
                <w:rFonts w:ascii="Tahoma" w:hAnsi="Tahoma" w:cs="Tahoma"/>
                <w:sz w:val="20"/>
                <w:szCs w:val="20"/>
              </w:rPr>
              <w:t>Year</w:t>
            </w:r>
          </w:p>
        </w:tc>
        <w:tc>
          <w:tcPr>
            <w:tcW w:w="0" w:type="auto"/>
            <w:vAlign w:val="center"/>
          </w:tcPr>
          <w:p w14:paraId="33095682" w14:textId="77777777" w:rsidR="00C14DC7" w:rsidRPr="00051201" w:rsidRDefault="0066321F">
            <w:pPr>
              <w:rPr>
                <w:rFonts w:ascii="Tahoma" w:hAnsi="Tahoma" w:cs="Tahoma"/>
                <w:sz w:val="20"/>
                <w:szCs w:val="20"/>
              </w:rPr>
            </w:pPr>
            <w:r w:rsidRPr="00051201">
              <w:rPr>
                <w:rFonts w:ascii="Tahoma" w:hAnsi="Tahoma" w:cs="Tahoma"/>
                <w:sz w:val="20"/>
                <w:szCs w:val="20"/>
              </w:rPr>
              <w:t>No. of Dwellings Inspected</w:t>
            </w:r>
          </w:p>
        </w:tc>
        <w:tc>
          <w:tcPr>
            <w:tcW w:w="0" w:type="auto"/>
            <w:vAlign w:val="center"/>
          </w:tcPr>
          <w:p w14:paraId="0848971E" w14:textId="77777777" w:rsidR="00C14DC7" w:rsidRPr="00051201" w:rsidRDefault="0066321F">
            <w:pPr>
              <w:rPr>
                <w:rFonts w:ascii="Tahoma" w:hAnsi="Tahoma" w:cs="Tahoma"/>
                <w:sz w:val="20"/>
                <w:szCs w:val="20"/>
              </w:rPr>
            </w:pPr>
            <w:r w:rsidRPr="00051201">
              <w:rPr>
                <w:rFonts w:ascii="Tahoma" w:hAnsi="Tahoma" w:cs="Tahoma"/>
                <w:sz w:val="20"/>
                <w:szCs w:val="20"/>
              </w:rPr>
              <w:t>Non-Compliant on First Inspection</w:t>
            </w:r>
          </w:p>
        </w:tc>
        <w:tc>
          <w:tcPr>
            <w:tcW w:w="0" w:type="auto"/>
            <w:vAlign w:val="center"/>
          </w:tcPr>
          <w:p w14:paraId="63D9FDDD" w14:textId="77777777" w:rsidR="00C14DC7" w:rsidRPr="00051201" w:rsidRDefault="0066321F">
            <w:pPr>
              <w:rPr>
                <w:rFonts w:ascii="Tahoma" w:hAnsi="Tahoma" w:cs="Tahoma"/>
                <w:sz w:val="20"/>
                <w:szCs w:val="20"/>
              </w:rPr>
            </w:pPr>
            <w:r w:rsidRPr="00051201">
              <w:rPr>
                <w:rFonts w:ascii="Tahoma" w:hAnsi="Tahoma" w:cs="Tahoma"/>
                <w:sz w:val="20"/>
                <w:szCs w:val="20"/>
              </w:rPr>
              <w:t>% Non-Compliant</w:t>
            </w:r>
          </w:p>
        </w:tc>
      </w:tr>
      <w:tr w:rsidR="00C14DC7" w:rsidRPr="00051201" w14:paraId="0414F6A7" w14:textId="77777777" w:rsidTr="00051201">
        <w:tc>
          <w:tcPr>
            <w:tcW w:w="0" w:type="auto"/>
            <w:vAlign w:val="center"/>
          </w:tcPr>
          <w:p w14:paraId="67994DE1" w14:textId="77777777" w:rsidR="00C14DC7" w:rsidRPr="00051201" w:rsidRDefault="0066321F">
            <w:pPr>
              <w:rPr>
                <w:rFonts w:ascii="Tahoma" w:hAnsi="Tahoma" w:cs="Tahoma"/>
                <w:sz w:val="20"/>
                <w:szCs w:val="20"/>
              </w:rPr>
            </w:pPr>
            <w:r w:rsidRPr="00051201">
              <w:rPr>
                <w:rFonts w:ascii="Tahoma" w:hAnsi="Tahoma" w:cs="Tahoma"/>
                <w:sz w:val="20"/>
                <w:szCs w:val="20"/>
              </w:rPr>
              <w:t>2019</w:t>
            </w:r>
          </w:p>
        </w:tc>
        <w:tc>
          <w:tcPr>
            <w:tcW w:w="0" w:type="auto"/>
            <w:vAlign w:val="center"/>
          </w:tcPr>
          <w:p w14:paraId="7F4DA480" w14:textId="77777777" w:rsidR="00C14DC7" w:rsidRPr="00051201" w:rsidRDefault="0066321F">
            <w:pPr>
              <w:rPr>
                <w:rFonts w:ascii="Tahoma" w:hAnsi="Tahoma" w:cs="Tahoma"/>
                <w:sz w:val="20"/>
                <w:szCs w:val="20"/>
              </w:rPr>
            </w:pPr>
            <w:r w:rsidRPr="00051201">
              <w:rPr>
                <w:rFonts w:ascii="Tahoma" w:hAnsi="Tahoma" w:cs="Tahoma"/>
                <w:sz w:val="20"/>
                <w:szCs w:val="20"/>
              </w:rPr>
              <w:t>2,748</w:t>
            </w:r>
          </w:p>
        </w:tc>
        <w:tc>
          <w:tcPr>
            <w:tcW w:w="0" w:type="auto"/>
            <w:vAlign w:val="center"/>
          </w:tcPr>
          <w:p w14:paraId="60ACB4B0" w14:textId="77777777" w:rsidR="00C14DC7" w:rsidRPr="00051201" w:rsidRDefault="0066321F">
            <w:pPr>
              <w:rPr>
                <w:rFonts w:ascii="Tahoma" w:hAnsi="Tahoma" w:cs="Tahoma"/>
                <w:sz w:val="20"/>
                <w:szCs w:val="20"/>
              </w:rPr>
            </w:pPr>
            <w:r w:rsidRPr="00051201">
              <w:rPr>
                <w:rFonts w:ascii="Tahoma" w:hAnsi="Tahoma" w:cs="Tahoma"/>
                <w:sz w:val="20"/>
                <w:szCs w:val="20"/>
              </w:rPr>
              <w:t>2,606</w:t>
            </w:r>
          </w:p>
        </w:tc>
        <w:tc>
          <w:tcPr>
            <w:tcW w:w="0" w:type="auto"/>
            <w:vAlign w:val="center"/>
          </w:tcPr>
          <w:p w14:paraId="5C9CBD3F" w14:textId="77777777" w:rsidR="00C14DC7" w:rsidRPr="00051201" w:rsidRDefault="0066321F">
            <w:pPr>
              <w:rPr>
                <w:rFonts w:ascii="Tahoma" w:hAnsi="Tahoma" w:cs="Tahoma"/>
                <w:sz w:val="20"/>
                <w:szCs w:val="20"/>
              </w:rPr>
            </w:pPr>
            <w:r w:rsidRPr="00051201">
              <w:rPr>
                <w:rFonts w:ascii="Tahoma" w:hAnsi="Tahoma" w:cs="Tahoma"/>
                <w:sz w:val="20"/>
                <w:szCs w:val="20"/>
              </w:rPr>
              <w:t>95%</w:t>
            </w:r>
          </w:p>
        </w:tc>
      </w:tr>
      <w:tr w:rsidR="00C14DC7" w:rsidRPr="00051201" w14:paraId="71BE618C" w14:textId="77777777" w:rsidTr="00051201">
        <w:tc>
          <w:tcPr>
            <w:tcW w:w="0" w:type="auto"/>
            <w:vAlign w:val="center"/>
          </w:tcPr>
          <w:p w14:paraId="33471333" w14:textId="77777777" w:rsidR="00C14DC7" w:rsidRPr="00051201" w:rsidRDefault="0066321F">
            <w:pPr>
              <w:rPr>
                <w:rFonts w:ascii="Tahoma" w:hAnsi="Tahoma" w:cs="Tahoma"/>
                <w:sz w:val="20"/>
                <w:szCs w:val="20"/>
              </w:rPr>
            </w:pPr>
            <w:r w:rsidRPr="00051201">
              <w:rPr>
                <w:rFonts w:ascii="Tahoma" w:hAnsi="Tahoma" w:cs="Tahoma"/>
                <w:sz w:val="20"/>
                <w:szCs w:val="20"/>
              </w:rPr>
              <w:t>2020</w:t>
            </w:r>
          </w:p>
        </w:tc>
        <w:tc>
          <w:tcPr>
            <w:tcW w:w="0" w:type="auto"/>
            <w:vAlign w:val="center"/>
          </w:tcPr>
          <w:p w14:paraId="48B85DA6" w14:textId="77777777" w:rsidR="00C14DC7" w:rsidRPr="00051201" w:rsidRDefault="0066321F">
            <w:pPr>
              <w:rPr>
                <w:rFonts w:ascii="Tahoma" w:hAnsi="Tahoma" w:cs="Tahoma"/>
                <w:sz w:val="20"/>
                <w:szCs w:val="20"/>
              </w:rPr>
            </w:pPr>
            <w:r w:rsidRPr="00051201">
              <w:rPr>
                <w:rFonts w:ascii="Tahoma" w:hAnsi="Tahoma" w:cs="Tahoma"/>
                <w:sz w:val="20"/>
                <w:szCs w:val="20"/>
              </w:rPr>
              <w:t>2,987</w:t>
            </w:r>
          </w:p>
        </w:tc>
        <w:tc>
          <w:tcPr>
            <w:tcW w:w="0" w:type="auto"/>
            <w:vAlign w:val="center"/>
          </w:tcPr>
          <w:p w14:paraId="63ED8624" w14:textId="77777777" w:rsidR="00C14DC7" w:rsidRPr="00051201" w:rsidRDefault="0066321F">
            <w:pPr>
              <w:rPr>
                <w:rFonts w:ascii="Tahoma" w:hAnsi="Tahoma" w:cs="Tahoma"/>
                <w:sz w:val="20"/>
                <w:szCs w:val="20"/>
              </w:rPr>
            </w:pPr>
            <w:r w:rsidRPr="00051201">
              <w:rPr>
                <w:rFonts w:ascii="Tahoma" w:hAnsi="Tahoma" w:cs="Tahoma"/>
                <w:sz w:val="20"/>
                <w:szCs w:val="20"/>
              </w:rPr>
              <w:t>1,606</w:t>
            </w:r>
          </w:p>
        </w:tc>
        <w:tc>
          <w:tcPr>
            <w:tcW w:w="0" w:type="auto"/>
            <w:vAlign w:val="center"/>
          </w:tcPr>
          <w:p w14:paraId="2A3FEEF1" w14:textId="77777777" w:rsidR="00C14DC7" w:rsidRPr="00051201" w:rsidRDefault="0066321F">
            <w:pPr>
              <w:rPr>
                <w:rFonts w:ascii="Tahoma" w:hAnsi="Tahoma" w:cs="Tahoma"/>
                <w:sz w:val="20"/>
                <w:szCs w:val="20"/>
              </w:rPr>
            </w:pPr>
            <w:r w:rsidRPr="00051201">
              <w:rPr>
                <w:rFonts w:ascii="Tahoma" w:hAnsi="Tahoma" w:cs="Tahoma"/>
                <w:sz w:val="20"/>
                <w:szCs w:val="20"/>
              </w:rPr>
              <w:t>54%</w:t>
            </w:r>
          </w:p>
        </w:tc>
      </w:tr>
      <w:tr w:rsidR="00C14DC7" w:rsidRPr="00051201" w14:paraId="11D75F5E" w14:textId="77777777" w:rsidTr="00051201">
        <w:tc>
          <w:tcPr>
            <w:tcW w:w="0" w:type="auto"/>
            <w:vAlign w:val="center"/>
          </w:tcPr>
          <w:p w14:paraId="2FB13B6F" w14:textId="77777777" w:rsidR="00C14DC7" w:rsidRPr="00051201" w:rsidRDefault="0066321F">
            <w:pPr>
              <w:rPr>
                <w:rFonts w:ascii="Tahoma" w:hAnsi="Tahoma" w:cs="Tahoma"/>
                <w:sz w:val="20"/>
                <w:szCs w:val="20"/>
              </w:rPr>
            </w:pPr>
            <w:r w:rsidRPr="00051201">
              <w:rPr>
                <w:rFonts w:ascii="Tahoma" w:hAnsi="Tahoma" w:cs="Tahoma"/>
                <w:sz w:val="20"/>
                <w:szCs w:val="20"/>
              </w:rPr>
              <w:t>2021</w:t>
            </w:r>
          </w:p>
        </w:tc>
        <w:tc>
          <w:tcPr>
            <w:tcW w:w="0" w:type="auto"/>
            <w:vAlign w:val="center"/>
          </w:tcPr>
          <w:p w14:paraId="3D41E9AA" w14:textId="77777777" w:rsidR="00C14DC7" w:rsidRPr="00051201" w:rsidRDefault="0066321F">
            <w:pPr>
              <w:rPr>
                <w:rFonts w:ascii="Tahoma" w:hAnsi="Tahoma" w:cs="Tahoma"/>
                <w:sz w:val="20"/>
                <w:szCs w:val="20"/>
              </w:rPr>
            </w:pPr>
            <w:r w:rsidRPr="00051201">
              <w:rPr>
                <w:rFonts w:ascii="Tahoma" w:hAnsi="Tahoma" w:cs="Tahoma"/>
                <w:sz w:val="20"/>
                <w:szCs w:val="20"/>
              </w:rPr>
              <w:t>789</w:t>
            </w:r>
          </w:p>
        </w:tc>
        <w:tc>
          <w:tcPr>
            <w:tcW w:w="0" w:type="auto"/>
            <w:vAlign w:val="center"/>
          </w:tcPr>
          <w:p w14:paraId="24ADFE85" w14:textId="77777777" w:rsidR="00C14DC7" w:rsidRPr="00051201" w:rsidRDefault="0066321F">
            <w:pPr>
              <w:rPr>
                <w:rFonts w:ascii="Tahoma" w:hAnsi="Tahoma" w:cs="Tahoma"/>
                <w:sz w:val="20"/>
                <w:szCs w:val="20"/>
              </w:rPr>
            </w:pPr>
            <w:r w:rsidRPr="00051201">
              <w:rPr>
                <w:rFonts w:ascii="Tahoma" w:hAnsi="Tahoma" w:cs="Tahoma"/>
                <w:sz w:val="20"/>
                <w:szCs w:val="20"/>
              </w:rPr>
              <w:t>719</w:t>
            </w:r>
          </w:p>
        </w:tc>
        <w:tc>
          <w:tcPr>
            <w:tcW w:w="0" w:type="auto"/>
            <w:vAlign w:val="center"/>
          </w:tcPr>
          <w:p w14:paraId="4209ED0A" w14:textId="77777777" w:rsidR="00C14DC7" w:rsidRPr="00051201" w:rsidRDefault="0066321F">
            <w:pPr>
              <w:rPr>
                <w:rFonts w:ascii="Tahoma" w:hAnsi="Tahoma" w:cs="Tahoma"/>
                <w:sz w:val="20"/>
                <w:szCs w:val="20"/>
              </w:rPr>
            </w:pPr>
            <w:r w:rsidRPr="00051201">
              <w:rPr>
                <w:rFonts w:ascii="Tahoma" w:hAnsi="Tahoma" w:cs="Tahoma"/>
                <w:sz w:val="20"/>
                <w:szCs w:val="20"/>
              </w:rPr>
              <w:t>91%</w:t>
            </w:r>
          </w:p>
        </w:tc>
      </w:tr>
    </w:tbl>
    <w:p w14:paraId="0E725E9C" w14:textId="77777777" w:rsidR="00C14DC7" w:rsidRPr="00051201" w:rsidRDefault="0066321F" w:rsidP="00650BA5">
      <w:pPr>
        <w:ind w:left="720"/>
        <w:rPr>
          <w:rFonts w:ascii="Tahoma" w:hAnsi="Tahoma" w:cs="Tahoma"/>
          <w:sz w:val="20"/>
          <w:szCs w:val="20"/>
        </w:rPr>
      </w:pPr>
      <w:r w:rsidRPr="00051201">
        <w:rPr>
          <w:rFonts w:ascii="Tahoma" w:hAnsi="Tahoma" w:cs="Tahoma"/>
          <w:sz w:val="20"/>
          <w:szCs w:val="20"/>
        </w:rPr>
        <w:t>The Council continues to work with landlords and the Residential Tenancies Board to achieve compliance by following up on inspections, distributing information on the minimum standards to landlords to make them aware of their responsibilities, and highlight these common failure areas so they can address issues in advance and significant numbers of properties subsequently become compliant in advance of further inspections.</w:t>
      </w:r>
    </w:p>
    <w:p w14:paraId="54A448C2" w14:textId="77777777" w:rsidR="00C14DC7" w:rsidRPr="00051201" w:rsidRDefault="0066321F" w:rsidP="00650BA5">
      <w:pPr>
        <w:ind w:left="720"/>
        <w:rPr>
          <w:rFonts w:ascii="Tahoma" w:hAnsi="Tahoma" w:cs="Tahoma"/>
          <w:sz w:val="20"/>
          <w:szCs w:val="20"/>
        </w:rPr>
      </w:pPr>
      <w:r w:rsidRPr="00051201">
        <w:rPr>
          <w:rFonts w:ascii="Tahoma" w:hAnsi="Tahoma" w:cs="Tahoma"/>
          <w:sz w:val="20"/>
          <w:szCs w:val="20"/>
        </w:rPr>
        <w:t>More complex structural, electrical, sanitary issues etc. are followed up by Environmental Health Officers who may utilise additional legislative powers to pursue the landlord to effect necessary remedial and upgrade works.</w:t>
      </w:r>
    </w:p>
    <w:p w14:paraId="3D881C42" w14:textId="77777777" w:rsidR="00C14DC7" w:rsidRPr="00051201" w:rsidRDefault="0066321F" w:rsidP="00650BA5">
      <w:pPr>
        <w:ind w:left="720"/>
        <w:rPr>
          <w:rFonts w:ascii="Tahoma" w:hAnsi="Tahoma" w:cs="Tahoma"/>
          <w:sz w:val="20"/>
          <w:szCs w:val="20"/>
        </w:rPr>
      </w:pPr>
      <w:r w:rsidRPr="00051201">
        <w:rPr>
          <w:rFonts w:ascii="Tahoma" w:hAnsi="Tahoma" w:cs="Tahoma"/>
          <w:sz w:val="20"/>
          <w:szCs w:val="20"/>
        </w:rPr>
        <w:t>Tenants of private rental properties including HAP, RAS and Approved Housing Body properties should firstly report any issues to their landlord directly for resolution. In the case where the landlord fails to carry out required works the tenant can complete the </w:t>
      </w:r>
      <w:hyperlink r:id="rId22" w:history="1">
        <w:r w:rsidRPr="00051201">
          <w:rPr>
            <w:rStyle w:val="Hyperlink"/>
            <w:rFonts w:ascii="Tahoma" w:hAnsi="Tahoma" w:cs="Tahoma"/>
            <w:sz w:val="20"/>
            <w:szCs w:val="20"/>
          </w:rPr>
          <w:t>online tenant complaint form</w:t>
        </w:r>
      </w:hyperlink>
      <w:r w:rsidRPr="00051201">
        <w:rPr>
          <w:rFonts w:ascii="Tahoma" w:hAnsi="Tahoma" w:cs="Tahoma"/>
          <w:sz w:val="20"/>
          <w:szCs w:val="20"/>
        </w:rPr>
        <w:t> in respect of Private Rental Housing Standards.</w:t>
      </w:r>
    </w:p>
    <w:p w14:paraId="034325E3" w14:textId="10AF9F09" w:rsidR="00C14DC7" w:rsidRPr="00650BA5" w:rsidRDefault="0066321F" w:rsidP="00650BA5">
      <w:pPr>
        <w:pStyle w:val="Heading3"/>
        <w:ind w:left="-567"/>
        <w:rPr>
          <w:rFonts w:ascii="Times New Roman" w:hAnsi="Times New Roman" w:cs="Times New Roman"/>
          <w:b/>
          <w:bCs/>
          <w:sz w:val="24"/>
          <w:szCs w:val="24"/>
        </w:rPr>
      </w:pPr>
      <w:r w:rsidRPr="00650BA5">
        <w:rPr>
          <w:rFonts w:ascii="Times New Roman" w:hAnsi="Times New Roman" w:cs="Times New Roman"/>
          <w:b/>
          <w:sz w:val="24"/>
          <w:szCs w:val="24"/>
        </w:rPr>
        <w:t>Q21/0322</w:t>
      </w:r>
      <w:r w:rsidR="00650BA5">
        <w:rPr>
          <w:rFonts w:ascii="Times New Roman" w:hAnsi="Times New Roman" w:cs="Times New Roman"/>
          <w:b/>
          <w:sz w:val="24"/>
          <w:szCs w:val="24"/>
        </w:rPr>
        <w:tab/>
        <w:t>QUESTION:</w:t>
      </w:r>
      <w:r w:rsidRPr="00D05B63">
        <w:rPr>
          <w:rFonts w:ascii="Times New Roman" w:hAnsi="Times New Roman" w:cs="Times New Roman"/>
          <w:sz w:val="24"/>
          <w:szCs w:val="24"/>
        </w:rPr>
        <w:t xml:space="preserve"> </w:t>
      </w:r>
      <w:r w:rsidRPr="00650BA5">
        <w:rPr>
          <w:rFonts w:ascii="Times New Roman" w:hAnsi="Times New Roman" w:cs="Times New Roman"/>
          <w:b/>
          <w:bCs/>
          <w:sz w:val="24"/>
          <w:szCs w:val="24"/>
        </w:rPr>
        <w:t>Councillor F. Timmons</w:t>
      </w:r>
    </w:p>
    <w:p w14:paraId="42111EAD" w14:textId="77777777" w:rsidR="00C14DC7" w:rsidRPr="00D05B63" w:rsidRDefault="0066321F" w:rsidP="00650BA5">
      <w:pPr>
        <w:ind w:left="720"/>
        <w:rPr>
          <w:rFonts w:ascii="Times New Roman" w:hAnsi="Times New Roman" w:cs="Times New Roman"/>
          <w:sz w:val="24"/>
          <w:szCs w:val="24"/>
        </w:rPr>
      </w:pPr>
      <w:r w:rsidRPr="00D05B63">
        <w:rPr>
          <w:rFonts w:ascii="Times New Roman" w:hAnsi="Times New Roman" w:cs="Times New Roman"/>
          <w:sz w:val="24"/>
          <w:szCs w:val="24"/>
        </w:rPr>
        <w:t>To ask the Chief Executive for an update report into what progress had been made on my below motion and to ask would he have this done by June in time for Pride Month?</w:t>
      </w:r>
    </w:p>
    <w:p w14:paraId="25D2A8F2" w14:textId="2B193F15" w:rsidR="00C14DC7" w:rsidRPr="00D05B63" w:rsidRDefault="0066321F" w:rsidP="00650BA5">
      <w:pPr>
        <w:ind w:left="720"/>
        <w:rPr>
          <w:rFonts w:ascii="Times New Roman" w:hAnsi="Times New Roman" w:cs="Times New Roman"/>
          <w:sz w:val="24"/>
          <w:szCs w:val="24"/>
        </w:rPr>
      </w:pPr>
      <w:r w:rsidRPr="00D05B63">
        <w:rPr>
          <w:rFonts w:ascii="Times New Roman" w:hAnsi="Times New Roman" w:cs="Times New Roman"/>
          <w:sz w:val="24"/>
          <w:szCs w:val="24"/>
        </w:rPr>
        <w:t xml:space="preserve">"That this council put a Rainbow walk on at least one road Crossing in SDCC as a </w:t>
      </w:r>
      <w:r w:rsidR="004B68F1" w:rsidRPr="00D05B63">
        <w:rPr>
          <w:rFonts w:ascii="Times New Roman" w:hAnsi="Times New Roman" w:cs="Times New Roman"/>
          <w:sz w:val="24"/>
          <w:szCs w:val="24"/>
        </w:rPr>
        <w:t>symbol</w:t>
      </w:r>
      <w:r w:rsidRPr="00D05B63">
        <w:rPr>
          <w:rFonts w:ascii="Times New Roman" w:hAnsi="Times New Roman" w:cs="Times New Roman"/>
          <w:sz w:val="24"/>
          <w:szCs w:val="24"/>
        </w:rPr>
        <w:t xml:space="preserve"> of Equality and a visual symbol of the LGBTQ+ community. (https://gcn.ie/derry-permanent-rainbow-crossing/)"</w:t>
      </w:r>
    </w:p>
    <w:p w14:paraId="1DA80B15" w14:textId="77777777" w:rsidR="00C14DC7" w:rsidRPr="00D05B63" w:rsidRDefault="0066321F" w:rsidP="00650BA5">
      <w:pPr>
        <w:ind w:firstLine="720"/>
        <w:rPr>
          <w:rFonts w:ascii="Times New Roman" w:hAnsi="Times New Roman" w:cs="Times New Roman"/>
          <w:sz w:val="24"/>
          <w:szCs w:val="24"/>
        </w:rPr>
      </w:pPr>
      <w:r w:rsidRPr="00D05B63">
        <w:rPr>
          <w:rFonts w:ascii="Times New Roman" w:hAnsi="Times New Roman" w:cs="Times New Roman"/>
          <w:b/>
          <w:sz w:val="24"/>
          <w:szCs w:val="24"/>
        </w:rPr>
        <w:t>REPLY:</w:t>
      </w:r>
    </w:p>
    <w:p w14:paraId="52BDDCD3" w14:textId="03643677" w:rsidR="00C14DC7" w:rsidRPr="00051201" w:rsidRDefault="0066321F" w:rsidP="00650BA5">
      <w:pPr>
        <w:ind w:left="720"/>
        <w:rPr>
          <w:rFonts w:ascii="Tahoma" w:hAnsi="Tahoma" w:cs="Tahoma"/>
          <w:sz w:val="20"/>
          <w:szCs w:val="20"/>
        </w:rPr>
      </w:pPr>
      <w:r w:rsidRPr="00051201">
        <w:rPr>
          <w:rFonts w:ascii="Tahoma" w:hAnsi="Tahoma" w:cs="Tahoma"/>
          <w:sz w:val="20"/>
          <w:szCs w:val="20"/>
        </w:rPr>
        <w:t xml:space="preserve">The Council is supportive of providing a Rainbow crossing in South Dublin as a symbol of Equality </w:t>
      </w:r>
      <w:r w:rsidR="004B68F1" w:rsidRPr="00051201">
        <w:rPr>
          <w:rFonts w:ascii="Tahoma" w:hAnsi="Tahoma" w:cs="Tahoma"/>
          <w:sz w:val="20"/>
          <w:szCs w:val="20"/>
        </w:rPr>
        <w:t>for the</w:t>
      </w:r>
      <w:r w:rsidRPr="00051201">
        <w:rPr>
          <w:rFonts w:ascii="Tahoma" w:hAnsi="Tahoma" w:cs="Tahoma"/>
          <w:sz w:val="20"/>
          <w:szCs w:val="20"/>
        </w:rPr>
        <w:t xml:space="preserve"> LGBTQ+ </w:t>
      </w:r>
      <w:r w:rsidR="004B68F1" w:rsidRPr="00051201">
        <w:rPr>
          <w:rFonts w:ascii="Tahoma" w:hAnsi="Tahoma" w:cs="Tahoma"/>
          <w:sz w:val="20"/>
          <w:szCs w:val="20"/>
        </w:rPr>
        <w:t>community</w:t>
      </w:r>
      <w:r w:rsidRPr="00051201">
        <w:rPr>
          <w:rFonts w:ascii="Tahoma" w:hAnsi="Tahoma" w:cs="Tahoma"/>
          <w:sz w:val="20"/>
          <w:szCs w:val="20"/>
        </w:rPr>
        <w:t>. We are currently assessing possible locations and it is our intention to have a crossing installed before June 2022 and in time for Pride month this year.</w:t>
      </w:r>
    </w:p>
    <w:p w14:paraId="5BE8382F" w14:textId="1DAABE11" w:rsidR="00C14DC7" w:rsidRPr="00D05B63" w:rsidRDefault="0066321F" w:rsidP="00650BA5">
      <w:pPr>
        <w:pStyle w:val="Heading3"/>
        <w:ind w:left="-567"/>
        <w:rPr>
          <w:rFonts w:ascii="Times New Roman" w:hAnsi="Times New Roman" w:cs="Times New Roman"/>
          <w:sz w:val="24"/>
          <w:szCs w:val="24"/>
        </w:rPr>
      </w:pPr>
      <w:r w:rsidRPr="00650BA5">
        <w:rPr>
          <w:rFonts w:ascii="Times New Roman" w:hAnsi="Times New Roman" w:cs="Times New Roman"/>
          <w:b/>
          <w:sz w:val="24"/>
          <w:szCs w:val="24"/>
        </w:rPr>
        <w:t>Q22/0322</w:t>
      </w:r>
      <w:r w:rsidR="00650BA5">
        <w:rPr>
          <w:rFonts w:ascii="Times New Roman" w:hAnsi="Times New Roman" w:cs="Times New Roman"/>
          <w:b/>
          <w:sz w:val="24"/>
          <w:szCs w:val="24"/>
        </w:rPr>
        <w:tab/>
        <w:t>QUESTION</w:t>
      </w:r>
      <w:r w:rsidR="00650BA5" w:rsidRPr="00650BA5">
        <w:rPr>
          <w:rFonts w:ascii="Times New Roman" w:hAnsi="Times New Roman" w:cs="Times New Roman"/>
          <w:b/>
          <w:sz w:val="24"/>
          <w:szCs w:val="24"/>
        </w:rPr>
        <w:t>:</w:t>
      </w:r>
      <w:r w:rsidRPr="00650BA5">
        <w:rPr>
          <w:rFonts w:ascii="Times New Roman" w:hAnsi="Times New Roman" w:cs="Times New Roman"/>
          <w:b/>
          <w:sz w:val="24"/>
          <w:szCs w:val="24"/>
        </w:rPr>
        <w:t xml:space="preserve"> Councillor F. Timmons</w:t>
      </w:r>
    </w:p>
    <w:p w14:paraId="76C048E6" w14:textId="77777777" w:rsidR="00C14DC7" w:rsidRPr="00D05B63" w:rsidRDefault="0066321F" w:rsidP="00650BA5">
      <w:pPr>
        <w:ind w:left="720"/>
        <w:rPr>
          <w:rFonts w:ascii="Times New Roman" w:hAnsi="Times New Roman" w:cs="Times New Roman"/>
          <w:sz w:val="24"/>
          <w:szCs w:val="24"/>
        </w:rPr>
      </w:pPr>
      <w:r w:rsidRPr="00D05B63">
        <w:rPr>
          <w:rFonts w:ascii="Times New Roman" w:hAnsi="Times New Roman" w:cs="Times New Roman"/>
          <w:sz w:val="24"/>
          <w:szCs w:val="24"/>
        </w:rPr>
        <w:t>To ask the Chief Executive for an report into the Community centre review to be carried, out when will this be done and would he consider a subcommittee with some elected members on it as part of this review?</w:t>
      </w:r>
    </w:p>
    <w:p w14:paraId="49B999FD" w14:textId="77777777" w:rsidR="00C14DC7" w:rsidRPr="00D05B63" w:rsidRDefault="0066321F" w:rsidP="00650BA5">
      <w:pPr>
        <w:ind w:firstLine="720"/>
        <w:rPr>
          <w:rFonts w:ascii="Times New Roman" w:hAnsi="Times New Roman" w:cs="Times New Roman"/>
          <w:sz w:val="24"/>
          <w:szCs w:val="24"/>
        </w:rPr>
      </w:pPr>
      <w:r w:rsidRPr="00D05B63">
        <w:rPr>
          <w:rFonts w:ascii="Times New Roman" w:hAnsi="Times New Roman" w:cs="Times New Roman"/>
          <w:b/>
          <w:sz w:val="24"/>
          <w:szCs w:val="24"/>
        </w:rPr>
        <w:t>REPLY:</w:t>
      </w:r>
    </w:p>
    <w:p w14:paraId="70555141" w14:textId="77777777" w:rsidR="00C14DC7" w:rsidRPr="00051201" w:rsidRDefault="0066321F" w:rsidP="00650BA5">
      <w:pPr>
        <w:ind w:left="720"/>
        <w:rPr>
          <w:rFonts w:ascii="Tahoma" w:hAnsi="Tahoma" w:cs="Tahoma"/>
          <w:sz w:val="20"/>
          <w:szCs w:val="20"/>
        </w:rPr>
      </w:pPr>
      <w:r w:rsidRPr="00051201">
        <w:rPr>
          <w:rFonts w:ascii="Tahoma" w:hAnsi="Tahoma" w:cs="Tahoma"/>
          <w:sz w:val="20"/>
          <w:szCs w:val="20"/>
        </w:rPr>
        <w:lastRenderedPageBreak/>
        <w:t>As part of the proposed review of the operation and governance of community facilities that has been discussed at the Social, Community and Equality SPC, a survey of the use and management of existing facilities is underway.  The survey returns will be analysed and will inform how the Community Development team can support best practice in governance, management development and centre use.  This will include developing a management network as a forum for training, development and peer support for community facilities and will inform the approach to enhanced centre governance management and support in line with the increased funding provided in this regard in the Council's 2022 Budget.</w:t>
      </w:r>
    </w:p>
    <w:p w14:paraId="141B1C5C" w14:textId="77777777" w:rsidR="00C14DC7" w:rsidRPr="00051201" w:rsidRDefault="0066321F" w:rsidP="00650BA5">
      <w:pPr>
        <w:ind w:left="720"/>
        <w:rPr>
          <w:rFonts w:ascii="Tahoma" w:hAnsi="Tahoma" w:cs="Tahoma"/>
          <w:sz w:val="20"/>
          <w:szCs w:val="20"/>
        </w:rPr>
      </w:pPr>
      <w:r w:rsidRPr="00051201">
        <w:rPr>
          <w:rFonts w:ascii="Tahoma" w:hAnsi="Tahoma" w:cs="Tahoma"/>
          <w:sz w:val="20"/>
          <w:szCs w:val="20"/>
        </w:rPr>
        <w:t>The SPC has agreed that it will establish a working group from its membership to oversee this review.</w:t>
      </w:r>
    </w:p>
    <w:p w14:paraId="11A462D1" w14:textId="39F2CC44" w:rsidR="00C14DC7" w:rsidRPr="00D05B63" w:rsidRDefault="0066321F" w:rsidP="00650BA5">
      <w:pPr>
        <w:pStyle w:val="Heading3"/>
        <w:ind w:left="-567"/>
        <w:rPr>
          <w:rFonts w:ascii="Times New Roman" w:hAnsi="Times New Roman" w:cs="Times New Roman"/>
          <w:sz w:val="24"/>
          <w:szCs w:val="24"/>
        </w:rPr>
      </w:pPr>
      <w:r w:rsidRPr="00650BA5">
        <w:rPr>
          <w:rFonts w:ascii="Times New Roman" w:hAnsi="Times New Roman" w:cs="Times New Roman"/>
          <w:b/>
          <w:sz w:val="24"/>
          <w:szCs w:val="24"/>
        </w:rPr>
        <w:t>Q23/0322</w:t>
      </w:r>
      <w:r w:rsidR="00650BA5">
        <w:rPr>
          <w:rFonts w:ascii="Times New Roman" w:hAnsi="Times New Roman" w:cs="Times New Roman"/>
          <w:b/>
          <w:sz w:val="24"/>
          <w:szCs w:val="24"/>
        </w:rPr>
        <w:tab/>
        <w:t>QUESTION:</w:t>
      </w:r>
      <w:r w:rsidRPr="00D05B63">
        <w:rPr>
          <w:rFonts w:ascii="Times New Roman" w:hAnsi="Times New Roman" w:cs="Times New Roman"/>
          <w:sz w:val="24"/>
          <w:szCs w:val="24"/>
        </w:rPr>
        <w:t xml:space="preserve"> </w:t>
      </w:r>
      <w:r w:rsidRPr="00650BA5">
        <w:rPr>
          <w:rFonts w:ascii="Times New Roman" w:hAnsi="Times New Roman" w:cs="Times New Roman"/>
          <w:b/>
          <w:bCs/>
          <w:sz w:val="24"/>
          <w:szCs w:val="24"/>
        </w:rPr>
        <w:t>Councillor F. Timmons</w:t>
      </w:r>
    </w:p>
    <w:p w14:paraId="6A6FB67A" w14:textId="2DAD5F61" w:rsidR="00C14DC7" w:rsidRPr="00D05B63" w:rsidRDefault="0066321F" w:rsidP="00650BA5">
      <w:pPr>
        <w:ind w:left="720"/>
        <w:rPr>
          <w:rFonts w:ascii="Times New Roman" w:hAnsi="Times New Roman" w:cs="Times New Roman"/>
          <w:sz w:val="24"/>
          <w:szCs w:val="24"/>
        </w:rPr>
      </w:pPr>
      <w:r w:rsidRPr="00D05B63">
        <w:rPr>
          <w:rFonts w:ascii="Times New Roman" w:hAnsi="Times New Roman" w:cs="Times New Roman"/>
          <w:sz w:val="24"/>
          <w:szCs w:val="24"/>
        </w:rPr>
        <w:t>To ask the Chief Executive for an report into the Anti-social behaviour review, how it will be done and ask for a timeframe and how the public can feed into this review ?</w:t>
      </w:r>
    </w:p>
    <w:p w14:paraId="5AB85C42" w14:textId="77777777" w:rsidR="00C14DC7" w:rsidRPr="00D05B63" w:rsidRDefault="0066321F" w:rsidP="00650BA5">
      <w:pPr>
        <w:ind w:firstLine="720"/>
        <w:rPr>
          <w:rFonts w:ascii="Times New Roman" w:hAnsi="Times New Roman" w:cs="Times New Roman"/>
          <w:sz w:val="24"/>
          <w:szCs w:val="24"/>
        </w:rPr>
      </w:pPr>
      <w:r w:rsidRPr="00D05B63">
        <w:rPr>
          <w:rFonts w:ascii="Times New Roman" w:hAnsi="Times New Roman" w:cs="Times New Roman"/>
          <w:b/>
          <w:sz w:val="24"/>
          <w:szCs w:val="24"/>
        </w:rPr>
        <w:t>REPLY:</w:t>
      </w:r>
    </w:p>
    <w:p w14:paraId="6DB82611" w14:textId="016E68BF" w:rsidR="00C14DC7" w:rsidRPr="00051201" w:rsidRDefault="0066321F" w:rsidP="00650BA5">
      <w:pPr>
        <w:ind w:left="720"/>
        <w:rPr>
          <w:rFonts w:ascii="Tahoma" w:hAnsi="Tahoma" w:cs="Tahoma"/>
          <w:sz w:val="20"/>
          <w:szCs w:val="20"/>
        </w:rPr>
      </w:pPr>
      <w:r w:rsidRPr="00051201">
        <w:rPr>
          <w:rFonts w:ascii="Tahoma" w:hAnsi="Tahoma" w:cs="Tahoma"/>
          <w:sz w:val="20"/>
          <w:szCs w:val="20"/>
        </w:rPr>
        <w:t>The recent high-level strategic review of the Council's estate management and community development services has signposted the need for a more strategic and responsive approach to anti-social behaviour.  In this context, the Housing SPC has agreed in 2022 to undertake a review of the current Anti-Social Behaviour Strategy that was adopted in 2018 to update the strategy and response to anti-social behaviour in the County to meet the evolving challenges in this area.  The review will involve consultation with the Joint Policing Committee, An Garda Síochána, the Health Service Executive and other key stakeholders including Approved Housing Bodies, local Drugs and Alcohol Task Forces, neighbouring local authorities and other relevant organisations with a view to the SPC recommending an updated strategy to full Council for adoption as this is a reserved function of the Council.</w:t>
      </w:r>
    </w:p>
    <w:p w14:paraId="03B50F41" w14:textId="77777777" w:rsidR="00F46038" w:rsidRPr="00D05B63" w:rsidRDefault="00F46038" w:rsidP="00F33710">
      <w:pPr>
        <w:spacing w:after="0" w:line="240" w:lineRule="auto"/>
        <w:ind w:left="720"/>
        <w:rPr>
          <w:rFonts w:ascii="Times New Roman" w:hAnsi="Times New Roman" w:cs="Times New Roman"/>
          <w:sz w:val="24"/>
          <w:szCs w:val="24"/>
        </w:rPr>
      </w:pPr>
    </w:p>
    <w:p w14:paraId="79CCAA8A" w14:textId="5C2F6B07" w:rsidR="00C14DC7" w:rsidRPr="0024778B" w:rsidRDefault="0066321F" w:rsidP="00F33710">
      <w:pPr>
        <w:pStyle w:val="Heading3"/>
        <w:spacing w:before="0" w:line="240" w:lineRule="auto"/>
        <w:ind w:left="-567"/>
        <w:rPr>
          <w:rFonts w:ascii="Times New Roman" w:hAnsi="Times New Roman" w:cs="Times New Roman"/>
          <w:sz w:val="24"/>
          <w:szCs w:val="24"/>
          <w:u w:val="single"/>
        </w:rPr>
      </w:pPr>
      <w:r w:rsidRPr="00650BA5">
        <w:rPr>
          <w:rFonts w:ascii="Times New Roman" w:hAnsi="Times New Roman" w:cs="Times New Roman"/>
          <w:b/>
          <w:sz w:val="24"/>
          <w:szCs w:val="24"/>
        </w:rPr>
        <w:t>H6/0322</w:t>
      </w:r>
      <w:r w:rsidR="00650BA5">
        <w:rPr>
          <w:rFonts w:ascii="Times New Roman" w:hAnsi="Times New Roman" w:cs="Times New Roman"/>
          <w:b/>
          <w:sz w:val="24"/>
          <w:szCs w:val="24"/>
        </w:rPr>
        <w:tab/>
      </w:r>
      <w:r w:rsidRPr="0024778B">
        <w:rPr>
          <w:rFonts w:ascii="Times New Roman" w:hAnsi="Times New Roman" w:cs="Times New Roman"/>
          <w:b/>
          <w:sz w:val="24"/>
          <w:szCs w:val="24"/>
          <w:u w:val="single"/>
        </w:rPr>
        <w:t>DECLARATION OF ROADS TO BE MADE PUBLIC ROADS</w:t>
      </w:r>
    </w:p>
    <w:p w14:paraId="3BB778E1" w14:textId="5416D601" w:rsidR="00C14DC7" w:rsidRDefault="0024778B" w:rsidP="00F33710">
      <w:pPr>
        <w:spacing w:after="0" w:line="240" w:lineRule="auto"/>
        <w:ind w:firstLine="720"/>
        <w:rPr>
          <w:rFonts w:ascii="Times New Roman" w:hAnsi="Times New Roman" w:cs="Times New Roman"/>
          <w:sz w:val="24"/>
          <w:szCs w:val="24"/>
        </w:rPr>
      </w:pPr>
      <w:r w:rsidRPr="002E35E9">
        <w:rPr>
          <w:rFonts w:ascii="Times New Roman" w:hAnsi="Times New Roman" w:cs="Times New Roman"/>
          <w:sz w:val="24"/>
          <w:szCs w:val="24"/>
        </w:rPr>
        <w:t>It was</w:t>
      </w:r>
      <w:r w:rsidRPr="002E35E9">
        <w:rPr>
          <w:rFonts w:ascii="Times New Roman" w:hAnsi="Times New Roman" w:cs="Times New Roman"/>
          <w:b/>
          <w:sz w:val="24"/>
          <w:szCs w:val="24"/>
        </w:rPr>
        <w:t xml:space="preserve"> NOTED </w:t>
      </w:r>
      <w:r w:rsidRPr="002E35E9">
        <w:rPr>
          <w:rFonts w:ascii="Times New Roman" w:hAnsi="Times New Roman" w:cs="Times New Roman"/>
          <w:sz w:val="24"/>
          <w:szCs w:val="24"/>
        </w:rPr>
        <w:t>that there was</w:t>
      </w:r>
      <w:r w:rsidRPr="002E35E9">
        <w:rPr>
          <w:rFonts w:ascii="Times New Roman" w:hAnsi="Times New Roman" w:cs="Times New Roman"/>
          <w:b/>
          <w:sz w:val="24"/>
          <w:szCs w:val="24"/>
        </w:rPr>
        <w:t xml:space="preserve"> NO </w:t>
      </w:r>
      <w:r w:rsidRPr="002E35E9">
        <w:rPr>
          <w:rFonts w:ascii="Times New Roman" w:hAnsi="Times New Roman" w:cs="Times New Roman"/>
          <w:sz w:val="24"/>
          <w:szCs w:val="24"/>
        </w:rPr>
        <w:t>Business under this Heading. </w:t>
      </w:r>
    </w:p>
    <w:p w14:paraId="0B1CBBD7" w14:textId="77777777" w:rsidR="00F46038" w:rsidRPr="00D05B63" w:rsidRDefault="00F46038" w:rsidP="00F33710">
      <w:pPr>
        <w:spacing w:after="0" w:line="240" w:lineRule="auto"/>
        <w:ind w:firstLine="720"/>
        <w:rPr>
          <w:rFonts w:ascii="Times New Roman" w:hAnsi="Times New Roman" w:cs="Times New Roman"/>
          <w:sz w:val="24"/>
          <w:szCs w:val="24"/>
        </w:rPr>
      </w:pPr>
    </w:p>
    <w:p w14:paraId="55A9BE49" w14:textId="2424A9C5" w:rsidR="00C14DC7" w:rsidRPr="00D05B63" w:rsidRDefault="0066321F" w:rsidP="00F33710">
      <w:pPr>
        <w:pStyle w:val="Heading3"/>
        <w:spacing w:before="0" w:line="240" w:lineRule="auto"/>
        <w:ind w:left="-567"/>
        <w:rPr>
          <w:rFonts w:ascii="Times New Roman" w:hAnsi="Times New Roman" w:cs="Times New Roman"/>
          <w:sz w:val="24"/>
          <w:szCs w:val="24"/>
        </w:rPr>
      </w:pPr>
      <w:r w:rsidRPr="0024778B">
        <w:rPr>
          <w:rFonts w:ascii="Times New Roman" w:hAnsi="Times New Roman" w:cs="Times New Roman"/>
          <w:b/>
          <w:sz w:val="24"/>
          <w:szCs w:val="24"/>
        </w:rPr>
        <w:t>H7/0322</w:t>
      </w:r>
      <w:r w:rsidR="0024778B">
        <w:rPr>
          <w:rFonts w:ascii="Times New Roman" w:hAnsi="Times New Roman" w:cs="Times New Roman"/>
          <w:b/>
          <w:sz w:val="24"/>
          <w:szCs w:val="24"/>
        </w:rPr>
        <w:tab/>
      </w:r>
      <w:r w:rsidRPr="0024778B">
        <w:rPr>
          <w:rFonts w:ascii="Times New Roman" w:hAnsi="Times New Roman" w:cs="Times New Roman"/>
          <w:b/>
          <w:sz w:val="24"/>
          <w:szCs w:val="24"/>
          <w:u w:val="single"/>
        </w:rPr>
        <w:t>PROPOSED DISPOSAL OF PROPERTIES/SITES - FOR APPROVAL</w:t>
      </w:r>
    </w:p>
    <w:p w14:paraId="4A31239D" w14:textId="7F9E25B3" w:rsidR="0024778B" w:rsidRPr="00D05B63" w:rsidRDefault="0024778B" w:rsidP="00F33710">
      <w:pPr>
        <w:spacing w:after="0" w:line="240" w:lineRule="auto"/>
        <w:ind w:firstLine="720"/>
        <w:rPr>
          <w:rFonts w:ascii="Times New Roman" w:hAnsi="Times New Roman" w:cs="Times New Roman"/>
          <w:sz w:val="24"/>
          <w:szCs w:val="24"/>
        </w:rPr>
      </w:pPr>
      <w:r w:rsidRPr="002E35E9">
        <w:rPr>
          <w:rFonts w:ascii="Times New Roman" w:hAnsi="Times New Roman" w:cs="Times New Roman"/>
          <w:sz w:val="24"/>
          <w:szCs w:val="24"/>
        </w:rPr>
        <w:t>It was</w:t>
      </w:r>
      <w:r w:rsidRPr="002E35E9">
        <w:rPr>
          <w:rFonts w:ascii="Times New Roman" w:hAnsi="Times New Roman" w:cs="Times New Roman"/>
          <w:b/>
          <w:sz w:val="24"/>
          <w:szCs w:val="24"/>
        </w:rPr>
        <w:t xml:space="preserve"> NOTED </w:t>
      </w:r>
      <w:r w:rsidRPr="002E35E9">
        <w:rPr>
          <w:rFonts w:ascii="Times New Roman" w:hAnsi="Times New Roman" w:cs="Times New Roman"/>
          <w:sz w:val="24"/>
          <w:szCs w:val="24"/>
        </w:rPr>
        <w:t>that there was</w:t>
      </w:r>
      <w:r w:rsidRPr="002E35E9">
        <w:rPr>
          <w:rFonts w:ascii="Times New Roman" w:hAnsi="Times New Roman" w:cs="Times New Roman"/>
          <w:b/>
          <w:sz w:val="24"/>
          <w:szCs w:val="24"/>
        </w:rPr>
        <w:t xml:space="preserve"> NO </w:t>
      </w:r>
      <w:r w:rsidRPr="002E35E9">
        <w:rPr>
          <w:rFonts w:ascii="Times New Roman" w:hAnsi="Times New Roman" w:cs="Times New Roman"/>
          <w:sz w:val="24"/>
          <w:szCs w:val="24"/>
        </w:rPr>
        <w:t>Business under this Heading. </w:t>
      </w:r>
    </w:p>
    <w:p w14:paraId="63BB7E20" w14:textId="1C10BF7D" w:rsidR="00A406F2" w:rsidRDefault="0066321F" w:rsidP="00F33710">
      <w:pPr>
        <w:spacing w:after="0" w:line="240" w:lineRule="auto"/>
        <w:rPr>
          <w:rFonts w:ascii="Times New Roman" w:hAnsi="Times New Roman" w:cs="Times New Roman"/>
          <w:sz w:val="24"/>
          <w:szCs w:val="24"/>
        </w:rPr>
      </w:pPr>
      <w:r w:rsidRPr="00D05B63">
        <w:rPr>
          <w:rFonts w:ascii="Times New Roman" w:hAnsi="Times New Roman" w:cs="Times New Roman"/>
          <w:sz w:val="24"/>
          <w:szCs w:val="24"/>
        </w:rPr>
        <w:t> </w:t>
      </w:r>
    </w:p>
    <w:p w14:paraId="34B98FB8" w14:textId="2D9DEA28" w:rsidR="00C14DC7" w:rsidRPr="00D05B63" w:rsidRDefault="0066321F" w:rsidP="00F33710">
      <w:pPr>
        <w:pStyle w:val="Heading3"/>
        <w:spacing w:before="0" w:line="240" w:lineRule="auto"/>
        <w:ind w:left="-567"/>
        <w:rPr>
          <w:rFonts w:ascii="Times New Roman" w:hAnsi="Times New Roman" w:cs="Times New Roman"/>
          <w:sz w:val="24"/>
          <w:szCs w:val="24"/>
        </w:rPr>
      </w:pPr>
      <w:r w:rsidRPr="0024778B">
        <w:rPr>
          <w:rFonts w:ascii="Times New Roman" w:hAnsi="Times New Roman" w:cs="Times New Roman"/>
          <w:b/>
          <w:sz w:val="24"/>
          <w:szCs w:val="24"/>
        </w:rPr>
        <w:t>H8/0322</w:t>
      </w:r>
      <w:r w:rsidR="0024778B">
        <w:rPr>
          <w:rFonts w:ascii="Times New Roman" w:hAnsi="Times New Roman" w:cs="Times New Roman"/>
          <w:b/>
          <w:sz w:val="24"/>
          <w:szCs w:val="24"/>
        </w:rPr>
        <w:tab/>
      </w:r>
      <w:r w:rsidRPr="0024778B">
        <w:rPr>
          <w:rFonts w:ascii="Times New Roman" w:hAnsi="Times New Roman" w:cs="Times New Roman"/>
          <w:b/>
          <w:sz w:val="24"/>
          <w:szCs w:val="24"/>
          <w:u w:val="single"/>
        </w:rPr>
        <w:t>MANAGERS REPORT</w:t>
      </w:r>
      <w:r w:rsidRPr="0024778B">
        <w:rPr>
          <w:rFonts w:ascii="Times New Roman" w:hAnsi="Times New Roman" w:cs="Times New Roman"/>
          <w:sz w:val="24"/>
          <w:szCs w:val="24"/>
          <w:u w:val="single"/>
        </w:rPr>
        <w:t xml:space="preserve"> - </w:t>
      </w:r>
      <w:r w:rsidRPr="0024778B">
        <w:rPr>
          <w:rFonts w:ascii="Times New Roman" w:hAnsi="Times New Roman" w:cs="Times New Roman"/>
          <w:b/>
          <w:sz w:val="24"/>
          <w:szCs w:val="24"/>
          <w:u w:val="single"/>
        </w:rPr>
        <w:t>FOR NOTING</w:t>
      </w:r>
    </w:p>
    <w:p w14:paraId="5AD7753B" w14:textId="7CE09344" w:rsidR="0024778B" w:rsidRDefault="0024778B" w:rsidP="00F33710">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 xml:space="preserve">The following reports by the Chief Executive, which had been circulated, were presented by Mr. D. Mc Loughlin, Chief Executive and were </w:t>
      </w:r>
      <w:r w:rsidRPr="00136490">
        <w:rPr>
          <w:rFonts w:ascii="Times New Roman" w:eastAsia="Calibri" w:hAnsi="Times New Roman" w:cs="Times New Roman"/>
          <w:b/>
          <w:sz w:val="24"/>
          <w:szCs w:val="24"/>
          <w:lang w:eastAsia="en-US"/>
        </w:rPr>
        <w:t>CONSIDERED:</w:t>
      </w:r>
    </w:p>
    <w:p w14:paraId="4DCB6647" w14:textId="16B92D2E" w:rsidR="00C14DC7" w:rsidRPr="00D05B63" w:rsidRDefault="00C14DC7" w:rsidP="00F33710">
      <w:pPr>
        <w:spacing w:after="0" w:line="240" w:lineRule="auto"/>
        <w:rPr>
          <w:rFonts w:ascii="Times New Roman" w:hAnsi="Times New Roman" w:cs="Times New Roman"/>
          <w:sz w:val="24"/>
          <w:szCs w:val="24"/>
        </w:rPr>
      </w:pPr>
    </w:p>
    <w:p w14:paraId="20862E71" w14:textId="77777777" w:rsidR="00E6472E" w:rsidRDefault="004732B4" w:rsidP="00F33710">
      <w:pPr>
        <w:spacing w:after="0" w:line="240" w:lineRule="auto"/>
        <w:ind w:left="720"/>
        <w:rPr>
          <w:rStyle w:val="Hyperlink"/>
          <w:rFonts w:ascii="Times New Roman" w:hAnsi="Times New Roman" w:cs="Times New Roman"/>
          <w:sz w:val="24"/>
          <w:szCs w:val="24"/>
        </w:rPr>
      </w:pPr>
      <w:hyperlink r:id="rId23" w:history="1">
        <w:r w:rsidR="0066321F" w:rsidRPr="00D05B63">
          <w:rPr>
            <w:rStyle w:val="Hyperlink"/>
            <w:rFonts w:ascii="Times New Roman" w:hAnsi="Times New Roman" w:cs="Times New Roman"/>
            <w:sz w:val="24"/>
            <w:szCs w:val="24"/>
          </w:rPr>
          <w:t>H8 (a) Chief Executive's Report March 2022</w:t>
        </w:r>
      </w:hyperlink>
    </w:p>
    <w:p w14:paraId="4A855392" w14:textId="77777777" w:rsidR="00E6472E" w:rsidRDefault="0066321F" w:rsidP="00F33710">
      <w:pPr>
        <w:spacing w:after="0" w:line="240" w:lineRule="auto"/>
        <w:ind w:left="720"/>
        <w:rPr>
          <w:rStyle w:val="Hyperlink"/>
          <w:rFonts w:ascii="Times New Roman" w:hAnsi="Times New Roman" w:cs="Times New Roman"/>
          <w:sz w:val="24"/>
          <w:szCs w:val="24"/>
        </w:rPr>
      </w:pPr>
      <w:r w:rsidRPr="00D05B63">
        <w:rPr>
          <w:rFonts w:ascii="Times New Roman" w:hAnsi="Times New Roman" w:cs="Times New Roman"/>
          <w:sz w:val="24"/>
          <w:szCs w:val="24"/>
        </w:rPr>
        <w:br/>
      </w:r>
      <w:hyperlink r:id="rId24" w:history="1">
        <w:r w:rsidR="00580070" w:rsidRPr="00580070">
          <w:rPr>
            <w:rStyle w:val="Hyperlink"/>
            <w:rFonts w:ascii="Times New Roman" w:hAnsi="Times New Roman" w:cs="Times New Roman"/>
            <w:sz w:val="24"/>
            <w:szCs w:val="24"/>
          </w:rPr>
          <w:t xml:space="preserve">H8 </w:t>
        </w:r>
        <w:r w:rsidR="00580070">
          <w:rPr>
            <w:rStyle w:val="Hyperlink"/>
            <w:rFonts w:ascii="Times New Roman" w:hAnsi="Times New Roman" w:cs="Times New Roman"/>
            <w:sz w:val="24"/>
            <w:szCs w:val="24"/>
          </w:rPr>
          <w:t>(</w:t>
        </w:r>
        <w:r w:rsidR="00580070" w:rsidRPr="00580070">
          <w:rPr>
            <w:rStyle w:val="Hyperlink"/>
            <w:rFonts w:ascii="Times New Roman" w:hAnsi="Times New Roman" w:cs="Times New Roman"/>
            <w:sz w:val="24"/>
            <w:szCs w:val="24"/>
          </w:rPr>
          <w:t>b) February Statistics Report</w:t>
        </w:r>
      </w:hyperlink>
    </w:p>
    <w:p w14:paraId="3D7D5E8B" w14:textId="0E858883" w:rsidR="00E6472E" w:rsidRDefault="00580070" w:rsidP="00F33710">
      <w:pPr>
        <w:spacing w:after="0" w:line="240" w:lineRule="auto"/>
        <w:ind w:left="720"/>
        <w:rPr>
          <w:rStyle w:val="Hyperlink"/>
          <w:rFonts w:ascii="Times New Roman" w:hAnsi="Times New Roman" w:cs="Times New Roman"/>
          <w:sz w:val="24"/>
          <w:szCs w:val="24"/>
        </w:rPr>
      </w:pPr>
      <w:r w:rsidRPr="00580070">
        <w:rPr>
          <w:rStyle w:val="Hyperlink"/>
          <w:rFonts w:ascii="Times New Roman" w:hAnsi="Times New Roman" w:cs="Times New Roman"/>
          <w:sz w:val="24"/>
          <w:szCs w:val="24"/>
        </w:rPr>
        <w:lastRenderedPageBreak/>
        <w:br/>
      </w:r>
      <w:r w:rsidR="00E6472E">
        <w:rPr>
          <w:rStyle w:val="Hyperlink"/>
          <w:rFonts w:ascii="Times New Roman" w:hAnsi="Times New Roman" w:cs="Times New Roman"/>
          <w:noProof/>
          <w:sz w:val="24"/>
          <w:szCs w:val="24"/>
        </w:rPr>
        <w:drawing>
          <wp:inline distT="0" distB="0" distL="0" distR="0" wp14:anchorId="37C182D7" wp14:editId="7A7A01A5">
            <wp:extent cx="5307965" cy="4109085"/>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07965" cy="4109085"/>
                    </a:xfrm>
                    <a:prstGeom prst="rect">
                      <a:avLst/>
                    </a:prstGeom>
                    <a:noFill/>
                    <a:ln>
                      <a:noFill/>
                    </a:ln>
                  </pic:spPr>
                </pic:pic>
              </a:graphicData>
            </a:graphic>
          </wp:inline>
        </w:drawing>
      </w:r>
    </w:p>
    <w:p w14:paraId="19AF97E6" w14:textId="46B77B7D" w:rsidR="00E6472E" w:rsidRDefault="00E6472E" w:rsidP="00F33710">
      <w:pPr>
        <w:spacing w:after="0" w:line="240" w:lineRule="auto"/>
        <w:ind w:left="720"/>
        <w:rPr>
          <w:rStyle w:val="Hyperlink"/>
          <w:rFonts w:ascii="Times New Roman" w:hAnsi="Times New Roman" w:cs="Times New Roman"/>
          <w:sz w:val="24"/>
          <w:szCs w:val="24"/>
        </w:rPr>
      </w:pPr>
    </w:p>
    <w:p w14:paraId="2F3C34B3" w14:textId="77777777" w:rsidR="00E6472E" w:rsidRDefault="00E6472E" w:rsidP="00E6472E">
      <w:pPr>
        <w:pStyle w:val="Default"/>
      </w:pPr>
    </w:p>
    <w:p w14:paraId="33BE9211" w14:textId="72C61FBC" w:rsidR="00E6472E" w:rsidRDefault="00E6472E" w:rsidP="00E6472E">
      <w:pPr>
        <w:pStyle w:val="Default"/>
        <w:rPr>
          <w:b/>
          <w:bCs/>
          <w:sz w:val="28"/>
          <w:szCs w:val="28"/>
        </w:rPr>
      </w:pPr>
      <w:r>
        <w:t xml:space="preserve"> </w:t>
      </w:r>
      <w:r>
        <w:tab/>
      </w:r>
      <w:r>
        <w:rPr>
          <w:b/>
          <w:bCs/>
          <w:sz w:val="28"/>
          <w:szCs w:val="28"/>
        </w:rPr>
        <w:t xml:space="preserve">Use of overdraft facility </w:t>
      </w:r>
    </w:p>
    <w:p w14:paraId="35BC7100" w14:textId="77777777" w:rsidR="00E6472E" w:rsidRDefault="00E6472E" w:rsidP="00E6472E">
      <w:pPr>
        <w:pStyle w:val="Default"/>
        <w:rPr>
          <w:sz w:val="28"/>
          <w:szCs w:val="28"/>
        </w:rPr>
      </w:pPr>
    </w:p>
    <w:p w14:paraId="30F66441" w14:textId="046865CE" w:rsidR="00E6472E" w:rsidRDefault="00E6472E" w:rsidP="00E6472E">
      <w:pPr>
        <w:pStyle w:val="Default"/>
        <w:ind w:firstLine="720"/>
        <w:rPr>
          <w:rFonts w:ascii="Times New Roman" w:hAnsi="Times New Roman" w:cs="Times New Roman"/>
          <w:sz w:val="23"/>
          <w:szCs w:val="23"/>
        </w:rPr>
      </w:pPr>
      <w:r>
        <w:rPr>
          <w:rFonts w:ascii="Times New Roman" w:hAnsi="Times New Roman" w:cs="Times New Roman"/>
          <w:sz w:val="23"/>
          <w:szCs w:val="23"/>
        </w:rPr>
        <w:t xml:space="preserve">Department approved overdraft facility = €25,000,000 </w:t>
      </w:r>
    </w:p>
    <w:p w14:paraId="34163C0B" w14:textId="77777777" w:rsidR="00E6472E" w:rsidRDefault="00E6472E" w:rsidP="00E6472E">
      <w:pPr>
        <w:pStyle w:val="Default"/>
        <w:ind w:firstLine="720"/>
        <w:rPr>
          <w:sz w:val="23"/>
          <w:szCs w:val="23"/>
        </w:rPr>
      </w:pPr>
    </w:p>
    <w:p w14:paraId="08095782" w14:textId="7770CF6D" w:rsidR="00E6472E" w:rsidRDefault="00E6472E" w:rsidP="00E6472E">
      <w:pPr>
        <w:spacing w:after="0" w:line="240" w:lineRule="auto"/>
        <w:ind w:left="720"/>
        <w:rPr>
          <w:rStyle w:val="Hyperlink"/>
          <w:rFonts w:ascii="Times New Roman" w:hAnsi="Times New Roman" w:cs="Times New Roman"/>
          <w:sz w:val="24"/>
          <w:szCs w:val="24"/>
        </w:rPr>
      </w:pPr>
      <w:r>
        <w:rPr>
          <w:rFonts w:ascii="Times New Roman" w:hAnsi="Times New Roman" w:cs="Times New Roman"/>
          <w:sz w:val="23"/>
          <w:szCs w:val="23"/>
        </w:rPr>
        <w:t>No of days in Overdraft from 1st January to 25</w:t>
      </w:r>
      <w:r>
        <w:rPr>
          <w:rFonts w:ascii="Times New Roman" w:hAnsi="Times New Roman" w:cs="Times New Roman"/>
          <w:sz w:val="16"/>
          <w:szCs w:val="16"/>
        </w:rPr>
        <w:t xml:space="preserve">th </w:t>
      </w:r>
      <w:r>
        <w:rPr>
          <w:rFonts w:ascii="Times New Roman" w:hAnsi="Times New Roman" w:cs="Times New Roman"/>
          <w:sz w:val="23"/>
          <w:szCs w:val="23"/>
        </w:rPr>
        <w:t>February 2022= 0</w:t>
      </w:r>
    </w:p>
    <w:p w14:paraId="1775895F" w14:textId="1D902C31" w:rsidR="00E6472E" w:rsidRDefault="00E6472E" w:rsidP="00F33710">
      <w:pPr>
        <w:spacing w:after="0" w:line="240" w:lineRule="auto"/>
        <w:ind w:left="720"/>
        <w:rPr>
          <w:rStyle w:val="Hyperlink"/>
          <w:rFonts w:ascii="Times New Roman" w:hAnsi="Times New Roman" w:cs="Times New Roman"/>
          <w:sz w:val="24"/>
          <w:szCs w:val="24"/>
        </w:rPr>
      </w:pPr>
    </w:p>
    <w:p w14:paraId="7C22BC99" w14:textId="5BAA42ED" w:rsidR="00441DC9" w:rsidRDefault="00441DC9" w:rsidP="00FC0265">
      <w:pPr>
        <w:spacing w:after="0" w:line="240" w:lineRule="auto"/>
        <w:ind w:left="720"/>
        <w:rPr>
          <w:rStyle w:val="Hyperlink"/>
          <w:rFonts w:ascii="Times New Roman" w:hAnsi="Times New Roman" w:cs="Times New Roman"/>
          <w:color w:val="auto"/>
          <w:sz w:val="24"/>
          <w:szCs w:val="24"/>
          <w:u w:val="none"/>
        </w:rPr>
      </w:pPr>
    </w:p>
    <w:p w14:paraId="628398DC" w14:textId="3576BCD3" w:rsidR="005A1154" w:rsidRDefault="00441DC9" w:rsidP="00FC0265">
      <w:pPr>
        <w:spacing w:after="0" w:line="240" w:lineRule="auto"/>
        <w:ind w:left="72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 discussion followed with contributions from Councillors E. Ó Broin, M. Johansson, D. Ó</w:t>
      </w:r>
      <w:r w:rsidR="00F3371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Brádaigh, D. McManus, K. Mahon, L. O'Toole, S. Moynihan, P. </w:t>
      </w:r>
      <w:r w:rsidR="009D77B6">
        <w:rPr>
          <w:rFonts w:ascii="Times New Roman" w:eastAsia="Calibri" w:hAnsi="Times New Roman" w:cs="Times New Roman"/>
          <w:sz w:val="24"/>
          <w:szCs w:val="24"/>
          <w:lang w:eastAsia="en-US"/>
        </w:rPr>
        <w:t>Kavanagh,</w:t>
      </w:r>
      <w:r>
        <w:rPr>
          <w:rFonts w:ascii="Times New Roman" w:eastAsia="Calibri" w:hAnsi="Times New Roman" w:cs="Times New Roman"/>
          <w:sz w:val="24"/>
          <w:szCs w:val="24"/>
          <w:lang w:eastAsia="en-US"/>
        </w:rPr>
        <w:t xml:space="preserve"> and R. McMahon</w:t>
      </w:r>
      <w:r w:rsidR="003263F9">
        <w:rPr>
          <w:rFonts w:ascii="Times New Roman" w:eastAsia="Calibri" w:hAnsi="Times New Roman" w:cs="Times New Roman"/>
          <w:sz w:val="24"/>
          <w:szCs w:val="24"/>
          <w:lang w:eastAsia="en-US"/>
        </w:rPr>
        <w:t>. Queries were raised regarding</w:t>
      </w:r>
      <w:r w:rsidR="00877593">
        <w:rPr>
          <w:rFonts w:ascii="Times New Roman" w:eastAsia="Calibri" w:hAnsi="Times New Roman" w:cs="Times New Roman"/>
          <w:sz w:val="24"/>
          <w:szCs w:val="24"/>
          <w:lang w:eastAsia="en-US"/>
        </w:rPr>
        <w:t xml:space="preserve"> bicycle parking in schools,</w:t>
      </w:r>
      <w:r w:rsidR="0004262B">
        <w:rPr>
          <w:rFonts w:ascii="Times New Roman" w:eastAsia="Calibri" w:hAnsi="Times New Roman" w:cs="Times New Roman"/>
          <w:sz w:val="24"/>
          <w:szCs w:val="24"/>
          <w:lang w:eastAsia="en-US"/>
        </w:rPr>
        <w:t xml:space="preserve"> </w:t>
      </w:r>
      <w:r w:rsidR="00F33710">
        <w:rPr>
          <w:rFonts w:ascii="Times New Roman" w:eastAsia="Calibri" w:hAnsi="Times New Roman" w:cs="Times New Roman"/>
          <w:sz w:val="24"/>
          <w:szCs w:val="24"/>
          <w:lang w:eastAsia="en-US"/>
        </w:rPr>
        <w:t xml:space="preserve">Adamstown </w:t>
      </w:r>
      <w:r w:rsidR="0004262B">
        <w:rPr>
          <w:rFonts w:ascii="Times New Roman" w:eastAsia="Calibri" w:hAnsi="Times New Roman" w:cs="Times New Roman"/>
          <w:sz w:val="24"/>
          <w:szCs w:val="24"/>
          <w:lang w:eastAsia="en-US"/>
        </w:rPr>
        <w:t>Civic Plaza</w:t>
      </w:r>
      <w:r w:rsidR="00FA66D5">
        <w:rPr>
          <w:rFonts w:ascii="Times New Roman" w:eastAsia="Calibri" w:hAnsi="Times New Roman" w:cs="Times New Roman"/>
          <w:sz w:val="24"/>
          <w:szCs w:val="24"/>
          <w:lang w:eastAsia="en-US"/>
        </w:rPr>
        <w:t xml:space="preserve">, </w:t>
      </w:r>
      <w:r w:rsidR="00877593">
        <w:rPr>
          <w:rFonts w:ascii="Times New Roman" w:eastAsia="Calibri" w:hAnsi="Times New Roman" w:cs="Times New Roman"/>
          <w:sz w:val="24"/>
          <w:szCs w:val="24"/>
          <w:lang w:eastAsia="en-US"/>
        </w:rPr>
        <w:t>h</w:t>
      </w:r>
      <w:r w:rsidR="0004262B">
        <w:rPr>
          <w:rFonts w:ascii="Times New Roman" w:eastAsia="Calibri" w:hAnsi="Times New Roman" w:cs="Times New Roman"/>
          <w:sz w:val="24"/>
          <w:szCs w:val="24"/>
          <w:lang w:eastAsia="en-US"/>
        </w:rPr>
        <w:t xml:space="preserve">ome </w:t>
      </w:r>
      <w:r w:rsidR="00877593">
        <w:rPr>
          <w:rFonts w:ascii="Times New Roman" w:eastAsia="Calibri" w:hAnsi="Times New Roman" w:cs="Times New Roman"/>
          <w:sz w:val="24"/>
          <w:szCs w:val="24"/>
          <w:lang w:eastAsia="en-US"/>
        </w:rPr>
        <w:t>l</w:t>
      </w:r>
      <w:r w:rsidR="0004262B">
        <w:rPr>
          <w:rFonts w:ascii="Times New Roman" w:eastAsia="Calibri" w:hAnsi="Times New Roman" w:cs="Times New Roman"/>
          <w:sz w:val="24"/>
          <w:szCs w:val="24"/>
          <w:lang w:eastAsia="en-US"/>
        </w:rPr>
        <w:t xml:space="preserve">oan </w:t>
      </w:r>
      <w:r w:rsidR="00877593">
        <w:rPr>
          <w:rFonts w:ascii="Times New Roman" w:eastAsia="Calibri" w:hAnsi="Times New Roman" w:cs="Times New Roman"/>
          <w:sz w:val="24"/>
          <w:szCs w:val="24"/>
          <w:lang w:eastAsia="en-US"/>
        </w:rPr>
        <w:t>f</w:t>
      </w:r>
      <w:r w:rsidR="0004262B">
        <w:rPr>
          <w:rFonts w:ascii="Times New Roman" w:eastAsia="Calibri" w:hAnsi="Times New Roman" w:cs="Times New Roman"/>
          <w:sz w:val="24"/>
          <w:szCs w:val="24"/>
          <w:lang w:eastAsia="en-US"/>
        </w:rPr>
        <w:t>unding</w:t>
      </w:r>
      <w:r w:rsidR="00FA66D5">
        <w:rPr>
          <w:rFonts w:ascii="Times New Roman" w:eastAsia="Calibri" w:hAnsi="Times New Roman" w:cs="Times New Roman"/>
          <w:sz w:val="24"/>
          <w:szCs w:val="24"/>
          <w:lang w:eastAsia="en-US"/>
        </w:rPr>
        <w:t>,</w:t>
      </w:r>
      <w:r w:rsidR="00355786">
        <w:rPr>
          <w:rFonts w:ascii="Times New Roman" w:eastAsia="Calibri" w:hAnsi="Times New Roman" w:cs="Times New Roman"/>
          <w:sz w:val="24"/>
          <w:szCs w:val="24"/>
          <w:lang w:eastAsia="en-US"/>
        </w:rPr>
        <w:t xml:space="preserve"> affordable housing,</w:t>
      </w:r>
      <w:r w:rsidR="00FA66D5">
        <w:rPr>
          <w:rFonts w:ascii="Times New Roman" w:eastAsia="Calibri" w:hAnsi="Times New Roman" w:cs="Times New Roman"/>
          <w:sz w:val="24"/>
          <w:szCs w:val="24"/>
          <w:lang w:eastAsia="en-US"/>
        </w:rPr>
        <w:t xml:space="preserve"> social housing </w:t>
      </w:r>
      <w:r w:rsidR="00877593">
        <w:rPr>
          <w:rFonts w:ascii="Times New Roman" w:eastAsia="Calibri" w:hAnsi="Times New Roman" w:cs="Times New Roman"/>
          <w:sz w:val="24"/>
          <w:szCs w:val="24"/>
          <w:lang w:eastAsia="en-US"/>
        </w:rPr>
        <w:t xml:space="preserve">construction energy rating </w:t>
      </w:r>
      <w:r w:rsidR="00FA66D5">
        <w:rPr>
          <w:rFonts w:ascii="Times New Roman" w:eastAsia="Calibri" w:hAnsi="Times New Roman" w:cs="Times New Roman"/>
          <w:sz w:val="24"/>
          <w:szCs w:val="24"/>
          <w:lang w:eastAsia="en-US"/>
        </w:rPr>
        <w:t>standard</w:t>
      </w:r>
      <w:r w:rsidR="00877593">
        <w:rPr>
          <w:rFonts w:ascii="Times New Roman" w:eastAsia="Calibri" w:hAnsi="Times New Roman" w:cs="Times New Roman"/>
          <w:sz w:val="24"/>
          <w:szCs w:val="24"/>
          <w:lang w:eastAsia="en-US"/>
        </w:rPr>
        <w:t xml:space="preserve"> and the statistics report</w:t>
      </w:r>
      <w:r w:rsidR="0004262B">
        <w:rPr>
          <w:rFonts w:ascii="Times New Roman" w:eastAsia="Calibri" w:hAnsi="Times New Roman" w:cs="Times New Roman"/>
          <w:sz w:val="24"/>
          <w:szCs w:val="24"/>
          <w:lang w:eastAsia="en-US"/>
        </w:rPr>
        <w:t>.</w:t>
      </w:r>
      <w:r w:rsidR="00355786">
        <w:rPr>
          <w:rFonts w:ascii="Times New Roman" w:eastAsia="Calibri" w:hAnsi="Times New Roman" w:cs="Times New Roman"/>
          <w:sz w:val="24"/>
          <w:szCs w:val="24"/>
          <w:lang w:eastAsia="en-US"/>
        </w:rPr>
        <w:t xml:space="preserve"> </w:t>
      </w:r>
    </w:p>
    <w:p w14:paraId="41687AF1" w14:textId="77777777" w:rsidR="00FC0265" w:rsidRDefault="00FC0265" w:rsidP="00FC0265">
      <w:pPr>
        <w:spacing w:after="0" w:line="240" w:lineRule="auto"/>
        <w:ind w:left="720"/>
        <w:rPr>
          <w:rFonts w:ascii="Times New Roman" w:eastAsia="Calibri" w:hAnsi="Times New Roman" w:cs="Times New Roman"/>
          <w:sz w:val="24"/>
          <w:szCs w:val="24"/>
          <w:lang w:eastAsia="en-US"/>
        </w:rPr>
      </w:pPr>
    </w:p>
    <w:p w14:paraId="46BBFA05" w14:textId="47963590" w:rsidR="00D63A23" w:rsidRDefault="005A1154" w:rsidP="00FC026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Mr. D. McLoughlin, Chief Executive responded to the Members queries and informed  that a </w:t>
      </w:r>
      <w:r w:rsidRPr="00F95692">
        <w:rPr>
          <w:rFonts w:ascii="Times New Roman" w:hAnsi="Times New Roman" w:cs="Times New Roman"/>
          <w:sz w:val="24"/>
          <w:szCs w:val="24"/>
        </w:rPr>
        <w:t xml:space="preserve">report </w:t>
      </w:r>
      <w:r>
        <w:rPr>
          <w:rFonts w:ascii="Times New Roman" w:hAnsi="Times New Roman" w:cs="Times New Roman"/>
          <w:sz w:val="24"/>
          <w:szCs w:val="24"/>
        </w:rPr>
        <w:t xml:space="preserve">will be issued at </w:t>
      </w:r>
      <w:r w:rsidRPr="00F95692">
        <w:rPr>
          <w:rFonts w:ascii="Times New Roman" w:hAnsi="Times New Roman" w:cs="Times New Roman"/>
          <w:sz w:val="24"/>
          <w:szCs w:val="24"/>
        </w:rPr>
        <w:t xml:space="preserve">OP&amp;F </w:t>
      </w:r>
      <w:r>
        <w:rPr>
          <w:rFonts w:ascii="Times New Roman" w:hAnsi="Times New Roman" w:cs="Times New Roman"/>
          <w:sz w:val="24"/>
          <w:szCs w:val="24"/>
        </w:rPr>
        <w:t xml:space="preserve">in relation to </w:t>
      </w:r>
      <w:r w:rsidRPr="00F95692">
        <w:rPr>
          <w:rFonts w:ascii="Times New Roman" w:hAnsi="Times New Roman" w:cs="Times New Roman"/>
          <w:sz w:val="24"/>
          <w:szCs w:val="24"/>
        </w:rPr>
        <w:t xml:space="preserve">Capital </w:t>
      </w:r>
      <w:r>
        <w:rPr>
          <w:rFonts w:ascii="Times New Roman" w:hAnsi="Times New Roman" w:cs="Times New Roman"/>
          <w:sz w:val="24"/>
          <w:szCs w:val="24"/>
        </w:rPr>
        <w:t>p</w:t>
      </w:r>
      <w:r w:rsidRPr="00F95692">
        <w:rPr>
          <w:rFonts w:ascii="Times New Roman" w:hAnsi="Times New Roman" w:cs="Times New Roman"/>
          <w:sz w:val="24"/>
          <w:szCs w:val="24"/>
        </w:rPr>
        <w:t>rojects</w:t>
      </w:r>
      <w:r>
        <w:rPr>
          <w:rFonts w:ascii="Times New Roman" w:hAnsi="Times New Roman" w:cs="Times New Roman"/>
          <w:sz w:val="24"/>
          <w:szCs w:val="24"/>
        </w:rPr>
        <w:t>.</w:t>
      </w:r>
    </w:p>
    <w:p w14:paraId="6891BEA9" w14:textId="77777777" w:rsidR="005C3401" w:rsidRPr="00D63A23" w:rsidRDefault="005C3401" w:rsidP="00FC0265">
      <w:pPr>
        <w:spacing w:after="0" w:line="240" w:lineRule="auto"/>
        <w:ind w:left="720"/>
        <w:rPr>
          <w:rStyle w:val="Hyperlink"/>
          <w:rFonts w:ascii="Times New Roman" w:hAnsi="Times New Roman" w:cs="Times New Roman"/>
          <w:color w:val="auto"/>
          <w:sz w:val="24"/>
          <w:szCs w:val="24"/>
          <w:u w:val="none"/>
        </w:rPr>
      </w:pPr>
    </w:p>
    <w:p w14:paraId="6BB92DEE" w14:textId="77777777" w:rsidR="006D791D" w:rsidRPr="002E35E9" w:rsidRDefault="006D791D" w:rsidP="00FC0265">
      <w:pPr>
        <w:spacing w:after="0" w:line="240" w:lineRule="auto"/>
        <w:ind w:left="720"/>
        <w:rPr>
          <w:rFonts w:ascii="Times New Roman" w:hAnsi="Times New Roman" w:cs="Times New Roman"/>
          <w:sz w:val="24"/>
          <w:szCs w:val="24"/>
        </w:rPr>
      </w:pPr>
      <w:r w:rsidRPr="003B7F28">
        <w:rPr>
          <w:rFonts w:ascii="Times New Roman" w:hAnsi="Times New Roman" w:cs="Times New Roman"/>
          <w:sz w:val="24"/>
          <w:szCs w:val="24"/>
        </w:rPr>
        <w:t xml:space="preserve">The report was </w:t>
      </w:r>
      <w:r w:rsidRPr="003B7F28">
        <w:rPr>
          <w:rFonts w:ascii="Times New Roman" w:hAnsi="Times New Roman" w:cs="Times New Roman"/>
          <w:b/>
          <w:sz w:val="24"/>
          <w:szCs w:val="24"/>
        </w:rPr>
        <w:t>NOTED</w:t>
      </w:r>
    </w:p>
    <w:p w14:paraId="715F63DC" w14:textId="0EA29111" w:rsidR="00C14DC7" w:rsidRPr="00D05B63" w:rsidRDefault="00C14DC7" w:rsidP="00FC0265">
      <w:pPr>
        <w:spacing w:after="0" w:line="240" w:lineRule="auto"/>
        <w:ind w:left="720"/>
        <w:rPr>
          <w:rFonts w:ascii="Times New Roman" w:hAnsi="Times New Roman" w:cs="Times New Roman"/>
          <w:sz w:val="24"/>
          <w:szCs w:val="24"/>
        </w:rPr>
      </w:pPr>
    </w:p>
    <w:p w14:paraId="7B7D7DDF" w14:textId="6B4D30F3" w:rsidR="00C14DC7" w:rsidRDefault="0066321F" w:rsidP="00FC0265">
      <w:pPr>
        <w:pStyle w:val="Heading3"/>
        <w:spacing w:before="0" w:line="240" w:lineRule="auto"/>
        <w:ind w:left="-567"/>
        <w:rPr>
          <w:rFonts w:ascii="Times New Roman" w:hAnsi="Times New Roman" w:cs="Times New Roman"/>
          <w:b/>
          <w:sz w:val="24"/>
          <w:szCs w:val="24"/>
          <w:u w:val="single"/>
        </w:rPr>
      </w:pPr>
      <w:r w:rsidRPr="00580070">
        <w:rPr>
          <w:rFonts w:ascii="Times New Roman" w:hAnsi="Times New Roman" w:cs="Times New Roman"/>
          <w:b/>
          <w:sz w:val="24"/>
          <w:szCs w:val="24"/>
        </w:rPr>
        <w:t>H9/0322</w:t>
      </w:r>
      <w:r w:rsidR="00580070">
        <w:rPr>
          <w:rFonts w:ascii="Times New Roman" w:hAnsi="Times New Roman" w:cs="Times New Roman"/>
          <w:b/>
          <w:sz w:val="24"/>
          <w:szCs w:val="24"/>
        </w:rPr>
        <w:tab/>
      </w:r>
      <w:r w:rsidRPr="00580070">
        <w:rPr>
          <w:rFonts w:ascii="Times New Roman" w:hAnsi="Times New Roman" w:cs="Times New Roman"/>
          <w:b/>
          <w:sz w:val="24"/>
          <w:szCs w:val="24"/>
          <w:u w:val="single"/>
        </w:rPr>
        <w:t>PART 8 AIRTON ROAD EXTENSION - FOR APPROVAL</w:t>
      </w:r>
    </w:p>
    <w:p w14:paraId="70B94D39" w14:textId="0B9F9B49" w:rsidR="00580070" w:rsidRPr="00A05830" w:rsidRDefault="00580070" w:rsidP="00FC0265">
      <w:pPr>
        <w:spacing w:after="0" w:line="240" w:lineRule="auto"/>
        <w:ind w:left="720"/>
        <w:rPr>
          <w:rFonts w:ascii="Times New Roman" w:hAnsi="Times New Roman" w:cs="Times New Roman"/>
          <w:sz w:val="24"/>
          <w:szCs w:val="24"/>
        </w:rPr>
      </w:pPr>
      <w:r w:rsidRPr="00A05830">
        <w:rPr>
          <w:rFonts w:ascii="Times New Roman" w:hAnsi="Times New Roman" w:cs="Times New Roman"/>
          <w:sz w:val="24"/>
          <w:szCs w:val="24"/>
        </w:rPr>
        <w:t>The following report</w:t>
      </w:r>
      <w:r w:rsidR="005C3401">
        <w:rPr>
          <w:rFonts w:ascii="Times New Roman" w:hAnsi="Times New Roman" w:cs="Times New Roman"/>
          <w:sz w:val="24"/>
          <w:szCs w:val="24"/>
        </w:rPr>
        <w:t>s</w:t>
      </w:r>
      <w:r w:rsidRPr="00A05830">
        <w:rPr>
          <w:rFonts w:ascii="Times New Roman" w:hAnsi="Times New Roman" w:cs="Times New Roman"/>
          <w:sz w:val="24"/>
          <w:szCs w:val="24"/>
        </w:rPr>
        <w:t xml:space="preserve"> by the Chief Executive, which had been circulated, w</w:t>
      </w:r>
      <w:r w:rsidR="005C3401">
        <w:rPr>
          <w:rFonts w:ascii="Times New Roman" w:hAnsi="Times New Roman" w:cs="Times New Roman"/>
          <w:sz w:val="24"/>
          <w:szCs w:val="24"/>
        </w:rPr>
        <w:t xml:space="preserve">ere </w:t>
      </w:r>
      <w:r w:rsidRPr="00A05830">
        <w:rPr>
          <w:rFonts w:ascii="Times New Roman" w:hAnsi="Times New Roman" w:cs="Times New Roman"/>
          <w:sz w:val="24"/>
          <w:szCs w:val="24"/>
        </w:rPr>
        <w:t>presented by Mr. M. Mulhern, Director of Land Use Planning and Transportation</w:t>
      </w:r>
      <w:r w:rsidRPr="00A05830">
        <w:rPr>
          <w:rFonts w:ascii="Times New Roman" w:eastAsia="Times New Roman" w:hAnsi="Times New Roman" w:cs="Times New Roman"/>
          <w:sz w:val="24"/>
          <w:szCs w:val="24"/>
          <w:lang w:val="en-US"/>
        </w:rPr>
        <w:t>,</w:t>
      </w:r>
      <w:r w:rsidRPr="00A05830">
        <w:rPr>
          <w:rFonts w:ascii="Times New Roman" w:hAnsi="Times New Roman" w:cs="Times New Roman"/>
          <w:sz w:val="24"/>
          <w:szCs w:val="24"/>
        </w:rPr>
        <w:t xml:space="preserve"> and w</w:t>
      </w:r>
      <w:r w:rsidR="005C3401">
        <w:rPr>
          <w:rFonts w:ascii="Times New Roman" w:hAnsi="Times New Roman" w:cs="Times New Roman"/>
          <w:sz w:val="24"/>
          <w:szCs w:val="24"/>
        </w:rPr>
        <w:t>ere</w:t>
      </w:r>
      <w:r w:rsidRPr="00A05830">
        <w:rPr>
          <w:rFonts w:ascii="Times New Roman" w:hAnsi="Times New Roman" w:cs="Times New Roman"/>
          <w:sz w:val="24"/>
          <w:szCs w:val="24"/>
        </w:rPr>
        <w:t xml:space="preserve"> </w:t>
      </w:r>
      <w:r w:rsidRPr="00A05830">
        <w:rPr>
          <w:rFonts w:ascii="Times New Roman" w:hAnsi="Times New Roman" w:cs="Times New Roman"/>
          <w:b/>
          <w:bCs/>
          <w:sz w:val="24"/>
          <w:szCs w:val="24"/>
        </w:rPr>
        <w:t>CONSIDERED</w:t>
      </w:r>
      <w:r w:rsidRPr="00A05830">
        <w:rPr>
          <w:rFonts w:ascii="Times New Roman" w:hAnsi="Times New Roman" w:cs="Times New Roman"/>
          <w:sz w:val="24"/>
          <w:szCs w:val="24"/>
        </w:rPr>
        <w:t>:</w:t>
      </w:r>
    </w:p>
    <w:p w14:paraId="0B5BD34A" w14:textId="0FD4826A" w:rsidR="00580070" w:rsidRPr="00580070" w:rsidRDefault="00580070" w:rsidP="00FC0265">
      <w:pPr>
        <w:pStyle w:val="Heading3"/>
        <w:spacing w:before="0" w:line="240" w:lineRule="auto"/>
        <w:ind w:left="-567"/>
        <w:rPr>
          <w:rFonts w:ascii="Times New Roman" w:hAnsi="Times New Roman" w:cs="Times New Roman"/>
          <w:sz w:val="24"/>
          <w:szCs w:val="24"/>
          <w:u w:val="single"/>
        </w:rPr>
      </w:pPr>
    </w:p>
    <w:p w14:paraId="462971C0" w14:textId="77777777" w:rsidR="00DA4899" w:rsidRPr="00B81A0A" w:rsidRDefault="00DA4899" w:rsidP="00DA4899">
      <w:pPr>
        <w:spacing w:before="99"/>
        <w:ind w:left="4265" w:hanging="3545"/>
        <w:rPr>
          <w:rFonts w:ascii="Tahoma" w:hAnsi="Tahoma" w:cs="Tahoma"/>
          <w:b/>
          <w:sz w:val="20"/>
          <w:szCs w:val="20"/>
        </w:rPr>
      </w:pPr>
      <w:r w:rsidRPr="00B81A0A">
        <w:rPr>
          <w:rFonts w:ascii="Tahoma" w:hAnsi="Tahoma" w:cs="Tahoma"/>
          <w:b/>
          <w:sz w:val="20"/>
          <w:szCs w:val="20"/>
          <w:u w:val="single"/>
        </w:rPr>
        <w:t>AIRTON</w:t>
      </w:r>
      <w:r w:rsidRPr="00B81A0A">
        <w:rPr>
          <w:rFonts w:ascii="Tahoma" w:hAnsi="Tahoma" w:cs="Tahoma"/>
          <w:b/>
          <w:spacing w:val="-5"/>
          <w:sz w:val="20"/>
          <w:szCs w:val="20"/>
          <w:u w:val="single"/>
        </w:rPr>
        <w:t xml:space="preserve"> </w:t>
      </w:r>
      <w:r w:rsidRPr="00B81A0A">
        <w:rPr>
          <w:rFonts w:ascii="Tahoma" w:hAnsi="Tahoma" w:cs="Tahoma"/>
          <w:b/>
          <w:sz w:val="20"/>
          <w:szCs w:val="20"/>
          <w:u w:val="single"/>
        </w:rPr>
        <w:t>ROAD</w:t>
      </w:r>
      <w:r w:rsidRPr="00B81A0A">
        <w:rPr>
          <w:rFonts w:ascii="Tahoma" w:hAnsi="Tahoma" w:cs="Tahoma"/>
          <w:b/>
          <w:spacing w:val="-7"/>
          <w:sz w:val="20"/>
          <w:szCs w:val="20"/>
          <w:u w:val="single"/>
        </w:rPr>
        <w:t xml:space="preserve"> </w:t>
      </w:r>
      <w:r w:rsidRPr="00B81A0A">
        <w:rPr>
          <w:rFonts w:ascii="Tahoma" w:hAnsi="Tahoma" w:cs="Tahoma"/>
          <w:b/>
          <w:sz w:val="20"/>
          <w:szCs w:val="20"/>
          <w:u w:val="single"/>
        </w:rPr>
        <w:t>EXTENSION</w:t>
      </w:r>
      <w:r w:rsidRPr="00B81A0A">
        <w:rPr>
          <w:rFonts w:ascii="Tahoma" w:hAnsi="Tahoma" w:cs="Tahoma"/>
          <w:b/>
          <w:spacing w:val="-6"/>
          <w:sz w:val="20"/>
          <w:szCs w:val="20"/>
          <w:u w:val="single"/>
        </w:rPr>
        <w:t xml:space="preserve"> </w:t>
      </w:r>
      <w:r w:rsidRPr="00B81A0A">
        <w:rPr>
          <w:rFonts w:ascii="Tahoma" w:hAnsi="Tahoma" w:cs="Tahoma"/>
          <w:b/>
          <w:sz w:val="20"/>
          <w:szCs w:val="20"/>
          <w:u w:val="single"/>
        </w:rPr>
        <w:t>–</w:t>
      </w:r>
      <w:r w:rsidRPr="00B81A0A">
        <w:rPr>
          <w:rFonts w:ascii="Tahoma" w:hAnsi="Tahoma" w:cs="Tahoma"/>
          <w:b/>
          <w:spacing w:val="-5"/>
          <w:sz w:val="20"/>
          <w:szCs w:val="20"/>
          <w:u w:val="single"/>
        </w:rPr>
        <w:t xml:space="preserve"> </w:t>
      </w:r>
      <w:r w:rsidRPr="00B81A0A">
        <w:rPr>
          <w:rFonts w:ascii="Tahoma" w:hAnsi="Tahoma" w:cs="Tahoma"/>
          <w:b/>
          <w:sz w:val="20"/>
          <w:szCs w:val="20"/>
          <w:u w:val="single"/>
        </w:rPr>
        <w:t>COOKSTOWN</w:t>
      </w:r>
      <w:r w:rsidRPr="00B81A0A">
        <w:rPr>
          <w:rFonts w:ascii="Tahoma" w:hAnsi="Tahoma" w:cs="Tahoma"/>
          <w:b/>
          <w:spacing w:val="-5"/>
          <w:sz w:val="20"/>
          <w:szCs w:val="20"/>
          <w:u w:val="single"/>
        </w:rPr>
        <w:t xml:space="preserve"> </w:t>
      </w:r>
      <w:r w:rsidRPr="00B81A0A">
        <w:rPr>
          <w:rFonts w:ascii="Tahoma" w:hAnsi="Tahoma" w:cs="Tahoma"/>
          <w:b/>
          <w:sz w:val="20"/>
          <w:szCs w:val="20"/>
          <w:u w:val="single"/>
        </w:rPr>
        <w:t>INDUSTRIAL</w:t>
      </w:r>
      <w:r w:rsidRPr="00B81A0A">
        <w:rPr>
          <w:rFonts w:ascii="Tahoma" w:hAnsi="Tahoma" w:cs="Tahoma"/>
          <w:b/>
          <w:spacing w:val="-4"/>
          <w:sz w:val="20"/>
          <w:szCs w:val="20"/>
          <w:u w:val="single"/>
        </w:rPr>
        <w:t xml:space="preserve"> </w:t>
      </w:r>
      <w:r w:rsidRPr="00B81A0A">
        <w:rPr>
          <w:rFonts w:ascii="Tahoma" w:hAnsi="Tahoma" w:cs="Tahoma"/>
          <w:b/>
          <w:sz w:val="20"/>
          <w:szCs w:val="20"/>
          <w:u w:val="single"/>
        </w:rPr>
        <w:t>ESTATE</w:t>
      </w:r>
      <w:r w:rsidRPr="00B81A0A">
        <w:rPr>
          <w:rFonts w:ascii="Tahoma" w:hAnsi="Tahoma" w:cs="Tahoma"/>
          <w:b/>
          <w:spacing w:val="-5"/>
          <w:sz w:val="20"/>
          <w:szCs w:val="20"/>
          <w:u w:val="single"/>
        </w:rPr>
        <w:t xml:space="preserve"> </w:t>
      </w:r>
      <w:r w:rsidRPr="00B81A0A">
        <w:rPr>
          <w:rFonts w:ascii="Tahoma" w:hAnsi="Tahoma" w:cs="Tahoma"/>
          <w:b/>
          <w:sz w:val="20"/>
          <w:szCs w:val="20"/>
          <w:u w:val="single"/>
        </w:rPr>
        <w:t>ROAD</w:t>
      </w:r>
      <w:r w:rsidRPr="00B81A0A">
        <w:rPr>
          <w:rFonts w:ascii="Tahoma" w:hAnsi="Tahoma" w:cs="Tahoma"/>
          <w:b/>
          <w:spacing w:val="-5"/>
          <w:sz w:val="20"/>
          <w:szCs w:val="20"/>
          <w:u w:val="single"/>
        </w:rPr>
        <w:t xml:space="preserve"> </w:t>
      </w:r>
      <w:r w:rsidRPr="00B81A0A">
        <w:rPr>
          <w:rFonts w:ascii="Tahoma" w:hAnsi="Tahoma" w:cs="Tahoma"/>
          <w:b/>
          <w:sz w:val="20"/>
          <w:szCs w:val="20"/>
          <w:u w:val="single"/>
        </w:rPr>
        <w:t>TO</w:t>
      </w:r>
      <w:r w:rsidRPr="00B81A0A">
        <w:rPr>
          <w:rFonts w:ascii="Tahoma" w:hAnsi="Tahoma" w:cs="Tahoma"/>
          <w:b/>
          <w:spacing w:val="-7"/>
          <w:sz w:val="20"/>
          <w:szCs w:val="20"/>
          <w:u w:val="single"/>
        </w:rPr>
        <w:t xml:space="preserve"> </w:t>
      </w:r>
      <w:r w:rsidRPr="00B81A0A">
        <w:rPr>
          <w:rFonts w:ascii="Tahoma" w:hAnsi="Tahoma" w:cs="Tahoma"/>
          <w:b/>
          <w:sz w:val="20"/>
          <w:szCs w:val="20"/>
          <w:u w:val="single"/>
        </w:rPr>
        <w:t>BELGARD</w:t>
      </w:r>
      <w:r w:rsidRPr="00B81A0A">
        <w:rPr>
          <w:rFonts w:ascii="Tahoma" w:hAnsi="Tahoma" w:cs="Tahoma"/>
          <w:b/>
          <w:sz w:val="20"/>
          <w:szCs w:val="20"/>
        </w:rPr>
        <w:t xml:space="preserve"> </w:t>
      </w:r>
      <w:r w:rsidRPr="00B81A0A">
        <w:rPr>
          <w:rFonts w:ascii="Tahoma" w:hAnsi="Tahoma" w:cs="Tahoma"/>
          <w:b/>
          <w:spacing w:val="-2"/>
          <w:sz w:val="20"/>
          <w:szCs w:val="20"/>
          <w:u w:val="single"/>
        </w:rPr>
        <w:t>ROAD.</w:t>
      </w:r>
    </w:p>
    <w:p w14:paraId="3EFDAAA4" w14:textId="77777777" w:rsidR="00DA4899" w:rsidRPr="00B81A0A" w:rsidRDefault="00DA4899" w:rsidP="00DA4899">
      <w:pPr>
        <w:pStyle w:val="BodyText"/>
        <w:spacing w:before="2"/>
        <w:rPr>
          <w:rFonts w:ascii="Tahoma" w:hAnsi="Tahoma" w:cs="Tahoma"/>
          <w:b/>
          <w:sz w:val="20"/>
          <w:szCs w:val="20"/>
        </w:rPr>
      </w:pPr>
    </w:p>
    <w:p w14:paraId="248831E4" w14:textId="77777777" w:rsidR="00DA4899" w:rsidRPr="00B81A0A" w:rsidRDefault="00DA4899" w:rsidP="00DA4899">
      <w:pPr>
        <w:spacing w:before="99"/>
        <w:ind w:left="2160" w:right="1629"/>
        <w:jc w:val="center"/>
        <w:rPr>
          <w:rFonts w:ascii="Tahoma" w:hAnsi="Tahoma" w:cs="Tahoma"/>
          <w:b/>
          <w:sz w:val="20"/>
          <w:szCs w:val="20"/>
        </w:rPr>
      </w:pPr>
      <w:r w:rsidRPr="00B81A0A">
        <w:rPr>
          <w:rFonts w:ascii="Tahoma" w:hAnsi="Tahoma" w:cs="Tahoma"/>
          <w:b/>
          <w:sz w:val="20"/>
          <w:szCs w:val="20"/>
        </w:rPr>
        <w:t>Report</w:t>
      </w:r>
      <w:r w:rsidRPr="00B81A0A">
        <w:rPr>
          <w:rFonts w:ascii="Tahoma" w:hAnsi="Tahoma" w:cs="Tahoma"/>
          <w:b/>
          <w:spacing w:val="-6"/>
          <w:sz w:val="20"/>
          <w:szCs w:val="20"/>
        </w:rPr>
        <w:t xml:space="preserve"> </w:t>
      </w:r>
      <w:r w:rsidRPr="00B81A0A">
        <w:rPr>
          <w:rFonts w:ascii="Tahoma" w:hAnsi="Tahoma" w:cs="Tahoma"/>
          <w:b/>
          <w:sz w:val="20"/>
          <w:szCs w:val="20"/>
        </w:rPr>
        <w:t>on</w:t>
      </w:r>
      <w:r w:rsidRPr="00B81A0A">
        <w:rPr>
          <w:rFonts w:ascii="Tahoma" w:hAnsi="Tahoma" w:cs="Tahoma"/>
          <w:b/>
          <w:spacing w:val="-8"/>
          <w:sz w:val="20"/>
          <w:szCs w:val="20"/>
        </w:rPr>
        <w:t xml:space="preserve"> </w:t>
      </w:r>
      <w:r w:rsidRPr="00B81A0A">
        <w:rPr>
          <w:rFonts w:ascii="Tahoma" w:hAnsi="Tahoma" w:cs="Tahoma"/>
          <w:b/>
          <w:sz w:val="20"/>
          <w:szCs w:val="20"/>
        </w:rPr>
        <w:t>Part</w:t>
      </w:r>
      <w:r w:rsidRPr="00B81A0A">
        <w:rPr>
          <w:rFonts w:ascii="Tahoma" w:hAnsi="Tahoma" w:cs="Tahoma"/>
          <w:b/>
          <w:spacing w:val="-7"/>
          <w:sz w:val="20"/>
          <w:szCs w:val="20"/>
        </w:rPr>
        <w:t xml:space="preserve"> </w:t>
      </w:r>
      <w:r w:rsidRPr="00B81A0A">
        <w:rPr>
          <w:rFonts w:ascii="Tahoma" w:hAnsi="Tahoma" w:cs="Tahoma"/>
          <w:b/>
          <w:sz w:val="20"/>
          <w:szCs w:val="20"/>
        </w:rPr>
        <w:t>8</w:t>
      </w:r>
      <w:r w:rsidRPr="00B81A0A">
        <w:rPr>
          <w:rFonts w:ascii="Tahoma" w:hAnsi="Tahoma" w:cs="Tahoma"/>
          <w:b/>
          <w:spacing w:val="-5"/>
          <w:sz w:val="20"/>
          <w:szCs w:val="20"/>
        </w:rPr>
        <w:t xml:space="preserve"> </w:t>
      </w:r>
      <w:r w:rsidRPr="00B81A0A">
        <w:rPr>
          <w:rFonts w:ascii="Tahoma" w:hAnsi="Tahoma" w:cs="Tahoma"/>
          <w:b/>
          <w:sz w:val="20"/>
          <w:szCs w:val="20"/>
        </w:rPr>
        <w:t>consultation</w:t>
      </w:r>
      <w:r w:rsidRPr="00B81A0A">
        <w:rPr>
          <w:rFonts w:ascii="Tahoma" w:hAnsi="Tahoma" w:cs="Tahoma"/>
          <w:b/>
          <w:spacing w:val="-8"/>
          <w:sz w:val="20"/>
          <w:szCs w:val="20"/>
        </w:rPr>
        <w:t xml:space="preserve"> </w:t>
      </w:r>
      <w:r w:rsidRPr="00B81A0A">
        <w:rPr>
          <w:rFonts w:ascii="Tahoma" w:hAnsi="Tahoma" w:cs="Tahoma"/>
          <w:b/>
          <w:sz w:val="20"/>
          <w:szCs w:val="20"/>
        </w:rPr>
        <w:t>process</w:t>
      </w:r>
      <w:r w:rsidRPr="00B81A0A">
        <w:rPr>
          <w:rFonts w:ascii="Tahoma" w:hAnsi="Tahoma" w:cs="Tahoma"/>
          <w:b/>
          <w:spacing w:val="-5"/>
          <w:sz w:val="20"/>
          <w:szCs w:val="20"/>
        </w:rPr>
        <w:t xml:space="preserve"> </w:t>
      </w:r>
      <w:r w:rsidRPr="00B81A0A">
        <w:rPr>
          <w:rFonts w:ascii="Tahoma" w:hAnsi="Tahoma" w:cs="Tahoma"/>
          <w:b/>
          <w:sz w:val="20"/>
          <w:szCs w:val="20"/>
        </w:rPr>
        <w:t>for</w:t>
      </w:r>
      <w:r w:rsidRPr="00B81A0A">
        <w:rPr>
          <w:rFonts w:ascii="Tahoma" w:hAnsi="Tahoma" w:cs="Tahoma"/>
          <w:b/>
          <w:spacing w:val="-8"/>
          <w:sz w:val="20"/>
          <w:szCs w:val="20"/>
        </w:rPr>
        <w:t xml:space="preserve"> </w:t>
      </w:r>
      <w:r w:rsidRPr="00B81A0A">
        <w:rPr>
          <w:rFonts w:ascii="Tahoma" w:hAnsi="Tahoma" w:cs="Tahoma"/>
          <w:b/>
          <w:sz w:val="20"/>
          <w:szCs w:val="20"/>
        </w:rPr>
        <w:t>the</w:t>
      </w:r>
      <w:r w:rsidRPr="00B81A0A">
        <w:rPr>
          <w:rFonts w:ascii="Tahoma" w:hAnsi="Tahoma" w:cs="Tahoma"/>
          <w:b/>
          <w:spacing w:val="-8"/>
          <w:sz w:val="20"/>
          <w:szCs w:val="20"/>
        </w:rPr>
        <w:t xml:space="preserve"> </w:t>
      </w:r>
      <w:r w:rsidRPr="00B81A0A">
        <w:rPr>
          <w:rFonts w:ascii="Tahoma" w:hAnsi="Tahoma" w:cs="Tahoma"/>
          <w:b/>
          <w:sz w:val="20"/>
          <w:szCs w:val="20"/>
        </w:rPr>
        <w:t>above</w:t>
      </w:r>
      <w:r w:rsidRPr="00B81A0A">
        <w:rPr>
          <w:rFonts w:ascii="Tahoma" w:hAnsi="Tahoma" w:cs="Tahoma"/>
          <w:b/>
          <w:spacing w:val="-6"/>
          <w:sz w:val="20"/>
          <w:szCs w:val="20"/>
        </w:rPr>
        <w:t xml:space="preserve"> </w:t>
      </w:r>
      <w:r w:rsidRPr="00B81A0A">
        <w:rPr>
          <w:rFonts w:ascii="Tahoma" w:hAnsi="Tahoma" w:cs="Tahoma"/>
          <w:b/>
          <w:spacing w:val="-2"/>
          <w:sz w:val="20"/>
          <w:szCs w:val="20"/>
        </w:rPr>
        <w:t>proposal.</w:t>
      </w:r>
    </w:p>
    <w:p w14:paraId="17EEC947" w14:textId="77777777" w:rsidR="00DA4899" w:rsidRPr="00B81A0A" w:rsidRDefault="00DA4899" w:rsidP="00DA4899">
      <w:pPr>
        <w:pStyle w:val="BodyText"/>
        <w:spacing w:before="1"/>
        <w:ind w:left="644"/>
        <w:rPr>
          <w:rFonts w:ascii="Tahoma" w:hAnsi="Tahoma" w:cs="Tahoma"/>
          <w:b/>
          <w:sz w:val="20"/>
          <w:szCs w:val="20"/>
        </w:rPr>
      </w:pPr>
    </w:p>
    <w:p w14:paraId="3EAC6D47" w14:textId="77777777" w:rsidR="00DA4899" w:rsidRPr="00B81A0A" w:rsidRDefault="00DA4899" w:rsidP="00872AD5">
      <w:pPr>
        <w:pStyle w:val="ListParagraph"/>
        <w:widowControl w:val="0"/>
        <w:numPr>
          <w:ilvl w:val="0"/>
          <w:numId w:val="29"/>
        </w:numPr>
        <w:tabs>
          <w:tab w:val="left" w:pos="919"/>
        </w:tabs>
        <w:autoSpaceDE w:val="0"/>
        <w:autoSpaceDN w:val="0"/>
        <w:spacing w:after="0" w:line="240" w:lineRule="auto"/>
        <w:ind w:left="1562" w:right="307"/>
        <w:contextualSpacing w:val="0"/>
        <w:jc w:val="both"/>
        <w:rPr>
          <w:rFonts w:ascii="Tahoma" w:hAnsi="Tahoma" w:cs="Tahoma"/>
          <w:sz w:val="20"/>
          <w:szCs w:val="20"/>
        </w:rPr>
      </w:pPr>
      <w:r w:rsidRPr="00B81A0A">
        <w:rPr>
          <w:rFonts w:ascii="Tahoma" w:hAnsi="Tahoma" w:cs="Tahoma"/>
          <w:sz w:val="20"/>
          <w:szCs w:val="20"/>
        </w:rPr>
        <w:t>The</w:t>
      </w:r>
      <w:r w:rsidRPr="00B81A0A">
        <w:rPr>
          <w:rFonts w:ascii="Tahoma" w:hAnsi="Tahoma" w:cs="Tahoma"/>
          <w:spacing w:val="-16"/>
          <w:sz w:val="20"/>
          <w:szCs w:val="20"/>
        </w:rPr>
        <w:t xml:space="preserve"> </w:t>
      </w:r>
      <w:r w:rsidRPr="00B81A0A">
        <w:rPr>
          <w:rFonts w:ascii="Tahoma" w:hAnsi="Tahoma" w:cs="Tahoma"/>
          <w:sz w:val="20"/>
          <w:szCs w:val="20"/>
        </w:rPr>
        <w:t>construction</w:t>
      </w:r>
      <w:r w:rsidRPr="00B81A0A">
        <w:rPr>
          <w:rFonts w:ascii="Tahoma" w:hAnsi="Tahoma" w:cs="Tahoma"/>
          <w:spacing w:val="-16"/>
          <w:sz w:val="20"/>
          <w:szCs w:val="20"/>
        </w:rPr>
        <w:t xml:space="preserve"> </w:t>
      </w:r>
      <w:r w:rsidRPr="00B81A0A">
        <w:rPr>
          <w:rFonts w:ascii="Tahoma" w:hAnsi="Tahoma" w:cs="Tahoma"/>
          <w:sz w:val="20"/>
          <w:szCs w:val="20"/>
        </w:rPr>
        <w:t>of</w:t>
      </w:r>
      <w:r w:rsidRPr="00B81A0A">
        <w:rPr>
          <w:rFonts w:ascii="Tahoma" w:hAnsi="Tahoma" w:cs="Tahoma"/>
          <w:spacing w:val="-15"/>
          <w:sz w:val="20"/>
          <w:szCs w:val="20"/>
        </w:rPr>
        <w:t xml:space="preserve"> </w:t>
      </w:r>
      <w:r w:rsidRPr="00B81A0A">
        <w:rPr>
          <w:rFonts w:ascii="Tahoma" w:hAnsi="Tahoma" w:cs="Tahoma"/>
          <w:sz w:val="20"/>
          <w:szCs w:val="20"/>
        </w:rPr>
        <w:t>approximately</w:t>
      </w:r>
      <w:r w:rsidRPr="00B81A0A">
        <w:rPr>
          <w:rFonts w:ascii="Tahoma" w:hAnsi="Tahoma" w:cs="Tahoma"/>
          <w:spacing w:val="-16"/>
          <w:sz w:val="20"/>
          <w:szCs w:val="20"/>
        </w:rPr>
        <w:t xml:space="preserve"> </w:t>
      </w:r>
      <w:r w:rsidRPr="00B81A0A">
        <w:rPr>
          <w:rFonts w:ascii="Tahoma" w:hAnsi="Tahoma" w:cs="Tahoma"/>
          <w:sz w:val="20"/>
          <w:szCs w:val="20"/>
        </w:rPr>
        <w:t>335</w:t>
      </w:r>
      <w:r w:rsidRPr="00B81A0A">
        <w:rPr>
          <w:rFonts w:ascii="Tahoma" w:hAnsi="Tahoma" w:cs="Tahoma"/>
          <w:spacing w:val="-16"/>
          <w:sz w:val="20"/>
          <w:szCs w:val="20"/>
        </w:rPr>
        <w:t xml:space="preserve"> </w:t>
      </w:r>
      <w:r w:rsidRPr="00B81A0A">
        <w:rPr>
          <w:rFonts w:ascii="Tahoma" w:hAnsi="Tahoma" w:cs="Tahoma"/>
          <w:sz w:val="20"/>
          <w:szCs w:val="20"/>
        </w:rPr>
        <w:t>m.</w:t>
      </w:r>
      <w:r w:rsidRPr="00B81A0A">
        <w:rPr>
          <w:rFonts w:ascii="Tahoma" w:hAnsi="Tahoma" w:cs="Tahoma"/>
          <w:spacing w:val="-15"/>
          <w:sz w:val="20"/>
          <w:szCs w:val="20"/>
        </w:rPr>
        <w:t xml:space="preserve"> </w:t>
      </w:r>
      <w:r w:rsidRPr="00B81A0A">
        <w:rPr>
          <w:rFonts w:ascii="Tahoma" w:hAnsi="Tahoma" w:cs="Tahoma"/>
          <w:sz w:val="20"/>
          <w:szCs w:val="20"/>
        </w:rPr>
        <w:t>of</w:t>
      </w:r>
      <w:r w:rsidRPr="00B81A0A">
        <w:rPr>
          <w:rFonts w:ascii="Tahoma" w:hAnsi="Tahoma" w:cs="Tahoma"/>
          <w:spacing w:val="-16"/>
          <w:sz w:val="20"/>
          <w:szCs w:val="20"/>
        </w:rPr>
        <w:t xml:space="preserve"> </w:t>
      </w:r>
      <w:r w:rsidRPr="00B81A0A">
        <w:rPr>
          <w:rFonts w:ascii="Tahoma" w:hAnsi="Tahoma" w:cs="Tahoma"/>
          <w:sz w:val="20"/>
          <w:szCs w:val="20"/>
        </w:rPr>
        <w:t>a</w:t>
      </w:r>
      <w:r w:rsidRPr="00B81A0A">
        <w:rPr>
          <w:rFonts w:ascii="Tahoma" w:hAnsi="Tahoma" w:cs="Tahoma"/>
          <w:spacing w:val="-15"/>
          <w:sz w:val="20"/>
          <w:szCs w:val="20"/>
        </w:rPr>
        <w:t xml:space="preserve"> </w:t>
      </w:r>
      <w:r w:rsidRPr="00B81A0A">
        <w:rPr>
          <w:rFonts w:ascii="Tahoma" w:hAnsi="Tahoma" w:cs="Tahoma"/>
          <w:sz w:val="20"/>
          <w:szCs w:val="20"/>
        </w:rPr>
        <w:t>two-way</w:t>
      </w:r>
      <w:r w:rsidRPr="00B81A0A">
        <w:rPr>
          <w:rFonts w:ascii="Tahoma" w:hAnsi="Tahoma" w:cs="Tahoma"/>
          <w:spacing w:val="-16"/>
          <w:sz w:val="20"/>
          <w:szCs w:val="20"/>
        </w:rPr>
        <w:t xml:space="preserve"> </w:t>
      </w:r>
      <w:r w:rsidRPr="00B81A0A">
        <w:rPr>
          <w:rFonts w:ascii="Tahoma" w:hAnsi="Tahoma" w:cs="Tahoma"/>
          <w:sz w:val="20"/>
          <w:szCs w:val="20"/>
        </w:rPr>
        <w:t>single</w:t>
      </w:r>
      <w:r w:rsidRPr="00B81A0A">
        <w:rPr>
          <w:rFonts w:ascii="Tahoma" w:hAnsi="Tahoma" w:cs="Tahoma"/>
          <w:spacing w:val="-16"/>
          <w:sz w:val="20"/>
          <w:szCs w:val="20"/>
        </w:rPr>
        <w:t xml:space="preserve"> </w:t>
      </w:r>
      <w:r w:rsidRPr="00B81A0A">
        <w:rPr>
          <w:rFonts w:ascii="Tahoma" w:hAnsi="Tahoma" w:cs="Tahoma"/>
          <w:sz w:val="20"/>
          <w:szCs w:val="20"/>
        </w:rPr>
        <w:t>6-metre-wide</w:t>
      </w:r>
      <w:r w:rsidRPr="00B81A0A">
        <w:rPr>
          <w:rFonts w:ascii="Tahoma" w:hAnsi="Tahoma" w:cs="Tahoma"/>
          <w:spacing w:val="-15"/>
          <w:sz w:val="20"/>
          <w:szCs w:val="20"/>
        </w:rPr>
        <w:t xml:space="preserve"> </w:t>
      </w:r>
      <w:r w:rsidRPr="00B81A0A">
        <w:rPr>
          <w:rFonts w:ascii="Tahoma" w:hAnsi="Tahoma" w:cs="Tahoma"/>
          <w:sz w:val="20"/>
          <w:szCs w:val="20"/>
        </w:rPr>
        <w:t>road</w:t>
      </w:r>
      <w:r w:rsidRPr="00B81A0A">
        <w:rPr>
          <w:rFonts w:ascii="Tahoma" w:hAnsi="Tahoma" w:cs="Tahoma"/>
          <w:spacing w:val="-14"/>
          <w:sz w:val="20"/>
          <w:szCs w:val="20"/>
        </w:rPr>
        <w:t xml:space="preserve"> </w:t>
      </w:r>
      <w:r w:rsidRPr="00B81A0A">
        <w:rPr>
          <w:rFonts w:ascii="Tahoma" w:hAnsi="Tahoma" w:cs="Tahoma"/>
          <w:sz w:val="20"/>
          <w:szCs w:val="20"/>
        </w:rPr>
        <w:t xml:space="preserve">connecting Cookstown Industrial Estate Road to </w:t>
      </w:r>
      <w:proofErr w:type="spellStart"/>
      <w:r w:rsidRPr="00B81A0A">
        <w:rPr>
          <w:rFonts w:ascii="Tahoma" w:hAnsi="Tahoma" w:cs="Tahoma"/>
          <w:sz w:val="20"/>
          <w:szCs w:val="20"/>
        </w:rPr>
        <w:t>Belgard</w:t>
      </w:r>
      <w:proofErr w:type="spellEnd"/>
      <w:r w:rsidRPr="00B81A0A">
        <w:rPr>
          <w:rFonts w:ascii="Tahoma" w:hAnsi="Tahoma" w:cs="Tahoma"/>
          <w:sz w:val="20"/>
          <w:szCs w:val="20"/>
        </w:rPr>
        <w:t xml:space="preserve"> Road. Cross sections consisting of 2.0 metre raised adjacent off-road cycle lanes and 2.5-metre-wide footpaths.</w:t>
      </w:r>
    </w:p>
    <w:p w14:paraId="77E91761" w14:textId="77777777" w:rsidR="00DA4899" w:rsidRPr="00B81A0A" w:rsidRDefault="00DA4899" w:rsidP="00872AD5">
      <w:pPr>
        <w:pStyle w:val="ListParagraph"/>
        <w:widowControl w:val="0"/>
        <w:numPr>
          <w:ilvl w:val="0"/>
          <w:numId w:val="29"/>
        </w:numPr>
        <w:tabs>
          <w:tab w:val="left" w:pos="919"/>
        </w:tabs>
        <w:autoSpaceDE w:val="0"/>
        <w:autoSpaceDN w:val="0"/>
        <w:spacing w:after="0" w:line="240" w:lineRule="auto"/>
        <w:ind w:left="1562" w:right="308"/>
        <w:contextualSpacing w:val="0"/>
        <w:jc w:val="both"/>
        <w:rPr>
          <w:rFonts w:ascii="Tahoma" w:hAnsi="Tahoma" w:cs="Tahoma"/>
          <w:sz w:val="20"/>
          <w:szCs w:val="20"/>
        </w:rPr>
      </w:pPr>
      <w:r w:rsidRPr="00B81A0A">
        <w:rPr>
          <w:rFonts w:ascii="Tahoma" w:hAnsi="Tahoma" w:cs="Tahoma"/>
          <w:sz w:val="20"/>
          <w:szCs w:val="20"/>
        </w:rPr>
        <w:t xml:space="preserve">The construction of three signal-controlled junctions, Junction of Cookstown Ind. Estate Road with Airton Road Extension, Junction of Airton Road Extension with the entrance into </w:t>
      </w:r>
      <w:proofErr w:type="spellStart"/>
      <w:r w:rsidRPr="00B81A0A">
        <w:rPr>
          <w:rFonts w:ascii="Tahoma" w:hAnsi="Tahoma" w:cs="Tahoma"/>
          <w:sz w:val="20"/>
          <w:szCs w:val="20"/>
        </w:rPr>
        <w:t>Belgard</w:t>
      </w:r>
      <w:proofErr w:type="spellEnd"/>
      <w:r w:rsidRPr="00B81A0A">
        <w:rPr>
          <w:rFonts w:ascii="Tahoma" w:hAnsi="Tahoma" w:cs="Tahoma"/>
          <w:sz w:val="20"/>
          <w:szCs w:val="20"/>
        </w:rPr>
        <w:t xml:space="preserve"> Retail Park and the Junction of Airton Road Extension and </w:t>
      </w:r>
      <w:proofErr w:type="spellStart"/>
      <w:r w:rsidRPr="00B81A0A">
        <w:rPr>
          <w:rFonts w:ascii="Tahoma" w:hAnsi="Tahoma" w:cs="Tahoma"/>
          <w:sz w:val="20"/>
          <w:szCs w:val="20"/>
        </w:rPr>
        <w:t>Belgard</w:t>
      </w:r>
      <w:proofErr w:type="spellEnd"/>
      <w:r w:rsidRPr="00B81A0A">
        <w:rPr>
          <w:rFonts w:ascii="Tahoma" w:hAnsi="Tahoma" w:cs="Tahoma"/>
          <w:sz w:val="20"/>
          <w:szCs w:val="20"/>
        </w:rPr>
        <w:t xml:space="preserve"> Road.</w:t>
      </w:r>
    </w:p>
    <w:p w14:paraId="4432D53B" w14:textId="77777777" w:rsidR="00DA4899" w:rsidRPr="00B81A0A" w:rsidRDefault="00DA4899" w:rsidP="00872AD5">
      <w:pPr>
        <w:pStyle w:val="ListParagraph"/>
        <w:widowControl w:val="0"/>
        <w:numPr>
          <w:ilvl w:val="0"/>
          <w:numId w:val="29"/>
        </w:numPr>
        <w:tabs>
          <w:tab w:val="left" w:pos="918"/>
          <w:tab w:val="left" w:pos="919"/>
        </w:tabs>
        <w:autoSpaceDE w:val="0"/>
        <w:autoSpaceDN w:val="0"/>
        <w:spacing w:after="0" w:line="243" w:lineRule="exact"/>
        <w:ind w:left="1562"/>
        <w:contextualSpacing w:val="0"/>
        <w:rPr>
          <w:rFonts w:ascii="Tahoma" w:hAnsi="Tahoma" w:cs="Tahoma"/>
          <w:sz w:val="20"/>
          <w:szCs w:val="20"/>
        </w:rPr>
      </w:pPr>
      <w:r w:rsidRPr="00B81A0A">
        <w:rPr>
          <w:rFonts w:ascii="Tahoma" w:hAnsi="Tahoma" w:cs="Tahoma"/>
          <w:sz w:val="20"/>
          <w:szCs w:val="20"/>
        </w:rPr>
        <w:t>The</w:t>
      </w:r>
      <w:r w:rsidRPr="00B81A0A">
        <w:rPr>
          <w:rFonts w:ascii="Tahoma" w:hAnsi="Tahoma" w:cs="Tahoma"/>
          <w:spacing w:val="-7"/>
          <w:sz w:val="20"/>
          <w:szCs w:val="20"/>
        </w:rPr>
        <w:t xml:space="preserve"> </w:t>
      </w:r>
      <w:r w:rsidRPr="00B81A0A">
        <w:rPr>
          <w:rFonts w:ascii="Tahoma" w:hAnsi="Tahoma" w:cs="Tahoma"/>
          <w:sz w:val="20"/>
          <w:szCs w:val="20"/>
        </w:rPr>
        <w:t>construction</w:t>
      </w:r>
      <w:r w:rsidRPr="00B81A0A">
        <w:rPr>
          <w:rFonts w:ascii="Tahoma" w:hAnsi="Tahoma" w:cs="Tahoma"/>
          <w:spacing w:val="-8"/>
          <w:sz w:val="20"/>
          <w:szCs w:val="20"/>
        </w:rPr>
        <w:t xml:space="preserve"> </w:t>
      </w:r>
      <w:r w:rsidRPr="00B81A0A">
        <w:rPr>
          <w:rFonts w:ascii="Tahoma" w:hAnsi="Tahoma" w:cs="Tahoma"/>
          <w:sz w:val="20"/>
          <w:szCs w:val="20"/>
        </w:rPr>
        <w:t>of</w:t>
      </w:r>
      <w:r w:rsidRPr="00B81A0A">
        <w:rPr>
          <w:rFonts w:ascii="Tahoma" w:hAnsi="Tahoma" w:cs="Tahoma"/>
          <w:spacing w:val="-8"/>
          <w:sz w:val="20"/>
          <w:szCs w:val="20"/>
        </w:rPr>
        <w:t xml:space="preserve"> </w:t>
      </w:r>
      <w:r w:rsidRPr="00B81A0A">
        <w:rPr>
          <w:rFonts w:ascii="Tahoma" w:hAnsi="Tahoma" w:cs="Tahoma"/>
          <w:sz w:val="20"/>
          <w:szCs w:val="20"/>
        </w:rPr>
        <w:t>associated</w:t>
      </w:r>
      <w:r w:rsidRPr="00B81A0A">
        <w:rPr>
          <w:rFonts w:ascii="Tahoma" w:hAnsi="Tahoma" w:cs="Tahoma"/>
          <w:spacing w:val="-8"/>
          <w:sz w:val="20"/>
          <w:szCs w:val="20"/>
        </w:rPr>
        <w:t xml:space="preserve"> </w:t>
      </w:r>
      <w:r w:rsidRPr="00B81A0A">
        <w:rPr>
          <w:rFonts w:ascii="Tahoma" w:hAnsi="Tahoma" w:cs="Tahoma"/>
          <w:sz w:val="20"/>
          <w:szCs w:val="20"/>
        </w:rPr>
        <w:t>drainage</w:t>
      </w:r>
      <w:r w:rsidRPr="00B81A0A">
        <w:rPr>
          <w:rFonts w:ascii="Tahoma" w:hAnsi="Tahoma" w:cs="Tahoma"/>
          <w:spacing w:val="-7"/>
          <w:sz w:val="20"/>
          <w:szCs w:val="20"/>
        </w:rPr>
        <w:t xml:space="preserve"> </w:t>
      </w:r>
      <w:r w:rsidRPr="00B81A0A">
        <w:rPr>
          <w:rFonts w:ascii="Tahoma" w:hAnsi="Tahoma" w:cs="Tahoma"/>
          <w:sz w:val="20"/>
          <w:szCs w:val="20"/>
        </w:rPr>
        <w:t>and</w:t>
      </w:r>
      <w:r w:rsidRPr="00B81A0A">
        <w:rPr>
          <w:rFonts w:ascii="Tahoma" w:hAnsi="Tahoma" w:cs="Tahoma"/>
          <w:spacing w:val="-7"/>
          <w:sz w:val="20"/>
          <w:szCs w:val="20"/>
        </w:rPr>
        <w:t xml:space="preserve"> </w:t>
      </w:r>
      <w:r w:rsidRPr="00B81A0A">
        <w:rPr>
          <w:rFonts w:ascii="Tahoma" w:hAnsi="Tahoma" w:cs="Tahoma"/>
          <w:spacing w:val="-2"/>
          <w:sz w:val="20"/>
          <w:szCs w:val="20"/>
        </w:rPr>
        <w:t>culverts.</w:t>
      </w:r>
    </w:p>
    <w:p w14:paraId="6D2B0EF9" w14:textId="77777777" w:rsidR="00DA4899" w:rsidRPr="00B81A0A" w:rsidRDefault="00DA4899" w:rsidP="00872AD5">
      <w:pPr>
        <w:pStyle w:val="ListParagraph"/>
        <w:widowControl w:val="0"/>
        <w:numPr>
          <w:ilvl w:val="0"/>
          <w:numId w:val="29"/>
        </w:numPr>
        <w:tabs>
          <w:tab w:val="left" w:pos="918"/>
          <w:tab w:val="left" w:pos="919"/>
        </w:tabs>
        <w:autoSpaceDE w:val="0"/>
        <w:autoSpaceDN w:val="0"/>
        <w:spacing w:after="0" w:line="242" w:lineRule="exact"/>
        <w:ind w:left="1562"/>
        <w:contextualSpacing w:val="0"/>
        <w:rPr>
          <w:rFonts w:ascii="Tahoma" w:hAnsi="Tahoma" w:cs="Tahoma"/>
          <w:sz w:val="20"/>
          <w:szCs w:val="20"/>
        </w:rPr>
      </w:pPr>
      <w:r w:rsidRPr="00B81A0A">
        <w:rPr>
          <w:rFonts w:ascii="Tahoma" w:hAnsi="Tahoma" w:cs="Tahoma"/>
          <w:sz w:val="20"/>
          <w:szCs w:val="20"/>
        </w:rPr>
        <w:t>The</w:t>
      </w:r>
      <w:r w:rsidRPr="00B81A0A">
        <w:rPr>
          <w:rFonts w:ascii="Tahoma" w:hAnsi="Tahoma" w:cs="Tahoma"/>
          <w:spacing w:val="-7"/>
          <w:sz w:val="20"/>
          <w:szCs w:val="20"/>
        </w:rPr>
        <w:t xml:space="preserve"> </w:t>
      </w:r>
      <w:r w:rsidRPr="00B81A0A">
        <w:rPr>
          <w:rFonts w:ascii="Tahoma" w:hAnsi="Tahoma" w:cs="Tahoma"/>
          <w:sz w:val="20"/>
          <w:szCs w:val="20"/>
        </w:rPr>
        <w:t>provision</w:t>
      </w:r>
      <w:r w:rsidRPr="00B81A0A">
        <w:rPr>
          <w:rFonts w:ascii="Tahoma" w:hAnsi="Tahoma" w:cs="Tahoma"/>
          <w:spacing w:val="-7"/>
          <w:sz w:val="20"/>
          <w:szCs w:val="20"/>
        </w:rPr>
        <w:t xml:space="preserve"> </w:t>
      </w:r>
      <w:r w:rsidRPr="00B81A0A">
        <w:rPr>
          <w:rFonts w:ascii="Tahoma" w:hAnsi="Tahoma" w:cs="Tahoma"/>
          <w:sz w:val="20"/>
          <w:szCs w:val="20"/>
        </w:rPr>
        <w:t>of</w:t>
      </w:r>
      <w:r w:rsidRPr="00B81A0A">
        <w:rPr>
          <w:rFonts w:ascii="Tahoma" w:hAnsi="Tahoma" w:cs="Tahoma"/>
          <w:spacing w:val="-8"/>
          <w:sz w:val="20"/>
          <w:szCs w:val="20"/>
        </w:rPr>
        <w:t xml:space="preserve"> </w:t>
      </w:r>
      <w:r w:rsidRPr="00B81A0A">
        <w:rPr>
          <w:rFonts w:ascii="Tahoma" w:hAnsi="Tahoma" w:cs="Tahoma"/>
          <w:sz w:val="20"/>
          <w:szCs w:val="20"/>
        </w:rPr>
        <w:t>associated</w:t>
      </w:r>
      <w:r w:rsidRPr="00B81A0A">
        <w:rPr>
          <w:rFonts w:ascii="Tahoma" w:hAnsi="Tahoma" w:cs="Tahoma"/>
          <w:spacing w:val="-7"/>
          <w:sz w:val="20"/>
          <w:szCs w:val="20"/>
        </w:rPr>
        <w:t xml:space="preserve"> </w:t>
      </w:r>
      <w:r w:rsidRPr="00B81A0A">
        <w:rPr>
          <w:rFonts w:ascii="Tahoma" w:hAnsi="Tahoma" w:cs="Tahoma"/>
          <w:sz w:val="20"/>
          <w:szCs w:val="20"/>
        </w:rPr>
        <w:t>road</w:t>
      </w:r>
      <w:r w:rsidRPr="00B81A0A">
        <w:rPr>
          <w:rFonts w:ascii="Tahoma" w:hAnsi="Tahoma" w:cs="Tahoma"/>
          <w:spacing w:val="-7"/>
          <w:sz w:val="20"/>
          <w:szCs w:val="20"/>
        </w:rPr>
        <w:t xml:space="preserve"> </w:t>
      </w:r>
      <w:r w:rsidRPr="00B81A0A">
        <w:rPr>
          <w:rFonts w:ascii="Tahoma" w:hAnsi="Tahoma" w:cs="Tahoma"/>
          <w:sz w:val="20"/>
          <w:szCs w:val="20"/>
        </w:rPr>
        <w:t>markings,</w:t>
      </w:r>
      <w:r w:rsidRPr="00B81A0A">
        <w:rPr>
          <w:rFonts w:ascii="Tahoma" w:hAnsi="Tahoma" w:cs="Tahoma"/>
          <w:spacing w:val="-6"/>
          <w:sz w:val="20"/>
          <w:szCs w:val="20"/>
        </w:rPr>
        <w:t xml:space="preserve"> </w:t>
      </w:r>
      <w:r w:rsidRPr="00B81A0A">
        <w:rPr>
          <w:rFonts w:ascii="Tahoma" w:hAnsi="Tahoma" w:cs="Tahoma"/>
          <w:sz w:val="20"/>
          <w:szCs w:val="20"/>
        </w:rPr>
        <w:t>traffic</w:t>
      </w:r>
      <w:r w:rsidRPr="00B81A0A">
        <w:rPr>
          <w:rFonts w:ascii="Tahoma" w:hAnsi="Tahoma" w:cs="Tahoma"/>
          <w:spacing w:val="-7"/>
          <w:sz w:val="20"/>
          <w:szCs w:val="20"/>
        </w:rPr>
        <w:t xml:space="preserve"> </w:t>
      </w:r>
      <w:r w:rsidRPr="00B81A0A">
        <w:rPr>
          <w:rFonts w:ascii="Tahoma" w:hAnsi="Tahoma" w:cs="Tahoma"/>
          <w:sz w:val="20"/>
          <w:szCs w:val="20"/>
        </w:rPr>
        <w:t>signage</w:t>
      </w:r>
      <w:r w:rsidRPr="00B81A0A">
        <w:rPr>
          <w:rFonts w:ascii="Tahoma" w:hAnsi="Tahoma" w:cs="Tahoma"/>
          <w:spacing w:val="-6"/>
          <w:sz w:val="20"/>
          <w:szCs w:val="20"/>
        </w:rPr>
        <w:t xml:space="preserve"> </w:t>
      </w:r>
      <w:r w:rsidRPr="00B81A0A">
        <w:rPr>
          <w:rFonts w:ascii="Tahoma" w:hAnsi="Tahoma" w:cs="Tahoma"/>
          <w:sz w:val="20"/>
          <w:szCs w:val="20"/>
        </w:rPr>
        <w:t>and</w:t>
      </w:r>
      <w:r w:rsidRPr="00B81A0A">
        <w:rPr>
          <w:rFonts w:ascii="Tahoma" w:hAnsi="Tahoma" w:cs="Tahoma"/>
          <w:spacing w:val="-7"/>
          <w:sz w:val="20"/>
          <w:szCs w:val="20"/>
        </w:rPr>
        <w:t xml:space="preserve"> </w:t>
      </w:r>
      <w:r w:rsidRPr="00B81A0A">
        <w:rPr>
          <w:rFonts w:ascii="Tahoma" w:hAnsi="Tahoma" w:cs="Tahoma"/>
          <w:sz w:val="20"/>
          <w:szCs w:val="20"/>
        </w:rPr>
        <w:t>public</w:t>
      </w:r>
      <w:r w:rsidRPr="00B81A0A">
        <w:rPr>
          <w:rFonts w:ascii="Tahoma" w:hAnsi="Tahoma" w:cs="Tahoma"/>
          <w:spacing w:val="-8"/>
          <w:sz w:val="20"/>
          <w:szCs w:val="20"/>
        </w:rPr>
        <w:t xml:space="preserve"> </w:t>
      </w:r>
      <w:r w:rsidRPr="00B81A0A">
        <w:rPr>
          <w:rFonts w:ascii="Tahoma" w:hAnsi="Tahoma" w:cs="Tahoma"/>
          <w:spacing w:val="-2"/>
          <w:sz w:val="20"/>
          <w:szCs w:val="20"/>
        </w:rPr>
        <w:t>lighting.</w:t>
      </w:r>
    </w:p>
    <w:p w14:paraId="27EA5ECB" w14:textId="77777777" w:rsidR="00DA4899" w:rsidRPr="00B81A0A" w:rsidRDefault="00DA4899" w:rsidP="00872AD5">
      <w:pPr>
        <w:pStyle w:val="ListParagraph"/>
        <w:widowControl w:val="0"/>
        <w:numPr>
          <w:ilvl w:val="0"/>
          <w:numId w:val="29"/>
        </w:numPr>
        <w:tabs>
          <w:tab w:val="left" w:pos="918"/>
          <w:tab w:val="left" w:pos="919"/>
        </w:tabs>
        <w:autoSpaceDE w:val="0"/>
        <w:autoSpaceDN w:val="0"/>
        <w:spacing w:after="0" w:line="242" w:lineRule="exact"/>
        <w:ind w:left="1562"/>
        <w:contextualSpacing w:val="0"/>
        <w:rPr>
          <w:rFonts w:ascii="Tahoma" w:hAnsi="Tahoma" w:cs="Tahoma"/>
          <w:sz w:val="20"/>
          <w:szCs w:val="20"/>
        </w:rPr>
      </w:pPr>
      <w:r w:rsidRPr="00B81A0A">
        <w:rPr>
          <w:rFonts w:ascii="Tahoma" w:hAnsi="Tahoma" w:cs="Tahoma"/>
          <w:sz w:val="20"/>
          <w:szCs w:val="20"/>
        </w:rPr>
        <w:t>The</w:t>
      </w:r>
      <w:r w:rsidRPr="00B81A0A">
        <w:rPr>
          <w:rFonts w:ascii="Tahoma" w:hAnsi="Tahoma" w:cs="Tahoma"/>
          <w:spacing w:val="-5"/>
          <w:sz w:val="20"/>
          <w:szCs w:val="20"/>
        </w:rPr>
        <w:t xml:space="preserve"> </w:t>
      </w:r>
      <w:r w:rsidRPr="00B81A0A">
        <w:rPr>
          <w:rFonts w:ascii="Tahoma" w:hAnsi="Tahoma" w:cs="Tahoma"/>
          <w:sz w:val="20"/>
          <w:szCs w:val="20"/>
        </w:rPr>
        <w:t>construction</w:t>
      </w:r>
      <w:r w:rsidRPr="00B81A0A">
        <w:rPr>
          <w:rFonts w:ascii="Tahoma" w:hAnsi="Tahoma" w:cs="Tahoma"/>
          <w:spacing w:val="-6"/>
          <w:sz w:val="20"/>
          <w:szCs w:val="20"/>
        </w:rPr>
        <w:t xml:space="preserve"> </w:t>
      </w:r>
      <w:r w:rsidRPr="00B81A0A">
        <w:rPr>
          <w:rFonts w:ascii="Tahoma" w:hAnsi="Tahoma" w:cs="Tahoma"/>
          <w:sz w:val="20"/>
          <w:szCs w:val="20"/>
        </w:rPr>
        <w:t>of</w:t>
      </w:r>
      <w:r w:rsidRPr="00B81A0A">
        <w:rPr>
          <w:rFonts w:ascii="Tahoma" w:hAnsi="Tahoma" w:cs="Tahoma"/>
          <w:spacing w:val="-7"/>
          <w:sz w:val="20"/>
          <w:szCs w:val="20"/>
        </w:rPr>
        <w:t xml:space="preserve"> </w:t>
      </w:r>
      <w:r w:rsidRPr="00B81A0A">
        <w:rPr>
          <w:rFonts w:ascii="Tahoma" w:hAnsi="Tahoma" w:cs="Tahoma"/>
          <w:sz w:val="20"/>
          <w:szCs w:val="20"/>
        </w:rPr>
        <w:t>boundary</w:t>
      </w:r>
      <w:r w:rsidRPr="00B81A0A">
        <w:rPr>
          <w:rFonts w:ascii="Tahoma" w:hAnsi="Tahoma" w:cs="Tahoma"/>
          <w:spacing w:val="-6"/>
          <w:sz w:val="20"/>
          <w:szCs w:val="20"/>
        </w:rPr>
        <w:t xml:space="preserve"> </w:t>
      </w:r>
      <w:r w:rsidRPr="00B81A0A">
        <w:rPr>
          <w:rFonts w:ascii="Tahoma" w:hAnsi="Tahoma" w:cs="Tahoma"/>
          <w:sz w:val="20"/>
          <w:szCs w:val="20"/>
        </w:rPr>
        <w:t>walls,</w:t>
      </w:r>
      <w:r w:rsidRPr="00B81A0A">
        <w:rPr>
          <w:rFonts w:ascii="Tahoma" w:hAnsi="Tahoma" w:cs="Tahoma"/>
          <w:spacing w:val="-5"/>
          <w:sz w:val="20"/>
          <w:szCs w:val="20"/>
        </w:rPr>
        <w:t xml:space="preserve"> </w:t>
      </w:r>
      <w:r w:rsidRPr="00B81A0A">
        <w:rPr>
          <w:rFonts w:ascii="Tahoma" w:hAnsi="Tahoma" w:cs="Tahoma"/>
          <w:sz w:val="20"/>
          <w:szCs w:val="20"/>
        </w:rPr>
        <w:t>fencing</w:t>
      </w:r>
      <w:r w:rsidRPr="00B81A0A">
        <w:rPr>
          <w:rFonts w:ascii="Tahoma" w:hAnsi="Tahoma" w:cs="Tahoma"/>
          <w:spacing w:val="-6"/>
          <w:sz w:val="20"/>
          <w:szCs w:val="20"/>
        </w:rPr>
        <w:t xml:space="preserve"> </w:t>
      </w:r>
      <w:r w:rsidRPr="00B81A0A">
        <w:rPr>
          <w:rFonts w:ascii="Tahoma" w:hAnsi="Tahoma" w:cs="Tahoma"/>
          <w:sz w:val="20"/>
          <w:szCs w:val="20"/>
        </w:rPr>
        <w:t>and</w:t>
      </w:r>
      <w:r w:rsidRPr="00B81A0A">
        <w:rPr>
          <w:rFonts w:ascii="Tahoma" w:hAnsi="Tahoma" w:cs="Tahoma"/>
          <w:spacing w:val="-6"/>
          <w:sz w:val="20"/>
          <w:szCs w:val="20"/>
        </w:rPr>
        <w:t xml:space="preserve"> </w:t>
      </w:r>
      <w:r w:rsidRPr="00B81A0A">
        <w:rPr>
          <w:rFonts w:ascii="Tahoma" w:hAnsi="Tahoma" w:cs="Tahoma"/>
          <w:sz w:val="20"/>
          <w:szCs w:val="20"/>
        </w:rPr>
        <w:t>access</w:t>
      </w:r>
      <w:r w:rsidRPr="00B81A0A">
        <w:rPr>
          <w:rFonts w:ascii="Tahoma" w:hAnsi="Tahoma" w:cs="Tahoma"/>
          <w:spacing w:val="-6"/>
          <w:sz w:val="20"/>
          <w:szCs w:val="20"/>
        </w:rPr>
        <w:t xml:space="preserve"> </w:t>
      </w:r>
      <w:r w:rsidRPr="00B81A0A">
        <w:rPr>
          <w:rFonts w:ascii="Tahoma" w:hAnsi="Tahoma" w:cs="Tahoma"/>
          <w:spacing w:val="-2"/>
          <w:sz w:val="20"/>
          <w:szCs w:val="20"/>
        </w:rPr>
        <w:t>treatment.</w:t>
      </w:r>
    </w:p>
    <w:p w14:paraId="654360CB" w14:textId="77777777" w:rsidR="00DA4899" w:rsidRPr="00B81A0A" w:rsidRDefault="00DA4899" w:rsidP="00872AD5">
      <w:pPr>
        <w:pStyle w:val="ListParagraph"/>
        <w:widowControl w:val="0"/>
        <w:numPr>
          <w:ilvl w:val="0"/>
          <w:numId w:val="29"/>
        </w:numPr>
        <w:tabs>
          <w:tab w:val="left" w:pos="918"/>
          <w:tab w:val="left" w:pos="919"/>
        </w:tabs>
        <w:autoSpaceDE w:val="0"/>
        <w:autoSpaceDN w:val="0"/>
        <w:spacing w:after="0" w:line="244" w:lineRule="exact"/>
        <w:ind w:left="1562"/>
        <w:contextualSpacing w:val="0"/>
        <w:rPr>
          <w:rFonts w:ascii="Tahoma" w:hAnsi="Tahoma" w:cs="Tahoma"/>
          <w:sz w:val="20"/>
          <w:szCs w:val="20"/>
        </w:rPr>
      </w:pPr>
      <w:r w:rsidRPr="00B81A0A">
        <w:rPr>
          <w:rFonts w:ascii="Tahoma" w:hAnsi="Tahoma" w:cs="Tahoma"/>
          <w:sz w:val="20"/>
          <w:szCs w:val="20"/>
        </w:rPr>
        <w:t>Associated</w:t>
      </w:r>
      <w:r w:rsidRPr="00B81A0A">
        <w:rPr>
          <w:rFonts w:ascii="Tahoma" w:hAnsi="Tahoma" w:cs="Tahoma"/>
          <w:spacing w:val="-10"/>
          <w:sz w:val="20"/>
          <w:szCs w:val="20"/>
        </w:rPr>
        <w:t xml:space="preserve"> </w:t>
      </w:r>
      <w:r w:rsidRPr="00B81A0A">
        <w:rPr>
          <w:rFonts w:ascii="Tahoma" w:hAnsi="Tahoma" w:cs="Tahoma"/>
          <w:sz w:val="20"/>
          <w:szCs w:val="20"/>
        </w:rPr>
        <w:t>earthworks</w:t>
      </w:r>
      <w:r w:rsidRPr="00B81A0A">
        <w:rPr>
          <w:rFonts w:ascii="Tahoma" w:hAnsi="Tahoma" w:cs="Tahoma"/>
          <w:spacing w:val="-10"/>
          <w:sz w:val="20"/>
          <w:szCs w:val="20"/>
        </w:rPr>
        <w:t xml:space="preserve"> </w:t>
      </w:r>
      <w:r w:rsidRPr="00B81A0A">
        <w:rPr>
          <w:rFonts w:ascii="Tahoma" w:hAnsi="Tahoma" w:cs="Tahoma"/>
          <w:sz w:val="20"/>
          <w:szCs w:val="20"/>
        </w:rPr>
        <w:t>and</w:t>
      </w:r>
      <w:r w:rsidRPr="00B81A0A">
        <w:rPr>
          <w:rFonts w:ascii="Tahoma" w:hAnsi="Tahoma" w:cs="Tahoma"/>
          <w:spacing w:val="-6"/>
          <w:sz w:val="20"/>
          <w:szCs w:val="20"/>
        </w:rPr>
        <w:t xml:space="preserve"> </w:t>
      </w:r>
      <w:r w:rsidRPr="00B81A0A">
        <w:rPr>
          <w:rFonts w:ascii="Tahoma" w:hAnsi="Tahoma" w:cs="Tahoma"/>
          <w:sz w:val="20"/>
          <w:szCs w:val="20"/>
        </w:rPr>
        <w:t>appropriate</w:t>
      </w:r>
      <w:r w:rsidRPr="00B81A0A">
        <w:rPr>
          <w:rFonts w:ascii="Tahoma" w:hAnsi="Tahoma" w:cs="Tahoma"/>
          <w:spacing w:val="-9"/>
          <w:sz w:val="20"/>
          <w:szCs w:val="20"/>
        </w:rPr>
        <w:t xml:space="preserve"> </w:t>
      </w:r>
      <w:r w:rsidRPr="00B81A0A">
        <w:rPr>
          <w:rFonts w:ascii="Tahoma" w:hAnsi="Tahoma" w:cs="Tahoma"/>
          <w:sz w:val="20"/>
          <w:szCs w:val="20"/>
        </w:rPr>
        <w:t>landscape</w:t>
      </w:r>
      <w:r w:rsidRPr="00B81A0A">
        <w:rPr>
          <w:rFonts w:ascii="Tahoma" w:hAnsi="Tahoma" w:cs="Tahoma"/>
          <w:spacing w:val="-9"/>
          <w:sz w:val="20"/>
          <w:szCs w:val="20"/>
        </w:rPr>
        <w:t xml:space="preserve"> </w:t>
      </w:r>
      <w:r w:rsidRPr="00B81A0A">
        <w:rPr>
          <w:rFonts w:ascii="Tahoma" w:hAnsi="Tahoma" w:cs="Tahoma"/>
          <w:spacing w:val="-2"/>
          <w:sz w:val="20"/>
          <w:szCs w:val="20"/>
        </w:rPr>
        <w:t>works.</w:t>
      </w:r>
    </w:p>
    <w:p w14:paraId="64E53DC9" w14:textId="77777777" w:rsidR="00DA4899" w:rsidRPr="00B81A0A" w:rsidRDefault="00DA4899" w:rsidP="00DA4899">
      <w:pPr>
        <w:pStyle w:val="BodyText"/>
        <w:spacing w:before="6"/>
        <w:ind w:left="644"/>
        <w:rPr>
          <w:rFonts w:ascii="Tahoma" w:hAnsi="Tahoma" w:cs="Tahoma"/>
          <w:sz w:val="20"/>
          <w:szCs w:val="20"/>
        </w:rPr>
      </w:pPr>
    </w:p>
    <w:p w14:paraId="49803364" w14:textId="77777777" w:rsidR="00DA4899" w:rsidRPr="00B81A0A" w:rsidRDefault="00DA4899" w:rsidP="00DA4899">
      <w:pPr>
        <w:pStyle w:val="BodyText"/>
        <w:ind w:left="850" w:right="302"/>
        <w:jc w:val="both"/>
        <w:rPr>
          <w:rFonts w:ascii="Tahoma" w:hAnsi="Tahoma" w:cs="Tahoma"/>
          <w:sz w:val="20"/>
          <w:szCs w:val="20"/>
        </w:rPr>
      </w:pPr>
      <w:r w:rsidRPr="00B81A0A">
        <w:rPr>
          <w:rFonts w:ascii="Tahoma" w:hAnsi="Tahoma" w:cs="Tahoma"/>
          <w:sz w:val="20"/>
          <w:szCs w:val="20"/>
        </w:rPr>
        <w:t>The</w:t>
      </w:r>
      <w:r w:rsidRPr="00B81A0A">
        <w:rPr>
          <w:rFonts w:ascii="Tahoma" w:hAnsi="Tahoma" w:cs="Tahoma"/>
          <w:spacing w:val="-3"/>
          <w:sz w:val="20"/>
          <w:szCs w:val="20"/>
        </w:rPr>
        <w:t xml:space="preserve"> </w:t>
      </w:r>
      <w:r w:rsidRPr="00B81A0A">
        <w:rPr>
          <w:rFonts w:ascii="Tahoma" w:hAnsi="Tahoma" w:cs="Tahoma"/>
          <w:sz w:val="20"/>
          <w:szCs w:val="20"/>
        </w:rPr>
        <w:t>scheme</w:t>
      </w:r>
      <w:r w:rsidRPr="00B81A0A">
        <w:rPr>
          <w:rFonts w:ascii="Tahoma" w:hAnsi="Tahoma" w:cs="Tahoma"/>
          <w:spacing w:val="-1"/>
          <w:sz w:val="20"/>
          <w:szCs w:val="20"/>
        </w:rPr>
        <w:t xml:space="preserve"> </w:t>
      </w:r>
      <w:r w:rsidRPr="00B81A0A">
        <w:rPr>
          <w:rFonts w:ascii="Tahoma" w:hAnsi="Tahoma" w:cs="Tahoma"/>
          <w:sz w:val="20"/>
          <w:szCs w:val="20"/>
        </w:rPr>
        <w:t>has</w:t>
      </w:r>
      <w:r w:rsidRPr="00B81A0A">
        <w:rPr>
          <w:rFonts w:ascii="Tahoma" w:hAnsi="Tahoma" w:cs="Tahoma"/>
          <w:spacing w:val="-4"/>
          <w:sz w:val="20"/>
          <w:szCs w:val="20"/>
        </w:rPr>
        <w:t xml:space="preserve"> </w:t>
      </w:r>
      <w:r w:rsidRPr="00B81A0A">
        <w:rPr>
          <w:rFonts w:ascii="Tahoma" w:hAnsi="Tahoma" w:cs="Tahoma"/>
          <w:sz w:val="20"/>
          <w:szCs w:val="20"/>
        </w:rPr>
        <w:t>been</w:t>
      </w:r>
      <w:r w:rsidRPr="00B81A0A">
        <w:rPr>
          <w:rFonts w:ascii="Tahoma" w:hAnsi="Tahoma" w:cs="Tahoma"/>
          <w:spacing w:val="-4"/>
          <w:sz w:val="20"/>
          <w:szCs w:val="20"/>
        </w:rPr>
        <w:t xml:space="preserve"> </w:t>
      </w:r>
      <w:r w:rsidRPr="00B81A0A">
        <w:rPr>
          <w:rFonts w:ascii="Tahoma" w:hAnsi="Tahoma" w:cs="Tahoma"/>
          <w:sz w:val="20"/>
          <w:szCs w:val="20"/>
        </w:rPr>
        <w:t>designed</w:t>
      </w:r>
      <w:r w:rsidRPr="00B81A0A">
        <w:rPr>
          <w:rFonts w:ascii="Tahoma" w:hAnsi="Tahoma" w:cs="Tahoma"/>
          <w:spacing w:val="-4"/>
          <w:sz w:val="20"/>
          <w:szCs w:val="20"/>
        </w:rPr>
        <w:t xml:space="preserve"> </w:t>
      </w:r>
      <w:r w:rsidRPr="00B81A0A">
        <w:rPr>
          <w:rFonts w:ascii="Tahoma" w:hAnsi="Tahoma" w:cs="Tahoma"/>
          <w:sz w:val="20"/>
          <w:szCs w:val="20"/>
        </w:rPr>
        <w:t>in</w:t>
      </w:r>
      <w:r w:rsidRPr="00B81A0A">
        <w:rPr>
          <w:rFonts w:ascii="Tahoma" w:hAnsi="Tahoma" w:cs="Tahoma"/>
          <w:spacing w:val="-3"/>
          <w:sz w:val="20"/>
          <w:szCs w:val="20"/>
        </w:rPr>
        <w:t xml:space="preserve"> </w:t>
      </w:r>
      <w:r w:rsidRPr="00B81A0A">
        <w:rPr>
          <w:rFonts w:ascii="Tahoma" w:hAnsi="Tahoma" w:cs="Tahoma"/>
          <w:sz w:val="20"/>
          <w:szCs w:val="20"/>
        </w:rPr>
        <w:t>accordance</w:t>
      </w:r>
      <w:r w:rsidRPr="00B81A0A">
        <w:rPr>
          <w:rFonts w:ascii="Tahoma" w:hAnsi="Tahoma" w:cs="Tahoma"/>
          <w:spacing w:val="-3"/>
          <w:sz w:val="20"/>
          <w:szCs w:val="20"/>
        </w:rPr>
        <w:t xml:space="preserve"> </w:t>
      </w:r>
      <w:r w:rsidRPr="00B81A0A">
        <w:rPr>
          <w:rFonts w:ascii="Tahoma" w:hAnsi="Tahoma" w:cs="Tahoma"/>
          <w:sz w:val="20"/>
          <w:szCs w:val="20"/>
        </w:rPr>
        <w:t>with</w:t>
      </w:r>
      <w:r w:rsidRPr="00B81A0A">
        <w:rPr>
          <w:rFonts w:ascii="Tahoma" w:hAnsi="Tahoma" w:cs="Tahoma"/>
          <w:spacing w:val="-4"/>
          <w:sz w:val="20"/>
          <w:szCs w:val="20"/>
        </w:rPr>
        <w:t xml:space="preserve"> </w:t>
      </w:r>
      <w:r w:rsidRPr="00B81A0A">
        <w:rPr>
          <w:rFonts w:ascii="Tahoma" w:hAnsi="Tahoma" w:cs="Tahoma"/>
          <w:sz w:val="20"/>
          <w:szCs w:val="20"/>
        </w:rPr>
        <w:t>the</w:t>
      </w:r>
      <w:r w:rsidRPr="00B81A0A">
        <w:rPr>
          <w:rFonts w:ascii="Tahoma" w:hAnsi="Tahoma" w:cs="Tahoma"/>
          <w:spacing w:val="-1"/>
          <w:sz w:val="20"/>
          <w:szCs w:val="20"/>
        </w:rPr>
        <w:t xml:space="preserve"> </w:t>
      </w:r>
      <w:r w:rsidRPr="00B81A0A">
        <w:rPr>
          <w:rFonts w:ascii="Tahoma" w:hAnsi="Tahoma" w:cs="Tahoma"/>
          <w:sz w:val="20"/>
          <w:szCs w:val="20"/>
        </w:rPr>
        <w:t>Design</w:t>
      </w:r>
      <w:r w:rsidRPr="00B81A0A">
        <w:rPr>
          <w:rFonts w:ascii="Tahoma" w:hAnsi="Tahoma" w:cs="Tahoma"/>
          <w:spacing w:val="-2"/>
          <w:sz w:val="20"/>
          <w:szCs w:val="20"/>
        </w:rPr>
        <w:t xml:space="preserve"> </w:t>
      </w:r>
      <w:r w:rsidRPr="00B81A0A">
        <w:rPr>
          <w:rFonts w:ascii="Tahoma" w:hAnsi="Tahoma" w:cs="Tahoma"/>
          <w:sz w:val="20"/>
          <w:szCs w:val="20"/>
        </w:rPr>
        <w:t>Manual</w:t>
      </w:r>
      <w:r w:rsidRPr="00B81A0A">
        <w:rPr>
          <w:rFonts w:ascii="Tahoma" w:hAnsi="Tahoma" w:cs="Tahoma"/>
          <w:spacing w:val="-1"/>
          <w:sz w:val="20"/>
          <w:szCs w:val="20"/>
        </w:rPr>
        <w:t xml:space="preserve"> </w:t>
      </w:r>
      <w:r w:rsidRPr="00B81A0A">
        <w:rPr>
          <w:rFonts w:ascii="Tahoma" w:hAnsi="Tahoma" w:cs="Tahoma"/>
          <w:sz w:val="20"/>
          <w:szCs w:val="20"/>
        </w:rPr>
        <w:t>for</w:t>
      </w:r>
      <w:r w:rsidRPr="00B81A0A">
        <w:rPr>
          <w:rFonts w:ascii="Tahoma" w:hAnsi="Tahoma" w:cs="Tahoma"/>
          <w:spacing w:val="-1"/>
          <w:sz w:val="20"/>
          <w:szCs w:val="20"/>
        </w:rPr>
        <w:t xml:space="preserve"> </w:t>
      </w:r>
      <w:r w:rsidRPr="00B81A0A">
        <w:rPr>
          <w:rFonts w:ascii="Tahoma" w:hAnsi="Tahoma" w:cs="Tahoma"/>
          <w:sz w:val="20"/>
          <w:szCs w:val="20"/>
        </w:rPr>
        <w:t>Urban</w:t>
      </w:r>
      <w:r w:rsidRPr="00B81A0A">
        <w:rPr>
          <w:rFonts w:ascii="Tahoma" w:hAnsi="Tahoma" w:cs="Tahoma"/>
          <w:spacing w:val="-4"/>
          <w:sz w:val="20"/>
          <w:szCs w:val="20"/>
        </w:rPr>
        <w:t xml:space="preserve"> </w:t>
      </w:r>
      <w:r w:rsidRPr="00B81A0A">
        <w:rPr>
          <w:rFonts w:ascii="Tahoma" w:hAnsi="Tahoma" w:cs="Tahoma"/>
          <w:sz w:val="20"/>
          <w:szCs w:val="20"/>
        </w:rPr>
        <w:t>Roads</w:t>
      </w:r>
      <w:r w:rsidRPr="00B81A0A">
        <w:rPr>
          <w:rFonts w:ascii="Tahoma" w:hAnsi="Tahoma" w:cs="Tahoma"/>
          <w:spacing w:val="-4"/>
          <w:sz w:val="20"/>
          <w:szCs w:val="20"/>
        </w:rPr>
        <w:t xml:space="preserve"> </w:t>
      </w:r>
      <w:r w:rsidRPr="00B81A0A">
        <w:rPr>
          <w:rFonts w:ascii="Tahoma" w:hAnsi="Tahoma" w:cs="Tahoma"/>
          <w:sz w:val="20"/>
          <w:szCs w:val="20"/>
        </w:rPr>
        <w:t>and Streets (DMURS), the Design Manual for Roads and Bridges (DMRB) and the National Cycle Manual.</w:t>
      </w:r>
    </w:p>
    <w:p w14:paraId="56406855" w14:textId="77777777" w:rsidR="00DA4899" w:rsidRPr="00B81A0A" w:rsidRDefault="00DA4899" w:rsidP="00DA4899">
      <w:pPr>
        <w:pStyle w:val="BodyText"/>
        <w:ind w:left="644"/>
        <w:rPr>
          <w:rFonts w:ascii="Tahoma" w:hAnsi="Tahoma" w:cs="Tahoma"/>
          <w:sz w:val="20"/>
          <w:szCs w:val="20"/>
        </w:rPr>
      </w:pPr>
    </w:p>
    <w:p w14:paraId="7FEF5905" w14:textId="77777777" w:rsidR="00DA4899" w:rsidRPr="00B81A0A" w:rsidRDefault="00DA4899" w:rsidP="00DA4899">
      <w:pPr>
        <w:pStyle w:val="BodyText"/>
        <w:spacing w:line="259" w:lineRule="auto"/>
        <w:ind w:left="850" w:right="302"/>
        <w:jc w:val="both"/>
        <w:rPr>
          <w:rFonts w:ascii="Tahoma" w:hAnsi="Tahoma" w:cs="Tahoma"/>
          <w:sz w:val="20"/>
          <w:szCs w:val="20"/>
        </w:rPr>
      </w:pPr>
      <w:r w:rsidRPr="00B81A0A">
        <w:rPr>
          <w:rFonts w:ascii="Tahoma" w:hAnsi="Tahoma" w:cs="Tahoma"/>
          <w:sz w:val="20"/>
          <w:szCs w:val="20"/>
        </w:rPr>
        <w:t>The</w:t>
      </w:r>
      <w:r w:rsidRPr="00B81A0A">
        <w:rPr>
          <w:rFonts w:ascii="Tahoma" w:hAnsi="Tahoma" w:cs="Tahoma"/>
          <w:spacing w:val="-9"/>
          <w:sz w:val="20"/>
          <w:szCs w:val="20"/>
        </w:rPr>
        <w:t xml:space="preserve"> </w:t>
      </w:r>
      <w:r w:rsidRPr="00B81A0A">
        <w:rPr>
          <w:rFonts w:ascii="Tahoma" w:hAnsi="Tahoma" w:cs="Tahoma"/>
          <w:sz w:val="20"/>
          <w:szCs w:val="20"/>
        </w:rPr>
        <w:t>Council</w:t>
      </w:r>
      <w:r w:rsidRPr="00B81A0A">
        <w:rPr>
          <w:rFonts w:ascii="Tahoma" w:hAnsi="Tahoma" w:cs="Tahoma"/>
          <w:spacing w:val="-8"/>
          <w:sz w:val="20"/>
          <w:szCs w:val="20"/>
        </w:rPr>
        <w:t xml:space="preserve"> </w:t>
      </w:r>
      <w:r w:rsidRPr="00B81A0A">
        <w:rPr>
          <w:rFonts w:ascii="Tahoma" w:hAnsi="Tahoma" w:cs="Tahoma"/>
          <w:sz w:val="20"/>
          <w:szCs w:val="20"/>
        </w:rPr>
        <w:t>seeks</w:t>
      </w:r>
      <w:r w:rsidRPr="00B81A0A">
        <w:rPr>
          <w:rFonts w:ascii="Tahoma" w:hAnsi="Tahoma" w:cs="Tahoma"/>
          <w:spacing w:val="-8"/>
          <w:sz w:val="20"/>
          <w:szCs w:val="20"/>
        </w:rPr>
        <w:t xml:space="preserve"> </w:t>
      </w:r>
      <w:r w:rsidRPr="00B81A0A">
        <w:rPr>
          <w:rFonts w:ascii="Tahoma" w:hAnsi="Tahoma" w:cs="Tahoma"/>
          <w:sz w:val="20"/>
          <w:szCs w:val="20"/>
        </w:rPr>
        <w:t>to</w:t>
      </w:r>
      <w:r w:rsidRPr="00B81A0A">
        <w:rPr>
          <w:rFonts w:ascii="Tahoma" w:hAnsi="Tahoma" w:cs="Tahoma"/>
          <w:spacing w:val="-8"/>
          <w:sz w:val="20"/>
          <w:szCs w:val="20"/>
        </w:rPr>
        <w:t xml:space="preserve"> </w:t>
      </w:r>
      <w:r w:rsidRPr="00B81A0A">
        <w:rPr>
          <w:rFonts w:ascii="Tahoma" w:hAnsi="Tahoma" w:cs="Tahoma"/>
          <w:sz w:val="20"/>
          <w:szCs w:val="20"/>
        </w:rPr>
        <w:t>support</w:t>
      </w:r>
      <w:r w:rsidRPr="00B81A0A">
        <w:rPr>
          <w:rFonts w:ascii="Tahoma" w:hAnsi="Tahoma" w:cs="Tahoma"/>
          <w:spacing w:val="-9"/>
          <w:sz w:val="20"/>
          <w:szCs w:val="20"/>
        </w:rPr>
        <w:t xml:space="preserve"> </w:t>
      </w:r>
      <w:r w:rsidRPr="00B81A0A">
        <w:rPr>
          <w:rFonts w:ascii="Tahoma" w:hAnsi="Tahoma" w:cs="Tahoma"/>
          <w:sz w:val="20"/>
          <w:szCs w:val="20"/>
        </w:rPr>
        <w:t>and</w:t>
      </w:r>
      <w:r w:rsidRPr="00B81A0A">
        <w:rPr>
          <w:rFonts w:ascii="Tahoma" w:hAnsi="Tahoma" w:cs="Tahoma"/>
          <w:spacing w:val="-7"/>
          <w:sz w:val="20"/>
          <w:szCs w:val="20"/>
        </w:rPr>
        <w:t xml:space="preserve"> </w:t>
      </w:r>
      <w:r w:rsidRPr="00B81A0A">
        <w:rPr>
          <w:rFonts w:ascii="Tahoma" w:hAnsi="Tahoma" w:cs="Tahoma"/>
          <w:sz w:val="20"/>
          <w:szCs w:val="20"/>
        </w:rPr>
        <w:t>facilitate</w:t>
      </w:r>
      <w:r w:rsidRPr="00B81A0A">
        <w:rPr>
          <w:rFonts w:ascii="Tahoma" w:hAnsi="Tahoma" w:cs="Tahoma"/>
          <w:spacing w:val="-9"/>
          <w:sz w:val="20"/>
          <w:szCs w:val="20"/>
        </w:rPr>
        <w:t xml:space="preserve"> </w:t>
      </w:r>
      <w:r w:rsidRPr="00B81A0A">
        <w:rPr>
          <w:rFonts w:ascii="Tahoma" w:hAnsi="Tahoma" w:cs="Tahoma"/>
          <w:sz w:val="20"/>
          <w:szCs w:val="20"/>
        </w:rPr>
        <w:t>the</w:t>
      </w:r>
      <w:r w:rsidRPr="00B81A0A">
        <w:rPr>
          <w:rFonts w:ascii="Tahoma" w:hAnsi="Tahoma" w:cs="Tahoma"/>
          <w:spacing w:val="-7"/>
          <w:sz w:val="20"/>
          <w:szCs w:val="20"/>
        </w:rPr>
        <w:t xml:space="preserve"> </w:t>
      </w:r>
      <w:r w:rsidRPr="00B81A0A">
        <w:rPr>
          <w:rFonts w:ascii="Tahoma" w:hAnsi="Tahoma" w:cs="Tahoma"/>
          <w:sz w:val="20"/>
          <w:szCs w:val="20"/>
        </w:rPr>
        <w:t>regeneration</w:t>
      </w:r>
      <w:r w:rsidRPr="00B81A0A">
        <w:rPr>
          <w:rFonts w:ascii="Tahoma" w:hAnsi="Tahoma" w:cs="Tahoma"/>
          <w:spacing w:val="-11"/>
          <w:sz w:val="20"/>
          <w:szCs w:val="20"/>
        </w:rPr>
        <w:t xml:space="preserve"> </w:t>
      </w:r>
      <w:r w:rsidRPr="00B81A0A">
        <w:rPr>
          <w:rFonts w:ascii="Tahoma" w:hAnsi="Tahoma" w:cs="Tahoma"/>
          <w:sz w:val="20"/>
          <w:szCs w:val="20"/>
        </w:rPr>
        <w:t>of</w:t>
      </w:r>
      <w:r w:rsidRPr="00B81A0A">
        <w:rPr>
          <w:rFonts w:ascii="Tahoma" w:hAnsi="Tahoma" w:cs="Tahoma"/>
          <w:spacing w:val="-8"/>
          <w:sz w:val="20"/>
          <w:szCs w:val="20"/>
        </w:rPr>
        <w:t xml:space="preserve"> </w:t>
      </w:r>
      <w:r w:rsidRPr="00B81A0A">
        <w:rPr>
          <w:rFonts w:ascii="Tahoma" w:hAnsi="Tahoma" w:cs="Tahoma"/>
          <w:sz w:val="20"/>
          <w:szCs w:val="20"/>
        </w:rPr>
        <w:t>underutilised</w:t>
      </w:r>
      <w:r w:rsidRPr="00B81A0A">
        <w:rPr>
          <w:rFonts w:ascii="Tahoma" w:hAnsi="Tahoma" w:cs="Tahoma"/>
          <w:spacing w:val="-10"/>
          <w:sz w:val="20"/>
          <w:szCs w:val="20"/>
        </w:rPr>
        <w:t xml:space="preserve"> </w:t>
      </w:r>
      <w:r w:rsidRPr="00B81A0A">
        <w:rPr>
          <w:rFonts w:ascii="Tahoma" w:hAnsi="Tahoma" w:cs="Tahoma"/>
          <w:sz w:val="20"/>
          <w:szCs w:val="20"/>
        </w:rPr>
        <w:t>industrial</w:t>
      </w:r>
      <w:r w:rsidRPr="00B81A0A">
        <w:rPr>
          <w:rFonts w:ascii="Tahoma" w:hAnsi="Tahoma" w:cs="Tahoma"/>
          <w:spacing w:val="-10"/>
          <w:sz w:val="20"/>
          <w:szCs w:val="20"/>
        </w:rPr>
        <w:t xml:space="preserve"> </w:t>
      </w:r>
      <w:r w:rsidRPr="00B81A0A">
        <w:rPr>
          <w:rFonts w:ascii="Tahoma" w:hAnsi="Tahoma" w:cs="Tahoma"/>
          <w:sz w:val="20"/>
          <w:szCs w:val="20"/>
        </w:rPr>
        <w:t>lands</w:t>
      </w:r>
      <w:r w:rsidRPr="00B81A0A">
        <w:rPr>
          <w:rFonts w:ascii="Tahoma" w:hAnsi="Tahoma" w:cs="Tahoma"/>
          <w:spacing w:val="-10"/>
          <w:sz w:val="20"/>
          <w:szCs w:val="20"/>
        </w:rPr>
        <w:t xml:space="preserve"> </w:t>
      </w:r>
      <w:r w:rsidRPr="00B81A0A">
        <w:rPr>
          <w:rFonts w:ascii="Tahoma" w:hAnsi="Tahoma" w:cs="Tahoma"/>
          <w:sz w:val="20"/>
          <w:szCs w:val="20"/>
        </w:rPr>
        <w:t>that</w:t>
      </w:r>
      <w:r w:rsidRPr="00B81A0A">
        <w:rPr>
          <w:rFonts w:ascii="Tahoma" w:hAnsi="Tahoma" w:cs="Tahoma"/>
          <w:spacing w:val="-10"/>
          <w:sz w:val="20"/>
          <w:szCs w:val="20"/>
        </w:rPr>
        <w:t xml:space="preserve"> </w:t>
      </w:r>
      <w:r w:rsidRPr="00B81A0A">
        <w:rPr>
          <w:rFonts w:ascii="Tahoma" w:hAnsi="Tahoma" w:cs="Tahoma"/>
          <w:sz w:val="20"/>
          <w:szCs w:val="20"/>
        </w:rPr>
        <w:t>are proximate to town centres and transport nodes to provide for a more intensive mix of enterprise and/or</w:t>
      </w:r>
      <w:r w:rsidRPr="00B81A0A">
        <w:rPr>
          <w:rFonts w:ascii="Tahoma" w:hAnsi="Tahoma" w:cs="Tahoma"/>
          <w:spacing w:val="-5"/>
          <w:sz w:val="20"/>
          <w:szCs w:val="20"/>
        </w:rPr>
        <w:t xml:space="preserve"> </w:t>
      </w:r>
      <w:r w:rsidRPr="00B81A0A">
        <w:rPr>
          <w:rFonts w:ascii="Tahoma" w:hAnsi="Tahoma" w:cs="Tahoma"/>
          <w:sz w:val="20"/>
          <w:szCs w:val="20"/>
        </w:rPr>
        <w:t>residential</w:t>
      </w:r>
      <w:r w:rsidRPr="00B81A0A">
        <w:rPr>
          <w:rFonts w:ascii="Tahoma" w:hAnsi="Tahoma" w:cs="Tahoma"/>
          <w:spacing w:val="-4"/>
          <w:sz w:val="20"/>
          <w:szCs w:val="20"/>
        </w:rPr>
        <w:t xml:space="preserve"> </w:t>
      </w:r>
      <w:r w:rsidRPr="00B81A0A">
        <w:rPr>
          <w:rFonts w:ascii="Tahoma" w:hAnsi="Tahoma" w:cs="Tahoma"/>
          <w:sz w:val="20"/>
          <w:szCs w:val="20"/>
        </w:rPr>
        <w:t>led</w:t>
      </w:r>
      <w:r w:rsidRPr="00B81A0A">
        <w:rPr>
          <w:rFonts w:ascii="Tahoma" w:hAnsi="Tahoma" w:cs="Tahoma"/>
          <w:spacing w:val="-5"/>
          <w:sz w:val="20"/>
          <w:szCs w:val="20"/>
        </w:rPr>
        <w:t xml:space="preserve"> </w:t>
      </w:r>
      <w:r w:rsidRPr="00B81A0A">
        <w:rPr>
          <w:rFonts w:ascii="Tahoma" w:hAnsi="Tahoma" w:cs="Tahoma"/>
          <w:sz w:val="20"/>
          <w:szCs w:val="20"/>
        </w:rPr>
        <w:t>development.</w:t>
      </w:r>
      <w:r w:rsidRPr="00B81A0A">
        <w:rPr>
          <w:rFonts w:ascii="Tahoma" w:hAnsi="Tahoma" w:cs="Tahoma"/>
          <w:spacing w:val="-5"/>
          <w:sz w:val="20"/>
          <w:szCs w:val="20"/>
        </w:rPr>
        <w:t xml:space="preserve"> </w:t>
      </w:r>
      <w:r w:rsidRPr="00B81A0A">
        <w:rPr>
          <w:rFonts w:ascii="Tahoma" w:hAnsi="Tahoma" w:cs="Tahoma"/>
          <w:sz w:val="20"/>
          <w:szCs w:val="20"/>
        </w:rPr>
        <w:t>The</w:t>
      </w:r>
      <w:r w:rsidRPr="00B81A0A">
        <w:rPr>
          <w:rFonts w:ascii="Tahoma" w:hAnsi="Tahoma" w:cs="Tahoma"/>
          <w:spacing w:val="-4"/>
          <w:sz w:val="20"/>
          <w:szCs w:val="20"/>
        </w:rPr>
        <w:t xml:space="preserve"> </w:t>
      </w:r>
      <w:r w:rsidRPr="00B81A0A">
        <w:rPr>
          <w:rFonts w:ascii="Tahoma" w:hAnsi="Tahoma" w:cs="Tahoma"/>
          <w:sz w:val="20"/>
          <w:szCs w:val="20"/>
        </w:rPr>
        <w:t>South</w:t>
      </w:r>
      <w:r w:rsidRPr="00B81A0A">
        <w:rPr>
          <w:rFonts w:ascii="Tahoma" w:hAnsi="Tahoma" w:cs="Tahoma"/>
          <w:spacing w:val="-5"/>
          <w:sz w:val="20"/>
          <w:szCs w:val="20"/>
        </w:rPr>
        <w:t xml:space="preserve"> </w:t>
      </w:r>
      <w:r w:rsidRPr="00B81A0A">
        <w:rPr>
          <w:rFonts w:ascii="Tahoma" w:hAnsi="Tahoma" w:cs="Tahoma"/>
          <w:sz w:val="20"/>
          <w:szCs w:val="20"/>
        </w:rPr>
        <w:t>Dublin</w:t>
      </w:r>
      <w:r w:rsidRPr="00B81A0A">
        <w:rPr>
          <w:rFonts w:ascii="Tahoma" w:hAnsi="Tahoma" w:cs="Tahoma"/>
          <w:spacing w:val="-3"/>
          <w:sz w:val="20"/>
          <w:szCs w:val="20"/>
        </w:rPr>
        <w:t xml:space="preserve"> </w:t>
      </w:r>
      <w:r w:rsidRPr="00B81A0A">
        <w:rPr>
          <w:rFonts w:ascii="Tahoma" w:hAnsi="Tahoma" w:cs="Tahoma"/>
          <w:sz w:val="20"/>
          <w:szCs w:val="20"/>
        </w:rPr>
        <w:t>County</w:t>
      </w:r>
      <w:r w:rsidRPr="00B81A0A">
        <w:rPr>
          <w:rFonts w:ascii="Tahoma" w:hAnsi="Tahoma" w:cs="Tahoma"/>
          <w:spacing w:val="-5"/>
          <w:sz w:val="20"/>
          <w:szCs w:val="20"/>
        </w:rPr>
        <w:t xml:space="preserve"> </w:t>
      </w:r>
      <w:r w:rsidRPr="00B81A0A">
        <w:rPr>
          <w:rFonts w:ascii="Tahoma" w:hAnsi="Tahoma" w:cs="Tahoma"/>
          <w:sz w:val="20"/>
          <w:szCs w:val="20"/>
        </w:rPr>
        <w:t>Council</w:t>
      </w:r>
      <w:r w:rsidRPr="00B81A0A">
        <w:rPr>
          <w:rFonts w:ascii="Tahoma" w:hAnsi="Tahoma" w:cs="Tahoma"/>
          <w:spacing w:val="-2"/>
          <w:sz w:val="20"/>
          <w:szCs w:val="20"/>
        </w:rPr>
        <w:t xml:space="preserve"> </w:t>
      </w:r>
      <w:r w:rsidRPr="00B81A0A">
        <w:rPr>
          <w:rFonts w:ascii="Tahoma" w:hAnsi="Tahoma" w:cs="Tahoma"/>
          <w:sz w:val="20"/>
          <w:szCs w:val="20"/>
        </w:rPr>
        <w:t>Development</w:t>
      </w:r>
      <w:r w:rsidRPr="00B81A0A">
        <w:rPr>
          <w:rFonts w:ascii="Tahoma" w:hAnsi="Tahoma" w:cs="Tahoma"/>
          <w:spacing w:val="-4"/>
          <w:sz w:val="20"/>
          <w:szCs w:val="20"/>
        </w:rPr>
        <w:t xml:space="preserve"> </w:t>
      </w:r>
      <w:r w:rsidRPr="00B81A0A">
        <w:rPr>
          <w:rFonts w:ascii="Tahoma" w:hAnsi="Tahoma" w:cs="Tahoma"/>
          <w:sz w:val="20"/>
          <w:szCs w:val="20"/>
        </w:rPr>
        <w:t>Plan</w:t>
      </w:r>
      <w:r w:rsidRPr="00B81A0A">
        <w:rPr>
          <w:rFonts w:ascii="Tahoma" w:hAnsi="Tahoma" w:cs="Tahoma"/>
          <w:spacing w:val="-3"/>
          <w:sz w:val="20"/>
          <w:szCs w:val="20"/>
        </w:rPr>
        <w:t xml:space="preserve"> </w:t>
      </w:r>
      <w:r w:rsidRPr="00B81A0A">
        <w:rPr>
          <w:rFonts w:ascii="Tahoma" w:hAnsi="Tahoma" w:cs="Tahoma"/>
          <w:sz w:val="20"/>
          <w:szCs w:val="20"/>
        </w:rPr>
        <w:t>2016-2022 changed</w:t>
      </w:r>
      <w:r w:rsidRPr="00B81A0A">
        <w:rPr>
          <w:rFonts w:ascii="Tahoma" w:hAnsi="Tahoma" w:cs="Tahoma"/>
          <w:spacing w:val="-10"/>
          <w:sz w:val="20"/>
          <w:szCs w:val="20"/>
        </w:rPr>
        <w:t xml:space="preserve"> </w:t>
      </w:r>
      <w:r w:rsidRPr="00B81A0A">
        <w:rPr>
          <w:rFonts w:ascii="Tahoma" w:hAnsi="Tahoma" w:cs="Tahoma"/>
          <w:sz w:val="20"/>
          <w:szCs w:val="20"/>
        </w:rPr>
        <w:t>the</w:t>
      </w:r>
      <w:r w:rsidRPr="00B81A0A">
        <w:rPr>
          <w:rFonts w:ascii="Tahoma" w:hAnsi="Tahoma" w:cs="Tahoma"/>
          <w:spacing w:val="-9"/>
          <w:sz w:val="20"/>
          <w:szCs w:val="20"/>
        </w:rPr>
        <w:t xml:space="preserve"> </w:t>
      </w:r>
      <w:r w:rsidRPr="00B81A0A">
        <w:rPr>
          <w:rFonts w:ascii="Tahoma" w:hAnsi="Tahoma" w:cs="Tahoma"/>
          <w:sz w:val="20"/>
          <w:szCs w:val="20"/>
        </w:rPr>
        <w:t>zoning</w:t>
      </w:r>
      <w:r w:rsidRPr="00B81A0A">
        <w:rPr>
          <w:rFonts w:ascii="Tahoma" w:hAnsi="Tahoma" w:cs="Tahoma"/>
          <w:spacing w:val="-7"/>
          <w:sz w:val="20"/>
          <w:szCs w:val="20"/>
        </w:rPr>
        <w:t xml:space="preserve"> </w:t>
      </w:r>
      <w:r w:rsidRPr="00B81A0A">
        <w:rPr>
          <w:rFonts w:ascii="Tahoma" w:hAnsi="Tahoma" w:cs="Tahoma"/>
          <w:sz w:val="20"/>
          <w:szCs w:val="20"/>
        </w:rPr>
        <w:t>of</w:t>
      </w:r>
      <w:r w:rsidRPr="00B81A0A">
        <w:rPr>
          <w:rFonts w:ascii="Tahoma" w:hAnsi="Tahoma" w:cs="Tahoma"/>
          <w:spacing w:val="-9"/>
          <w:sz w:val="20"/>
          <w:szCs w:val="20"/>
        </w:rPr>
        <w:t xml:space="preserve"> </w:t>
      </w:r>
      <w:r w:rsidRPr="00B81A0A">
        <w:rPr>
          <w:rFonts w:ascii="Tahoma" w:hAnsi="Tahoma" w:cs="Tahoma"/>
          <w:sz w:val="20"/>
          <w:szCs w:val="20"/>
        </w:rPr>
        <w:t>the</w:t>
      </w:r>
      <w:r w:rsidRPr="00B81A0A">
        <w:rPr>
          <w:rFonts w:ascii="Tahoma" w:hAnsi="Tahoma" w:cs="Tahoma"/>
          <w:spacing w:val="-7"/>
          <w:sz w:val="20"/>
          <w:szCs w:val="20"/>
        </w:rPr>
        <w:t xml:space="preserve"> </w:t>
      </w:r>
      <w:r w:rsidRPr="00B81A0A">
        <w:rPr>
          <w:rFonts w:ascii="Tahoma" w:hAnsi="Tahoma" w:cs="Tahoma"/>
          <w:sz w:val="20"/>
          <w:szCs w:val="20"/>
        </w:rPr>
        <w:t>Cookstown</w:t>
      </w:r>
      <w:r w:rsidRPr="00B81A0A">
        <w:rPr>
          <w:rFonts w:ascii="Tahoma" w:hAnsi="Tahoma" w:cs="Tahoma"/>
          <w:spacing w:val="-11"/>
          <w:sz w:val="20"/>
          <w:szCs w:val="20"/>
        </w:rPr>
        <w:t xml:space="preserve"> </w:t>
      </w:r>
      <w:r w:rsidRPr="00B81A0A">
        <w:rPr>
          <w:rFonts w:ascii="Tahoma" w:hAnsi="Tahoma" w:cs="Tahoma"/>
          <w:sz w:val="20"/>
          <w:szCs w:val="20"/>
        </w:rPr>
        <w:t>area</w:t>
      </w:r>
      <w:r w:rsidRPr="00B81A0A">
        <w:rPr>
          <w:rFonts w:ascii="Tahoma" w:hAnsi="Tahoma" w:cs="Tahoma"/>
          <w:spacing w:val="-9"/>
          <w:sz w:val="20"/>
          <w:szCs w:val="20"/>
        </w:rPr>
        <w:t xml:space="preserve"> </w:t>
      </w:r>
      <w:r w:rsidRPr="00B81A0A">
        <w:rPr>
          <w:rFonts w:ascii="Tahoma" w:hAnsi="Tahoma" w:cs="Tahoma"/>
          <w:sz w:val="20"/>
          <w:szCs w:val="20"/>
        </w:rPr>
        <w:t>to</w:t>
      </w:r>
      <w:r w:rsidRPr="00B81A0A">
        <w:rPr>
          <w:rFonts w:ascii="Tahoma" w:hAnsi="Tahoma" w:cs="Tahoma"/>
          <w:spacing w:val="-10"/>
          <w:sz w:val="20"/>
          <w:szCs w:val="20"/>
        </w:rPr>
        <w:t xml:space="preserve"> </w:t>
      </w:r>
      <w:r w:rsidRPr="00B81A0A">
        <w:rPr>
          <w:rFonts w:ascii="Tahoma" w:hAnsi="Tahoma" w:cs="Tahoma"/>
          <w:sz w:val="20"/>
          <w:szCs w:val="20"/>
        </w:rPr>
        <w:t>REGEN</w:t>
      </w:r>
      <w:r w:rsidRPr="00B81A0A">
        <w:rPr>
          <w:rFonts w:ascii="Tahoma" w:hAnsi="Tahoma" w:cs="Tahoma"/>
          <w:spacing w:val="-11"/>
          <w:sz w:val="20"/>
          <w:szCs w:val="20"/>
        </w:rPr>
        <w:t xml:space="preserve"> </w:t>
      </w:r>
      <w:r w:rsidRPr="00B81A0A">
        <w:rPr>
          <w:rFonts w:ascii="Tahoma" w:hAnsi="Tahoma" w:cs="Tahoma"/>
          <w:sz w:val="20"/>
          <w:szCs w:val="20"/>
        </w:rPr>
        <w:t>(To</w:t>
      </w:r>
      <w:r w:rsidRPr="00B81A0A">
        <w:rPr>
          <w:rFonts w:ascii="Tahoma" w:hAnsi="Tahoma" w:cs="Tahoma"/>
          <w:spacing w:val="-10"/>
          <w:sz w:val="20"/>
          <w:szCs w:val="20"/>
        </w:rPr>
        <w:t xml:space="preserve"> </w:t>
      </w:r>
      <w:r w:rsidRPr="00B81A0A">
        <w:rPr>
          <w:rFonts w:ascii="Tahoma" w:hAnsi="Tahoma" w:cs="Tahoma"/>
          <w:sz w:val="20"/>
          <w:szCs w:val="20"/>
        </w:rPr>
        <w:t>facilitate</w:t>
      </w:r>
      <w:r w:rsidRPr="00B81A0A">
        <w:rPr>
          <w:rFonts w:ascii="Tahoma" w:hAnsi="Tahoma" w:cs="Tahoma"/>
          <w:spacing w:val="-9"/>
          <w:sz w:val="20"/>
          <w:szCs w:val="20"/>
        </w:rPr>
        <w:t xml:space="preserve"> </w:t>
      </w:r>
      <w:r w:rsidRPr="00B81A0A">
        <w:rPr>
          <w:rFonts w:ascii="Tahoma" w:hAnsi="Tahoma" w:cs="Tahoma"/>
          <w:sz w:val="20"/>
          <w:szCs w:val="20"/>
        </w:rPr>
        <w:t>enterprise</w:t>
      </w:r>
      <w:r w:rsidRPr="00B81A0A">
        <w:rPr>
          <w:rFonts w:ascii="Tahoma" w:hAnsi="Tahoma" w:cs="Tahoma"/>
          <w:spacing w:val="-9"/>
          <w:sz w:val="20"/>
          <w:szCs w:val="20"/>
        </w:rPr>
        <w:t xml:space="preserve"> </w:t>
      </w:r>
      <w:r w:rsidRPr="00B81A0A">
        <w:rPr>
          <w:rFonts w:ascii="Tahoma" w:hAnsi="Tahoma" w:cs="Tahoma"/>
          <w:sz w:val="20"/>
          <w:szCs w:val="20"/>
        </w:rPr>
        <w:t>and/or</w:t>
      </w:r>
      <w:r w:rsidRPr="00B81A0A">
        <w:rPr>
          <w:rFonts w:ascii="Tahoma" w:hAnsi="Tahoma" w:cs="Tahoma"/>
          <w:spacing w:val="-10"/>
          <w:sz w:val="20"/>
          <w:szCs w:val="20"/>
        </w:rPr>
        <w:t xml:space="preserve"> </w:t>
      </w:r>
      <w:r w:rsidRPr="00B81A0A">
        <w:rPr>
          <w:rFonts w:ascii="Tahoma" w:hAnsi="Tahoma" w:cs="Tahoma"/>
          <w:sz w:val="20"/>
          <w:szCs w:val="20"/>
        </w:rPr>
        <w:t>residential</w:t>
      </w:r>
      <w:r w:rsidRPr="00B81A0A">
        <w:rPr>
          <w:rFonts w:ascii="Tahoma" w:hAnsi="Tahoma" w:cs="Tahoma"/>
          <w:spacing w:val="-10"/>
          <w:sz w:val="20"/>
          <w:szCs w:val="20"/>
        </w:rPr>
        <w:t xml:space="preserve"> </w:t>
      </w:r>
      <w:r w:rsidRPr="00B81A0A">
        <w:rPr>
          <w:rFonts w:ascii="Tahoma" w:hAnsi="Tahoma" w:cs="Tahoma"/>
          <w:sz w:val="20"/>
          <w:szCs w:val="20"/>
        </w:rPr>
        <w:t xml:space="preserve">lead </w:t>
      </w:r>
      <w:r w:rsidRPr="00B81A0A">
        <w:rPr>
          <w:rFonts w:ascii="Tahoma" w:hAnsi="Tahoma" w:cs="Tahoma"/>
          <w:spacing w:val="-2"/>
          <w:sz w:val="20"/>
          <w:szCs w:val="20"/>
        </w:rPr>
        <w:t>regeneration).</w:t>
      </w:r>
    </w:p>
    <w:p w14:paraId="1C371459" w14:textId="77777777" w:rsidR="00DA4899" w:rsidRPr="00B81A0A" w:rsidRDefault="00DA4899" w:rsidP="00DA4899">
      <w:pPr>
        <w:pStyle w:val="BodyText"/>
        <w:spacing w:before="159" w:line="256" w:lineRule="auto"/>
        <w:ind w:left="850" w:right="303"/>
        <w:jc w:val="both"/>
        <w:rPr>
          <w:rFonts w:ascii="Tahoma" w:hAnsi="Tahoma" w:cs="Tahoma"/>
          <w:sz w:val="20"/>
          <w:szCs w:val="20"/>
        </w:rPr>
      </w:pPr>
      <w:r w:rsidRPr="00B81A0A">
        <w:rPr>
          <w:rFonts w:ascii="Tahoma" w:hAnsi="Tahoma" w:cs="Tahoma"/>
          <w:sz w:val="20"/>
          <w:szCs w:val="20"/>
        </w:rPr>
        <w:t xml:space="preserve">The Six-Year Roads Programme incorporates the Airton Road Extension – Cookstown Industrial Estate Road to </w:t>
      </w:r>
      <w:proofErr w:type="spellStart"/>
      <w:r w:rsidRPr="00B81A0A">
        <w:rPr>
          <w:rFonts w:ascii="Tahoma" w:hAnsi="Tahoma" w:cs="Tahoma"/>
          <w:sz w:val="20"/>
          <w:szCs w:val="20"/>
        </w:rPr>
        <w:t>Belgard</w:t>
      </w:r>
      <w:proofErr w:type="spellEnd"/>
      <w:r w:rsidRPr="00B81A0A">
        <w:rPr>
          <w:rFonts w:ascii="Tahoma" w:hAnsi="Tahoma" w:cs="Tahoma"/>
          <w:sz w:val="20"/>
          <w:szCs w:val="20"/>
        </w:rPr>
        <w:t xml:space="preserve"> Road. The construction of the proposed scheme is considered essential to facilitate the future development of the Cookstown area.</w:t>
      </w:r>
    </w:p>
    <w:p w14:paraId="081453CE" w14:textId="77777777" w:rsidR="00DA4899" w:rsidRPr="00B81A0A" w:rsidRDefault="00DA4899" w:rsidP="00DA4899">
      <w:pPr>
        <w:pStyle w:val="BodyText"/>
        <w:spacing w:before="166"/>
        <w:ind w:left="850"/>
        <w:jc w:val="both"/>
        <w:rPr>
          <w:rFonts w:ascii="Tahoma" w:hAnsi="Tahoma" w:cs="Tahoma"/>
          <w:sz w:val="20"/>
          <w:szCs w:val="20"/>
        </w:rPr>
      </w:pPr>
      <w:r w:rsidRPr="00B81A0A">
        <w:rPr>
          <w:rFonts w:ascii="Tahoma" w:hAnsi="Tahoma" w:cs="Tahoma"/>
          <w:sz w:val="20"/>
          <w:szCs w:val="20"/>
        </w:rPr>
        <w:t>The</w:t>
      </w:r>
      <w:r w:rsidRPr="00B81A0A">
        <w:rPr>
          <w:rFonts w:ascii="Tahoma" w:hAnsi="Tahoma" w:cs="Tahoma"/>
          <w:spacing w:val="-5"/>
          <w:sz w:val="20"/>
          <w:szCs w:val="20"/>
        </w:rPr>
        <w:t xml:space="preserve"> </w:t>
      </w:r>
      <w:r w:rsidRPr="00B81A0A">
        <w:rPr>
          <w:rFonts w:ascii="Tahoma" w:hAnsi="Tahoma" w:cs="Tahoma"/>
          <w:sz w:val="20"/>
          <w:szCs w:val="20"/>
        </w:rPr>
        <w:t>scheme</w:t>
      </w:r>
      <w:r w:rsidRPr="00B81A0A">
        <w:rPr>
          <w:rFonts w:ascii="Tahoma" w:hAnsi="Tahoma" w:cs="Tahoma"/>
          <w:spacing w:val="-4"/>
          <w:sz w:val="20"/>
          <w:szCs w:val="20"/>
        </w:rPr>
        <w:t xml:space="preserve"> </w:t>
      </w:r>
      <w:r w:rsidRPr="00B81A0A">
        <w:rPr>
          <w:rFonts w:ascii="Tahoma" w:hAnsi="Tahoma" w:cs="Tahoma"/>
          <w:sz w:val="20"/>
          <w:szCs w:val="20"/>
        </w:rPr>
        <w:t>aims</w:t>
      </w:r>
      <w:r w:rsidRPr="00B81A0A">
        <w:rPr>
          <w:rFonts w:ascii="Tahoma" w:hAnsi="Tahoma" w:cs="Tahoma"/>
          <w:spacing w:val="-5"/>
          <w:sz w:val="20"/>
          <w:szCs w:val="20"/>
        </w:rPr>
        <w:t xml:space="preserve"> </w:t>
      </w:r>
      <w:r w:rsidRPr="00B81A0A">
        <w:rPr>
          <w:rFonts w:ascii="Tahoma" w:hAnsi="Tahoma" w:cs="Tahoma"/>
          <w:sz w:val="20"/>
          <w:szCs w:val="20"/>
        </w:rPr>
        <w:t>to</w:t>
      </w:r>
      <w:r w:rsidRPr="00B81A0A">
        <w:rPr>
          <w:rFonts w:ascii="Tahoma" w:hAnsi="Tahoma" w:cs="Tahoma"/>
          <w:spacing w:val="-5"/>
          <w:sz w:val="20"/>
          <w:szCs w:val="20"/>
        </w:rPr>
        <w:t xml:space="preserve"> </w:t>
      </w:r>
      <w:r w:rsidRPr="00B81A0A">
        <w:rPr>
          <w:rFonts w:ascii="Tahoma" w:hAnsi="Tahoma" w:cs="Tahoma"/>
          <w:sz w:val="20"/>
          <w:szCs w:val="20"/>
        </w:rPr>
        <w:t>provide</w:t>
      </w:r>
      <w:r w:rsidRPr="00B81A0A">
        <w:rPr>
          <w:rFonts w:ascii="Tahoma" w:hAnsi="Tahoma" w:cs="Tahoma"/>
          <w:spacing w:val="-5"/>
          <w:sz w:val="20"/>
          <w:szCs w:val="20"/>
        </w:rPr>
        <w:t xml:space="preserve"> for</w:t>
      </w:r>
    </w:p>
    <w:p w14:paraId="0EDFC587" w14:textId="77777777" w:rsidR="00DA4899" w:rsidRPr="00B81A0A" w:rsidRDefault="00DA4899" w:rsidP="00872AD5">
      <w:pPr>
        <w:pStyle w:val="ListParagraph"/>
        <w:widowControl w:val="0"/>
        <w:numPr>
          <w:ilvl w:val="0"/>
          <w:numId w:val="28"/>
        </w:numPr>
        <w:tabs>
          <w:tab w:val="left" w:pos="1486"/>
        </w:tabs>
        <w:autoSpaceDE w:val="0"/>
        <w:autoSpaceDN w:val="0"/>
        <w:spacing w:before="178" w:after="0" w:line="241" w:lineRule="exact"/>
        <w:ind w:left="2129"/>
        <w:contextualSpacing w:val="0"/>
        <w:jc w:val="both"/>
        <w:rPr>
          <w:rFonts w:ascii="Tahoma" w:hAnsi="Tahoma" w:cs="Tahoma"/>
          <w:sz w:val="20"/>
          <w:szCs w:val="20"/>
        </w:rPr>
      </w:pPr>
      <w:r w:rsidRPr="00B81A0A">
        <w:rPr>
          <w:rFonts w:ascii="Tahoma" w:hAnsi="Tahoma" w:cs="Tahoma"/>
          <w:sz w:val="20"/>
          <w:szCs w:val="20"/>
        </w:rPr>
        <w:t>To</w:t>
      </w:r>
      <w:r w:rsidRPr="00B81A0A">
        <w:rPr>
          <w:rFonts w:ascii="Tahoma" w:hAnsi="Tahoma" w:cs="Tahoma"/>
          <w:spacing w:val="-9"/>
          <w:sz w:val="20"/>
          <w:szCs w:val="20"/>
        </w:rPr>
        <w:t xml:space="preserve"> </w:t>
      </w:r>
      <w:r w:rsidRPr="00B81A0A">
        <w:rPr>
          <w:rFonts w:ascii="Tahoma" w:hAnsi="Tahoma" w:cs="Tahoma"/>
          <w:sz w:val="20"/>
          <w:szCs w:val="20"/>
        </w:rPr>
        <w:t>improve</w:t>
      </w:r>
      <w:r w:rsidRPr="00B81A0A">
        <w:rPr>
          <w:rFonts w:ascii="Tahoma" w:hAnsi="Tahoma" w:cs="Tahoma"/>
          <w:spacing w:val="-7"/>
          <w:sz w:val="20"/>
          <w:szCs w:val="20"/>
        </w:rPr>
        <w:t xml:space="preserve"> </w:t>
      </w:r>
      <w:r w:rsidRPr="00B81A0A">
        <w:rPr>
          <w:rFonts w:ascii="Tahoma" w:hAnsi="Tahoma" w:cs="Tahoma"/>
          <w:sz w:val="20"/>
          <w:szCs w:val="20"/>
        </w:rPr>
        <w:t>accessibility</w:t>
      </w:r>
      <w:r w:rsidRPr="00B81A0A">
        <w:rPr>
          <w:rFonts w:ascii="Tahoma" w:hAnsi="Tahoma" w:cs="Tahoma"/>
          <w:spacing w:val="-8"/>
          <w:sz w:val="20"/>
          <w:szCs w:val="20"/>
        </w:rPr>
        <w:t xml:space="preserve"> </w:t>
      </w:r>
      <w:r w:rsidRPr="00B81A0A">
        <w:rPr>
          <w:rFonts w:ascii="Tahoma" w:hAnsi="Tahoma" w:cs="Tahoma"/>
          <w:sz w:val="20"/>
          <w:szCs w:val="20"/>
        </w:rPr>
        <w:t>to</w:t>
      </w:r>
      <w:r w:rsidRPr="00B81A0A">
        <w:rPr>
          <w:rFonts w:ascii="Tahoma" w:hAnsi="Tahoma" w:cs="Tahoma"/>
          <w:spacing w:val="-3"/>
          <w:sz w:val="20"/>
          <w:szCs w:val="20"/>
        </w:rPr>
        <w:t xml:space="preserve"> </w:t>
      </w:r>
      <w:r w:rsidRPr="00B81A0A">
        <w:rPr>
          <w:rFonts w:ascii="Tahoma" w:hAnsi="Tahoma" w:cs="Tahoma"/>
          <w:sz w:val="20"/>
          <w:szCs w:val="20"/>
        </w:rPr>
        <w:t>the</w:t>
      </w:r>
      <w:r w:rsidRPr="00B81A0A">
        <w:rPr>
          <w:rFonts w:ascii="Tahoma" w:hAnsi="Tahoma" w:cs="Tahoma"/>
          <w:spacing w:val="-7"/>
          <w:sz w:val="20"/>
          <w:szCs w:val="20"/>
        </w:rPr>
        <w:t xml:space="preserve"> </w:t>
      </w:r>
      <w:r w:rsidRPr="00B81A0A">
        <w:rPr>
          <w:rFonts w:ascii="Tahoma" w:hAnsi="Tahoma" w:cs="Tahoma"/>
          <w:sz w:val="20"/>
          <w:szCs w:val="20"/>
        </w:rPr>
        <w:t>Cookstown</w:t>
      </w:r>
      <w:r w:rsidRPr="00B81A0A">
        <w:rPr>
          <w:rFonts w:ascii="Tahoma" w:hAnsi="Tahoma" w:cs="Tahoma"/>
          <w:spacing w:val="-8"/>
          <w:sz w:val="20"/>
          <w:szCs w:val="20"/>
        </w:rPr>
        <w:t xml:space="preserve"> </w:t>
      </w:r>
      <w:r w:rsidRPr="00B81A0A">
        <w:rPr>
          <w:rFonts w:ascii="Tahoma" w:hAnsi="Tahoma" w:cs="Tahoma"/>
          <w:spacing w:val="-2"/>
          <w:sz w:val="20"/>
          <w:szCs w:val="20"/>
        </w:rPr>
        <w:t>area.</w:t>
      </w:r>
    </w:p>
    <w:p w14:paraId="39A98EA8" w14:textId="77777777" w:rsidR="00DA4899" w:rsidRPr="00B81A0A" w:rsidRDefault="00DA4899" w:rsidP="00872AD5">
      <w:pPr>
        <w:pStyle w:val="ListParagraph"/>
        <w:widowControl w:val="0"/>
        <w:numPr>
          <w:ilvl w:val="0"/>
          <w:numId w:val="28"/>
        </w:numPr>
        <w:tabs>
          <w:tab w:val="left" w:pos="1486"/>
        </w:tabs>
        <w:autoSpaceDE w:val="0"/>
        <w:autoSpaceDN w:val="0"/>
        <w:spacing w:after="0" w:line="240" w:lineRule="auto"/>
        <w:ind w:left="2129" w:right="550"/>
        <w:contextualSpacing w:val="0"/>
        <w:jc w:val="both"/>
        <w:rPr>
          <w:rFonts w:ascii="Tahoma" w:hAnsi="Tahoma" w:cs="Tahoma"/>
          <w:sz w:val="20"/>
          <w:szCs w:val="20"/>
        </w:rPr>
      </w:pPr>
      <w:r w:rsidRPr="00B81A0A">
        <w:rPr>
          <w:rFonts w:ascii="Tahoma" w:hAnsi="Tahoma" w:cs="Tahoma"/>
          <w:sz w:val="20"/>
          <w:szCs w:val="20"/>
        </w:rPr>
        <w:t>To</w:t>
      </w:r>
      <w:r w:rsidRPr="00B81A0A">
        <w:rPr>
          <w:rFonts w:ascii="Tahoma" w:hAnsi="Tahoma" w:cs="Tahoma"/>
          <w:spacing w:val="-5"/>
          <w:sz w:val="20"/>
          <w:szCs w:val="20"/>
        </w:rPr>
        <w:t xml:space="preserve"> </w:t>
      </w:r>
      <w:r w:rsidRPr="00B81A0A">
        <w:rPr>
          <w:rFonts w:ascii="Tahoma" w:hAnsi="Tahoma" w:cs="Tahoma"/>
          <w:sz w:val="20"/>
          <w:szCs w:val="20"/>
        </w:rPr>
        <w:t>provide</w:t>
      </w:r>
      <w:r w:rsidRPr="00B81A0A">
        <w:rPr>
          <w:rFonts w:ascii="Tahoma" w:hAnsi="Tahoma" w:cs="Tahoma"/>
          <w:spacing w:val="-5"/>
          <w:sz w:val="20"/>
          <w:szCs w:val="20"/>
        </w:rPr>
        <w:t xml:space="preserve"> </w:t>
      </w:r>
      <w:r w:rsidRPr="00B81A0A">
        <w:rPr>
          <w:rFonts w:ascii="Tahoma" w:hAnsi="Tahoma" w:cs="Tahoma"/>
          <w:sz w:val="20"/>
          <w:szCs w:val="20"/>
        </w:rPr>
        <w:t>direct</w:t>
      </w:r>
      <w:r w:rsidRPr="00B81A0A">
        <w:rPr>
          <w:rFonts w:ascii="Tahoma" w:hAnsi="Tahoma" w:cs="Tahoma"/>
          <w:spacing w:val="-4"/>
          <w:sz w:val="20"/>
          <w:szCs w:val="20"/>
        </w:rPr>
        <w:t xml:space="preserve"> </w:t>
      </w:r>
      <w:r w:rsidRPr="00B81A0A">
        <w:rPr>
          <w:rFonts w:ascii="Tahoma" w:hAnsi="Tahoma" w:cs="Tahoma"/>
          <w:sz w:val="20"/>
          <w:szCs w:val="20"/>
        </w:rPr>
        <w:t>alternative</w:t>
      </w:r>
      <w:r w:rsidRPr="00B81A0A">
        <w:rPr>
          <w:rFonts w:ascii="Tahoma" w:hAnsi="Tahoma" w:cs="Tahoma"/>
          <w:spacing w:val="-4"/>
          <w:sz w:val="20"/>
          <w:szCs w:val="20"/>
        </w:rPr>
        <w:t xml:space="preserve"> </w:t>
      </w:r>
      <w:r w:rsidRPr="00B81A0A">
        <w:rPr>
          <w:rFonts w:ascii="Tahoma" w:hAnsi="Tahoma" w:cs="Tahoma"/>
          <w:sz w:val="20"/>
          <w:szCs w:val="20"/>
        </w:rPr>
        <w:t>access</w:t>
      </w:r>
      <w:r w:rsidRPr="00B81A0A">
        <w:rPr>
          <w:rFonts w:ascii="Tahoma" w:hAnsi="Tahoma" w:cs="Tahoma"/>
          <w:spacing w:val="-5"/>
          <w:sz w:val="20"/>
          <w:szCs w:val="20"/>
        </w:rPr>
        <w:t xml:space="preserve"> </w:t>
      </w:r>
      <w:r w:rsidRPr="00B81A0A">
        <w:rPr>
          <w:rFonts w:ascii="Tahoma" w:hAnsi="Tahoma" w:cs="Tahoma"/>
          <w:sz w:val="20"/>
          <w:szCs w:val="20"/>
        </w:rPr>
        <w:t>route</w:t>
      </w:r>
      <w:r w:rsidRPr="00B81A0A">
        <w:rPr>
          <w:rFonts w:ascii="Tahoma" w:hAnsi="Tahoma" w:cs="Tahoma"/>
          <w:spacing w:val="-4"/>
          <w:sz w:val="20"/>
          <w:szCs w:val="20"/>
        </w:rPr>
        <w:t xml:space="preserve"> </w:t>
      </w:r>
      <w:r w:rsidRPr="00B81A0A">
        <w:rPr>
          <w:rFonts w:ascii="Tahoma" w:hAnsi="Tahoma" w:cs="Tahoma"/>
          <w:sz w:val="20"/>
          <w:szCs w:val="20"/>
        </w:rPr>
        <w:t>to</w:t>
      </w:r>
      <w:r w:rsidRPr="00B81A0A">
        <w:rPr>
          <w:rFonts w:ascii="Tahoma" w:hAnsi="Tahoma" w:cs="Tahoma"/>
          <w:spacing w:val="-5"/>
          <w:sz w:val="20"/>
          <w:szCs w:val="20"/>
        </w:rPr>
        <w:t xml:space="preserve"> </w:t>
      </w:r>
      <w:r w:rsidRPr="00B81A0A">
        <w:rPr>
          <w:rFonts w:ascii="Tahoma" w:hAnsi="Tahoma" w:cs="Tahoma"/>
          <w:sz w:val="20"/>
          <w:szCs w:val="20"/>
        </w:rPr>
        <w:t>and</w:t>
      </w:r>
      <w:r w:rsidRPr="00B81A0A">
        <w:rPr>
          <w:rFonts w:ascii="Tahoma" w:hAnsi="Tahoma" w:cs="Tahoma"/>
          <w:spacing w:val="-5"/>
          <w:sz w:val="20"/>
          <w:szCs w:val="20"/>
        </w:rPr>
        <w:t xml:space="preserve"> </w:t>
      </w:r>
      <w:r w:rsidRPr="00B81A0A">
        <w:rPr>
          <w:rFonts w:ascii="Tahoma" w:hAnsi="Tahoma" w:cs="Tahoma"/>
          <w:sz w:val="20"/>
          <w:szCs w:val="20"/>
        </w:rPr>
        <w:t>from</w:t>
      </w:r>
      <w:r w:rsidRPr="00B81A0A">
        <w:rPr>
          <w:rFonts w:ascii="Tahoma" w:hAnsi="Tahoma" w:cs="Tahoma"/>
          <w:spacing w:val="-2"/>
          <w:sz w:val="20"/>
          <w:szCs w:val="20"/>
        </w:rPr>
        <w:t xml:space="preserve"> </w:t>
      </w:r>
      <w:r w:rsidRPr="00B81A0A">
        <w:rPr>
          <w:rFonts w:ascii="Tahoma" w:hAnsi="Tahoma" w:cs="Tahoma"/>
          <w:sz w:val="20"/>
          <w:szCs w:val="20"/>
        </w:rPr>
        <w:t>Cookstown</w:t>
      </w:r>
      <w:r w:rsidRPr="00B81A0A">
        <w:rPr>
          <w:rFonts w:ascii="Tahoma" w:hAnsi="Tahoma" w:cs="Tahoma"/>
          <w:spacing w:val="-3"/>
          <w:sz w:val="20"/>
          <w:szCs w:val="20"/>
        </w:rPr>
        <w:t xml:space="preserve"> </w:t>
      </w:r>
      <w:r w:rsidRPr="00B81A0A">
        <w:rPr>
          <w:rFonts w:ascii="Tahoma" w:hAnsi="Tahoma" w:cs="Tahoma"/>
          <w:sz w:val="20"/>
          <w:szCs w:val="20"/>
        </w:rPr>
        <w:t>industrial</w:t>
      </w:r>
      <w:r w:rsidRPr="00B81A0A">
        <w:rPr>
          <w:rFonts w:ascii="Tahoma" w:hAnsi="Tahoma" w:cs="Tahoma"/>
          <w:spacing w:val="-4"/>
          <w:sz w:val="20"/>
          <w:szCs w:val="20"/>
        </w:rPr>
        <w:t xml:space="preserve"> </w:t>
      </w:r>
      <w:r w:rsidRPr="00B81A0A">
        <w:rPr>
          <w:rFonts w:ascii="Tahoma" w:hAnsi="Tahoma" w:cs="Tahoma"/>
          <w:sz w:val="20"/>
          <w:szCs w:val="20"/>
        </w:rPr>
        <w:t>estate to Tallaght.</w:t>
      </w:r>
    </w:p>
    <w:p w14:paraId="38D288DD" w14:textId="77777777" w:rsidR="00DA4899" w:rsidRPr="00B81A0A" w:rsidRDefault="00DA4899" w:rsidP="00872AD5">
      <w:pPr>
        <w:pStyle w:val="ListParagraph"/>
        <w:widowControl w:val="0"/>
        <w:numPr>
          <w:ilvl w:val="0"/>
          <w:numId w:val="28"/>
        </w:numPr>
        <w:tabs>
          <w:tab w:val="left" w:pos="1486"/>
        </w:tabs>
        <w:autoSpaceDE w:val="0"/>
        <w:autoSpaceDN w:val="0"/>
        <w:spacing w:after="0" w:line="237" w:lineRule="auto"/>
        <w:ind w:left="2129" w:right="324"/>
        <w:contextualSpacing w:val="0"/>
        <w:jc w:val="both"/>
        <w:rPr>
          <w:rFonts w:ascii="Tahoma" w:hAnsi="Tahoma" w:cs="Tahoma"/>
          <w:sz w:val="20"/>
          <w:szCs w:val="20"/>
        </w:rPr>
      </w:pPr>
      <w:r w:rsidRPr="00B81A0A">
        <w:rPr>
          <w:rFonts w:ascii="Tahoma" w:hAnsi="Tahoma" w:cs="Tahoma"/>
          <w:sz w:val="20"/>
          <w:szCs w:val="20"/>
        </w:rPr>
        <w:t>To facilitate and support the future residential and commercial development in the Cookstown/Tallaght</w:t>
      </w:r>
      <w:r w:rsidRPr="00B81A0A">
        <w:rPr>
          <w:rFonts w:ascii="Tahoma" w:hAnsi="Tahoma" w:cs="Tahoma"/>
          <w:spacing w:val="-16"/>
          <w:sz w:val="20"/>
          <w:szCs w:val="20"/>
        </w:rPr>
        <w:t xml:space="preserve"> </w:t>
      </w:r>
      <w:r w:rsidRPr="00B81A0A">
        <w:rPr>
          <w:rFonts w:ascii="Tahoma" w:hAnsi="Tahoma" w:cs="Tahoma"/>
          <w:sz w:val="20"/>
          <w:szCs w:val="20"/>
        </w:rPr>
        <w:t>area</w:t>
      </w:r>
      <w:r w:rsidRPr="00B81A0A">
        <w:rPr>
          <w:rFonts w:ascii="Tahoma" w:hAnsi="Tahoma" w:cs="Tahoma"/>
          <w:spacing w:val="-16"/>
          <w:sz w:val="20"/>
          <w:szCs w:val="20"/>
        </w:rPr>
        <w:t xml:space="preserve"> </w:t>
      </w:r>
      <w:r w:rsidRPr="00B81A0A">
        <w:rPr>
          <w:rFonts w:ascii="Tahoma" w:hAnsi="Tahoma" w:cs="Tahoma"/>
          <w:sz w:val="20"/>
          <w:szCs w:val="20"/>
        </w:rPr>
        <w:t>by</w:t>
      </w:r>
      <w:r w:rsidRPr="00B81A0A">
        <w:rPr>
          <w:rFonts w:ascii="Tahoma" w:hAnsi="Tahoma" w:cs="Tahoma"/>
          <w:spacing w:val="-15"/>
          <w:sz w:val="20"/>
          <w:szCs w:val="20"/>
        </w:rPr>
        <w:t xml:space="preserve"> </w:t>
      </w:r>
      <w:r w:rsidRPr="00B81A0A">
        <w:rPr>
          <w:rFonts w:ascii="Tahoma" w:hAnsi="Tahoma" w:cs="Tahoma"/>
          <w:sz w:val="20"/>
          <w:szCs w:val="20"/>
        </w:rPr>
        <w:t>allow</w:t>
      </w:r>
      <w:r w:rsidRPr="00B81A0A">
        <w:rPr>
          <w:rFonts w:ascii="Tahoma" w:hAnsi="Tahoma" w:cs="Tahoma"/>
          <w:spacing w:val="-16"/>
          <w:sz w:val="20"/>
          <w:szCs w:val="20"/>
        </w:rPr>
        <w:t xml:space="preserve"> </w:t>
      </w:r>
      <w:r w:rsidRPr="00B81A0A">
        <w:rPr>
          <w:rFonts w:ascii="Tahoma" w:hAnsi="Tahoma" w:cs="Tahoma"/>
          <w:sz w:val="20"/>
          <w:szCs w:val="20"/>
        </w:rPr>
        <w:t>greater</w:t>
      </w:r>
      <w:r w:rsidRPr="00B81A0A">
        <w:rPr>
          <w:rFonts w:ascii="Tahoma" w:hAnsi="Tahoma" w:cs="Tahoma"/>
          <w:spacing w:val="-16"/>
          <w:sz w:val="20"/>
          <w:szCs w:val="20"/>
        </w:rPr>
        <w:t xml:space="preserve"> </w:t>
      </w:r>
      <w:r w:rsidRPr="00B81A0A">
        <w:rPr>
          <w:rFonts w:ascii="Tahoma" w:hAnsi="Tahoma" w:cs="Tahoma"/>
          <w:sz w:val="20"/>
          <w:szCs w:val="20"/>
        </w:rPr>
        <w:t>access</w:t>
      </w:r>
      <w:r w:rsidRPr="00B81A0A">
        <w:rPr>
          <w:rFonts w:ascii="Tahoma" w:hAnsi="Tahoma" w:cs="Tahoma"/>
          <w:spacing w:val="-15"/>
          <w:sz w:val="20"/>
          <w:szCs w:val="20"/>
        </w:rPr>
        <w:t xml:space="preserve"> </w:t>
      </w:r>
      <w:r w:rsidRPr="00B81A0A">
        <w:rPr>
          <w:rFonts w:ascii="Tahoma" w:hAnsi="Tahoma" w:cs="Tahoma"/>
          <w:sz w:val="20"/>
          <w:szCs w:val="20"/>
        </w:rPr>
        <w:t>for</w:t>
      </w:r>
      <w:r w:rsidRPr="00B81A0A">
        <w:rPr>
          <w:rFonts w:ascii="Tahoma" w:hAnsi="Tahoma" w:cs="Tahoma"/>
          <w:spacing w:val="-16"/>
          <w:sz w:val="20"/>
          <w:szCs w:val="20"/>
        </w:rPr>
        <w:t xml:space="preserve"> </w:t>
      </w:r>
      <w:r w:rsidRPr="00B81A0A">
        <w:rPr>
          <w:rFonts w:ascii="Tahoma" w:hAnsi="Tahoma" w:cs="Tahoma"/>
          <w:sz w:val="20"/>
          <w:szCs w:val="20"/>
        </w:rPr>
        <w:t>vehicles,</w:t>
      </w:r>
      <w:r w:rsidRPr="00B81A0A">
        <w:rPr>
          <w:rFonts w:ascii="Tahoma" w:hAnsi="Tahoma" w:cs="Tahoma"/>
          <w:spacing w:val="-15"/>
          <w:sz w:val="20"/>
          <w:szCs w:val="20"/>
        </w:rPr>
        <w:t xml:space="preserve"> </w:t>
      </w:r>
      <w:r w:rsidRPr="00B81A0A">
        <w:rPr>
          <w:rFonts w:ascii="Tahoma" w:hAnsi="Tahoma" w:cs="Tahoma"/>
          <w:sz w:val="20"/>
          <w:szCs w:val="20"/>
        </w:rPr>
        <w:t>pedestrians</w:t>
      </w:r>
      <w:r w:rsidRPr="00B81A0A">
        <w:rPr>
          <w:rFonts w:ascii="Tahoma" w:hAnsi="Tahoma" w:cs="Tahoma"/>
          <w:spacing w:val="-16"/>
          <w:sz w:val="20"/>
          <w:szCs w:val="20"/>
        </w:rPr>
        <w:t xml:space="preserve"> </w:t>
      </w:r>
      <w:r w:rsidRPr="00B81A0A">
        <w:rPr>
          <w:rFonts w:ascii="Tahoma" w:hAnsi="Tahoma" w:cs="Tahoma"/>
          <w:sz w:val="20"/>
          <w:szCs w:val="20"/>
        </w:rPr>
        <w:t>and</w:t>
      </w:r>
      <w:r w:rsidRPr="00B81A0A">
        <w:rPr>
          <w:rFonts w:ascii="Tahoma" w:hAnsi="Tahoma" w:cs="Tahoma"/>
          <w:spacing w:val="-16"/>
          <w:sz w:val="20"/>
          <w:szCs w:val="20"/>
        </w:rPr>
        <w:t xml:space="preserve"> </w:t>
      </w:r>
      <w:r w:rsidRPr="00B81A0A">
        <w:rPr>
          <w:rFonts w:ascii="Tahoma" w:hAnsi="Tahoma" w:cs="Tahoma"/>
          <w:sz w:val="20"/>
          <w:szCs w:val="20"/>
        </w:rPr>
        <w:t xml:space="preserve">cyclists to Tallaght mitigating congestion that would otherwise arise on the existing road </w:t>
      </w:r>
      <w:r w:rsidRPr="00B81A0A">
        <w:rPr>
          <w:rFonts w:ascii="Tahoma" w:hAnsi="Tahoma" w:cs="Tahoma"/>
          <w:spacing w:val="-2"/>
          <w:sz w:val="20"/>
          <w:szCs w:val="20"/>
        </w:rPr>
        <w:t>network.</w:t>
      </w:r>
    </w:p>
    <w:p w14:paraId="52F2EA28" w14:textId="77777777" w:rsidR="00DA4899" w:rsidRPr="00B81A0A" w:rsidRDefault="00DA4899" w:rsidP="00DA4899">
      <w:pPr>
        <w:pStyle w:val="BodyText"/>
        <w:spacing w:before="129" w:line="247" w:lineRule="auto"/>
        <w:ind w:left="720" w:right="303"/>
        <w:jc w:val="both"/>
        <w:rPr>
          <w:rFonts w:ascii="Tahoma" w:hAnsi="Tahoma" w:cs="Tahoma"/>
          <w:sz w:val="20"/>
          <w:szCs w:val="20"/>
        </w:rPr>
      </w:pPr>
      <w:r w:rsidRPr="00B81A0A">
        <w:rPr>
          <w:rFonts w:ascii="Tahoma" w:hAnsi="Tahoma" w:cs="Tahoma"/>
          <w:sz w:val="20"/>
          <w:szCs w:val="20"/>
        </w:rPr>
        <w:t xml:space="preserve">The proposed Scheme has undergone </w:t>
      </w:r>
      <w:r w:rsidRPr="00B81A0A">
        <w:rPr>
          <w:rFonts w:ascii="Tahoma" w:hAnsi="Tahoma" w:cs="Tahoma"/>
          <w:b/>
          <w:sz w:val="20"/>
          <w:szCs w:val="20"/>
        </w:rPr>
        <w:t xml:space="preserve">Appropriate Assessment Screening </w:t>
      </w:r>
      <w:r w:rsidRPr="00B81A0A">
        <w:rPr>
          <w:rFonts w:ascii="Tahoma" w:hAnsi="Tahoma" w:cs="Tahoma"/>
          <w:sz w:val="20"/>
          <w:szCs w:val="20"/>
        </w:rPr>
        <w:t>under the Habitats Directive (92/43/EEC) and a determination has been made that a Stage 2 Appropriate Assessment will not be required.</w:t>
      </w:r>
    </w:p>
    <w:p w14:paraId="4C0DDDF7" w14:textId="77777777" w:rsidR="00DA4899" w:rsidRPr="00B81A0A" w:rsidRDefault="00DA4899" w:rsidP="00DA4899">
      <w:pPr>
        <w:spacing w:before="99" w:line="256" w:lineRule="auto"/>
        <w:ind w:left="720" w:right="304"/>
        <w:jc w:val="both"/>
        <w:rPr>
          <w:rFonts w:ascii="Tahoma" w:hAnsi="Tahoma" w:cs="Tahoma"/>
          <w:sz w:val="20"/>
          <w:szCs w:val="20"/>
        </w:rPr>
      </w:pPr>
      <w:r w:rsidRPr="00B81A0A">
        <w:rPr>
          <w:rFonts w:ascii="Tahoma" w:hAnsi="Tahoma" w:cs="Tahoma"/>
          <w:sz w:val="20"/>
          <w:szCs w:val="20"/>
        </w:rPr>
        <w:t>The</w:t>
      </w:r>
      <w:r w:rsidRPr="00B81A0A">
        <w:rPr>
          <w:rFonts w:ascii="Tahoma" w:hAnsi="Tahoma" w:cs="Tahoma"/>
          <w:spacing w:val="-16"/>
          <w:sz w:val="20"/>
          <w:szCs w:val="20"/>
        </w:rPr>
        <w:t xml:space="preserve"> </w:t>
      </w:r>
      <w:r w:rsidRPr="00B81A0A">
        <w:rPr>
          <w:rFonts w:ascii="Tahoma" w:hAnsi="Tahoma" w:cs="Tahoma"/>
          <w:sz w:val="20"/>
          <w:szCs w:val="20"/>
        </w:rPr>
        <w:t>proposed</w:t>
      </w:r>
      <w:r w:rsidRPr="00B81A0A">
        <w:rPr>
          <w:rFonts w:ascii="Tahoma" w:hAnsi="Tahoma" w:cs="Tahoma"/>
          <w:spacing w:val="-16"/>
          <w:sz w:val="20"/>
          <w:szCs w:val="20"/>
        </w:rPr>
        <w:t xml:space="preserve"> </w:t>
      </w:r>
      <w:r w:rsidRPr="00B81A0A">
        <w:rPr>
          <w:rFonts w:ascii="Tahoma" w:hAnsi="Tahoma" w:cs="Tahoma"/>
          <w:sz w:val="20"/>
          <w:szCs w:val="20"/>
        </w:rPr>
        <w:t>Scheme</w:t>
      </w:r>
      <w:r w:rsidRPr="00B81A0A">
        <w:rPr>
          <w:rFonts w:ascii="Tahoma" w:hAnsi="Tahoma" w:cs="Tahoma"/>
          <w:spacing w:val="-15"/>
          <w:sz w:val="20"/>
          <w:szCs w:val="20"/>
        </w:rPr>
        <w:t xml:space="preserve"> </w:t>
      </w:r>
      <w:r w:rsidRPr="00B81A0A">
        <w:rPr>
          <w:rFonts w:ascii="Tahoma" w:hAnsi="Tahoma" w:cs="Tahoma"/>
          <w:sz w:val="20"/>
          <w:szCs w:val="20"/>
        </w:rPr>
        <w:t>has</w:t>
      </w:r>
      <w:r w:rsidRPr="00B81A0A">
        <w:rPr>
          <w:rFonts w:ascii="Tahoma" w:hAnsi="Tahoma" w:cs="Tahoma"/>
          <w:spacing w:val="-16"/>
          <w:sz w:val="20"/>
          <w:szCs w:val="20"/>
        </w:rPr>
        <w:t xml:space="preserve"> </w:t>
      </w:r>
      <w:r w:rsidRPr="00B81A0A">
        <w:rPr>
          <w:rFonts w:ascii="Tahoma" w:hAnsi="Tahoma" w:cs="Tahoma"/>
          <w:sz w:val="20"/>
          <w:szCs w:val="20"/>
        </w:rPr>
        <w:t>undergone</w:t>
      </w:r>
      <w:r w:rsidRPr="00B81A0A">
        <w:rPr>
          <w:rFonts w:ascii="Tahoma" w:hAnsi="Tahoma" w:cs="Tahoma"/>
          <w:spacing w:val="-15"/>
          <w:sz w:val="20"/>
          <w:szCs w:val="20"/>
        </w:rPr>
        <w:t xml:space="preserve"> </w:t>
      </w:r>
      <w:r w:rsidRPr="00B81A0A">
        <w:rPr>
          <w:rFonts w:ascii="Tahoma" w:hAnsi="Tahoma" w:cs="Tahoma"/>
          <w:b/>
          <w:sz w:val="20"/>
          <w:szCs w:val="20"/>
        </w:rPr>
        <w:t>Environmental</w:t>
      </w:r>
      <w:r w:rsidRPr="00B81A0A">
        <w:rPr>
          <w:rFonts w:ascii="Tahoma" w:hAnsi="Tahoma" w:cs="Tahoma"/>
          <w:b/>
          <w:spacing w:val="-15"/>
          <w:sz w:val="20"/>
          <w:szCs w:val="20"/>
        </w:rPr>
        <w:t xml:space="preserve"> </w:t>
      </w:r>
      <w:r w:rsidRPr="00B81A0A">
        <w:rPr>
          <w:rFonts w:ascii="Tahoma" w:hAnsi="Tahoma" w:cs="Tahoma"/>
          <w:b/>
          <w:sz w:val="20"/>
          <w:szCs w:val="20"/>
        </w:rPr>
        <w:t>Impact</w:t>
      </w:r>
      <w:r w:rsidRPr="00B81A0A">
        <w:rPr>
          <w:rFonts w:ascii="Tahoma" w:hAnsi="Tahoma" w:cs="Tahoma"/>
          <w:b/>
          <w:spacing w:val="-14"/>
          <w:sz w:val="20"/>
          <w:szCs w:val="20"/>
        </w:rPr>
        <w:t xml:space="preserve"> </w:t>
      </w:r>
      <w:r w:rsidRPr="00B81A0A">
        <w:rPr>
          <w:rFonts w:ascii="Tahoma" w:hAnsi="Tahoma" w:cs="Tahoma"/>
          <w:b/>
          <w:sz w:val="20"/>
          <w:szCs w:val="20"/>
        </w:rPr>
        <w:t>Assessment</w:t>
      </w:r>
      <w:r w:rsidRPr="00B81A0A">
        <w:rPr>
          <w:rFonts w:ascii="Tahoma" w:hAnsi="Tahoma" w:cs="Tahoma"/>
          <w:b/>
          <w:spacing w:val="-15"/>
          <w:sz w:val="20"/>
          <w:szCs w:val="20"/>
        </w:rPr>
        <w:t xml:space="preserve"> </w:t>
      </w:r>
      <w:r w:rsidRPr="00B81A0A">
        <w:rPr>
          <w:rFonts w:ascii="Tahoma" w:hAnsi="Tahoma" w:cs="Tahoma"/>
          <w:b/>
          <w:sz w:val="20"/>
          <w:szCs w:val="20"/>
        </w:rPr>
        <w:t>Screening</w:t>
      </w:r>
      <w:r w:rsidRPr="00B81A0A">
        <w:rPr>
          <w:rFonts w:ascii="Tahoma" w:hAnsi="Tahoma" w:cs="Tahoma"/>
          <w:b/>
          <w:spacing w:val="-7"/>
          <w:sz w:val="20"/>
          <w:szCs w:val="20"/>
        </w:rPr>
        <w:t xml:space="preserve"> </w:t>
      </w:r>
      <w:r w:rsidRPr="00B81A0A">
        <w:rPr>
          <w:rFonts w:ascii="Tahoma" w:hAnsi="Tahoma" w:cs="Tahoma"/>
          <w:sz w:val="20"/>
          <w:szCs w:val="20"/>
        </w:rPr>
        <w:t>under</w:t>
      </w:r>
      <w:r w:rsidRPr="00B81A0A">
        <w:rPr>
          <w:rFonts w:ascii="Tahoma" w:hAnsi="Tahoma" w:cs="Tahoma"/>
          <w:spacing w:val="-16"/>
          <w:sz w:val="20"/>
          <w:szCs w:val="20"/>
        </w:rPr>
        <w:t xml:space="preserve"> </w:t>
      </w:r>
      <w:r w:rsidRPr="00B81A0A">
        <w:rPr>
          <w:rFonts w:ascii="Tahoma" w:hAnsi="Tahoma" w:cs="Tahoma"/>
          <w:sz w:val="20"/>
          <w:szCs w:val="20"/>
        </w:rPr>
        <w:t>the EIA Directive 2014/52/EU and a determination has been made that an Environmental Impact Assessment will not be required.</w:t>
      </w:r>
    </w:p>
    <w:p w14:paraId="4B0939FA" w14:textId="77777777" w:rsidR="00DA4899" w:rsidRPr="00B81A0A" w:rsidRDefault="00DA4899" w:rsidP="00872AD5">
      <w:pPr>
        <w:pStyle w:val="ListParagraph"/>
        <w:widowControl w:val="0"/>
        <w:numPr>
          <w:ilvl w:val="0"/>
          <w:numId w:val="27"/>
        </w:numPr>
        <w:tabs>
          <w:tab w:val="left" w:pos="454"/>
        </w:tabs>
        <w:autoSpaceDE w:val="0"/>
        <w:autoSpaceDN w:val="0"/>
        <w:spacing w:before="166" w:after="0" w:line="240" w:lineRule="auto"/>
        <w:contextualSpacing w:val="0"/>
        <w:jc w:val="both"/>
        <w:rPr>
          <w:rFonts w:ascii="Tahoma" w:hAnsi="Tahoma" w:cs="Tahoma"/>
          <w:b/>
          <w:sz w:val="20"/>
          <w:szCs w:val="20"/>
        </w:rPr>
      </w:pPr>
      <w:r w:rsidRPr="00B81A0A">
        <w:rPr>
          <w:rFonts w:ascii="Tahoma" w:hAnsi="Tahoma" w:cs="Tahoma"/>
          <w:b/>
          <w:spacing w:val="-2"/>
          <w:sz w:val="20"/>
          <w:szCs w:val="20"/>
          <w:u w:val="single"/>
        </w:rPr>
        <w:t>Introduction</w:t>
      </w:r>
    </w:p>
    <w:p w14:paraId="3C01FF37" w14:textId="77777777" w:rsidR="00DA4899" w:rsidRPr="00B81A0A" w:rsidRDefault="00DA4899" w:rsidP="00DA4899">
      <w:pPr>
        <w:pStyle w:val="BodyText"/>
        <w:spacing w:before="3"/>
        <w:rPr>
          <w:rFonts w:ascii="Tahoma" w:hAnsi="Tahoma" w:cs="Tahoma"/>
          <w:b/>
          <w:sz w:val="20"/>
          <w:szCs w:val="20"/>
        </w:rPr>
      </w:pPr>
    </w:p>
    <w:p w14:paraId="33A8C131" w14:textId="77777777" w:rsidR="00DA4899" w:rsidRPr="00B81A0A" w:rsidRDefault="00DA4899" w:rsidP="00872AD5">
      <w:pPr>
        <w:pStyle w:val="ListParagraph"/>
        <w:widowControl w:val="0"/>
        <w:numPr>
          <w:ilvl w:val="1"/>
          <w:numId w:val="27"/>
        </w:numPr>
        <w:tabs>
          <w:tab w:val="left" w:pos="581"/>
        </w:tabs>
        <w:autoSpaceDE w:val="0"/>
        <w:autoSpaceDN w:val="0"/>
        <w:spacing w:before="100" w:after="0" w:line="240" w:lineRule="auto"/>
        <w:ind w:left="979"/>
        <w:contextualSpacing w:val="0"/>
        <w:jc w:val="both"/>
        <w:rPr>
          <w:rFonts w:ascii="Tahoma" w:hAnsi="Tahoma" w:cs="Tahoma"/>
          <w:b/>
          <w:sz w:val="20"/>
          <w:szCs w:val="20"/>
        </w:rPr>
      </w:pPr>
      <w:r w:rsidRPr="00B81A0A">
        <w:rPr>
          <w:rFonts w:ascii="Tahoma" w:hAnsi="Tahoma" w:cs="Tahoma"/>
          <w:b/>
          <w:sz w:val="20"/>
          <w:szCs w:val="20"/>
        </w:rPr>
        <w:t>Purpose</w:t>
      </w:r>
      <w:r w:rsidRPr="00B81A0A">
        <w:rPr>
          <w:rFonts w:ascii="Tahoma" w:hAnsi="Tahoma" w:cs="Tahoma"/>
          <w:b/>
          <w:spacing w:val="-6"/>
          <w:sz w:val="20"/>
          <w:szCs w:val="20"/>
        </w:rPr>
        <w:t xml:space="preserve"> </w:t>
      </w:r>
      <w:r w:rsidRPr="00B81A0A">
        <w:rPr>
          <w:rFonts w:ascii="Tahoma" w:hAnsi="Tahoma" w:cs="Tahoma"/>
          <w:b/>
          <w:sz w:val="20"/>
          <w:szCs w:val="20"/>
        </w:rPr>
        <w:t>of</w:t>
      </w:r>
      <w:r w:rsidRPr="00B81A0A">
        <w:rPr>
          <w:rFonts w:ascii="Tahoma" w:hAnsi="Tahoma" w:cs="Tahoma"/>
          <w:b/>
          <w:spacing w:val="-6"/>
          <w:sz w:val="20"/>
          <w:szCs w:val="20"/>
        </w:rPr>
        <w:t xml:space="preserve"> </w:t>
      </w:r>
      <w:r w:rsidRPr="00B81A0A">
        <w:rPr>
          <w:rFonts w:ascii="Tahoma" w:hAnsi="Tahoma" w:cs="Tahoma"/>
          <w:b/>
          <w:sz w:val="20"/>
          <w:szCs w:val="20"/>
        </w:rPr>
        <w:t>the</w:t>
      </w:r>
      <w:r w:rsidRPr="00B81A0A">
        <w:rPr>
          <w:rFonts w:ascii="Tahoma" w:hAnsi="Tahoma" w:cs="Tahoma"/>
          <w:b/>
          <w:spacing w:val="-5"/>
          <w:sz w:val="20"/>
          <w:szCs w:val="20"/>
        </w:rPr>
        <w:t xml:space="preserve"> </w:t>
      </w:r>
      <w:r w:rsidRPr="00B81A0A">
        <w:rPr>
          <w:rFonts w:ascii="Tahoma" w:hAnsi="Tahoma" w:cs="Tahoma"/>
          <w:b/>
          <w:spacing w:val="-2"/>
          <w:sz w:val="20"/>
          <w:szCs w:val="20"/>
        </w:rPr>
        <w:t>Report</w:t>
      </w:r>
    </w:p>
    <w:p w14:paraId="6C0830F7" w14:textId="77777777" w:rsidR="00DA4899" w:rsidRPr="00B81A0A" w:rsidRDefault="00DA4899" w:rsidP="00DA4899">
      <w:pPr>
        <w:pStyle w:val="BodyText"/>
        <w:spacing w:before="17" w:line="247" w:lineRule="auto"/>
        <w:ind w:left="554" w:right="309"/>
        <w:jc w:val="both"/>
        <w:rPr>
          <w:rFonts w:ascii="Tahoma" w:hAnsi="Tahoma" w:cs="Tahoma"/>
          <w:sz w:val="20"/>
          <w:szCs w:val="20"/>
        </w:rPr>
      </w:pPr>
      <w:r w:rsidRPr="00B81A0A">
        <w:rPr>
          <w:rFonts w:ascii="Tahoma" w:hAnsi="Tahoma" w:cs="Tahoma"/>
          <w:sz w:val="20"/>
          <w:szCs w:val="20"/>
        </w:rPr>
        <w:t>The</w:t>
      </w:r>
      <w:r w:rsidRPr="00B81A0A">
        <w:rPr>
          <w:rFonts w:ascii="Tahoma" w:hAnsi="Tahoma" w:cs="Tahoma"/>
          <w:spacing w:val="-6"/>
          <w:sz w:val="20"/>
          <w:szCs w:val="20"/>
        </w:rPr>
        <w:t xml:space="preserve"> </w:t>
      </w:r>
      <w:r w:rsidRPr="00B81A0A">
        <w:rPr>
          <w:rFonts w:ascii="Tahoma" w:hAnsi="Tahoma" w:cs="Tahoma"/>
          <w:sz w:val="20"/>
          <w:szCs w:val="20"/>
        </w:rPr>
        <w:t>purpose</w:t>
      </w:r>
      <w:r w:rsidRPr="00B81A0A">
        <w:rPr>
          <w:rFonts w:ascii="Tahoma" w:hAnsi="Tahoma" w:cs="Tahoma"/>
          <w:spacing w:val="-6"/>
          <w:sz w:val="20"/>
          <w:szCs w:val="20"/>
        </w:rPr>
        <w:t xml:space="preserve"> </w:t>
      </w:r>
      <w:r w:rsidRPr="00B81A0A">
        <w:rPr>
          <w:rFonts w:ascii="Tahoma" w:hAnsi="Tahoma" w:cs="Tahoma"/>
          <w:sz w:val="20"/>
          <w:szCs w:val="20"/>
        </w:rPr>
        <w:t>of</w:t>
      </w:r>
      <w:r w:rsidRPr="00B81A0A">
        <w:rPr>
          <w:rFonts w:ascii="Tahoma" w:hAnsi="Tahoma" w:cs="Tahoma"/>
          <w:spacing w:val="-7"/>
          <w:sz w:val="20"/>
          <w:szCs w:val="20"/>
        </w:rPr>
        <w:t xml:space="preserve"> </w:t>
      </w:r>
      <w:r w:rsidRPr="00B81A0A">
        <w:rPr>
          <w:rFonts w:ascii="Tahoma" w:hAnsi="Tahoma" w:cs="Tahoma"/>
          <w:sz w:val="20"/>
          <w:szCs w:val="20"/>
        </w:rPr>
        <w:t>this</w:t>
      </w:r>
      <w:r w:rsidRPr="00B81A0A">
        <w:rPr>
          <w:rFonts w:ascii="Tahoma" w:hAnsi="Tahoma" w:cs="Tahoma"/>
          <w:spacing w:val="-6"/>
          <w:sz w:val="20"/>
          <w:szCs w:val="20"/>
        </w:rPr>
        <w:t xml:space="preserve"> </w:t>
      </w:r>
      <w:r w:rsidRPr="00B81A0A">
        <w:rPr>
          <w:rFonts w:ascii="Tahoma" w:hAnsi="Tahoma" w:cs="Tahoma"/>
          <w:sz w:val="20"/>
          <w:szCs w:val="20"/>
        </w:rPr>
        <w:t>Chief</w:t>
      </w:r>
      <w:r w:rsidRPr="00B81A0A">
        <w:rPr>
          <w:rFonts w:ascii="Tahoma" w:hAnsi="Tahoma" w:cs="Tahoma"/>
          <w:spacing w:val="-7"/>
          <w:sz w:val="20"/>
          <w:szCs w:val="20"/>
        </w:rPr>
        <w:t xml:space="preserve"> </w:t>
      </w:r>
      <w:r w:rsidRPr="00B81A0A">
        <w:rPr>
          <w:rFonts w:ascii="Tahoma" w:hAnsi="Tahoma" w:cs="Tahoma"/>
          <w:sz w:val="20"/>
          <w:szCs w:val="20"/>
        </w:rPr>
        <w:t>Executive’s</w:t>
      </w:r>
      <w:r w:rsidRPr="00B81A0A">
        <w:rPr>
          <w:rFonts w:ascii="Tahoma" w:hAnsi="Tahoma" w:cs="Tahoma"/>
          <w:spacing w:val="-6"/>
          <w:sz w:val="20"/>
          <w:szCs w:val="20"/>
        </w:rPr>
        <w:t xml:space="preserve"> </w:t>
      </w:r>
      <w:r w:rsidRPr="00B81A0A">
        <w:rPr>
          <w:rFonts w:ascii="Tahoma" w:hAnsi="Tahoma" w:cs="Tahoma"/>
          <w:sz w:val="20"/>
          <w:szCs w:val="20"/>
        </w:rPr>
        <w:t>Report</w:t>
      </w:r>
      <w:r w:rsidRPr="00B81A0A">
        <w:rPr>
          <w:rFonts w:ascii="Tahoma" w:hAnsi="Tahoma" w:cs="Tahoma"/>
          <w:spacing w:val="-5"/>
          <w:sz w:val="20"/>
          <w:szCs w:val="20"/>
        </w:rPr>
        <w:t xml:space="preserve"> </w:t>
      </w:r>
      <w:r w:rsidRPr="00B81A0A">
        <w:rPr>
          <w:rFonts w:ascii="Tahoma" w:hAnsi="Tahoma" w:cs="Tahoma"/>
          <w:sz w:val="20"/>
          <w:szCs w:val="20"/>
        </w:rPr>
        <w:t>is</w:t>
      </w:r>
      <w:r w:rsidRPr="00B81A0A">
        <w:rPr>
          <w:rFonts w:ascii="Tahoma" w:hAnsi="Tahoma" w:cs="Tahoma"/>
          <w:spacing w:val="-6"/>
          <w:sz w:val="20"/>
          <w:szCs w:val="20"/>
        </w:rPr>
        <w:t xml:space="preserve"> </w:t>
      </w:r>
      <w:r w:rsidRPr="00B81A0A">
        <w:rPr>
          <w:rFonts w:ascii="Tahoma" w:hAnsi="Tahoma" w:cs="Tahoma"/>
          <w:sz w:val="20"/>
          <w:szCs w:val="20"/>
        </w:rPr>
        <w:t>to</w:t>
      </w:r>
      <w:r w:rsidRPr="00B81A0A">
        <w:rPr>
          <w:rFonts w:ascii="Tahoma" w:hAnsi="Tahoma" w:cs="Tahoma"/>
          <w:spacing w:val="-6"/>
          <w:sz w:val="20"/>
          <w:szCs w:val="20"/>
        </w:rPr>
        <w:t xml:space="preserve"> </w:t>
      </w:r>
      <w:r w:rsidRPr="00B81A0A">
        <w:rPr>
          <w:rFonts w:ascii="Tahoma" w:hAnsi="Tahoma" w:cs="Tahoma"/>
          <w:sz w:val="20"/>
          <w:szCs w:val="20"/>
        </w:rPr>
        <w:t>present</w:t>
      </w:r>
      <w:r w:rsidRPr="00B81A0A">
        <w:rPr>
          <w:rFonts w:ascii="Tahoma" w:hAnsi="Tahoma" w:cs="Tahoma"/>
          <w:spacing w:val="-6"/>
          <w:sz w:val="20"/>
          <w:szCs w:val="20"/>
        </w:rPr>
        <w:t xml:space="preserve"> </w:t>
      </w:r>
      <w:r w:rsidRPr="00B81A0A">
        <w:rPr>
          <w:rFonts w:ascii="Tahoma" w:hAnsi="Tahoma" w:cs="Tahoma"/>
          <w:sz w:val="20"/>
          <w:szCs w:val="20"/>
        </w:rPr>
        <w:t>the</w:t>
      </w:r>
      <w:r w:rsidRPr="00B81A0A">
        <w:rPr>
          <w:rFonts w:ascii="Tahoma" w:hAnsi="Tahoma" w:cs="Tahoma"/>
          <w:spacing w:val="-6"/>
          <w:sz w:val="20"/>
          <w:szCs w:val="20"/>
        </w:rPr>
        <w:t xml:space="preserve"> </w:t>
      </w:r>
      <w:r w:rsidRPr="00B81A0A">
        <w:rPr>
          <w:rFonts w:ascii="Tahoma" w:hAnsi="Tahoma" w:cs="Tahoma"/>
          <w:sz w:val="20"/>
          <w:szCs w:val="20"/>
        </w:rPr>
        <w:t>outcome</w:t>
      </w:r>
      <w:r w:rsidRPr="00B81A0A">
        <w:rPr>
          <w:rFonts w:ascii="Tahoma" w:hAnsi="Tahoma" w:cs="Tahoma"/>
          <w:spacing w:val="-5"/>
          <w:sz w:val="20"/>
          <w:szCs w:val="20"/>
        </w:rPr>
        <w:t xml:space="preserve"> </w:t>
      </w:r>
      <w:r w:rsidRPr="00B81A0A">
        <w:rPr>
          <w:rFonts w:ascii="Tahoma" w:hAnsi="Tahoma" w:cs="Tahoma"/>
          <w:sz w:val="20"/>
          <w:szCs w:val="20"/>
        </w:rPr>
        <w:t>of</w:t>
      </w:r>
      <w:r w:rsidRPr="00B81A0A">
        <w:rPr>
          <w:rFonts w:ascii="Tahoma" w:hAnsi="Tahoma" w:cs="Tahoma"/>
          <w:spacing w:val="-7"/>
          <w:sz w:val="20"/>
          <w:szCs w:val="20"/>
        </w:rPr>
        <w:t xml:space="preserve"> </w:t>
      </w:r>
      <w:r w:rsidRPr="00B81A0A">
        <w:rPr>
          <w:rFonts w:ascii="Tahoma" w:hAnsi="Tahoma" w:cs="Tahoma"/>
          <w:sz w:val="20"/>
          <w:szCs w:val="20"/>
        </w:rPr>
        <w:t>the</w:t>
      </w:r>
      <w:r w:rsidRPr="00B81A0A">
        <w:rPr>
          <w:rFonts w:ascii="Tahoma" w:hAnsi="Tahoma" w:cs="Tahoma"/>
          <w:spacing w:val="-6"/>
          <w:sz w:val="20"/>
          <w:szCs w:val="20"/>
        </w:rPr>
        <w:t xml:space="preserve"> </w:t>
      </w:r>
      <w:r w:rsidRPr="00B81A0A">
        <w:rPr>
          <w:rFonts w:ascii="Tahoma" w:hAnsi="Tahoma" w:cs="Tahoma"/>
          <w:sz w:val="20"/>
          <w:szCs w:val="20"/>
        </w:rPr>
        <w:t>Part</w:t>
      </w:r>
      <w:r w:rsidRPr="00B81A0A">
        <w:rPr>
          <w:rFonts w:ascii="Tahoma" w:hAnsi="Tahoma" w:cs="Tahoma"/>
          <w:spacing w:val="-5"/>
          <w:sz w:val="20"/>
          <w:szCs w:val="20"/>
        </w:rPr>
        <w:t xml:space="preserve"> </w:t>
      </w:r>
      <w:r w:rsidRPr="00B81A0A">
        <w:rPr>
          <w:rFonts w:ascii="Tahoma" w:hAnsi="Tahoma" w:cs="Tahoma"/>
          <w:sz w:val="20"/>
          <w:szCs w:val="20"/>
        </w:rPr>
        <w:t>8</w:t>
      </w:r>
      <w:r w:rsidRPr="00B81A0A">
        <w:rPr>
          <w:rFonts w:ascii="Tahoma" w:hAnsi="Tahoma" w:cs="Tahoma"/>
          <w:spacing w:val="-7"/>
          <w:sz w:val="20"/>
          <w:szCs w:val="20"/>
        </w:rPr>
        <w:t xml:space="preserve"> </w:t>
      </w:r>
      <w:r w:rsidRPr="00B81A0A">
        <w:rPr>
          <w:rFonts w:ascii="Tahoma" w:hAnsi="Tahoma" w:cs="Tahoma"/>
          <w:sz w:val="20"/>
          <w:szCs w:val="20"/>
        </w:rPr>
        <w:t>consultation,</w:t>
      </w:r>
      <w:r w:rsidRPr="00B81A0A">
        <w:rPr>
          <w:rFonts w:ascii="Tahoma" w:hAnsi="Tahoma" w:cs="Tahoma"/>
          <w:spacing w:val="-6"/>
          <w:sz w:val="20"/>
          <w:szCs w:val="20"/>
        </w:rPr>
        <w:t xml:space="preserve"> </w:t>
      </w:r>
      <w:r w:rsidRPr="00B81A0A">
        <w:rPr>
          <w:rFonts w:ascii="Tahoma" w:hAnsi="Tahoma" w:cs="Tahoma"/>
          <w:sz w:val="20"/>
          <w:szCs w:val="20"/>
        </w:rPr>
        <w:t xml:space="preserve">to respond to submissions made during the consultation period and to make recommendations </w:t>
      </w:r>
      <w:r w:rsidRPr="00B81A0A">
        <w:rPr>
          <w:rFonts w:ascii="Tahoma" w:hAnsi="Tahoma" w:cs="Tahoma"/>
          <w:sz w:val="20"/>
          <w:szCs w:val="20"/>
        </w:rPr>
        <w:lastRenderedPageBreak/>
        <w:t>in relation to the proposed development where appropriate.</w:t>
      </w:r>
    </w:p>
    <w:p w14:paraId="114B6E77" w14:textId="77777777" w:rsidR="00DA4899" w:rsidRPr="00B81A0A" w:rsidRDefault="00DA4899" w:rsidP="00DA4899">
      <w:pPr>
        <w:pStyle w:val="BodyText"/>
        <w:spacing w:before="9"/>
        <w:rPr>
          <w:rFonts w:ascii="Tahoma" w:hAnsi="Tahoma" w:cs="Tahoma"/>
          <w:sz w:val="20"/>
          <w:szCs w:val="20"/>
        </w:rPr>
      </w:pPr>
    </w:p>
    <w:p w14:paraId="15D99317" w14:textId="77777777" w:rsidR="00DA4899" w:rsidRPr="00B81A0A" w:rsidRDefault="00DA4899" w:rsidP="00872AD5">
      <w:pPr>
        <w:pStyle w:val="ListParagraph"/>
        <w:widowControl w:val="0"/>
        <w:numPr>
          <w:ilvl w:val="1"/>
          <w:numId w:val="27"/>
        </w:numPr>
        <w:tabs>
          <w:tab w:val="left" w:pos="581"/>
        </w:tabs>
        <w:autoSpaceDE w:val="0"/>
        <w:autoSpaceDN w:val="0"/>
        <w:spacing w:after="0" w:line="240" w:lineRule="auto"/>
        <w:contextualSpacing w:val="0"/>
        <w:rPr>
          <w:rFonts w:ascii="Tahoma" w:hAnsi="Tahoma" w:cs="Tahoma"/>
          <w:b/>
          <w:sz w:val="20"/>
          <w:szCs w:val="20"/>
        </w:rPr>
      </w:pPr>
      <w:r w:rsidRPr="00B81A0A">
        <w:rPr>
          <w:rFonts w:ascii="Tahoma" w:hAnsi="Tahoma" w:cs="Tahoma"/>
          <w:b/>
          <w:sz w:val="20"/>
          <w:szCs w:val="20"/>
        </w:rPr>
        <w:t>Structure</w:t>
      </w:r>
      <w:r w:rsidRPr="00B81A0A">
        <w:rPr>
          <w:rFonts w:ascii="Tahoma" w:hAnsi="Tahoma" w:cs="Tahoma"/>
          <w:b/>
          <w:spacing w:val="-5"/>
          <w:sz w:val="20"/>
          <w:szCs w:val="20"/>
        </w:rPr>
        <w:t xml:space="preserve"> </w:t>
      </w:r>
      <w:r w:rsidRPr="00B81A0A">
        <w:rPr>
          <w:rFonts w:ascii="Tahoma" w:hAnsi="Tahoma" w:cs="Tahoma"/>
          <w:b/>
          <w:sz w:val="20"/>
          <w:szCs w:val="20"/>
        </w:rPr>
        <w:t>of</w:t>
      </w:r>
      <w:r w:rsidRPr="00B81A0A">
        <w:rPr>
          <w:rFonts w:ascii="Tahoma" w:hAnsi="Tahoma" w:cs="Tahoma"/>
          <w:b/>
          <w:spacing w:val="-6"/>
          <w:sz w:val="20"/>
          <w:szCs w:val="20"/>
        </w:rPr>
        <w:t xml:space="preserve"> </w:t>
      </w:r>
      <w:r w:rsidRPr="00B81A0A">
        <w:rPr>
          <w:rFonts w:ascii="Tahoma" w:hAnsi="Tahoma" w:cs="Tahoma"/>
          <w:b/>
          <w:sz w:val="20"/>
          <w:szCs w:val="20"/>
        </w:rPr>
        <w:t>the</w:t>
      </w:r>
      <w:r w:rsidRPr="00B81A0A">
        <w:rPr>
          <w:rFonts w:ascii="Tahoma" w:hAnsi="Tahoma" w:cs="Tahoma"/>
          <w:b/>
          <w:spacing w:val="-4"/>
          <w:sz w:val="20"/>
          <w:szCs w:val="20"/>
        </w:rPr>
        <w:t xml:space="preserve"> </w:t>
      </w:r>
      <w:r w:rsidRPr="00B81A0A">
        <w:rPr>
          <w:rFonts w:ascii="Tahoma" w:hAnsi="Tahoma" w:cs="Tahoma"/>
          <w:b/>
          <w:spacing w:val="-2"/>
          <w:sz w:val="20"/>
          <w:szCs w:val="20"/>
        </w:rPr>
        <w:t>Report</w:t>
      </w:r>
    </w:p>
    <w:p w14:paraId="56EC943F" w14:textId="77777777" w:rsidR="00DA4899" w:rsidRPr="00B81A0A" w:rsidRDefault="00DA4899" w:rsidP="00DA4899">
      <w:pPr>
        <w:pStyle w:val="BodyText"/>
        <w:spacing w:before="16"/>
        <w:ind w:left="206" w:firstLine="348"/>
        <w:rPr>
          <w:rFonts w:ascii="Tahoma" w:hAnsi="Tahoma" w:cs="Tahoma"/>
          <w:sz w:val="20"/>
          <w:szCs w:val="20"/>
        </w:rPr>
      </w:pPr>
      <w:r w:rsidRPr="00B81A0A">
        <w:rPr>
          <w:rFonts w:ascii="Tahoma" w:hAnsi="Tahoma" w:cs="Tahoma"/>
          <w:sz w:val="20"/>
          <w:szCs w:val="20"/>
        </w:rPr>
        <w:t>This</w:t>
      </w:r>
      <w:r w:rsidRPr="00B81A0A">
        <w:rPr>
          <w:rFonts w:ascii="Tahoma" w:hAnsi="Tahoma" w:cs="Tahoma"/>
          <w:spacing w:val="-6"/>
          <w:sz w:val="20"/>
          <w:szCs w:val="20"/>
        </w:rPr>
        <w:t xml:space="preserve"> </w:t>
      </w:r>
      <w:r w:rsidRPr="00B81A0A">
        <w:rPr>
          <w:rFonts w:ascii="Tahoma" w:hAnsi="Tahoma" w:cs="Tahoma"/>
          <w:sz w:val="20"/>
          <w:szCs w:val="20"/>
        </w:rPr>
        <w:t>report</w:t>
      </w:r>
      <w:r w:rsidRPr="00B81A0A">
        <w:rPr>
          <w:rFonts w:ascii="Tahoma" w:hAnsi="Tahoma" w:cs="Tahoma"/>
          <w:spacing w:val="-5"/>
          <w:sz w:val="20"/>
          <w:szCs w:val="20"/>
        </w:rPr>
        <w:t xml:space="preserve"> </w:t>
      </w:r>
      <w:r w:rsidRPr="00B81A0A">
        <w:rPr>
          <w:rFonts w:ascii="Tahoma" w:hAnsi="Tahoma" w:cs="Tahoma"/>
          <w:sz w:val="20"/>
          <w:szCs w:val="20"/>
        </w:rPr>
        <w:t>provides</w:t>
      </w:r>
      <w:r w:rsidRPr="00B81A0A">
        <w:rPr>
          <w:rFonts w:ascii="Tahoma" w:hAnsi="Tahoma" w:cs="Tahoma"/>
          <w:spacing w:val="-6"/>
          <w:sz w:val="20"/>
          <w:szCs w:val="20"/>
        </w:rPr>
        <w:t xml:space="preserve"> </w:t>
      </w:r>
      <w:r w:rsidRPr="00B81A0A">
        <w:rPr>
          <w:rFonts w:ascii="Tahoma" w:hAnsi="Tahoma" w:cs="Tahoma"/>
          <w:sz w:val="20"/>
          <w:szCs w:val="20"/>
        </w:rPr>
        <w:t>the</w:t>
      </w:r>
      <w:r w:rsidRPr="00B81A0A">
        <w:rPr>
          <w:rFonts w:ascii="Tahoma" w:hAnsi="Tahoma" w:cs="Tahoma"/>
          <w:spacing w:val="-5"/>
          <w:sz w:val="20"/>
          <w:szCs w:val="20"/>
        </w:rPr>
        <w:t xml:space="preserve"> </w:t>
      </w:r>
      <w:r w:rsidRPr="00B81A0A">
        <w:rPr>
          <w:rFonts w:ascii="Tahoma" w:hAnsi="Tahoma" w:cs="Tahoma"/>
          <w:spacing w:val="-2"/>
          <w:sz w:val="20"/>
          <w:szCs w:val="20"/>
        </w:rPr>
        <w:t>following:</w:t>
      </w:r>
    </w:p>
    <w:p w14:paraId="4D002C3F" w14:textId="77777777" w:rsidR="00DA4899" w:rsidRPr="00B81A0A" w:rsidRDefault="00DA4899" w:rsidP="00872AD5">
      <w:pPr>
        <w:pStyle w:val="ListParagraph"/>
        <w:widowControl w:val="0"/>
        <w:numPr>
          <w:ilvl w:val="2"/>
          <w:numId w:val="27"/>
        </w:numPr>
        <w:tabs>
          <w:tab w:val="left" w:pos="940"/>
          <w:tab w:val="left" w:pos="941"/>
        </w:tabs>
        <w:autoSpaceDE w:val="0"/>
        <w:autoSpaceDN w:val="0"/>
        <w:spacing w:before="13" w:after="0" w:line="244" w:lineRule="auto"/>
        <w:ind w:right="313"/>
        <w:contextualSpacing w:val="0"/>
        <w:rPr>
          <w:rFonts w:ascii="Tahoma" w:hAnsi="Tahoma" w:cs="Tahoma"/>
          <w:sz w:val="20"/>
          <w:szCs w:val="20"/>
        </w:rPr>
      </w:pPr>
      <w:r w:rsidRPr="00B81A0A">
        <w:rPr>
          <w:rFonts w:ascii="Tahoma" w:hAnsi="Tahoma" w:cs="Tahoma"/>
          <w:sz w:val="20"/>
          <w:szCs w:val="20"/>
        </w:rPr>
        <w:t>An introduction including details on the purpose of the report and an outline of the public consultation programme that was carried out.</w:t>
      </w:r>
    </w:p>
    <w:p w14:paraId="1AAE544A" w14:textId="77777777" w:rsidR="00DA4899" w:rsidRPr="00B81A0A" w:rsidRDefault="00DA4899" w:rsidP="00872AD5">
      <w:pPr>
        <w:pStyle w:val="ListParagraph"/>
        <w:widowControl w:val="0"/>
        <w:numPr>
          <w:ilvl w:val="2"/>
          <w:numId w:val="27"/>
        </w:numPr>
        <w:tabs>
          <w:tab w:val="left" w:pos="940"/>
          <w:tab w:val="left" w:pos="941"/>
        </w:tabs>
        <w:autoSpaceDE w:val="0"/>
        <w:autoSpaceDN w:val="0"/>
        <w:spacing w:before="37" w:after="0" w:line="240" w:lineRule="auto"/>
        <w:ind w:hanging="361"/>
        <w:contextualSpacing w:val="0"/>
        <w:rPr>
          <w:rFonts w:ascii="Tahoma" w:hAnsi="Tahoma" w:cs="Tahoma"/>
          <w:sz w:val="20"/>
          <w:szCs w:val="20"/>
        </w:rPr>
      </w:pPr>
      <w:r w:rsidRPr="00B81A0A">
        <w:rPr>
          <w:rFonts w:ascii="Tahoma" w:hAnsi="Tahoma" w:cs="Tahoma"/>
          <w:sz w:val="20"/>
          <w:szCs w:val="20"/>
        </w:rPr>
        <w:t>Description</w:t>
      </w:r>
      <w:r w:rsidRPr="00B81A0A">
        <w:rPr>
          <w:rFonts w:ascii="Tahoma" w:hAnsi="Tahoma" w:cs="Tahoma"/>
          <w:spacing w:val="-10"/>
          <w:sz w:val="20"/>
          <w:szCs w:val="20"/>
        </w:rPr>
        <w:t xml:space="preserve"> </w:t>
      </w:r>
      <w:r w:rsidRPr="00B81A0A">
        <w:rPr>
          <w:rFonts w:ascii="Tahoma" w:hAnsi="Tahoma" w:cs="Tahoma"/>
          <w:sz w:val="20"/>
          <w:szCs w:val="20"/>
        </w:rPr>
        <w:t>of</w:t>
      </w:r>
      <w:r w:rsidRPr="00B81A0A">
        <w:rPr>
          <w:rFonts w:ascii="Tahoma" w:hAnsi="Tahoma" w:cs="Tahoma"/>
          <w:spacing w:val="-11"/>
          <w:sz w:val="20"/>
          <w:szCs w:val="20"/>
        </w:rPr>
        <w:t xml:space="preserve"> </w:t>
      </w:r>
      <w:r w:rsidRPr="00B81A0A">
        <w:rPr>
          <w:rFonts w:ascii="Tahoma" w:hAnsi="Tahoma" w:cs="Tahoma"/>
          <w:sz w:val="20"/>
          <w:szCs w:val="20"/>
        </w:rPr>
        <w:t>Proposed</w:t>
      </w:r>
      <w:r w:rsidRPr="00B81A0A">
        <w:rPr>
          <w:rFonts w:ascii="Tahoma" w:hAnsi="Tahoma" w:cs="Tahoma"/>
          <w:spacing w:val="-7"/>
          <w:sz w:val="20"/>
          <w:szCs w:val="20"/>
        </w:rPr>
        <w:t xml:space="preserve"> </w:t>
      </w:r>
      <w:r w:rsidRPr="00B81A0A">
        <w:rPr>
          <w:rFonts w:ascii="Tahoma" w:hAnsi="Tahoma" w:cs="Tahoma"/>
          <w:spacing w:val="-2"/>
          <w:sz w:val="20"/>
          <w:szCs w:val="20"/>
        </w:rPr>
        <w:t>Development</w:t>
      </w:r>
    </w:p>
    <w:p w14:paraId="2CE467D6" w14:textId="77777777" w:rsidR="00DA4899" w:rsidRPr="00B81A0A" w:rsidRDefault="00DA4899" w:rsidP="00872AD5">
      <w:pPr>
        <w:pStyle w:val="ListParagraph"/>
        <w:widowControl w:val="0"/>
        <w:numPr>
          <w:ilvl w:val="2"/>
          <w:numId w:val="27"/>
        </w:numPr>
        <w:tabs>
          <w:tab w:val="left" w:pos="940"/>
          <w:tab w:val="left" w:pos="941"/>
        </w:tabs>
        <w:autoSpaceDE w:val="0"/>
        <w:autoSpaceDN w:val="0"/>
        <w:spacing w:before="11" w:after="0" w:line="240" w:lineRule="auto"/>
        <w:ind w:hanging="361"/>
        <w:contextualSpacing w:val="0"/>
        <w:rPr>
          <w:rFonts w:ascii="Tahoma" w:hAnsi="Tahoma" w:cs="Tahoma"/>
          <w:sz w:val="20"/>
          <w:szCs w:val="20"/>
        </w:rPr>
      </w:pPr>
      <w:r w:rsidRPr="00B81A0A">
        <w:rPr>
          <w:rFonts w:ascii="Tahoma" w:hAnsi="Tahoma" w:cs="Tahoma"/>
          <w:sz w:val="20"/>
          <w:szCs w:val="20"/>
        </w:rPr>
        <w:t>List</w:t>
      </w:r>
      <w:r w:rsidRPr="00B81A0A">
        <w:rPr>
          <w:rFonts w:ascii="Tahoma" w:hAnsi="Tahoma" w:cs="Tahoma"/>
          <w:spacing w:val="-7"/>
          <w:sz w:val="20"/>
          <w:szCs w:val="20"/>
        </w:rPr>
        <w:t xml:space="preserve"> </w:t>
      </w:r>
      <w:r w:rsidRPr="00B81A0A">
        <w:rPr>
          <w:rFonts w:ascii="Tahoma" w:hAnsi="Tahoma" w:cs="Tahoma"/>
          <w:sz w:val="20"/>
          <w:szCs w:val="20"/>
        </w:rPr>
        <w:t>of</w:t>
      </w:r>
      <w:r w:rsidRPr="00B81A0A">
        <w:rPr>
          <w:rFonts w:ascii="Tahoma" w:hAnsi="Tahoma" w:cs="Tahoma"/>
          <w:spacing w:val="-6"/>
          <w:sz w:val="20"/>
          <w:szCs w:val="20"/>
        </w:rPr>
        <w:t xml:space="preserve"> </w:t>
      </w:r>
      <w:r w:rsidRPr="00B81A0A">
        <w:rPr>
          <w:rFonts w:ascii="Tahoma" w:hAnsi="Tahoma" w:cs="Tahoma"/>
          <w:sz w:val="20"/>
          <w:szCs w:val="20"/>
        </w:rPr>
        <w:t>Submissions</w:t>
      </w:r>
      <w:r w:rsidRPr="00B81A0A">
        <w:rPr>
          <w:rFonts w:ascii="Tahoma" w:hAnsi="Tahoma" w:cs="Tahoma"/>
          <w:spacing w:val="-8"/>
          <w:sz w:val="20"/>
          <w:szCs w:val="20"/>
        </w:rPr>
        <w:t xml:space="preserve"> </w:t>
      </w:r>
      <w:r w:rsidRPr="00B81A0A">
        <w:rPr>
          <w:rFonts w:ascii="Tahoma" w:hAnsi="Tahoma" w:cs="Tahoma"/>
          <w:spacing w:val="-2"/>
          <w:sz w:val="20"/>
          <w:szCs w:val="20"/>
        </w:rPr>
        <w:t>received</w:t>
      </w:r>
    </w:p>
    <w:p w14:paraId="5170451F" w14:textId="77777777" w:rsidR="00DA4899" w:rsidRPr="00B81A0A" w:rsidRDefault="00DA4899" w:rsidP="00872AD5">
      <w:pPr>
        <w:pStyle w:val="ListParagraph"/>
        <w:widowControl w:val="0"/>
        <w:numPr>
          <w:ilvl w:val="2"/>
          <w:numId w:val="27"/>
        </w:numPr>
        <w:tabs>
          <w:tab w:val="left" w:pos="940"/>
          <w:tab w:val="left" w:pos="941"/>
        </w:tabs>
        <w:autoSpaceDE w:val="0"/>
        <w:autoSpaceDN w:val="0"/>
        <w:spacing w:before="12" w:after="0" w:line="240" w:lineRule="auto"/>
        <w:ind w:hanging="361"/>
        <w:contextualSpacing w:val="0"/>
        <w:rPr>
          <w:rFonts w:ascii="Tahoma" w:hAnsi="Tahoma" w:cs="Tahoma"/>
          <w:sz w:val="20"/>
          <w:szCs w:val="20"/>
        </w:rPr>
      </w:pPr>
      <w:r w:rsidRPr="00B81A0A">
        <w:rPr>
          <w:rFonts w:ascii="Tahoma" w:hAnsi="Tahoma" w:cs="Tahoma"/>
          <w:sz w:val="20"/>
          <w:szCs w:val="20"/>
        </w:rPr>
        <w:t>A</w:t>
      </w:r>
      <w:r w:rsidRPr="00B81A0A">
        <w:rPr>
          <w:rFonts w:ascii="Tahoma" w:hAnsi="Tahoma" w:cs="Tahoma"/>
          <w:spacing w:val="19"/>
          <w:sz w:val="20"/>
          <w:szCs w:val="20"/>
        </w:rPr>
        <w:t xml:space="preserve"> </w:t>
      </w:r>
      <w:r w:rsidRPr="00B81A0A">
        <w:rPr>
          <w:rFonts w:ascii="Tahoma" w:hAnsi="Tahoma" w:cs="Tahoma"/>
          <w:sz w:val="20"/>
          <w:szCs w:val="20"/>
        </w:rPr>
        <w:t>summary</w:t>
      </w:r>
      <w:r w:rsidRPr="00B81A0A">
        <w:rPr>
          <w:rFonts w:ascii="Tahoma" w:hAnsi="Tahoma" w:cs="Tahoma"/>
          <w:spacing w:val="20"/>
          <w:sz w:val="20"/>
          <w:szCs w:val="20"/>
        </w:rPr>
        <w:t xml:space="preserve"> </w:t>
      </w:r>
      <w:r w:rsidRPr="00B81A0A">
        <w:rPr>
          <w:rFonts w:ascii="Tahoma" w:hAnsi="Tahoma" w:cs="Tahoma"/>
          <w:sz w:val="20"/>
          <w:szCs w:val="20"/>
        </w:rPr>
        <w:t>of</w:t>
      </w:r>
      <w:r w:rsidRPr="00B81A0A">
        <w:rPr>
          <w:rFonts w:ascii="Tahoma" w:hAnsi="Tahoma" w:cs="Tahoma"/>
          <w:spacing w:val="17"/>
          <w:sz w:val="20"/>
          <w:szCs w:val="20"/>
        </w:rPr>
        <w:t xml:space="preserve"> </w:t>
      </w:r>
      <w:r w:rsidRPr="00B81A0A">
        <w:rPr>
          <w:rFonts w:ascii="Tahoma" w:hAnsi="Tahoma" w:cs="Tahoma"/>
          <w:sz w:val="20"/>
          <w:szCs w:val="20"/>
        </w:rPr>
        <w:t>the</w:t>
      </w:r>
      <w:r w:rsidRPr="00B81A0A">
        <w:rPr>
          <w:rFonts w:ascii="Tahoma" w:hAnsi="Tahoma" w:cs="Tahoma"/>
          <w:spacing w:val="22"/>
          <w:sz w:val="20"/>
          <w:szCs w:val="20"/>
        </w:rPr>
        <w:t xml:space="preserve"> </w:t>
      </w:r>
      <w:r w:rsidRPr="00B81A0A">
        <w:rPr>
          <w:rFonts w:ascii="Tahoma" w:hAnsi="Tahoma" w:cs="Tahoma"/>
          <w:sz w:val="20"/>
          <w:szCs w:val="20"/>
        </w:rPr>
        <w:t>issues</w:t>
      </w:r>
      <w:r w:rsidRPr="00B81A0A">
        <w:rPr>
          <w:rFonts w:ascii="Tahoma" w:hAnsi="Tahoma" w:cs="Tahoma"/>
          <w:spacing w:val="18"/>
          <w:sz w:val="20"/>
          <w:szCs w:val="20"/>
        </w:rPr>
        <w:t xml:space="preserve"> </w:t>
      </w:r>
      <w:r w:rsidRPr="00B81A0A">
        <w:rPr>
          <w:rFonts w:ascii="Tahoma" w:hAnsi="Tahoma" w:cs="Tahoma"/>
          <w:sz w:val="20"/>
          <w:szCs w:val="20"/>
        </w:rPr>
        <w:t>raised</w:t>
      </w:r>
      <w:r w:rsidRPr="00B81A0A">
        <w:rPr>
          <w:rFonts w:ascii="Tahoma" w:hAnsi="Tahoma" w:cs="Tahoma"/>
          <w:spacing w:val="19"/>
          <w:sz w:val="20"/>
          <w:szCs w:val="20"/>
        </w:rPr>
        <w:t xml:space="preserve"> </w:t>
      </w:r>
      <w:r w:rsidRPr="00B81A0A">
        <w:rPr>
          <w:rFonts w:ascii="Tahoma" w:hAnsi="Tahoma" w:cs="Tahoma"/>
          <w:sz w:val="20"/>
          <w:szCs w:val="20"/>
        </w:rPr>
        <w:t>in</w:t>
      </w:r>
      <w:r w:rsidRPr="00B81A0A">
        <w:rPr>
          <w:rFonts w:ascii="Tahoma" w:hAnsi="Tahoma" w:cs="Tahoma"/>
          <w:spacing w:val="19"/>
          <w:sz w:val="20"/>
          <w:szCs w:val="20"/>
        </w:rPr>
        <w:t xml:space="preserve"> </w:t>
      </w:r>
      <w:r w:rsidRPr="00B81A0A">
        <w:rPr>
          <w:rFonts w:ascii="Tahoma" w:hAnsi="Tahoma" w:cs="Tahoma"/>
          <w:sz w:val="20"/>
          <w:szCs w:val="20"/>
        </w:rPr>
        <w:t>the</w:t>
      </w:r>
      <w:r w:rsidRPr="00B81A0A">
        <w:rPr>
          <w:rFonts w:ascii="Tahoma" w:hAnsi="Tahoma" w:cs="Tahoma"/>
          <w:spacing w:val="19"/>
          <w:sz w:val="20"/>
          <w:szCs w:val="20"/>
        </w:rPr>
        <w:t xml:space="preserve"> </w:t>
      </w:r>
      <w:r w:rsidRPr="00B81A0A">
        <w:rPr>
          <w:rFonts w:ascii="Tahoma" w:hAnsi="Tahoma" w:cs="Tahoma"/>
          <w:sz w:val="20"/>
          <w:szCs w:val="20"/>
        </w:rPr>
        <w:t>submissions</w:t>
      </w:r>
      <w:r w:rsidRPr="00B81A0A">
        <w:rPr>
          <w:rFonts w:ascii="Tahoma" w:hAnsi="Tahoma" w:cs="Tahoma"/>
          <w:spacing w:val="21"/>
          <w:sz w:val="20"/>
          <w:szCs w:val="20"/>
        </w:rPr>
        <w:t xml:space="preserve"> </w:t>
      </w:r>
      <w:r w:rsidRPr="00B81A0A">
        <w:rPr>
          <w:rFonts w:ascii="Tahoma" w:hAnsi="Tahoma" w:cs="Tahoma"/>
          <w:sz w:val="20"/>
          <w:szCs w:val="20"/>
        </w:rPr>
        <w:t>made</w:t>
      </w:r>
      <w:r w:rsidRPr="00B81A0A">
        <w:rPr>
          <w:rFonts w:ascii="Tahoma" w:hAnsi="Tahoma" w:cs="Tahoma"/>
          <w:spacing w:val="19"/>
          <w:sz w:val="20"/>
          <w:szCs w:val="20"/>
        </w:rPr>
        <w:t xml:space="preserve"> </w:t>
      </w:r>
      <w:r w:rsidRPr="00B81A0A">
        <w:rPr>
          <w:rFonts w:ascii="Tahoma" w:hAnsi="Tahoma" w:cs="Tahoma"/>
          <w:sz w:val="20"/>
          <w:szCs w:val="20"/>
        </w:rPr>
        <w:t>during</w:t>
      </w:r>
      <w:r w:rsidRPr="00B81A0A">
        <w:rPr>
          <w:rFonts w:ascii="Tahoma" w:hAnsi="Tahoma" w:cs="Tahoma"/>
          <w:spacing w:val="21"/>
          <w:sz w:val="20"/>
          <w:szCs w:val="20"/>
        </w:rPr>
        <w:t xml:space="preserve"> </w:t>
      </w:r>
      <w:r w:rsidRPr="00B81A0A">
        <w:rPr>
          <w:rFonts w:ascii="Tahoma" w:hAnsi="Tahoma" w:cs="Tahoma"/>
          <w:sz w:val="20"/>
          <w:szCs w:val="20"/>
        </w:rPr>
        <w:t>the</w:t>
      </w:r>
      <w:r w:rsidRPr="00B81A0A">
        <w:rPr>
          <w:rFonts w:ascii="Tahoma" w:hAnsi="Tahoma" w:cs="Tahoma"/>
          <w:spacing w:val="22"/>
          <w:sz w:val="20"/>
          <w:szCs w:val="20"/>
        </w:rPr>
        <w:t xml:space="preserve"> </w:t>
      </w:r>
      <w:r w:rsidRPr="00B81A0A">
        <w:rPr>
          <w:rFonts w:ascii="Tahoma" w:hAnsi="Tahoma" w:cs="Tahoma"/>
          <w:sz w:val="20"/>
          <w:szCs w:val="20"/>
        </w:rPr>
        <w:t>consultation</w:t>
      </w:r>
      <w:r w:rsidRPr="00B81A0A">
        <w:rPr>
          <w:rFonts w:ascii="Tahoma" w:hAnsi="Tahoma" w:cs="Tahoma"/>
          <w:spacing w:val="17"/>
          <w:sz w:val="20"/>
          <w:szCs w:val="20"/>
        </w:rPr>
        <w:t xml:space="preserve"> </w:t>
      </w:r>
      <w:r w:rsidRPr="00B81A0A">
        <w:rPr>
          <w:rFonts w:ascii="Tahoma" w:hAnsi="Tahoma" w:cs="Tahoma"/>
          <w:spacing w:val="-2"/>
          <w:sz w:val="20"/>
          <w:szCs w:val="20"/>
        </w:rPr>
        <w:t>period</w:t>
      </w:r>
    </w:p>
    <w:p w14:paraId="5B18A1EF" w14:textId="77777777" w:rsidR="00DA4899" w:rsidRPr="00B81A0A" w:rsidRDefault="00DA4899" w:rsidP="00DA4899">
      <w:pPr>
        <w:pStyle w:val="BodyText"/>
        <w:spacing w:before="5"/>
        <w:ind w:left="940"/>
        <w:rPr>
          <w:rFonts w:ascii="Tahoma" w:hAnsi="Tahoma" w:cs="Tahoma"/>
          <w:sz w:val="20"/>
          <w:szCs w:val="20"/>
        </w:rPr>
      </w:pPr>
      <w:r w:rsidRPr="00B81A0A">
        <w:rPr>
          <w:rFonts w:ascii="Tahoma" w:hAnsi="Tahoma" w:cs="Tahoma"/>
          <w:sz w:val="20"/>
          <w:szCs w:val="20"/>
        </w:rPr>
        <w:t>together</w:t>
      </w:r>
      <w:r w:rsidRPr="00B81A0A">
        <w:rPr>
          <w:rFonts w:ascii="Tahoma" w:hAnsi="Tahoma" w:cs="Tahoma"/>
          <w:spacing w:val="-8"/>
          <w:sz w:val="20"/>
          <w:szCs w:val="20"/>
        </w:rPr>
        <w:t xml:space="preserve"> </w:t>
      </w:r>
      <w:r w:rsidRPr="00B81A0A">
        <w:rPr>
          <w:rFonts w:ascii="Tahoma" w:hAnsi="Tahoma" w:cs="Tahoma"/>
          <w:sz w:val="20"/>
          <w:szCs w:val="20"/>
        </w:rPr>
        <w:t>with</w:t>
      </w:r>
      <w:r w:rsidRPr="00B81A0A">
        <w:rPr>
          <w:rFonts w:ascii="Tahoma" w:hAnsi="Tahoma" w:cs="Tahoma"/>
          <w:spacing w:val="-7"/>
          <w:sz w:val="20"/>
          <w:szCs w:val="20"/>
        </w:rPr>
        <w:t xml:space="preserve"> </w:t>
      </w:r>
      <w:r w:rsidRPr="00B81A0A">
        <w:rPr>
          <w:rFonts w:ascii="Tahoma" w:hAnsi="Tahoma" w:cs="Tahoma"/>
          <w:sz w:val="20"/>
          <w:szCs w:val="20"/>
        </w:rPr>
        <w:t>the</w:t>
      </w:r>
      <w:r w:rsidRPr="00B81A0A">
        <w:rPr>
          <w:rFonts w:ascii="Tahoma" w:hAnsi="Tahoma" w:cs="Tahoma"/>
          <w:spacing w:val="-6"/>
          <w:sz w:val="20"/>
          <w:szCs w:val="20"/>
        </w:rPr>
        <w:t xml:space="preserve"> </w:t>
      </w:r>
      <w:r w:rsidRPr="00B81A0A">
        <w:rPr>
          <w:rFonts w:ascii="Tahoma" w:hAnsi="Tahoma" w:cs="Tahoma"/>
          <w:sz w:val="20"/>
          <w:szCs w:val="20"/>
        </w:rPr>
        <w:t>Chief</w:t>
      </w:r>
      <w:r w:rsidRPr="00B81A0A">
        <w:rPr>
          <w:rFonts w:ascii="Tahoma" w:hAnsi="Tahoma" w:cs="Tahoma"/>
          <w:spacing w:val="-8"/>
          <w:sz w:val="20"/>
          <w:szCs w:val="20"/>
        </w:rPr>
        <w:t xml:space="preserve"> </w:t>
      </w:r>
      <w:r w:rsidRPr="00B81A0A">
        <w:rPr>
          <w:rFonts w:ascii="Tahoma" w:hAnsi="Tahoma" w:cs="Tahoma"/>
          <w:sz w:val="20"/>
          <w:szCs w:val="20"/>
        </w:rPr>
        <w:t>Executive’s</w:t>
      </w:r>
      <w:r w:rsidRPr="00B81A0A">
        <w:rPr>
          <w:rFonts w:ascii="Tahoma" w:hAnsi="Tahoma" w:cs="Tahoma"/>
          <w:spacing w:val="-7"/>
          <w:sz w:val="20"/>
          <w:szCs w:val="20"/>
        </w:rPr>
        <w:t xml:space="preserve"> </w:t>
      </w:r>
      <w:r w:rsidRPr="00B81A0A">
        <w:rPr>
          <w:rFonts w:ascii="Tahoma" w:hAnsi="Tahoma" w:cs="Tahoma"/>
          <w:sz w:val="20"/>
          <w:szCs w:val="20"/>
        </w:rPr>
        <w:t>Responses</w:t>
      </w:r>
      <w:r w:rsidRPr="00B81A0A">
        <w:rPr>
          <w:rFonts w:ascii="Tahoma" w:hAnsi="Tahoma" w:cs="Tahoma"/>
          <w:spacing w:val="-7"/>
          <w:sz w:val="20"/>
          <w:szCs w:val="20"/>
        </w:rPr>
        <w:t xml:space="preserve"> </w:t>
      </w:r>
      <w:r w:rsidRPr="00B81A0A">
        <w:rPr>
          <w:rFonts w:ascii="Tahoma" w:hAnsi="Tahoma" w:cs="Tahoma"/>
          <w:sz w:val="20"/>
          <w:szCs w:val="20"/>
        </w:rPr>
        <w:t>and</w:t>
      </w:r>
      <w:r w:rsidRPr="00B81A0A">
        <w:rPr>
          <w:rFonts w:ascii="Tahoma" w:hAnsi="Tahoma" w:cs="Tahoma"/>
          <w:spacing w:val="-7"/>
          <w:sz w:val="20"/>
          <w:szCs w:val="20"/>
        </w:rPr>
        <w:t xml:space="preserve"> </w:t>
      </w:r>
      <w:r w:rsidRPr="00B81A0A">
        <w:rPr>
          <w:rFonts w:ascii="Tahoma" w:hAnsi="Tahoma" w:cs="Tahoma"/>
          <w:spacing w:val="-2"/>
          <w:sz w:val="20"/>
          <w:szCs w:val="20"/>
        </w:rPr>
        <w:t>Recommendations.</w:t>
      </w:r>
    </w:p>
    <w:p w14:paraId="5B092856" w14:textId="77777777" w:rsidR="00DA4899" w:rsidRPr="00B81A0A" w:rsidRDefault="00DA4899" w:rsidP="00872AD5">
      <w:pPr>
        <w:pStyle w:val="ListParagraph"/>
        <w:widowControl w:val="0"/>
        <w:numPr>
          <w:ilvl w:val="2"/>
          <w:numId w:val="27"/>
        </w:numPr>
        <w:tabs>
          <w:tab w:val="left" w:pos="941"/>
        </w:tabs>
        <w:autoSpaceDE w:val="0"/>
        <w:autoSpaceDN w:val="0"/>
        <w:spacing w:before="37" w:after="0" w:line="247" w:lineRule="auto"/>
        <w:ind w:right="305"/>
        <w:contextualSpacing w:val="0"/>
        <w:jc w:val="both"/>
        <w:rPr>
          <w:rFonts w:ascii="Tahoma" w:hAnsi="Tahoma" w:cs="Tahoma"/>
          <w:sz w:val="20"/>
          <w:szCs w:val="20"/>
        </w:rPr>
      </w:pPr>
      <w:r w:rsidRPr="00B81A0A">
        <w:rPr>
          <w:rFonts w:ascii="Tahoma" w:hAnsi="Tahoma" w:cs="Tahoma"/>
          <w:sz w:val="20"/>
          <w:szCs w:val="20"/>
        </w:rPr>
        <w:t>Assessment as to whether or not the proposed development would be consistent with the proper planning and sustainable development of the area.</w:t>
      </w:r>
    </w:p>
    <w:p w14:paraId="095D5545" w14:textId="77777777" w:rsidR="00DA4899" w:rsidRPr="00B81A0A" w:rsidRDefault="00DA4899" w:rsidP="00872AD5">
      <w:pPr>
        <w:pStyle w:val="ListParagraph"/>
        <w:widowControl w:val="0"/>
        <w:numPr>
          <w:ilvl w:val="2"/>
          <w:numId w:val="27"/>
        </w:numPr>
        <w:tabs>
          <w:tab w:val="left" w:pos="941"/>
        </w:tabs>
        <w:autoSpaceDE w:val="0"/>
        <w:autoSpaceDN w:val="0"/>
        <w:spacing w:before="30" w:after="0" w:line="247" w:lineRule="auto"/>
        <w:ind w:right="302"/>
        <w:contextualSpacing w:val="0"/>
        <w:jc w:val="both"/>
        <w:rPr>
          <w:rFonts w:ascii="Tahoma" w:hAnsi="Tahoma" w:cs="Tahoma"/>
          <w:sz w:val="20"/>
          <w:szCs w:val="20"/>
        </w:rPr>
      </w:pPr>
      <w:r w:rsidRPr="00B81A0A">
        <w:rPr>
          <w:rFonts w:ascii="Tahoma" w:hAnsi="Tahoma" w:cs="Tahoma"/>
          <w:sz w:val="20"/>
          <w:szCs w:val="20"/>
        </w:rPr>
        <w:t>Recommendation</w:t>
      </w:r>
      <w:r w:rsidRPr="00B81A0A">
        <w:rPr>
          <w:rFonts w:ascii="Tahoma" w:hAnsi="Tahoma" w:cs="Tahoma"/>
          <w:spacing w:val="-15"/>
          <w:sz w:val="20"/>
          <w:szCs w:val="20"/>
        </w:rPr>
        <w:t xml:space="preserve"> </w:t>
      </w:r>
      <w:r w:rsidRPr="00B81A0A">
        <w:rPr>
          <w:rFonts w:ascii="Tahoma" w:hAnsi="Tahoma" w:cs="Tahoma"/>
          <w:sz w:val="20"/>
          <w:szCs w:val="20"/>
        </w:rPr>
        <w:t>as</w:t>
      </w:r>
      <w:r w:rsidRPr="00B81A0A">
        <w:rPr>
          <w:rFonts w:ascii="Tahoma" w:hAnsi="Tahoma" w:cs="Tahoma"/>
          <w:spacing w:val="-14"/>
          <w:sz w:val="20"/>
          <w:szCs w:val="20"/>
        </w:rPr>
        <w:t xml:space="preserve"> </w:t>
      </w:r>
      <w:r w:rsidRPr="00B81A0A">
        <w:rPr>
          <w:rFonts w:ascii="Tahoma" w:hAnsi="Tahoma" w:cs="Tahoma"/>
          <w:sz w:val="20"/>
          <w:szCs w:val="20"/>
        </w:rPr>
        <w:t>to</w:t>
      </w:r>
      <w:r w:rsidRPr="00B81A0A">
        <w:rPr>
          <w:rFonts w:ascii="Tahoma" w:hAnsi="Tahoma" w:cs="Tahoma"/>
          <w:spacing w:val="-14"/>
          <w:sz w:val="20"/>
          <w:szCs w:val="20"/>
        </w:rPr>
        <w:t xml:space="preserve"> </w:t>
      </w:r>
      <w:r w:rsidRPr="00B81A0A">
        <w:rPr>
          <w:rFonts w:ascii="Tahoma" w:hAnsi="Tahoma" w:cs="Tahoma"/>
          <w:sz w:val="20"/>
          <w:szCs w:val="20"/>
        </w:rPr>
        <w:t>whether</w:t>
      </w:r>
      <w:r w:rsidRPr="00B81A0A">
        <w:rPr>
          <w:rFonts w:ascii="Tahoma" w:hAnsi="Tahoma" w:cs="Tahoma"/>
          <w:spacing w:val="-14"/>
          <w:sz w:val="20"/>
          <w:szCs w:val="20"/>
        </w:rPr>
        <w:t xml:space="preserve"> </w:t>
      </w:r>
      <w:r w:rsidRPr="00B81A0A">
        <w:rPr>
          <w:rFonts w:ascii="Tahoma" w:hAnsi="Tahoma" w:cs="Tahoma"/>
          <w:sz w:val="20"/>
          <w:szCs w:val="20"/>
        </w:rPr>
        <w:t>or</w:t>
      </w:r>
      <w:r w:rsidRPr="00B81A0A">
        <w:rPr>
          <w:rFonts w:ascii="Tahoma" w:hAnsi="Tahoma" w:cs="Tahoma"/>
          <w:spacing w:val="-14"/>
          <w:sz w:val="20"/>
          <w:szCs w:val="20"/>
        </w:rPr>
        <w:t xml:space="preserve"> </w:t>
      </w:r>
      <w:r w:rsidRPr="00B81A0A">
        <w:rPr>
          <w:rFonts w:ascii="Tahoma" w:hAnsi="Tahoma" w:cs="Tahoma"/>
          <w:sz w:val="20"/>
          <w:szCs w:val="20"/>
        </w:rPr>
        <w:t>not</w:t>
      </w:r>
      <w:r w:rsidRPr="00B81A0A">
        <w:rPr>
          <w:rFonts w:ascii="Tahoma" w:hAnsi="Tahoma" w:cs="Tahoma"/>
          <w:spacing w:val="-12"/>
          <w:sz w:val="20"/>
          <w:szCs w:val="20"/>
        </w:rPr>
        <w:t xml:space="preserve"> </w:t>
      </w:r>
      <w:r w:rsidRPr="00B81A0A">
        <w:rPr>
          <w:rFonts w:ascii="Tahoma" w:hAnsi="Tahoma" w:cs="Tahoma"/>
          <w:sz w:val="20"/>
          <w:szCs w:val="20"/>
        </w:rPr>
        <w:t>the</w:t>
      </w:r>
      <w:r w:rsidRPr="00B81A0A">
        <w:rPr>
          <w:rFonts w:ascii="Tahoma" w:hAnsi="Tahoma" w:cs="Tahoma"/>
          <w:spacing w:val="-14"/>
          <w:sz w:val="20"/>
          <w:szCs w:val="20"/>
        </w:rPr>
        <w:t xml:space="preserve"> </w:t>
      </w:r>
      <w:r w:rsidRPr="00B81A0A">
        <w:rPr>
          <w:rFonts w:ascii="Tahoma" w:hAnsi="Tahoma" w:cs="Tahoma"/>
          <w:sz w:val="20"/>
          <w:szCs w:val="20"/>
        </w:rPr>
        <w:t>proposed</w:t>
      </w:r>
      <w:r w:rsidRPr="00B81A0A">
        <w:rPr>
          <w:rFonts w:ascii="Tahoma" w:hAnsi="Tahoma" w:cs="Tahoma"/>
          <w:spacing w:val="-14"/>
          <w:sz w:val="20"/>
          <w:szCs w:val="20"/>
        </w:rPr>
        <w:t xml:space="preserve"> </w:t>
      </w:r>
      <w:r w:rsidRPr="00B81A0A">
        <w:rPr>
          <w:rFonts w:ascii="Tahoma" w:hAnsi="Tahoma" w:cs="Tahoma"/>
          <w:sz w:val="20"/>
          <w:szCs w:val="20"/>
        </w:rPr>
        <w:t>development</w:t>
      </w:r>
      <w:r w:rsidRPr="00B81A0A">
        <w:rPr>
          <w:rFonts w:ascii="Tahoma" w:hAnsi="Tahoma" w:cs="Tahoma"/>
          <w:spacing w:val="-14"/>
          <w:sz w:val="20"/>
          <w:szCs w:val="20"/>
        </w:rPr>
        <w:t xml:space="preserve"> </w:t>
      </w:r>
      <w:r w:rsidRPr="00B81A0A">
        <w:rPr>
          <w:rFonts w:ascii="Tahoma" w:hAnsi="Tahoma" w:cs="Tahoma"/>
          <w:sz w:val="20"/>
          <w:szCs w:val="20"/>
        </w:rPr>
        <w:t>should</w:t>
      </w:r>
      <w:r w:rsidRPr="00B81A0A">
        <w:rPr>
          <w:rFonts w:ascii="Tahoma" w:hAnsi="Tahoma" w:cs="Tahoma"/>
          <w:spacing w:val="-14"/>
          <w:sz w:val="20"/>
          <w:szCs w:val="20"/>
        </w:rPr>
        <w:t xml:space="preserve"> </w:t>
      </w:r>
      <w:r w:rsidRPr="00B81A0A">
        <w:rPr>
          <w:rFonts w:ascii="Tahoma" w:hAnsi="Tahoma" w:cs="Tahoma"/>
          <w:sz w:val="20"/>
          <w:szCs w:val="20"/>
        </w:rPr>
        <w:t>be</w:t>
      </w:r>
      <w:r w:rsidRPr="00B81A0A">
        <w:rPr>
          <w:rFonts w:ascii="Tahoma" w:hAnsi="Tahoma" w:cs="Tahoma"/>
          <w:spacing w:val="-13"/>
          <w:sz w:val="20"/>
          <w:szCs w:val="20"/>
        </w:rPr>
        <w:t xml:space="preserve"> </w:t>
      </w:r>
      <w:r w:rsidRPr="00B81A0A">
        <w:rPr>
          <w:rFonts w:ascii="Tahoma" w:hAnsi="Tahoma" w:cs="Tahoma"/>
          <w:sz w:val="20"/>
          <w:szCs w:val="20"/>
        </w:rPr>
        <w:t>proceeded</w:t>
      </w:r>
      <w:r w:rsidRPr="00B81A0A">
        <w:rPr>
          <w:rFonts w:ascii="Tahoma" w:hAnsi="Tahoma" w:cs="Tahoma"/>
          <w:spacing w:val="-14"/>
          <w:sz w:val="20"/>
          <w:szCs w:val="20"/>
        </w:rPr>
        <w:t xml:space="preserve"> </w:t>
      </w:r>
      <w:r w:rsidRPr="00B81A0A">
        <w:rPr>
          <w:rFonts w:ascii="Tahoma" w:hAnsi="Tahoma" w:cs="Tahoma"/>
          <w:sz w:val="20"/>
          <w:szCs w:val="20"/>
        </w:rPr>
        <w:t>with as proposed, or as varied or modified as recommended in the report, or should not be proceeded with, as the case may be.</w:t>
      </w:r>
    </w:p>
    <w:p w14:paraId="5C9CEC5D" w14:textId="77777777" w:rsidR="00DA4899" w:rsidRPr="00B81A0A" w:rsidRDefault="00DA4899" w:rsidP="00DA4899">
      <w:pPr>
        <w:pStyle w:val="BodyText"/>
        <w:rPr>
          <w:rFonts w:ascii="Tahoma" w:hAnsi="Tahoma" w:cs="Tahoma"/>
          <w:sz w:val="20"/>
          <w:szCs w:val="20"/>
        </w:rPr>
      </w:pPr>
    </w:p>
    <w:p w14:paraId="0B24A3C0" w14:textId="77777777" w:rsidR="00DA4899" w:rsidRPr="00B81A0A" w:rsidRDefault="00DA4899" w:rsidP="00872AD5">
      <w:pPr>
        <w:pStyle w:val="ListParagraph"/>
        <w:widowControl w:val="0"/>
        <w:numPr>
          <w:ilvl w:val="1"/>
          <w:numId w:val="27"/>
        </w:numPr>
        <w:tabs>
          <w:tab w:val="left" w:pos="581"/>
        </w:tabs>
        <w:autoSpaceDE w:val="0"/>
        <w:autoSpaceDN w:val="0"/>
        <w:spacing w:after="0" w:line="240" w:lineRule="auto"/>
        <w:contextualSpacing w:val="0"/>
        <w:rPr>
          <w:rFonts w:ascii="Tahoma" w:hAnsi="Tahoma" w:cs="Tahoma"/>
          <w:b/>
          <w:sz w:val="20"/>
          <w:szCs w:val="20"/>
        </w:rPr>
      </w:pPr>
      <w:r w:rsidRPr="00B81A0A">
        <w:rPr>
          <w:rFonts w:ascii="Tahoma" w:hAnsi="Tahoma" w:cs="Tahoma"/>
          <w:b/>
          <w:sz w:val="20"/>
          <w:szCs w:val="20"/>
        </w:rPr>
        <w:t>Outline</w:t>
      </w:r>
      <w:r w:rsidRPr="00B81A0A">
        <w:rPr>
          <w:rFonts w:ascii="Tahoma" w:hAnsi="Tahoma" w:cs="Tahoma"/>
          <w:b/>
          <w:spacing w:val="-8"/>
          <w:sz w:val="20"/>
          <w:szCs w:val="20"/>
        </w:rPr>
        <w:t xml:space="preserve"> </w:t>
      </w:r>
      <w:r w:rsidRPr="00B81A0A">
        <w:rPr>
          <w:rFonts w:ascii="Tahoma" w:hAnsi="Tahoma" w:cs="Tahoma"/>
          <w:b/>
          <w:sz w:val="20"/>
          <w:szCs w:val="20"/>
        </w:rPr>
        <w:t>of</w:t>
      </w:r>
      <w:r w:rsidRPr="00B81A0A">
        <w:rPr>
          <w:rFonts w:ascii="Tahoma" w:hAnsi="Tahoma" w:cs="Tahoma"/>
          <w:b/>
          <w:spacing w:val="-9"/>
          <w:sz w:val="20"/>
          <w:szCs w:val="20"/>
        </w:rPr>
        <w:t xml:space="preserve"> </w:t>
      </w:r>
      <w:r w:rsidRPr="00B81A0A">
        <w:rPr>
          <w:rFonts w:ascii="Tahoma" w:hAnsi="Tahoma" w:cs="Tahoma"/>
          <w:b/>
          <w:sz w:val="20"/>
          <w:szCs w:val="20"/>
        </w:rPr>
        <w:t>Public</w:t>
      </w:r>
      <w:r w:rsidRPr="00B81A0A">
        <w:rPr>
          <w:rFonts w:ascii="Tahoma" w:hAnsi="Tahoma" w:cs="Tahoma"/>
          <w:b/>
          <w:spacing w:val="-6"/>
          <w:sz w:val="20"/>
          <w:szCs w:val="20"/>
        </w:rPr>
        <w:t xml:space="preserve"> </w:t>
      </w:r>
      <w:r w:rsidRPr="00B81A0A">
        <w:rPr>
          <w:rFonts w:ascii="Tahoma" w:hAnsi="Tahoma" w:cs="Tahoma"/>
          <w:b/>
          <w:sz w:val="20"/>
          <w:szCs w:val="20"/>
        </w:rPr>
        <w:t>Consultation</w:t>
      </w:r>
      <w:r w:rsidRPr="00B81A0A">
        <w:rPr>
          <w:rFonts w:ascii="Tahoma" w:hAnsi="Tahoma" w:cs="Tahoma"/>
          <w:b/>
          <w:spacing w:val="-10"/>
          <w:sz w:val="20"/>
          <w:szCs w:val="20"/>
        </w:rPr>
        <w:t xml:space="preserve"> </w:t>
      </w:r>
      <w:r w:rsidRPr="00B81A0A">
        <w:rPr>
          <w:rFonts w:ascii="Tahoma" w:hAnsi="Tahoma" w:cs="Tahoma"/>
          <w:b/>
          <w:spacing w:val="-2"/>
          <w:sz w:val="20"/>
          <w:szCs w:val="20"/>
        </w:rPr>
        <w:t>Programme</w:t>
      </w:r>
    </w:p>
    <w:p w14:paraId="17AAA8D0" w14:textId="77777777" w:rsidR="00DA4899" w:rsidRPr="00B81A0A" w:rsidRDefault="00DA4899" w:rsidP="00DA4899">
      <w:pPr>
        <w:pStyle w:val="BodyText"/>
        <w:rPr>
          <w:rFonts w:ascii="Tahoma" w:hAnsi="Tahoma" w:cs="Tahoma"/>
          <w:b/>
          <w:sz w:val="20"/>
          <w:szCs w:val="20"/>
        </w:rPr>
      </w:pPr>
    </w:p>
    <w:p w14:paraId="091ADF8D" w14:textId="77777777" w:rsidR="00DA4899" w:rsidRPr="00B81A0A" w:rsidRDefault="00DA4899" w:rsidP="00DA4899">
      <w:pPr>
        <w:pStyle w:val="BodyText"/>
        <w:ind w:left="191" w:firstLine="363"/>
        <w:rPr>
          <w:rFonts w:ascii="Tahoma" w:hAnsi="Tahoma" w:cs="Tahoma"/>
          <w:sz w:val="20"/>
          <w:szCs w:val="20"/>
        </w:rPr>
      </w:pPr>
      <w:r w:rsidRPr="00B81A0A">
        <w:rPr>
          <w:rFonts w:ascii="Tahoma" w:hAnsi="Tahoma" w:cs="Tahoma"/>
          <w:sz w:val="20"/>
          <w:szCs w:val="20"/>
        </w:rPr>
        <w:t>1.3.1</w:t>
      </w:r>
      <w:r w:rsidRPr="00B81A0A">
        <w:rPr>
          <w:rFonts w:ascii="Tahoma" w:hAnsi="Tahoma" w:cs="Tahoma"/>
          <w:spacing w:val="-9"/>
          <w:sz w:val="20"/>
          <w:szCs w:val="20"/>
        </w:rPr>
        <w:t xml:space="preserve"> </w:t>
      </w:r>
      <w:r w:rsidRPr="00B81A0A">
        <w:rPr>
          <w:rFonts w:ascii="Tahoma" w:hAnsi="Tahoma" w:cs="Tahoma"/>
          <w:sz w:val="20"/>
          <w:szCs w:val="20"/>
        </w:rPr>
        <w:t>Statutory</w:t>
      </w:r>
      <w:r w:rsidRPr="00B81A0A">
        <w:rPr>
          <w:rFonts w:ascii="Tahoma" w:hAnsi="Tahoma" w:cs="Tahoma"/>
          <w:spacing w:val="-8"/>
          <w:sz w:val="20"/>
          <w:szCs w:val="20"/>
        </w:rPr>
        <w:t xml:space="preserve"> </w:t>
      </w:r>
      <w:r w:rsidRPr="00B81A0A">
        <w:rPr>
          <w:rFonts w:ascii="Tahoma" w:hAnsi="Tahoma" w:cs="Tahoma"/>
          <w:spacing w:val="-2"/>
          <w:sz w:val="20"/>
          <w:szCs w:val="20"/>
        </w:rPr>
        <w:t>Consultation</w:t>
      </w:r>
    </w:p>
    <w:p w14:paraId="66FEC93C" w14:textId="77777777" w:rsidR="00DA4899" w:rsidRPr="00B81A0A" w:rsidRDefault="00DA4899" w:rsidP="00DA4899">
      <w:pPr>
        <w:pStyle w:val="BodyText"/>
        <w:spacing w:before="1"/>
        <w:rPr>
          <w:rFonts w:ascii="Tahoma" w:hAnsi="Tahoma" w:cs="Tahoma"/>
          <w:sz w:val="20"/>
          <w:szCs w:val="20"/>
        </w:rPr>
      </w:pPr>
    </w:p>
    <w:p w14:paraId="577AF8A8" w14:textId="4FDD70AB" w:rsidR="00DA4899" w:rsidRPr="00B81A0A" w:rsidRDefault="00DA4899" w:rsidP="00DA4899">
      <w:pPr>
        <w:pStyle w:val="BodyText"/>
        <w:spacing w:before="1" w:line="247" w:lineRule="auto"/>
        <w:ind w:left="720" w:right="312" w:hanging="10"/>
        <w:jc w:val="both"/>
        <w:rPr>
          <w:rFonts w:ascii="Tahoma" w:hAnsi="Tahoma" w:cs="Tahoma"/>
          <w:sz w:val="20"/>
          <w:szCs w:val="20"/>
        </w:rPr>
      </w:pPr>
      <w:r w:rsidRPr="00B81A0A">
        <w:rPr>
          <w:rFonts w:ascii="Tahoma" w:hAnsi="Tahoma" w:cs="Tahoma"/>
          <w:sz w:val="20"/>
          <w:szCs w:val="20"/>
        </w:rPr>
        <w:t>The Part 8 proposals were presented at a meeting with locally elected members prior to commencement of Part 8 with a presentation to the Tallaght Area Committee members on the Monday 28</w:t>
      </w:r>
      <w:r w:rsidRPr="00DA4899">
        <w:rPr>
          <w:rFonts w:ascii="Tahoma" w:hAnsi="Tahoma" w:cs="Tahoma"/>
          <w:sz w:val="20"/>
          <w:szCs w:val="20"/>
          <w:vertAlign w:val="superscript"/>
        </w:rPr>
        <w:t>th</w:t>
      </w:r>
      <w:r>
        <w:rPr>
          <w:rFonts w:ascii="Tahoma" w:hAnsi="Tahoma" w:cs="Tahoma"/>
          <w:sz w:val="20"/>
          <w:szCs w:val="20"/>
          <w:vertAlign w:val="superscript"/>
        </w:rPr>
        <w:t xml:space="preserve"> </w:t>
      </w:r>
      <w:r w:rsidRPr="00B81A0A">
        <w:rPr>
          <w:rFonts w:ascii="Tahoma" w:hAnsi="Tahoma" w:cs="Tahoma"/>
          <w:sz w:val="20"/>
          <w:szCs w:val="20"/>
        </w:rPr>
        <w:t>June 2021 on Microsoft Teams.</w:t>
      </w:r>
    </w:p>
    <w:p w14:paraId="23A23A85" w14:textId="77777777" w:rsidR="00DA4899" w:rsidRPr="00B81A0A" w:rsidRDefault="00DA4899" w:rsidP="00DA4899">
      <w:pPr>
        <w:pStyle w:val="BodyText"/>
        <w:spacing w:before="3"/>
        <w:rPr>
          <w:rFonts w:ascii="Tahoma" w:hAnsi="Tahoma" w:cs="Tahoma"/>
          <w:sz w:val="20"/>
          <w:szCs w:val="20"/>
        </w:rPr>
      </w:pPr>
    </w:p>
    <w:p w14:paraId="21ABD2F7" w14:textId="35E9A641" w:rsidR="00DA4899" w:rsidRPr="00B81A0A" w:rsidRDefault="00DA4899" w:rsidP="00DA4899">
      <w:pPr>
        <w:spacing w:line="247" w:lineRule="auto"/>
        <w:ind w:left="710" w:right="301" w:hanging="10"/>
        <w:jc w:val="both"/>
        <w:rPr>
          <w:rFonts w:ascii="Tahoma" w:hAnsi="Tahoma" w:cs="Tahoma"/>
          <w:sz w:val="20"/>
          <w:szCs w:val="20"/>
        </w:rPr>
      </w:pPr>
      <w:r w:rsidRPr="00B81A0A">
        <w:rPr>
          <w:rFonts w:ascii="Tahoma" w:hAnsi="Tahoma" w:cs="Tahoma"/>
          <w:sz w:val="20"/>
          <w:szCs w:val="20"/>
        </w:rPr>
        <w:t xml:space="preserve">The proposed development and accompanying </w:t>
      </w:r>
      <w:r w:rsidRPr="00B81A0A">
        <w:rPr>
          <w:rFonts w:ascii="Tahoma" w:hAnsi="Tahoma" w:cs="Tahoma"/>
          <w:b/>
          <w:sz w:val="20"/>
          <w:szCs w:val="20"/>
        </w:rPr>
        <w:t xml:space="preserve">Appropriate Assessment </w:t>
      </w:r>
      <w:r w:rsidRPr="00B81A0A">
        <w:rPr>
          <w:rFonts w:ascii="Tahoma" w:hAnsi="Tahoma" w:cs="Tahoma"/>
          <w:sz w:val="20"/>
          <w:szCs w:val="20"/>
        </w:rPr>
        <w:t xml:space="preserve">and </w:t>
      </w:r>
      <w:r w:rsidRPr="00B81A0A">
        <w:rPr>
          <w:rFonts w:ascii="Tahoma" w:hAnsi="Tahoma" w:cs="Tahoma"/>
          <w:b/>
          <w:sz w:val="20"/>
          <w:szCs w:val="20"/>
        </w:rPr>
        <w:t xml:space="preserve">Environmental Impact Assessment Screening </w:t>
      </w:r>
      <w:r w:rsidRPr="00B81A0A">
        <w:rPr>
          <w:rFonts w:ascii="Tahoma" w:hAnsi="Tahoma" w:cs="Tahoma"/>
          <w:sz w:val="20"/>
          <w:szCs w:val="20"/>
        </w:rPr>
        <w:t>were placed on public display for the statutory period from Thursday 13</w:t>
      </w:r>
      <w:r>
        <w:rPr>
          <w:rFonts w:ascii="Tahoma" w:hAnsi="Tahoma" w:cs="Tahoma"/>
          <w:sz w:val="20"/>
          <w:szCs w:val="20"/>
        </w:rPr>
        <w:t>th</w:t>
      </w:r>
      <w:r w:rsidRPr="00B81A0A">
        <w:rPr>
          <w:rFonts w:ascii="Tahoma" w:hAnsi="Tahoma" w:cs="Tahoma"/>
          <w:spacing w:val="36"/>
          <w:position w:val="7"/>
          <w:sz w:val="20"/>
          <w:szCs w:val="20"/>
        </w:rPr>
        <w:t xml:space="preserve"> </w:t>
      </w:r>
      <w:r w:rsidRPr="00B81A0A">
        <w:rPr>
          <w:rFonts w:ascii="Tahoma" w:hAnsi="Tahoma" w:cs="Tahoma"/>
          <w:sz w:val="20"/>
          <w:szCs w:val="20"/>
        </w:rPr>
        <w:t>January 2022 to Friday 10</w:t>
      </w:r>
      <w:r>
        <w:rPr>
          <w:rFonts w:ascii="Tahoma" w:hAnsi="Tahoma" w:cs="Tahoma"/>
          <w:sz w:val="20"/>
          <w:szCs w:val="20"/>
        </w:rPr>
        <w:t xml:space="preserve">th </w:t>
      </w:r>
      <w:r w:rsidRPr="00B81A0A">
        <w:rPr>
          <w:rFonts w:ascii="Tahoma" w:hAnsi="Tahoma" w:cs="Tahoma"/>
          <w:sz w:val="20"/>
          <w:szCs w:val="20"/>
        </w:rPr>
        <w:t>February 2022.</w:t>
      </w:r>
    </w:p>
    <w:p w14:paraId="57C90E9E" w14:textId="77777777" w:rsidR="00DA4899" w:rsidRPr="00B81A0A" w:rsidRDefault="00DA4899" w:rsidP="00DA4899">
      <w:pPr>
        <w:pStyle w:val="BodyText"/>
        <w:spacing w:before="6"/>
        <w:rPr>
          <w:rFonts w:ascii="Tahoma" w:hAnsi="Tahoma" w:cs="Tahoma"/>
          <w:sz w:val="20"/>
          <w:szCs w:val="20"/>
        </w:rPr>
      </w:pPr>
    </w:p>
    <w:p w14:paraId="5742A8C6" w14:textId="77777777" w:rsidR="00DA4899" w:rsidRPr="00B81A0A" w:rsidRDefault="00DA4899" w:rsidP="00AC4447">
      <w:pPr>
        <w:pStyle w:val="BodyText"/>
        <w:ind w:left="700" w:right="304"/>
        <w:jc w:val="both"/>
        <w:rPr>
          <w:rFonts w:ascii="Tahoma" w:hAnsi="Tahoma" w:cs="Tahoma"/>
          <w:sz w:val="20"/>
          <w:szCs w:val="20"/>
        </w:rPr>
      </w:pPr>
      <w:r w:rsidRPr="00B81A0A">
        <w:rPr>
          <w:rFonts w:ascii="Tahoma" w:hAnsi="Tahoma" w:cs="Tahoma"/>
          <w:sz w:val="20"/>
          <w:szCs w:val="20"/>
        </w:rPr>
        <w:t>Due to Covid-19 restrictions, plans and particulars of the proposed scheme were available for inspection</w:t>
      </w:r>
      <w:r w:rsidRPr="00B81A0A">
        <w:rPr>
          <w:rFonts w:ascii="Tahoma" w:hAnsi="Tahoma" w:cs="Tahoma"/>
          <w:spacing w:val="-4"/>
          <w:sz w:val="20"/>
          <w:szCs w:val="20"/>
        </w:rPr>
        <w:t xml:space="preserve"> </w:t>
      </w:r>
      <w:r w:rsidRPr="00B81A0A">
        <w:rPr>
          <w:rFonts w:ascii="Tahoma" w:hAnsi="Tahoma" w:cs="Tahoma"/>
          <w:sz w:val="20"/>
          <w:szCs w:val="20"/>
        </w:rPr>
        <w:t>or</w:t>
      </w:r>
      <w:r w:rsidRPr="00B81A0A">
        <w:rPr>
          <w:rFonts w:ascii="Tahoma" w:hAnsi="Tahoma" w:cs="Tahoma"/>
          <w:spacing w:val="-4"/>
          <w:sz w:val="20"/>
          <w:szCs w:val="20"/>
        </w:rPr>
        <w:t xml:space="preserve"> </w:t>
      </w:r>
      <w:r w:rsidRPr="00B81A0A">
        <w:rPr>
          <w:rFonts w:ascii="Tahoma" w:hAnsi="Tahoma" w:cs="Tahoma"/>
          <w:sz w:val="20"/>
          <w:szCs w:val="20"/>
        </w:rPr>
        <w:t>purchase</w:t>
      </w:r>
      <w:r w:rsidRPr="00B81A0A">
        <w:rPr>
          <w:rFonts w:ascii="Tahoma" w:hAnsi="Tahoma" w:cs="Tahoma"/>
          <w:spacing w:val="-3"/>
          <w:sz w:val="20"/>
          <w:szCs w:val="20"/>
        </w:rPr>
        <w:t xml:space="preserve"> </w:t>
      </w:r>
      <w:r w:rsidRPr="00B81A0A">
        <w:rPr>
          <w:rFonts w:ascii="Tahoma" w:hAnsi="Tahoma" w:cs="Tahoma"/>
          <w:sz w:val="20"/>
          <w:szCs w:val="20"/>
        </w:rPr>
        <w:t>at</w:t>
      </w:r>
      <w:r w:rsidRPr="00B81A0A">
        <w:rPr>
          <w:rFonts w:ascii="Tahoma" w:hAnsi="Tahoma" w:cs="Tahoma"/>
          <w:spacing w:val="-3"/>
          <w:sz w:val="20"/>
          <w:szCs w:val="20"/>
        </w:rPr>
        <w:t xml:space="preserve"> </w:t>
      </w:r>
      <w:r w:rsidRPr="00B81A0A">
        <w:rPr>
          <w:rFonts w:ascii="Tahoma" w:hAnsi="Tahoma" w:cs="Tahoma"/>
          <w:sz w:val="20"/>
          <w:szCs w:val="20"/>
        </w:rPr>
        <w:t>a</w:t>
      </w:r>
      <w:r w:rsidRPr="00B81A0A">
        <w:rPr>
          <w:rFonts w:ascii="Tahoma" w:hAnsi="Tahoma" w:cs="Tahoma"/>
          <w:spacing w:val="-3"/>
          <w:sz w:val="20"/>
          <w:szCs w:val="20"/>
        </w:rPr>
        <w:t xml:space="preserve"> </w:t>
      </w:r>
      <w:r w:rsidRPr="00B81A0A">
        <w:rPr>
          <w:rFonts w:ascii="Tahoma" w:hAnsi="Tahoma" w:cs="Tahoma"/>
          <w:sz w:val="20"/>
          <w:szCs w:val="20"/>
        </w:rPr>
        <w:t>fee</w:t>
      </w:r>
      <w:r w:rsidRPr="00B81A0A">
        <w:rPr>
          <w:rFonts w:ascii="Tahoma" w:hAnsi="Tahoma" w:cs="Tahoma"/>
          <w:spacing w:val="-3"/>
          <w:sz w:val="20"/>
          <w:szCs w:val="20"/>
        </w:rPr>
        <w:t xml:space="preserve"> </w:t>
      </w:r>
      <w:r w:rsidRPr="00B81A0A">
        <w:rPr>
          <w:rFonts w:ascii="Tahoma" w:hAnsi="Tahoma" w:cs="Tahoma"/>
          <w:sz w:val="20"/>
          <w:szCs w:val="20"/>
        </w:rPr>
        <w:t>not</w:t>
      </w:r>
      <w:r w:rsidRPr="00B81A0A">
        <w:rPr>
          <w:rFonts w:ascii="Tahoma" w:hAnsi="Tahoma" w:cs="Tahoma"/>
          <w:spacing w:val="-4"/>
          <w:sz w:val="20"/>
          <w:szCs w:val="20"/>
        </w:rPr>
        <w:t xml:space="preserve"> </w:t>
      </w:r>
      <w:r w:rsidRPr="00B81A0A">
        <w:rPr>
          <w:rFonts w:ascii="Tahoma" w:hAnsi="Tahoma" w:cs="Tahoma"/>
          <w:sz w:val="20"/>
          <w:szCs w:val="20"/>
        </w:rPr>
        <w:t>exceeding</w:t>
      </w:r>
      <w:r w:rsidRPr="00B81A0A">
        <w:rPr>
          <w:rFonts w:ascii="Tahoma" w:hAnsi="Tahoma" w:cs="Tahoma"/>
          <w:spacing w:val="-4"/>
          <w:sz w:val="20"/>
          <w:szCs w:val="20"/>
        </w:rPr>
        <w:t xml:space="preserve"> </w:t>
      </w:r>
      <w:r w:rsidRPr="00B81A0A">
        <w:rPr>
          <w:rFonts w:ascii="Tahoma" w:hAnsi="Tahoma" w:cs="Tahoma"/>
          <w:sz w:val="20"/>
          <w:szCs w:val="20"/>
        </w:rPr>
        <w:t>the</w:t>
      </w:r>
      <w:r w:rsidRPr="00B81A0A">
        <w:rPr>
          <w:rFonts w:ascii="Tahoma" w:hAnsi="Tahoma" w:cs="Tahoma"/>
          <w:spacing w:val="-3"/>
          <w:sz w:val="20"/>
          <w:szCs w:val="20"/>
        </w:rPr>
        <w:t xml:space="preserve"> </w:t>
      </w:r>
      <w:r w:rsidRPr="00B81A0A">
        <w:rPr>
          <w:rFonts w:ascii="Tahoma" w:hAnsi="Tahoma" w:cs="Tahoma"/>
          <w:sz w:val="20"/>
          <w:szCs w:val="20"/>
        </w:rPr>
        <w:t>reasonable</w:t>
      </w:r>
      <w:r w:rsidRPr="00B81A0A">
        <w:rPr>
          <w:rFonts w:ascii="Tahoma" w:hAnsi="Tahoma" w:cs="Tahoma"/>
          <w:spacing w:val="-3"/>
          <w:sz w:val="20"/>
          <w:szCs w:val="20"/>
        </w:rPr>
        <w:t xml:space="preserve"> </w:t>
      </w:r>
      <w:r w:rsidRPr="00B81A0A">
        <w:rPr>
          <w:rFonts w:ascii="Tahoma" w:hAnsi="Tahoma" w:cs="Tahoma"/>
          <w:sz w:val="20"/>
          <w:szCs w:val="20"/>
        </w:rPr>
        <w:t>cost</w:t>
      </w:r>
      <w:r w:rsidRPr="00B81A0A">
        <w:rPr>
          <w:rFonts w:ascii="Tahoma" w:hAnsi="Tahoma" w:cs="Tahoma"/>
          <w:spacing w:val="-3"/>
          <w:sz w:val="20"/>
          <w:szCs w:val="20"/>
        </w:rPr>
        <w:t xml:space="preserve"> </w:t>
      </w:r>
      <w:r w:rsidRPr="00B81A0A">
        <w:rPr>
          <w:rFonts w:ascii="Tahoma" w:hAnsi="Tahoma" w:cs="Tahoma"/>
          <w:sz w:val="20"/>
          <w:szCs w:val="20"/>
        </w:rPr>
        <w:t>of</w:t>
      </w:r>
      <w:r w:rsidRPr="00B81A0A">
        <w:rPr>
          <w:rFonts w:ascii="Tahoma" w:hAnsi="Tahoma" w:cs="Tahoma"/>
          <w:spacing w:val="-4"/>
          <w:sz w:val="20"/>
          <w:szCs w:val="20"/>
        </w:rPr>
        <w:t xml:space="preserve"> </w:t>
      </w:r>
      <w:r w:rsidRPr="00B81A0A">
        <w:rPr>
          <w:rFonts w:ascii="Tahoma" w:hAnsi="Tahoma" w:cs="Tahoma"/>
          <w:sz w:val="20"/>
          <w:szCs w:val="20"/>
        </w:rPr>
        <w:t>making</w:t>
      </w:r>
      <w:r w:rsidRPr="00B81A0A">
        <w:rPr>
          <w:rFonts w:ascii="Tahoma" w:hAnsi="Tahoma" w:cs="Tahoma"/>
          <w:spacing w:val="-4"/>
          <w:sz w:val="20"/>
          <w:szCs w:val="20"/>
        </w:rPr>
        <w:t xml:space="preserve"> </w:t>
      </w:r>
      <w:r w:rsidRPr="00B81A0A">
        <w:rPr>
          <w:rFonts w:ascii="Tahoma" w:hAnsi="Tahoma" w:cs="Tahoma"/>
          <w:sz w:val="20"/>
          <w:szCs w:val="20"/>
        </w:rPr>
        <w:t>a</w:t>
      </w:r>
      <w:r w:rsidRPr="00B81A0A">
        <w:rPr>
          <w:rFonts w:ascii="Tahoma" w:hAnsi="Tahoma" w:cs="Tahoma"/>
          <w:spacing w:val="-2"/>
          <w:sz w:val="20"/>
          <w:szCs w:val="20"/>
        </w:rPr>
        <w:t xml:space="preserve"> </w:t>
      </w:r>
      <w:r w:rsidRPr="00B81A0A">
        <w:rPr>
          <w:rFonts w:ascii="Tahoma" w:hAnsi="Tahoma" w:cs="Tahoma"/>
          <w:sz w:val="20"/>
          <w:szCs w:val="20"/>
        </w:rPr>
        <w:t>copy</w:t>
      </w:r>
      <w:r w:rsidRPr="00B81A0A">
        <w:rPr>
          <w:rFonts w:ascii="Tahoma" w:hAnsi="Tahoma" w:cs="Tahoma"/>
          <w:spacing w:val="-4"/>
          <w:sz w:val="20"/>
          <w:szCs w:val="20"/>
        </w:rPr>
        <w:t xml:space="preserve"> </w:t>
      </w:r>
      <w:r w:rsidRPr="00B81A0A">
        <w:rPr>
          <w:rFonts w:ascii="Tahoma" w:hAnsi="Tahoma" w:cs="Tahoma"/>
          <w:sz w:val="20"/>
          <w:szCs w:val="20"/>
        </w:rPr>
        <w:t>for</w:t>
      </w:r>
      <w:r w:rsidRPr="00B81A0A">
        <w:rPr>
          <w:rFonts w:ascii="Tahoma" w:hAnsi="Tahoma" w:cs="Tahoma"/>
          <w:spacing w:val="40"/>
          <w:sz w:val="20"/>
          <w:szCs w:val="20"/>
        </w:rPr>
        <w:t xml:space="preserve"> </w:t>
      </w:r>
      <w:r w:rsidRPr="00B81A0A">
        <w:rPr>
          <w:rFonts w:ascii="Tahoma" w:hAnsi="Tahoma" w:cs="Tahoma"/>
          <w:sz w:val="20"/>
          <w:szCs w:val="20"/>
        </w:rPr>
        <w:t>a</w:t>
      </w:r>
      <w:r w:rsidRPr="00B81A0A">
        <w:rPr>
          <w:rFonts w:ascii="Tahoma" w:hAnsi="Tahoma" w:cs="Tahoma"/>
          <w:spacing w:val="-3"/>
          <w:sz w:val="20"/>
          <w:szCs w:val="20"/>
        </w:rPr>
        <w:t xml:space="preserve"> </w:t>
      </w:r>
      <w:r w:rsidRPr="00B81A0A">
        <w:rPr>
          <w:rFonts w:ascii="Tahoma" w:hAnsi="Tahoma" w:cs="Tahoma"/>
          <w:sz w:val="20"/>
          <w:szCs w:val="20"/>
        </w:rPr>
        <w:t>period</w:t>
      </w:r>
      <w:r w:rsidRPr="00B81A0A">
        <w:rPr>
          <w:rFonts w:ascii="Tahoma" w:hAnsi="Tahoma" w:cs="Tahoma"/>
          <w:spacing w:val="-4"/>
          <w:sz w:val="20"/>
          <w:szCs w:val="20"/>
        </w:rPr>
        <w:t xml:space="preserve"> </w:t>
      </w:r>
      <w:r w:rsidRPr="00B81A0A">
        <w:rPr>
          <w:rFonts w:ascii="Tahoma" w:hAnsi="Tahoma" w:cs="Tahoma"/>
          <w:sz w:val="20"/>
          <w:szCs w:val="20"/>
        </w:rPr>
        <w:t>of four weeks from the Thursday 13</w:t>
      </w:r>
      <w:proofErr w:type="spellStart"/>
      <w:r w:rsidRPr="00B81A0A">
        <w:rPr>
          <w:rFonts w:ascii="Tahoma" w:hAnsi="Tahoma" w:cs="Tahoma"/>
          <w:position w:val="7"/>
          <w:sz w:val="20"/>
          <w:szCs w:val="20"/>
        </w:rPr>
        <w:t>th</w:t>
      </w:r>
      <w:proofErr w:type="spellEnd"/>
      <w:r w:rsidRPr="00B81A0A">
        <w:rPr>
          <w:rFonts w:ascii="Tahoma" w:hAnsi="Tahoma" w:cs="Tahoma"/>
          <w:spacing w:val="40"/>
          <w:position w:val="7"/>
          <w:sz w:val="20"/>
          <w:szCs w:val="20"/>
        </w:rPr>
        <w:t xml:space="preserve"> </w:t>
      </w:r>
      <w:r w:rsidRPr="00B81A0A">
        <w:rPr>
          <w:rFonts w:ascii="Tahoma" w:hAnsi="Tahoma" w:cs="Tahoma"/>
          <w:sz w:val="20"/>
          <w:szCs w:val="20"/>
        </w:rPr>
        <w:t>January 2022 to Thursday 10</w:t>
      </w:r>
      <w:proofErr w:type="spellStart"/>
      <w:r w:rsidRPr="00B81A0A">
        <w:rPr>
          <w:rFonts w:ascii="Tahoma" w:hAnsi="Tahoma" w:cs="Tahoma"/>
          <w:position w:val="7"/>
          <w:sz w:val="20"/>
          <w:szCs w:val="20"/>
        </w:rPr>
        <w:t>th</w:t>
      </w:r>
      <w:proofErr w:type="spellEnd"/>
      <w:r w:rsidRPr="00B81A0A">
        <w:rPr>
          <w:rFonts w:ascii="Tahoma" w:hAnsi="Tahoma" w:cs="Tahoma"/>
          <w:spacing w:val="40"/>
          <w:position w:val="7"/>
          <w:sz w:val="20"/>
          <w:szCs w:val="20"/>
        </w:rPr>
        <w:t xml:space="preserve"> </w:t>
      </w:r>
      <w:r w:rsidRPr="00B81A0A">
        <w:rPr>
          <w:rFonts w:ascii="Tahoma" w:hAnsi="Tahoma" w:cs="Tahoma"/>
          <w:sz w:val="20"/>
          <w:szCs w:val="20"/>
        </w:rPr>
        <w:t>February 2022 only; by appointment</w:t>
      </w:r>
      <w:r w:rsidRPr="00B81A0A">
        <w:rPr>
          <w:rFonts w:ascii="Tahoma" w:hAnsi="Tahoma" w:cs="Tahoma"/>
          <w:spacing w:val="-16"/>
          <w:sz w:val="20"/>
          <w:szCs w:val="20"/>
        </w:rPr>
        <w:t xml:space="preserve"> </w:t>
      </w:r>
      <w:r w:rsidRPr="00B81A0A">
        <w:rPr>
          <w:rFonts w:ascii="Tahoma" w:hAnsi="Tahoma" w:cs="Tahoma"/>
          <w:sz w:val="20"/>
          <w:szCs w:val="20"/>
        </w:rPr>
        <w:t>at</w:t>
      </w:r>
      <w:r w:rsidRPr="00B81A0A">
        <w:rPr>
          <w:rFonts w:ascii="Tahoma" w:hAnsi="Tahoma" w:cs="Tahoma"/>
          <w:spacing w:val="-15"/>
          <w:sz w:val="20"/>
          <w:szCs w:val="20"/>
        </w:rPr>
        <w:t xml:space="preserve"> </w:t>
      </w:r>
      <w:r w:rsidRPr="00B81A0A">
        <w:rPr>
          <w:rFonts w:ascii="Tahoma" w:hAnsi="Tahoma" w:cs="Tahoma"/>
          <w:sz w:val="20"/>
          <w:szCs w:val="20"/>
        </w:rPr>
        <w:t>the</w:t>
      </w:r>
      <w:r w:rsidRPr="00B81A0A">
        <w:rPr>
          <w:rFonts w:ascii="Tahoma" w:hAnsi="Tahoma" w:cs="Tahoma"/>
          <w:spacing w:val="-15"/>
          <w:sz w:val="20"/>
          <w:szCs w:val="20"/>
        </w:rPr>
        <w:t xml:space="preserve"> </w:t>
      </w:r>
      <w:r w:rsidRPr="00B81A0A">
        <w:rPr>
          <w:rFonts w:ascii="Tahoma" w:hAnsi="Tahoma" w:cs="Tahoma"/>
          <w:sz w:val="20"/>
          <w:szCs w:val="20"/>
        </w:rPr>
        <w:t>offices</w:t>
      </w:r>
      <w:r w:rsidRPr="00B81A0A">
        <w:rPr>
          <w:rFonts w:ascii="Tahoma" w:hAnsi="Tahoma" w:cs="Tahoma"/>
          <w:spacing w:val="-13"/>
          <w:sz w:val="20"/>
          <w:szCs w:val="20"/>
        </w:rPr>
        <w:t xml:space="preserve"> </w:t>
      </w:r>
      <w:r w:rsidRPr="00B81A0A">
        <w:rPr>
          <w:rFonts w:ascii="Tahoma" w:hAnsi="Tahoma" w:cs="Tahoma"/>
          <w:sz w:val="20"/>
          <w:szCs w:val="20"/>
        </w:rPr>
        <w:t>of</w:t>
      </w:r>
      <w:r w:rsidRPr="00B81A0A">
        <w:rPr>
          <w:rFonts w:ascii="Tahoma" w:hAnsi="Tahoma" w:cs="Tahoma"/>
          <w:spacing w:val="-16"/>
          <w:sz w:val="20"/>
          <w:szCs w:val="20"/>
        </w:rPr>
        <w:t xml:space="preserve"> </w:t>
      </w:r>
      <w:r w:rsidRPr="00B81A0A">
        <w:rPr>
          <w:rFonts w:ascii="Tahoma" w:hAnsi="Tahoma" w:cs="Tahoma"/>
          <w:sz w:val="20"/>
          <w:szCs w:val="20"/>
        </w:rPr>
        <w:t>South</w:t>
      </w:r>
      <w:r w:rsidRPr="00B81A0A">
        <w:rPr>
          <w:rFonts w:ascii="Tahoma" w:hAnsi="Tahoma" w:cs="Tahoma"/>
          <w:spacing w:val="-14"/>
          <w:sz w:val="20"/>
          <w:szCs w:val="20"/>
        </w:rPr>
        <w:t xml:space="preserve"> </w:t>
      </w:r>
      <w:r w:rsidRPr="00B81A0A">
        <w:rPr>
          <w:rFonts w:ascii="Tahoma" w:hAnsi="Tahoma" w:cs="Tahoma"/>
          <w:sz w:val="20"/>
          <w:szCs w:val="20"/>
        </w:rPr>
        <w:t>Dublin</w:t>
      </w:r>
      <w:r w:rsidRPr="00B81A0A">
        <w:rPr>
          <w:rFonts w:ascii="Tahoma" w:hAnsi="Tahoma" w:cs="Tahoma"/>
          <w:spacing w:val="-16"/>
          <w:sz w:val="20"/>
          <w:szCs w:val="20"/>
        </w:rPr>
        <w:t xml:space="preserve"> </w:t>
      </w:r>
      <w:r w:rsidRPr="00B81A0A">
        <w:rPr>
          <w:rFonts w:ascii="Tahoma" w:hAnsi="Tahoma" w:cs="Tahoma"/>
          <w:sz w:val="20"/>
          <w:szCs w:val="20"/>
        </w:rPr>
        <w:t>County</w:t>
      </w:r>
      <w:r w:rsidRPr="00B81A0A">
        <w:rPr>
          <w:rFonts w:ascii="Tahoma" w:hAnsi="Tahoma" w:cs="Tahoma"/>
          <w:spacing w:val="-16"/>
          <w:sz w:val="20"/>
          <w:szCs w:val="20"/>
        </w:rPr>
        <w:t xml:space="preserve"> </w:t>
      </w:r>
      <w:r w:rsidRPr="00B81A0A">
        <w:rPr>
          <w:rFonts w:ascii="Tahoma" w:hAnsi="Tahoma" w:cs="Tahoma"/>
          <w:sz w:val="20"/>
          <w:szCs w:val="20"/>
        </w:rPr>
        <w:t>Council,</w:t>
      </w:r>
      <w:r w:rsidRPr="00B81A0A">
        <w:rPr>
          <w:rFonts w:ascii="Tahoma" w:hAnsi="Tahoma" w:cs="Tahoma"/>
          <w:spacing w:val="-15"/>
          <w:sz w:val="20"/>
          <w:szCs w:val="20"/>
        </w:rPr>
        <w:t xml:space="preserve"> </w:t>
      </w:r>
      <w:r w:rsidRPr="00B81A0A">
        <w:rPr>
          <w:rFonts w:ascii="Tahoma" w:hAnsi="Tahoma" w:cs="Tahoma"/>
          <w:sz w:val="20"/>
          <w:szCs w:val="20"/>
        </w:rPr>
        <w:t>County</w:t>
      </w:r>
      <w:r w:rsidRPr="00B81A0A">
        <w:rPr>
          <w:rFonts w:ascii="Tahoma" w:hAnsi="Tahoma" w:cs="Tahoma"/>
          <w:spacing w:val="-14"/>
          <w:sz w:val="20"/>
          <w:szCs w:val="20"/>
        </w:rPr>
        <w:t xml:space="preserve"> </w:t>
      </w:r>
      <w:r w:rsidRPr="00B81A0A">
        <w:rPr>
          <w:rFonts w:ascii="Tahoma" w:hAnsi="Tahoma" w:cs="Tahoma"/>
          <w:sz w:val="20"/>
          <w:szCs w:val="20"/>
        </w:rPr>
        <w:t>Hall,</w:t>
      </w:r>
      <w:r w:rsidRPr="00B81A0A">
        <w:rPr>
          <w:rFonts w:ascii="Tahoma" w:hAnsi="Tahoma" w:cs="Tahoma"/>
          <w:spacing w:val="-16"/>
          <w:sz w:val="20"/>
          <w:szCs w:val="20"/>
        </w:rPr>
        <w:t xml:space="preserve"> </w:t>
      </w:r>
      <w:r w:rsidRPr="00B81A0A">
        <w:rPr>
          <w:rFonts w:ascii="Tahoma" w:hAnsi="Tahoma" w:cs="Tahoma"/>
          <w:sz w:val="20"/>
          <w:szCs w:val="20"/>
        </w:rPr>
        <w:t>Tallaght,</w:t>
      </w:r>
      <w:r w:rsidRPr="00B81A0A">
        <w:rPr>
          <w:rFonts w:ascii="Tahoma" w:hAnsi="Tahoma" w:cs="Tahoma"/>
          <w:spacing w:val="-16"/>
          <w:sz w:val="20"/>
          <w:szCs w:val="20"/>
        </w:rPr>
        <w:t xml:space="preserve"> </w:t>
      </w:r>
      <w:r w:rsidRPr="00B81A0A">
        <w:rPr>
          <w:rFonts w:ascii="Tahoma" w:hAnsi="Tahoma" w:cs="Tahoma"/>
          <w:sz w:val="20"/>
          <w:szCs w:val="20"/>
        </w:rPr>
        <w:t>Dublin</w:t>
      </w:r>
      <w:r w:rsidRPr="00B81A0A">
        <w:rPr>
          <w:rFonts w:ascii="Tahoma" w:hAnsi="Tahoma" w:cs="Tahoma"/>
          <w:spacing w:val="-13"/>
          <w:sz w:val="20"/>
          <w:szCs w:val="20"/>
        </w:rPr>
        <w:t xml:space="preserve"> </w:t>
      </w:r>
      <w:r w:rsidRPr="00B81A0A">
        <w:rPr>
          <w:rFonts w:ascii="Tahoma" w:hAnsi="Tahoma" w:cs="Tahoma"/>
          <w:sz w:val="20"/>
          <w:szCs w:val="20"/>
        </w:rPr>
        <w:t>24,</w:t>
      </w:r>
      <w:r w:rsidRPr="00B81A0A">
        <w:rPr>
          <w:rFonts w:ascii="Tahoma" w:hAnsi="Tahoma" w:cs="Tahoma"/>
          <w:spacing w:val="-16"/>
          <w:sz w:val="20"/>
          <w:szCs w:val="20"/>
        </w:rPr>
        <w:t xml:space="preserve"> </w:t>
      </w:r>
      <w:r w:rsidRPr="00B81A0A">
        <w:rPr>
          <w:rFonts w:ascii="Tahoma" w:hAnsi="Tahoma" w:cs="Tahoma"/>
          <w:sz w:val="20"/>
          <w:szCs w:val="20"/>
        </w:rPr>
        <w:t>between the</w:t>
      </w:r>
      <w:r w:rsidRPr="00B81A0A">
        <w:rPr>
          <w:rFonts w:ascii="Tahoma" w:hAnsi="Tahoma" w:cs="Tahoma"/>
          <w:spacing w:val="-8"/>
          <w:sz w:val="20"/>
          <w:szCs w:val="20"/>
        </w:rPr>
        <w:t xml:space="preserve"> </w:t>
      </w:r>
      <w:r w:rsidRPr="00B81A0A">
        <w:rPr>
          <w:rFonts w:ascii="Tahoma" w:hAnsi="Tahoma" w:cs="Tahoma"/>
          <w:sz w:val="20"/>
          <w:szCs w:val="20"/>
        </w:rPr>
        <w:t>hours</w:t>
      </w:r>
      <w:r w:rsidRPr="00B81A0A">
        <w:rPr>
          <w:rFonts w:ascii="Tahoma" w:hAnsi="Tahoma" w:cs="Tahoma"/>
          <w:spacing w:val="-6"/>
          <w:sz w:val="20"/>
          <w:szCs w:val="20"/>
        </w:rPr>
        <w:t xml:space="preserve"> </w:t>
      </w:r>
      <w:r w:rsidRPr="00B81A0A">
        <w:rPr>
          <w:rFonts w:ascii="Tahoma" w:hAnsi="Tahoma" w:cs="Tahoma"/>
          <w:sz w:val="20"/>
          <w:szCs w:val="20"/>
        </w:rPr>
        <w:t>10.00am</w:t>
      </w:r>
      <w:r w:rsidRPr="00B81A0A">
        <w:rPr>
          <w:rFonts w:ascii="Tahoma" w:hAnsi="Tahoma" w:cs="Tahoma"/>
          <w:spacing w:val="-3"/>
          <w:sz w:val="20"/>
          <w:szCs w:val="20"/>
        </w:rPr>
        <w:t xml:space="preserve"> </w:t>
      </w:r>
      <w:r w:rsidRPr="00B81A0A">
        <w:rPr>
          <w:rFonts w:ascii="Tahoma" w:hAnsi="Tahoma" w:cs="Tahoma"/>
          <w:sz w:val="20"/>
          <w:szCs w:val="20"/>
        </w:rPr>
        <w:t>–</w:t>
      </w:r>
      <w:r w:rsidRPr="00B81A0A">
        <w:rPr>
          <w:rFonts w:ascii="Tahoma" w:hAnsi="Tahoma" w:cs="Tahoma"/>
          <w:spacing w:val="-7"/>
          <w:sz w:val="20"/>
          <w:szCs w:val="20"/>
        </w:rPr>
        <w:t xml:space="preserve"> </w:t>
      </w:r>
      <w:r w:rsidRPr="00B81A0A">
        <w:rPr>
          <w:rFonts w:ascii="Tahoma" w:hAnsi="Tahoma" w:cs="Tahoma"/>
          <w:sz w:val="20"/>
          <w:szCs w:val="20"/>
        </w:rPr>
        <w:t>12.00noon</w:t>
      </w:r>
      <w:r w:rsidRPr="00B81A0A">
        <w:rPr>
          <w:rFonts w:ascii="Tahoma" w:hAnsi="Tahoma" w:cs="Tahoma"/>
          <w:spacing w:val="-7"/>
          <w:sz w:val="20"/>
          <w:szCs w:val="20"/>
        </w:rPr>
        <w:t xml:space="preserve"> </w:t>
      </w:r>
      <w:r w:rsidRPr="00B81A0A">
        <w:rPr>
          <w:rFonts w:ascii="Tahoma" w:hAnsi="Tahoma" w:cs="Tahoma"/>
          <w:sz w:val="20"/>
          <w:szCs w:val="20"/>
        </w:rPr>
        <w:t>&amp;</w:t>
      </w:r>
      <w:r w:rsidRPr="00B81A0A">
        <w:rPr>
          <w:rFonts w:ascii="Tahoma" w:hAnsi="Tahoma" w:cs="Tahoma"/>
          <w:spacing w:val="-6"/>
          <w:sz w:val="20"/>
          <w:szCs w:val="20"/>
        </w:rPr>
        <w:t xml:space="preserve"> </w:t>
      </w:r>
      <w:r w:rsidRPr="00B81A0A">
        <w:rPr>
          <w:rFonts w:ascii="Tahoma" w:hAnsi="Tahoma" w:cs="Tahoma"/>
          <w:sz w:val="20"/>
          <w:szCs w:val="20"/>
        </w:rPr>
        <w:t>2.00pm</w:t>
      </w:r>
      <w:r w:rsidRPr="00B81A0A">
        <w:rPr>
          <w:rFonts w:ascii="Tahoma" w:hAnsi="Tahoma" w:cs="Tahoma"/>
          <w:spacing w:val="-5"/>
          <w:sz w:val="20"/>
          <w:szCs w:val="20"/>
        </w:rPr>
        <w:t xml:space="preserve"> </w:t>
      </w:r>
      <w:r w:rsidRPr="00B81A0A">
        <w:rPr>
          <w:rFonts w:ascii="Tahoma" w:hAnsi="Tahoma" w:cs="Tahoma"/>
          <w:sz w:val="20"/>
          <w:szCs w:val="20"/>
        </w:rPr>
        <w:t>to</w:t>
      </w:r>
      <w:r w:rsidRPr="00B81A0A">
        <w:rPr>
          <w:rFonts w:ascii="Tahoma" w:hAnsi="Tahoma" w:cs="Tahoma"/>
          <w:spacing w:val="-6"/>
          <w:sz w:val="20"/>
          <w:szCs w:val="20"/>
        </w:rPr>
        <w:t xml:space="preserve"> </w:t>
      </w:r>
      <w:r w:rsidRPr="00B81A0A">
        <w:rPr>
          <w:rFonts w:ascii="Tahoma" w:hAnsi="Tahoma" w:cs="Tahoma"/>
          <w:sz w:val="20"/>
          <w:szCs w:val="20"/>
        </w:rPr>
        <w:t>4.00pm</w:t>
      </w:r>
      <w:r w:rsidRPr="00B81A0A">
        <w:rPr>
          <w:rFonts w:ascii="Tahoma" w:hAnsi="Tahoma" w:cs="Tahoma"/>
          <w:spacing w:val="-3"/>
          <w:sz w:val="20"/>
          <w:szCs w:val="20"/>
        </w:rPr>
        <w:t xml:space="preserve"> </w:t>
      </w:r>
      <w:r w:rsidRPr="00B81A0A">
        <w:rPr>
          <w:rFonts w:ascii="Tahoma" w:hAnsi="Tahoma" w:cs="Tahoma"/>
          <w:sz w:val="20"/>
          <w:szCs w:val="20"/>
        </w:rPr>
        <w:t>Monday</w:t>
      </w:r>
      <w:r w:rsidRPr="00B81A0A">
        <w:rPr>
          <w:rFonts w:ascii="Tahoma" w:hAnsi="Tahoma" w:cs="Tahoma"/>
          <w:spacing w:val="-7"/>
          <w:sz w:val="20"/>
          <w:szCs w:val="20"/>
        </w:rPr>
        <w:t xml:space="preserve"> </w:t>
      </w:r>
      <w:r w:rsidRPr="00B81A0A">
        <w:rPr>
          <w:rFonts w:ascii="Tahoma" w:hAnsi="Tahoma" w:cs="Tahoma"/>
          <w:sz w:val="20"/>
          <w:szCs w:val="20"/>
        </w:rPr>
        <w:t>to</w:t>
      </w:r>
      <w:r w:rsidRPr="00B81A0A">
        <w:rPr>
          <w:rFonts w:ascii="Tahoma" w:hAnsi="Tahoma" w:cs="Tahoma"/>
          <w:spacing w:val="-6"/>
          <w:sz w:val="20"/>
          <w:szCs w:val="20"/>
        </w:rPr>
        <w:t xml:space="preserve"> </w:t>
      </w:r>
      <w:r w:rsidRPr="00B81A0A">
        <w:rPr>
          <w:rFonts w:ascii="Tahoma" w:hAnsi="Tahoma" w:cs="Tahoma"/>
          <w:sz w:val="20"/>
          <w:szCs w:val="20"/>
        </w:rPr>
        <w:t>Friday,</w:t>
      </w:r>
      <w:r w:rsidRPr="00B81A0A">
        <w:rPr>
          <w:rFonts w:ascii="Tahoma" w:hAnsi="Tahoma" w:cs="Tahoma"/>
          <w:spacing w:val="-9"/>
          <w:sz w:val="20"/>
          <w:szCs w:val="20"/>
        </w:rPr>
        <w:t xml:space="preserve"> </w:t>
      </w:r>
      <w:r w:rsidRPr="00B81A0A">
        <w:rPr>
          <w:rFonts w:ascii="Tahoma" w:hAnsi="Tahoma" w:cs="Tahoma"/>
          <w:sz w:val="20"/>
          <w:szCs w:val="20"/>
        </w:rPr>
        <w:t>and</w:t>
      </w:r>
      <w:r w:rsidRPr="00B81A0A">
        <w:rPr>
          <w:rFonts w:ascii="Tahoma" w:hAnsi="Tahoma" w:cs="Tahoma"/>
          <w:spacing w:val="-6"/>
          <w:sz w:val="20"/>
          <w:szCs w:val="20"/>
        </w:rPr>
        <w:t xml:space="preserve"> </w:t>
      </w:r>
      <w:r w:rsidRPr="00B81A0A">
        <w:rPr>
          <w:rFonts w:ascii="Tahoma" w:hAnsi="Tahoma" w:cs="Tahoma"/>
          <w:sz w:val="20"/>
          <w:szCs w:val="20"/>
        </w:rPr>
        <w:t>available</w:t>
      </w:r>
      <w:r w:rsidRPr="00B81A0A">
        <w:rPr>
          <w:rFonts w:ascii="Tahoma" w:hAnsi="Tahoma" w:cs="Tahoma"/>
          <w:spacing w:val="-8"/>
          <w:sz w:val="20"/>
          <w:szCs w:val="20"/>
        </w:rPr>
        <w:t xml:space="preserve"> </w:t>
      </w:r>
      <w:r w:rsidRPr="00B81A0A">
        <w:rPr>
          <w:rFonts w:ascii="Tahoma" w:hAnsi="Tahoma" w:cs="Tahoma"/>
          <w:sz w:val="20"/>
          <w:szCs w:val="20"/>
        </w:rPr>
        <w:t>online</w:t>
      </w:r>
      <w:r w:rsidRPr="00B81A0A">
        <w:rPr>
          <w:rFonts w:ascii="Tahoma" w:hAnsi="Tahoma" w:cs="Tahoma"/>
          <w:spacing w:val="-8"/>
          <w:sz w:val="20"/>
          <w:szCs w:val="20"/>
        </w:rPr>
        <w:t xml:space="preserve"> </w:t>
      </w:r>
      <w:r w:rsidRPr="00B81A0A">
        <w:rPr>
          <w:rFonts w:ascii="Tahoma" w:hAnsi="Tahoma" w:cs="Tahoma"/>
          <w:sz w:val="20"/>
          <w:szCs w:val="20"/>
        </w:rPr>
        <w:t>on</w:t>
      </w:r>
      <w:r w:rsidRPr="00B81A0A">
        <w:rPr>
          <w:rFonts w:ascii="Tahoma" w:hAnsi="Tahoma" w:cs="Tahoma"/>
          <w:spacing w:val="-9"/>
          <w:sz w:val="20"/>
          <w:szCs w:val="20"/>
        </w:rPr>
        <w:t xml:space="preserve"> </w:t>
      </w:r>
      <w:r w:rsidRPr="00B81A0A">
        <w:rPr>
          <w:rFonts w:ascii="Tahoma" w:hAnsi="Tahoma" w:cs="Tahoma"/>
          <w:sz w:val="20"/>
          <w:szCs w:val="20"/>
        </w:rPr>
        <w:t xml:space="preserve">the Consultation Portal </w:t>
      </w:r>
      <w:hyperlink r:id="rId26">
        <w:r w:rsidRPr="00B81A0A">
          <w:rPr>
            <w:rFonts w:ascii="Tahoma" w:hAnsi="Tahoma" w:cs="Tahoma"/>
            <w:sz w:val="20"/>
            <w:szCs w:val="20"/>
            <w:u w:val="single"/>
          </w:rPr>
          <w:t>http://consult.sdublincoco.ie</w:t>
        </w:r>
      </w:hyperlink>
    </w:p>
    <w:p w14:paraId="3351AAEB" w14:textId="77777777" w:rsidR="00DA4899" w:rsidRPr="00B81A0A" w:rsidRDefault="00DA4899" w:rsidP="00AC4447">
      <w:pPr>
        <w:pStyle w:val="BodyText"/>
        <w:spacing w:before="10"/>
        <w:ind w:left="494"/>
        <w:rPr>
          <w:rFonts w:ascii="Tahoma" w:hAnsi="Tahoma" w:cs="Tahoma"/>
          <w:sz w:val="20"/>
          <w:szCs w:val="20"/>
        </w:rPr>
      </w:pPr>
    </w:p>
    <w:p w14:paraId="5F16BDEE" w14:textId="1BBFD6D5" w:rsidR="00DA4899" w:rsidRDefault="00DA4899" w:rsidP="00AC4447">
      <w:pPr>
        <w:pStyle w:val="BodyText"/>
        <w:spacing w:before="99"/>
        <w:ind w:left="700"/>
        <w:rPr>
          <w:rFonts w:ascii="Tahoma" w:hAnsi="Tahoma" w:cs="Tahoma"/>
          <w:sz w:val="20"/>
          <w:szCs w:val="20"/>
        </w:rPr>
      </w:pPr>
      <w:r w:rsidRPr="00B81A0A">
        <w:rPr>
          <w:rFonts w:ascii="Tahoma" w:hAnsi="Tahoma" w:cs="Tahoma"/>
          <w:sz w:val="20"/>
          <w:szCs w:val="20"/>
        </w:rPr>
        <w:t>Appointments</w:t>
      </w:r>
      <w:r w:rsidRPr="00B81A0A">
        <w:rPr>
          <w:rFonts w:ascii="Tahoma" w:hAnsi="Tahoma" w:cs="Tahoma"/>
          <w:spacing w:val="74"/>
          <w:sz w:val="20"/>
          <w:szCs w:val="20"/>
        </w:rPr>
        <w:t xml:space="preserve"> </w:t>
      </w:r>
      <w:r w:rsidRPr="00B81A0A">
        <w:rPr>
          <w:rFonts w:ascii="Tahoma" w:hAnsi="Tahoma" w:cs="Tahoma"/>
          <w:sz w:val="20"/>
          <w:szCs w:val="20"/>
        </w:rPr>
        <w:t>could</w:t>
      </w:r>
      <w:r w:rsidRPr="00B81A0A">
        <w:rPr>
          <w:rFonts w:ascii="Tahoma" w:hAnsi="Tahoma" w:cs="Tahoma"/>
          <w:spacing w:val="74"/>
          <w:sz w:val="20"/>
          <w:szCs w:val="20"/>
        </w:rPr>
        <w:t xml:space="preserve"> </w:t>
      </w:r>
      <w:r w:rsidRPr="00B81A0A">
        <w:rPr>
          <w:rFonts w:ascii="Tahoma" w:hAnsi="Tahoma" w:cs="Tahoma"/>
          <w:sz w:val="20"/>
          <w:szCs w:val="20"/>
        </w:rPr>
        <w:t>have</w:t>
      </w:r>
      <w:r w:rsidRPr="00B81A0A">
        <w:rPr>
          <w:rFonts w:ascii="Tahoma" w:hAnsi="Tahoma" w:cs="Tahoma"/>
          <w:spacing w:val="78"/>
          <w:sz w:val="20"/>
          <w:szCs w:val="20"/>
        </w:rPr>
        <w:t xml:space="preserve"> </w:t>
      </w:r>
      <w:r w:rsidRPr="00B81A0A">
        <w:rPr>
          <w:rFonts w:ascii="Tahoma" w:hAnsi="Tahoma" w:cs="Tahoma"/>
          <w:sz w:val="20"/>
          <w:szCs w:val="20"/>
        </w:rPr>
        <w:t>been</w:t>
      </w:r>
      <w:r w:rsidRPr="00B81A0A">
        <w:rPr>
          <w:rFonts w:ascii="Tahoma" w:hAnsi="Tahoma" w:cs="Tahoma"/>
          <w:spacing w:val="74"/>
          <w:sz w:val="20"/>
          <w:szCs w:val="20"/>
        </w:rPr>
        <w:t xml:space="preserve"> </w:t>
      </w:r>
      <w:r w:rsidRPr="00B81A0A">
        <w:rPr>
          <w:rFonts w:ascii="Tahoma" w:hAnsi="Tahoma" w:cs="Tahoma"/>
          <w:sz w:val="20"/>
          <w:szCs w:val="20"/>
        </w:rPr>
        <w:t>made</w:t>
      </w:r>
      <w:r w:rsidRPr="00B81A0A">
        <w:rPr>
          <w:rFonts w:ascii="Tahoma" w:hAnsi="Tahoma" w:cs="Tahoma"/>
          <w:spacing w:val="75"/>
          <w:sz w:val="20"/>
          <w:szCs w:val="20"/>
        </w:rPr>
        <w:t xml:space="preserve"> </w:t>
      </w:r>
      <w:r w:rsidRPr="00B81A0A">
        <w:rPr>
          <w:rFonts w:ascii="Tahoma" w:hAnsi="Tahoma" w:cs="Tahoma"/>
          <w:sz w:val="20"/>
          <w:szCs w:val="20"/>
        </w:rPr>
        <w:t>by</w:t>
      </w:r>
      <w:r w:rsidRPr="00B81A0A">
        <w:rPr>
          <w:rFonts w:ascii="Tahoma" w:hAnsi="Tahoma" w:cs="Tahoma"/>
          <w:spacing w:val="73"/>
          <w:sz w:val="20"/>
          <w:szCs w:val="20"/>
        </w:rPr>
        <w:t xml:space="preserve"> </w:t>
      </w:r>
      <w:r w:rsidRPr="00B81A0A">
        <w:rPr>
          <w:rFonts w:ascii="Tahoma" w:hAnsi="Tahoma" w:cs="Tahoma"/>
          <w:sz w:val="20"/>
          <w:szCs w:val="20"/>
        </w:rPr>
        <w:t>contacting</w:t>
      </w:r>
      <w:r w:rsidRPr="00B81A0A">
        <w:rPr>
          <w:rFonts w:ascii="Tahoma" w:hAnsi="Tahoma" w:cs="Tahoma"/>
          <w:spacing w:val="74"/>
          <w:sz w:val="20"/>
          <w:szCs w:val="20"/>
        </w:rPr>
        <w:t xml:space="preserve"> </w:t>
      </w:r>
      <w:r w:rsidRPr="00B81A0A">
        <w:rPr>
          <w:rFonts w:ascii="Tahoma" w:hAnsi="Tahoma" w:cs="Tahoma"/>
          <w:sz w:val="20"/>
          <w:szCs w:val="20"/>
        </w:rPr>
        <w:t>the</w:t>
      </w:r>
      <w:r w:rsidRPr="00B81A0A">
        <w:rPr>
          <w:rFonts w:ascii="Tahoma" w:hAnsi="Tahoma" w:cs="Tahoma"/>
          <w:spacing w:val="74"/>
          <w:sz w:val="20"/>
          <w:szCs w:val="20"/>
        </w:rPr>
        <w:t xml:space="preserve"> </w:t>
      </w:r>
      <w:r w:rsidRPr="00B81A0A">
        <w:rPr>
          <w:rFonts w:ascii="Tahoma" w:hAnsi="Tahoma" w:cs="Tahoma"/>
          <w:sz w:val="20"/>
          <w:szCs w:val="20"/>
        </w:rPr>
        <w:t>Planning</w:t>
      </w:r>
      <w:r w:rsidRPr="00B81A0A">
        <w:rPr>
          <w:rFonts w:ascii="Tahoma" w:hAnsi="Tahoma" w:cs="Tahoma"/>
          <w:spacing w:val="74"/>
          <w:sz w:val="20"/>
          <w:szCs w:val="20"/>
        </w:rPr>
        <w:t xml:space="preserve"> </w:t>
      </w:r>
      <w:r w:rsidRPr="00B81A0A">
        <w:rPr>
          <w:rFonts w:ascii="Tahoma" w:hAnsi="Tahoma" w:cs="Tahoma"/>
          <w:sz w:val="20"/>
          <w:szCs w:val="20"/>
        </w:rPr>
        <w:t>Department</w:t>
      </w:r>
      <w:r w:rsidRPr="00B81A0A">
        <w:rPr>
          <w:rFonts w:ascii="Tahoma" w:hAnsi="Tahoma" w:cs="Tahoma"/>
          <w:spacing w:val="74"/>
          <w:sz w:val="20"/>
          <w:szCs w:val="20"/>
        </w:rPr>
        <w:t xml:space="preserve"> </w:t>
      </w:r>
      <w:r w:rsidRPr="00B81A0A">
        <w:rPr>
          <w:rFonts w:ascii="Tahoma" w:hAnsi="Tahoma" w:cs="Tahoma"/>
          <w:sz w:val="20"/>
          <w:szCs w:val="20"/>
        </w:rPr>
        <w:t>by</w:t>
      </w:r>
      <w:r w:rsidRPr="00B81A0A">
        <w:rPr>
          <w:rFonts w:ascii="Tahoma" w:hAnsi="Tahoma" w:cs="Tahoma"/>
          <w:spacing w:val="73"/>
          <w:sz w:val="20"/>
          <w:szCs w:val="20"/>
        </w:rPr>
        <w:t xml:space="preserve"> </w:t>
      </w:r>
      <w:r w:rsidRPr="00B81A0A">
        <w:rPr>
          <w:rFonts w:ascii="Tahoma" w:hAnsi="Tahoma" w:cs="Tahoma"/>
          <w:sz w:val="20"/>
          <w:szCs w:val="20"/>
        </w:rPr>
        <w:t>email</w:t>
      </w:r>
      <w:r w:rsidRPr="00B81A0A">
        <w:rPr>
          <w:rFonts w:ascii="Tahoma" w:hAnsi="Tahoma" w:cs="Tahoma"/>
          <w:spacing w:val="74"/>
          <w:sz w:val="20"/>
          <w:szCs w:val="20"/>
        </w:rPr>
        <w:t xml:space="preserve"> </w:t>
      </w:r>
      <w:r w:rsidRPr="00B81A0A">
        <w:rPr>
          <w:rFonts w:ascii="Tahoma" w:hAnsi="Tahoma" w:cs="Tahoma"/>
          <w:sz w:val="20"/>
          <w:szCs w:val="20"/>
        </w:rPr>
        <w:t xml:space="preserve">at </w:t>
      </w:r>
      <w:hyperlink r:id="rId27">
        <w:r w:rsidRPr="00B81A0A">
          <w:rPr>
            <w:rFonts w:ascii="Tahoma" w:hAnsi="Tahoma" w:cs="Tahoma"/>
            <w:sz w:val="20"/>
            <w:szCs w:val="20"/>
            <w:u w:val="single"/>
          </w:rPr>
          <w:t>planningdept@sdublincoco.ie</w:t>
        </w:r>
        <w:r w:rsidRPr="00B81A0A">
          <w:rPr>
            <w:rFonts w:ascii="Tahoma" w:hAnsi="Tahoma" w:cs="Tahoma"/>
            <w:sz w:val="20"/>
            <w:szCs w:val="20"/>
          </w:rPr>
          <w:t xml:space="preserve"> </w:t>
        </w:r>
      </w:hyperlink>
      <w:r w:rsidRPr="00B81A0A">
        <w:rPr>
          <w:rFonts w:ascii="Tahoma" w:hAnsi="Tahoma" w:cs="Tahoma"/>
          <w:sz w:val="20"/>
          <w:szCs w:val="20"/>
        </w:rPr>
        <w:t>or by phoning (01) 4149000</w:t>
      </w:r>
      <w:r w:rsidRPr="00AC4447">
        <w:rPr>
          <w:rFonts w:ascii="Tahoma" w:hAnsi="Tahoma" w:cs="Tahoma"/>
          <w:sz w:val="20"/>
          <w:szCs w:val="20"/>
        </w:rPr>
        <w:t>.</w:t>
      </w:r>
    </w:p>
    <w:p w14:paraId="29A164E0" w14:textId="77777777" w:rsidR="00AC4447" w:rsidRPr="00B81A0A" w:rsidRDefault="00AC4447" w:rsidP="00AC4447">
      <w:pPr>
        <w:pStyle w:val="BodyText"/>
        <w:spacing w:before="99"/>
        <w:ind w:left="700"/>
        <w:rPr>
          <w:rFonts w:ascii="Tahoma" w:hAnsi="Tahoma" w:cs="Tahoma"/>
          <w:sz w:val="20"/>
          <w:szCs w:val="20"/>
        </w:rPr>
      </w:pPr>
    </w:p>
    <w:p w14:paraId="25DBC753" w14:textId="77777777" w:rsidR="00DA4899" w:rsidRPr="00B81A0A" w:rsidRDefault="00DA4899" w:rsidP="00AC4447">
      <w:pPr>
        <w:spacing w:before="78"/>
        <w:ind w:left="700"/>
        <w:rPr>
          <w:rFonts w:ascii="Tahoma" w:hAnsi="Tahoma" w:cs="Tahoma"/>
          <w:b/>
          <w:sz w:val="20"/>
          <w:szCs w:val="20"/>
        </w:rPr>
      </w:pPr>
      <w:r w:rsidRPr="00B81A0A">
        <w:rPr>
          <w:rFonts w:ascii="Tahoma" w:hAnsi="Tahoma" w:cs="Tahoma"/>
          <w:b/>
          <w:spacing w:val="-2"/>
          <w:sz w:val="20"/>
          <w:szCs w:val="20"/>
          <w:u w:val="single"/>
        </w:rPr>
        <w:t>Submissions</w:t>
      </w:r>
    </w:p>
    <w:p w14:paraId="7B7A9211" w14:textId="0B7A5A2A" w:rsidR="00DA4899" w:rsidRPr="00B81A0A" w:rsidRDefault="00DA4899" w:rsidP="00AC4447">
      <w:pPr>
        <w:pStyle w:val="BodyText"/>
        <w:spacing w:before="102"/>
        <w:ind w:left="700" w:right="307"/>
        <w:jc w:val="both"/>
        <w:rPr>
          <w:rFonts w:ascii="Tahoma" w:hAnsi="Tahoma" w:cs="Tahoma"/>
          <w:sz w:val="20"/>
          <w:szCs w:val="20"/>
        </w:rPr>
      </w:pPr>
      <w:r w:rsidRPr="00B81A0A">
        <w:rPr>
          <w:rFonts w:ascii="Tahoma" w:hAnsi="Tahoma" w:cs="Tahoma"/>
          <w:sz w:val="20"/>
          <w:szCs w:val="20"/>
        </w:rPr>
        <w:t>Submissions and observations with respect to the proposed development dealing with the proper planning and sustainable development of the area in which the proposed development will be situated, could have been made in writing up to 5.00pm on Thursday 24</w:t>
      </w:r>
      <w:r w:rsidR="00AC4447" w:rsidRPr="00AC4447">
        <w:rPr>
          <w:rFonts w:ascii="Tahoma" w:hAnsi="Tahoma" w:cs="Tahoma"/>
          <w:sz w:val="20"/>
          <w:szCs w:val="20"/>
          <w:vertAlign w:val="superscript"/>
        </w:rPr>
        <w:t>th</w:t>
      </w:r>
      <w:r w:rsidR="00AC4447">
        <w:rPr>
          <w:rFonts w:ascii="Tahoma" w:hAnsi="Tahoma" w:cs="Tahoma"/>
          <w:sz w:val="20"/>
          <w:szCs w:val="20"/>
        </w:rPr>
        <w:t xml:space="preserve"> </w:t>
      </w:r>
      <w:r w:rsidRPr="00B81A0A">
        <w:rPr>
          <w:rFonts w:ascii="Tahoma" w:hAnsi="Tahoma" w:cs="Tahoma"/>
          <w:sz w:val="20"/>
          <w:szCs w:val="20"/>
        </w:rPr>
        <w:t>February 2022 and may have been submitted either:</w:t>
      </w:r>
    </w:p>
    <w:p w14:paraId="28428AFE" w14:textId="77777777" w:rsidR="00DA4899" w:rsidRPr="00B81A0A" w:rsidRDefault="00DA4899" w:rsidP="00AC4447">
      <w:pPr>
        <w:pStyle w:val="BodyText"/>
        <w:spacing w:before="10"/>
        <w:ind w:left="494"/>
        <w:rPr>
          <w:rFonts w:ascii="Tahoma" w:hAnsi="Tahoma" w:cs="Tahoma"/>
          <w:sz w:val="20"/>
          <w:szCs w:val="20"/>
        </w:rPr>
      </w:pPr>
    </w:p>
    <w:p w14:paraId="1BDAECA5" w14:textId="77777777" w:rsidR="00DA4899" w:rsidRPr="00B81A0A" w:rsidRDefault="00DA4899" w:rsidP="00872AD5">
      <w:pPr>
        <w:pStyle w:val="ListParagraph"/>
        <w:widowControl w:val="0"/>
        <w:numPr>
          <w:ilvl w:val="0"/>
          <w:numId w:val="26"/>
        </w:numPr>
        <w:tabs>
          <w:tab w:val="left" w:pos="940"/>
          <w:tab w:val="left" w:pos="941"/>
        </w:tabs>
        <w:autoSpaceDE w:val="0"/>
        <w:autoSpaceDN w:val="0"/>
        <w:spacing w:after="0" w:line="240" w:lineRule="auto"/>
        <w:ind w:left="1434" w:hanging="361"/>
        <w:contextualSpacing w:val="0"/>
        <w:rPr>
          <w:rFonts w:ascii="Tahoma" w:hAnsi="Tahoma" w:cs="Tahoma"/>
          <w:sz w:val="20"/>
          <w:szCs w:val="20"/>
        </w:rPr>
      </w:pPr>
      <w:r w:rsidRPr="00B81A0A">
        <w:rPr>
          <w:rFonts w:ascii="Tahoma" w:hAnsi="Tahoma" w:cs="Tahoma"/>
          <w:sz w:val="20"/>
          <w:szCs w:val="20"/>
        </w:rPr>
        <w:t>Online:</w:t>
      </w:r>
      <w:r w:rsidRPr="00B81A0A">
        <w:rPr>
          <w:rFonts w:ascii="Tahoma" w:hAnsi="Tahoma" w:cs="Tahoma"/>
          <w:spacing w:val="-7"/>
          <w:sz w:val="20"/>
          <w:szCs w:val="20"/>
        </w:rPr>
        <w:t xml:space="preserve"> </w:t>
      </w:r>
      <w:r w:rsidRPr="00B81A0A">
        <w:rPr>
          <w:rFonts w:ascii="Tahoma" w:hAnsi="Tahoma" w:cs="Tahoma"/>
          <w:sz w:val="20"/>
          <w:szCs w:val="20"/>
        </w:rPr>
        <w:t>at</w:t>
      </w:r>
      <w:r w:rsidRPr="00B81A0A">
        <w:rPr>
          <w:rFonts w:ascii="Tahoma" w:hAnsi="Tahoma" w:cs="Tahoma"/>
          <w:spacing w:val="-2"/>
          <w:sz w:val="20"/>
          <w:szCs w:val="20"/>
        </w:rPr>
        <w:t xml:space="preserve"> </w:t>
      </w:r>
      <w:r w:rsidRPr="00B81A0A">
        <w:rPr>
          <w:rFonts w:ascii="Tahoma" w:hAnsi="Tahoma" w:cs="Tahoma"/>
          <w:spacing w:val="-2"/>
          <w:sz w:val="20"/>
          <w:szCs w:val="20"/>
          <w:u w:val="single"/>
        </w:rPr>
        <w:t>https://consult.sdublincoco.ie</w:t>
      </w:r>
    </w:p>
    <w:p w14:paraId="38B53C86" w14:textId="77777777" w:rsidR="00DA4899" w:rsidRPr="00B81A0A" w:rsidRDefault="00DA4899" w:rsidP="00872AD5">
      <w:pPr>
        <w:pStyle w:val="ListParagraph"/>
        <w:widowControl w:val="0"/>
        <w:numPr>
          <w:ilvl w:val="0"/>
          <w:numId w:val="26"/>
        </w:numPr>
        <w:tabs>
          <w:tab w:val="left" w:pos="940"/>
          <w:tab w:val="left" w:pos="941"/>
        </w:tabs>
        <w:autoSpaceDE w:val="0"/>
        <w:autoSpaceDN w:val="0"/>
        <w:spacing w:before="126" w:after="0" w:line="244" w:lineRule="auto"/>
        <w:ind w:left="1434" w:right="302"/>
        <w:contextualSpacing w:val="0"/>
        <w:rPr>
          <w:rFonts w:ascii="Tahoma" w:hAnsi="Tahoma" w:cs="Tahoma"/>
          <w:sz w:val="20"/>
          <w:szCs w:val="20"/>
        </w:rPr>
      </w:pPr>
      <w:r w:rsidRPr="00B81A0A">
        <w:rPr>
          <w:rFonts w:ascii="Tahoma" w:hAnsi="Tahoma" w:cs="Tahoma"/>
          <w:sz w:val="20"/>
          <w:szCs w:val="20"/>
        </w:rPr>
        <w:t>By</w:t>
      </w:r>
      <w:r w:rsidRPr="00B81A0A">
        <w:rPr>
          <w:rFonts w:ascii="Tahoma" w:hAnsi="Tahoma" w:cs="Tahoma"/>
          <w:spacing w:val="-15"/>
          <w:sz w:val="20"/>
          <w:szCs w:val="20"/>
        </w:rPr>
        <w:t xml:space="preserve"> </w:t>
      </w:r>
      <w:r w:rsidRPr="00B81A0A">
        <w:rPr>
          <w:rFonts w:ascii="Tahoma" w:hAnsi="Tahoma" w:cs="Tahoma"/>
          <w:sz w:val="20"/>
          <w:szCs w:val="20"/>
        </w:rPr>
        <w:t>Post:</w:t>
      </w:r>
      <w:r w:rsidRPr="00B81A0A">
        <w:rPr>
          <w:rFonts w:ascii="Tahoma" w:hAnsi="Tahoma" w:cs="Tahoma"/>
          <w:spacing w:val="-15"/>
          <w:sz w:val="20"/>
          <w:szCs w:val="20"/>
        </w:rPr>
        <w:t xml:space="preserve"> </w:t>
      </w:r>
      <w:r w:rsidRPr="00B81A0A">
        <w:rPr>
          <w:rFonts w:ascii="Tahoma" w:hAnsi="Tahoma" w:cs="Tahoma"/>
          <w:sz w:val="20"/>
          <w:szCs w:val="20"/>
        </w:rPr>
        <w:t>In</w:t>
      </w:r>
      <w:r w:rsidRPr="00B81A0A">
        <w:rPr>
          <w:rFonts w:ascii="Tahoma" w:hAnsi="Tahoma" w:cs="Tahoma"/>
          <w:spacing w:val="-15"/>
          <w:sz w:val="20"/>
          <w:szCs w:val="20"/>
        </w:rPr>
        <w:t xml:space="preserve"> </w:t>
      </w:r>
      <w:r w:rsidRPr="00B81A0A">
        <w:rPr>
          <w:rFonts w:ascii="Tahoma" w:hAnsi="Tahoma" w:cs="Tahoma"/>
          <w:sz w:val="20"/>
          <w:szCs w:val="20"/>
        </w:rPr>
        <w:t>writing</w:t>
      </w:r>
      <w:r w:rsidRPr="00B81A0A">
        <w:rPr>
          <w:rFonts w:ascii="Tahoma" w:hAnsi="Tahoma" w:cs="Tahoma"/>
          <w:spacing w:val="-14"/>
          <w:sz w:val="20"/>
          <w:szCs w:val="20"/>
        </w:rPr>
        <w:t xml:space="preserve"> </w:t>
      </w:r>
      <w:r w:rsidRPr="00B81A0A">
        <w:rPr>
          <w:rFonts w:ascii="Tahoma" w:hAnsi="Tahoma" w:cs="Tahoma"/>
          <w:sz w:val="20"/>
          <w:szCs w:val="20"/>
        </w:rPr>
        <w:t>to</w:t>
      </w:r>
      <w:r w:rsidRPr="00B81A0A">
        <w:rPr>
          <w:rFonts w:ascii="Tahoma" w:hAnsi="Tahoma" w:cs="Tahoma"/>
          <w:spacing w:val="-15"/>
          <w:sz w:val="20"/>
          <w:szCs w:val="20"/>
        </w:rPr>
        <w:t xml:space="preserve"> </w:t>
      </w:r>
      <w:r w:rsidRPr="00B81A0A">
        <w:rPr>
          <w:rFonts w:ascii="Tahoma" w:hAnsi="Tahoma" w:cs="Tahoma"/>
          <w:sz w:val="20"/>
          <w:szCs w:val="20"/>
        </w:rPr>
        <w:t>the</w:t>
      </w:r>
      <w:r w:rsidRPr="00B81A0A">
        <w:rPr>
          <w:rFonts w:ascii="Tahoma" w:hAnsi="Tahoma" w:cs="Tahoma"/>
          <w:spacing w:val="-14"/>
          <w:sz w:val="20"/>
          <w:szCs w:val="20"/>
        </w:rPr>
        <w:t xml:space="preserve"> </w:t>
      </w:r>
      <w:r w:rsidRPr="00B81A0A">
        <w:rPr>
          <w:rFonts w:ascii="Tahoma" w:hAnsi="Tahoma" w:cs="Tahoma"/>
          <w:sz w:val="20"/>
          <w:szCs w:val="20"/>
        </w:rPr>
        <w:t>Senior</w:t>
      </w:r>
      <w:r w:rsidRPr="00B81A0A">
        <w:rPr>
          <w:rFonts w:ascii="Tahoma" w:hAnsi="Tahoma" w:cs="Tahoma"/>
          <w:spacing w:val="-14"/>
          <w:sz w:val="20"/>
          <w:szCs w:val="20"/>
        </w:rPr>
        <w:t xml:space="preserve"> </w:t>
      </w:r>
      <w:r w:rsidRPr="00B81A0A">
        <w:rPr>
          <w:rFonts w:ascii="Tahoma" w:hAnsi="Tahoma" w:cs="Tahoma"/>
          <w:sz w:val="20"/>
          <w:szCs w:val="20"/>
        </w:rPr>
        <w:t>Engineer,</w:t>
      </w:r>
      <w:r w:rsidRPr="00B81A0A">
        <w:rPr>
          <w:rFonts w:ascii="Tahoma" w:hAnsi="Tahoma" w:cs="Tahoma"/>
          <w:spacing w:val="-15"/>
          <w:sz w:val="20"/>
          <w:szCs w:val="20"/>
        </w:rPr>
        <w:t xml:space="preserve"> </w:t>
      </w:r>
      <w:r w:rsidRPr="00B81A0A">
        <w:rPr>
          <w:rFonts w:ascii="Tahoma" w:hAnsi="Tahoma" w:cs="Tahoma"/>
          <w:sz w:val="20"/>
          <w:szCs w:val="20"/>
        </w:rPr>
        <w:t>Roads</w:t>
      </w:r>
      <w:r w:rsidRPr="00B81A0A">
        <w:rPr>
          <w:rFonts w:ascii="Tahoma" w:hAnsi="Tahoma" w:cs="Tahoma"/>
          <w:spacing w:val="-14"/>
          <w:sz w:val="20"/>
          <w:szCs w:val="20"/>
        </w:rPr>
        <w:t xml:space="preserve"> </w:t>
      </w:r>
      <w:r w:rsidRPr="00B81A0A">
        <w:rPr>
          <w:rFonts w:ascii="Tahoma" w:hAnsi="Tahoma" w:cs="Tahoma"/>
          <w:sz w:val="20"/>
          <w:szCs w:val="20"/>
        </w:rPr>
        <w:t>Construction</w:t>
      </w:r>
      <w:r w:rsidRPr="00B81A0A">
        <w:rPr>
          <w:rFonts w:ascii="Tahoma" w:hAnsi="Tahoma" w:cs="Tahoma"/>
          <w:spacing w:val="-15"/>
          <w:sz w:val="20"/>
          <w:szCs w:val="20"/>
        </w:rPr>
        <w:t xml:space="preserve"> </w:t>
      </w:r>
      <w:r w:rsidRPr="00B81A0A">
        <w:rPr>
          <w:rFonts w:ascii="Tahoma" w:hAnsi="Tahoma" w:cs="Tahoma"/>
          <w:sz w:val="20"/>
          <w:szCs w:val="20"/>
        </w:rPr>
        <w:t>&amp;</w:t>
      </w:r>
      <w:r w:rsidRPr="00B81A0A">
        <w:rPr>
          <w:rFonts w:ascii="Tahoma" w:hAnsi="Tahoma" w:cs="Tahoma"/>
          <w:spacing w:val="-13"/>
          <w:sz w:val="20"/>
          <w:szCs w:val="20"/>
        </w:rPr>
        <w:t xml:space="preserve"> </w:t>
      </w:r>
      <w:r w:rsidRPr="00B81A0A">
        <w:rPr>
          <w:rFonts w:ascii="Tahoma" w:hAnsi="Tahoma" w:cs="Tahoma"/>
          <w:sz w:val="20"/>
          <w:szCs w:val="20"/>
        </w:rPr>
        <w:t>Design,</w:t>
      </w:r>
      <w:r w:rsidRPr="00B81A0A">
        <w:rPr>
          <w:rFonts w:ascii="Tahoma" w:hAnsi="Tahoma" w:cs="Tahoma"/>
          <w:spacing w:val="-14"/>
          <w:sz w:val="20"/>
          <w:szCs w:val="20"/>
        </w:rPr>
        <w:t xml:space="preserve"> </w:t>
      </w:r>
      <w:r w:rsidRPr="00B81A0A">
        <w:rPr>
          <w:rFonts w:ascii="Tahoma" w:hAnsi="Tahoma" w:cs="Tahoma"/>
          <w:sz w:val="20"/>
          <w:szCs w:val="20"/>
        </w:rPr>
        <w:t>LUPT,</w:t>
      </w:r>
      <w:r w:rsidRPr="00B81A0A">
        <w:rPr>
          <w:rFonts w:ascii="Tahoma" w:hAnsi="Tahoma" w:cs="Tahoma"/>
          <w:spacing w:val="-15"/>
          <w:sz w:val="20"/>
          <w:szCs w:val="20"/>
        </w:rPr>
        <w:t xml:space="preserve"> </w:t>
      </w:r>
      <w:r w:rsidRPr="00B81A0A">
        <w:rPr>
          <w:rFonts w:ascii="Tahoma" w:hAnsi="Tahoma" w:cs="Tahoma"/>
          <w:sz w:val="20"/>
          <w:szCs w:val="20"/>
        </w:rPr>
        <w:t>South</w:t>
      </w:r>
      <w:r w:rsidRPr="00B81A0A">
        <w:rPr>
          <w:rFonts w:ascii="Tahoma" w:hAnsi="Tahoma" w:cs="Tahoma"/>
          <w:spacing w:val="-15"/>
          <w:sz w:val="20"/>
          <w:szCs w:val="20"/>
        </w:rPr>
        <w:t xml:space="preserve"> </w:t>
      </w:r>
      <w:r w:rsidRPr="00B81A0A">
        <w:rPr>
          <w:rFonts w:ascii="Tahoma" w:hAnsi="Tahoma" w:cs="Tahoma"/>
          <w:sz w:val="20"/>
          <w:szCs w:val="20"/>
        </w:rPr>
        <w:t>Dublin County Council, County Hall, Tallaght, Dublin 24 YNN5</w:t>
      </w:r>
    </w:p>
    <w:p w14:paraId="1BDFBE91" w14:textId="77777777" w:rsidR="00DA4899" w:rsidRPr="00B81A0A" w:rsidRDefault="00DA4899" w:rsidP="00AC4447">
      <w:pPr>
        <w:pStyle w:val="BodyText"/>
        <w:ind w:left="494"/>
        <w:rPr>
          <w:rFonts w:ascii="Tahoma" w:hAnsi="Tahoma" w:cs="Tahoma"/>
          <w:sz w:val="20"/>
          <w:szCs w:val="20"/>
        </w:rPr>
      </w:pPr>
    </w:p>
    <w:p w14:paraId="719E8B00" w14:textId="73D282EF" w:rsidR="00DA4899" w:rsidRPr="00B81A0A" w:rsidRDefault="00DA4899" w:rsidP="00AC4447">
      <w:pPr>
        <w:pStyle w:val="BodyText"/>
        <w:ind w:left="697" w:right="2313"/>
        <w:rPr>
          <w:rFonts w:ascii="Tahoma" w:hAnsi="Tahoma" w:cs="Tahoma"/>
          <w:sz w:val="20"/>
          <w:szCs w:val="20"/>
        </w:rPr>
      </w:pPr>
      <w:r w:rsidRPr="00B81A0A">
        <w:rPr>
          <w:rFonts w:ascii="Tahoma" w:hAnsi="Tahoma" w:cs="Tahoma"/>
          <w:sz w:val="20"/>
          <w:szCs w:val="20"/>
        </w:rPr>
        <w:t>Public</w:t>
      </w:r>
      <w:r w:rsidRPr="00AC4447">
        <w:rPr>
          <w:rFonts w:ascii="Tahoma" w:hAnsi="Tahoma" w:cs="Tahoma"/>
          <w:sz w:val="20"/>
          <w:szCs w:val="20"/>
        </w:rPr>
        <w:t xml:space="preserve"> </w:t>
      </w:r>
      <w:r w:rsidRPr="00B81A0A">
        <w:rPr>
          <w:rFonts w:ascii="Tahoma" w:hAnsi="Tahoma" w:cs="Tahoma"/>
          <w:sz w:val="20"/>
          <w:szCs w:val="20"/>
        </w:rPr>
        <w:t>Notice</w:t>
      </w:r>
      <w:r w:rsidRPr="00AC4447">
        <w:rPr>
          <w:rFonts w:ascii="Tahoma" w:hAnsi="Tahoma" w:cs="Tahoma"/>
          <w:sz w:val="20"/>
          <w:szCs w:val="20"/>
        </w:rPr>
        <w:t xml:space="preserve"> </w:t>
      </w:r>
      <w:r w:rsidRPr="00B81A0A">
        <w:rPr>
          <w:rFonts w:ascii="Tahoma" w:hAnsi="Tahoma" w:cs="Tahoma"/>
          <w:sz w:val="20"/>
          <w:szCs w:val="20"/>
        </w:rPr>
        <w:t>Published</w:t>
      </w:r>
      <w:r w:rsidRPr="00AC4447">
        <w:rPr>
          <w:rFonts w:ascii="Tahoma" w:hAnsi="Tahoma" w:cs="Tahoma"/>
          <w:sz w:val="20"/>
          <w:szCs w:val="20"/>
        </w:rPr>
        <w:t xml:space="preserve"> </w:t>
      </w:r>
      <w:r w:rsidRPr="00B81A0A">
        <w:rPr>
          <w:rFonts w:ascii="Tahoma" w:hAnsi="Tahoma" w:cs="Tahoma"/>
          <w:sz w:val="20"/>
          <w:szCs w:val="20"/>
        </w:rPr>
        <w:t>/</w:t>
      </w:r>
      <w:r w:rsidRPr="00AC4447">
        <w:rPr>
          <w:rFonts w:ascii="Tahoma" w:hAnsi="Tahoma" w:cs="Tahoma"/>
          <w:sz w:val="20"/>
          <w:szCs w:val="20"/>
        </w:rPr>
        <w:t xml:space="preserve"> </w:t>
      </w:r>
      <w:r w:rsidRPr="00B81A0A">
        <w:rPr>
          <w:rFonts w:ascii="Tahoma" w:hAnsi="Tahoma" w:cs="Tahoma"/>
          <w:sz w:val="20"/>
          <w:szCs w:val="20"/>
        </w:rPr>
        <w:t>Site</w:t>
      </w:r>
      <w:r w:rsidRPr="00AC4447">
        <w:rPr>
          <w:rFonts w:ascii="Tahoma" w:hAnsi="Tahoma" w:cs="Tahoma"/>
          <w:sz w:val="20"/>
          <w:szCs w:val="20"/>
        </w:rPr>
        <w:t xml:space="preserve"> </w:t>
      </w:r>
      <w:r w:rsidRPr="00B81A0A">
        <w:rPr>
          <w:rFonts w:ascii="Tahoma" w:hAnsi="Tahoma" w:cs="Tahoma"/>
          <w:sz w:val="20"/>
          <w:szCs w:val="20"/>
        </w:rPr>
        <w:t>Notice</w:t>
      </w:r>
      <w:r w:rsidRPr="00AC4447">
        <w:rPr>
          <w:rFonts w:ascii="Tahoma" w:hAnsi="Tahoma" w:cs="Tahoma"/>
          <w:sz w:val="20"/>
          <w:szCs w:val="20"/>
        </w:rPr>
        <w:t xml:space="preserve"> </w:t>
      </w:r>
      <w:r w:rsidRPr="00B81A0A">
        <w:rPr>
          <w:rFonts w:ascii="Tahoma" w:hAnsi="Tahoma" w:cs="Tahoma"/>
          <w:sz w:val="20"/>
          <w:szCs w:val="20"/>
        </w:rPr>
        <w:t>Erected</w:t>
      </w:r>
      <w:r w:rsidRPr="00AC4447">
        <w:rPr>
          <w:rFonts w:ascii="Tahoma" w:hAnsi="Tahoma" w:cs="Tahoma"/>
          <w:sz w:val="20"/>
          <w:szCs w:val="20"/>
        </w:rPr>
        <w:t xml:space="preserve"> </w:t>
      </w:r>
      <w:r w:rsidRPr="00B81A0A">
        <w:rPr>
          <w:rFonts w:ascii="Tahoma" w:hAnsi="Tahoma" w:cs="Tahoma"/>
          <w:sz w:val="20"/>
          <w:szCs w:val="20"/>
        </w:rPr>
        <w:t>on</w:t>
      </w:r>
      <w:r w:rsidRPr="00AC4447">
        <w:rPr>
          <w:rFonts w:ascii="Tahoma" w:hAnsi="Tahoma" w:cs="Tahoma"/>
          <w:sz w:val="20"/>
          <w:szCs w:val="20"/>
        </w:rPr>
        <w:t xml:space="preserve"> </w:t>
      </w:r>
      <w:r w:rsidRPr="00B81A0A">
        <w:rPr>
          <w:rFonts w:ascii="Tahoma" w:hAnsi="Tahoma" w:cs="Tahoma"/>
          <w:sz w:val="20"/>
          <w:szCs w:val="20"/>
        </w:rPr>
        <w:t>Thursday</w:t>
      </w:r>
      <w:r w:rsidRPr="00AC4447">
        <w:rPr>
          <w:rFonts w:ascii="Tahoma" w:hAnsi="Tahoma" w:cs="Tahoma"/>
          <w:sz w:val="20"/>
          <w:szCs w:val="20"/>
        </w:rPr>
        <w:t xml:space="preserve"> </w:t>
      </w:r>
      <w:r w:rsidRPr="00B81A0A">
        <w:rPr>
          <w:rFonts w:ascii="Tahoma" w:hAnsi="Tahoma" w:cs="Tahoma"/>
          <w:sz w:val="20"/>
          <w:szCs w:val="20"/>
        </w:rPr>
        <w:t>13</w:t>
      </w:r>
      <w:r w:rsidR="00AC4447" w:rsidRPr="00AC4447">
        <w:rPr>
          <w:rFonts w:ascii="Tahoma" w:hAnsi="Tahoma" w:cs="Tahoma"/>
          <w:sz w:val="20"/>
          <w:szCs w:val="20"/>
        </w:rPr>
        <w:t>th</w:t>
      </w:r>
      <w:r w:rsidR="00AC4447">
        <w:rPr>
          <w:rFonts w:ascii="Tahoma" w:hAnsi="Tahoma" w:cs="Tahoma"/>
          <w:sz w:val="20"/>
          <w:szCs w:val="20"/>
        </w:rPr>
        <w:t xml:space="preserve"> </w:t>
      </w:r>
      <w:r w:rsidRPr="00B81A0A">
        <w:rPr>
          <w:rFonts w:ascii="Tahoma" w:hAnsi="Tahoma" w:cs="Tahoma"/>
          <w:sz w:val="20"/>
          <w:szCs w:val="20"/>
        </w:rPr>
        <w:t>January</w:t>
      </w:r>
      <w:r w:rsidRPr="00AC4447">
        <w:rPr>
          <w:rFonts w:ascii="Tahoma" w:hAnsi="Tahoma" w:cs="Tahoma"/>
          <w:sz w:val="20"/>
          <w:szCs w:val="20"/>
        </w:rPr>
        <w:t xml:space="preserve"> </w:t>
      </w:r>
      <w:r w:rsidRPr="00B81A0A">
        <w:rPr>
          <w:rFonts w:ascii="Tahoma" w:hAnsi="Tahoma" w:cs="Tahoma"/>
          <w:sz w:val="20"/>
          <w:szCs w:val="20"/>
        </w:rPr>
        <w:t>2022 3 No Submissions were received by the closing date for public</w:t>
      </w:r>
      <w:r w:rsidR="00AC4447">
        <w:rPr>
          <w:rFonts w:ascii="Tahoma" w:hAnsi="Tahoma" w:cs="Tahoma"/>
          <w:sz w:val="20"/>
          <w:szCs w:val="20"/>
        </w:rPr>
        <w:t xml:space="preserve"> co</w:t>
      </w:r>
      <w:r w:rsidRPr="00B81A0A">
        <w:rPr>
          <w:rFonts w:ascii="Tahoma" w:hAnsi="Tahoma" w:cs="Tahoma"/>
          <w:sz w:val="20"/>
          <w:szCs w:val="20"/>
        </w:rPr>
        <w:t>nsultation.</w:t>
      </w:r>
    </w:p>
    <w:p w14:paraId="6A478665" w14:textId="77777777" w:rsidR="00DA4899" w:rsidRPr="00B81A0A" w:rsidRDefault="00DA4899" w:rsidP="00DA4899">
      <w:pPr>
        <w:pStyle w:val="BodyText"/>
        <w:spacing w:before="5"/>
        <w:rPr>
          <w:rFonts w:ascii="Tahoma" w:hAnsi="Tahoma" w:cs="Tahoma"/>
          <w:sz w:val="20"/>
          <w:szCs w:val="20"/>
        </w:rPr>
      </w:pPr>
    </w:p>
    <w:p w14:paraId="54FBB339" w14:textId="77777777" w:rsidR="00DA4899" w:rsidRPr="00B81A0A" w:rsidRDefault="00DA4899" w:rsidP="00872AD5">
      <w:pPr>
        <w:pStyle w:val="ListParagraph"/>
        <w:widowControl w:val="0"/>
        <w:numPr>
          <w:ilvl w:val="1"/>
          <w:numId w:val="27"/>
        </w:numPr>
        <w:tabs>
          <w:tab w:val="left" w:pos="581"/>
        </w:tabs>
        <w:autoSpaceDE w:val="0"/>
        <w:autoSpaceDN w:val="0"/>
        <w:spacing w:before="1" w:after="0" w:line="240" w:lineRule="auto"/>
        <w:contextualSpacing w:val="0"/>
        <w:jc w:val="both"/>
        <w:rPr>
          <w:rFonts w:ascii="Tahoma" w:hAnsi="Tahoma" w:cs="Tahoma"/>
          <w:b/>
          <w:sz w:val="20"/>
          <w:szCs w:val="20"/>
        </w:rPr>
      </w:pPr>
      <w:r w:rsidRPr="00B81A0A">
        <w:rPr>
          <w:rFonts w:ascii="Tahoma" w:hAnsi="Tahoma" w:cs="Tahoma"/>
          <w:b/>
          <w:sz w:val="20"/>
          <w:szCs w:val="20"/>
        </w:rPr>
        <w:t>Legislative</w:t>
      </w:r>
      <w:r w:rsidRPr="00B81A0A">
        <w:rPr>
          <w:rFonts w:ascii="Tahoma" w:hAnsi="Tahoma" w:cs="Tahoma"/>
          <w:b/>
          <w:spacing w:val="-13"/>
          <w:sz w:val="20"/>
          <w:szCs w:val="20"/>
        </w:rPr>
        <w:t xml:space="preserve"> </w:t>
      </w:r>
      <w:r w:rsidRPr="00B81A0A">
        <w:rPr>
          <w:rFonts w:ascii="Tahoma" w:hAnsi="Tahoma" w:cs="Tahoma"/>
          <w:b/>
          <w:spacing w:val="-2"/>
          <w:sz w:val="20"/>
          <w:szCs w:val="20"/>
        </w:rPr>
        <w:t>Background</w:t>
      </w:r>
    </w:p>
    <w:p w14:paraId="57176613" w14:textId="77777777" w:rsidR="00DA4899" w:rsidRPr="00B81A0A" w:rsidRDefault="00DA4899" w:rsidP="00DA4899">
      <w:pPr>
        <w:pStyle w:val="BodyText"/>
        <w:spacing w:before="3"/>
        <w:rPr>
          <w:rFonts w:ascii="Tahoma" w:hAnsi="Tahoma" w:cs="Tahoma"/>
          <w:b/>
          <w:sz w:val="20"/>
          <w:szCs w:val="20"/>
        </w:rPr>
      </w:pPr>
    </w:p>
    <w:p w14:paraId="37B3D4F9" w14:textId="77777777" w:rsidR="00DA4899" w:rsidRPr="00B81A0A" w:rsidRDefault="00DA4899" w:rsidP="00AC4447">
      <w:pPr>
        <w:pStyle w:val="BodyText"/>
        <w:spacing w:before="1" w:line="247" w:lineRule="auto"/>
        <w:ind w:left="554" w:right="306" w:hanging="10"/>
        <w:jc w:val="both"/>
        <w:rPr>
          <w:rFonts w:ascii="Tahoma" w:hAnsi="Tahoma" w:cs="Tahoma"/>
          <w:sz w:val="20"/>
          <w:szCs w:val="20"/>
        </w:rPr>
      </w:pPr>
      <w:r w:rsidRPr="00B81A0A">
        <w:rPr>
          <w:rFonts w:ascii="Tahoma" w:hAnsi="Tahoma" w:cs="Tahoma"/>
          <w:sz w:val="20"/>
          <w:szCs w:val="20"/>
        </w:rPr>
        <w:lastRenderedPageBreak/>
        <w:t>Section 179 (3) of the Planning and Development Act 2000 (as amended), requires that the Chief Executive of a local authority shall, after the expiration of the period during which submissions or observations with respect to the proposed development may be made, in accordance with regulations under subsection</w:t>
      </w:r>
      <w:r w:rsidRPr="00B81A0A">
        <w:rPr>
          <w:rFonts w:ascii="Tahoma" w:hAnsi="Tahoma" w:cs="Tahoma"/>
          <w:spacing w:val="-2"/>
          <w:sz w:val="20"/>
          <w:szCs w:val="20"/>
        </w:rPr>
        <w:t xml:space="preserve"> </w:t>
      </w:r>
      <w:r w:rsidRPr="00B81A0A">
        <w:rPr>
          <w:rFonts w:ascii="Tahoma" w:hAnsi="Tahoma" w:cs="Tahoma"/>
          <w:sz w:val="20"/>
          <w:szCs w:val="20"/>
        </w:rPr>
        <w:t>(2), prepare</w:t>
      </w:r>
      <w:r w:rsidRPr="00B81A0A">
        <w:rPr>
          <w:rFonts w:ascii="Tahoma" w:hAnsi="Tahoma" w:cs="Tahoma"/>
          <w:spacing w:val="-1"/>
          <w:sz w:val="20"/>
          <w:szCs w:val="20"/>
        </w:rPr>
        <w:t xml:space="preserve"> </w:t>
      </w:r>
      <w:r w:rsidRPr="00B81A0A">
        <w:rPr>
          <w:rFonts w:ascii="Tahoma" w:hAnsi="Tahoma" w:cs="Tahoma"/>
          <w:sz w:val="20"/>
          <w:szCs w:val="20"/>
        </w:rPr>
        <w:t>a</w:t>
      </w:r>
      <w:r w:rsidRPr="00B81A0A">
        <w:rPr>
          <w:rFonts w:ascii="Tahoma" w:hAnsi="Tahoma" w:cs="Tahoma"/>
          <w:spacing w:val="-1"/>
          <w:sz w:val="20"/>
          <w:szCs w:val="20"/>
        </w:rPr>
        <w:t xml:space="preserve"> </w:t>
      </w:r>
      <w:r w:rsidRPr="00B81A0A">
        <w:rPr>
          <w:rFonts w:ascii="Tahoma" w:hAnsi="Tahoma" w:cs="Tahoma"/>
          <w:sz w:val="20"/>
          <w:szCs w:val="20"/>
        </w:rPr>
        <w:t>written</w:t>
      </w:r>
      <w:r w:rsidRPr="00B81A0A">
        <w:rPr>
          <w:rFonts w:ascii="Tahoma" w:hAnsi="Tahoma" w:cs="Tahoma"/>
          <w:spacing w:val="-2"/>
          <w:sz w:val="20"/>
          <w:szCs w:val="20"/>
        </w:rPr>
        <w:t xml:space="preserve"> </w:t>
      </w:r>
      <w:r w:rsidRPr="00B81A0A">
        <w:rPr>
          <w:rFonts w:ascii="Tahoma" w:hAnsi="Tahoma" w:cs="Tahoma"/>
          <w:sz w:val="20"/>
          <w:szCs w:val="20"/>
        </w:rPr>
        <w:t>report</w:t>
      </w:r>
      <w:r w:rsidRPr="00B81A0A">
        <w:rPr>
          <w:rFonts w:ascii="Tahoma" w:hAnsi="Tahoma" w:cs="Tahoma"/>
          <w:spacing w:val="-1"/>
          <w:sz w:val="20"/>
          <w:szCs w:val="20"/>
        </w:rPr>
        <w:t xml:space="preserve"> </w:t>
      </w:r>
      <w:r w:rsidRPr="00B81A0A">
        <w:rPr>
          <w:rFonts w:ascii="Tahoma" w:hAnsi="Tahoma" w:cs="Tahoma"/>
          <w:sz w:val="20"/>
          <w:szCs w:val="20"/>
        </w:rPr>
        <w:t>in</w:t>
      </w:r>
      <w:r w:rsidRPr="00B81A0A">
        <w:rPr>
          <w:rFonts w:ascii="Tahoma" w:hAnsi="Tahoma" w:cs="Tahoma"/>
          <w:spacing w:val="-2"/>
          <w:sz w:val="20"/>
          <w:szCs w:val="20"/>
        </w:rPr>
        <w:t xml:space="preserve"> </w:t>
      </w:r>
      <w:r w:rsidRPr="00B81A0A">
        <w:rPr>
          <w:rFonts w:ascii="Tahoma" w:hAnsi="Tahoma" w:cs="Tahoma"/>
          <w:sz w:val="20"/>
          <w:szCs w:val="20"/>
        </w:rPr>
        <w:t>relation</w:t>
      </w:r>
      <w:r w:rsidRPr="00B81A0A">
        <w:rPr>
          <w:rFonts w:ascii="Tahoma" w:hAnsi="Tahoma" w:cs="Tahoma"/>
          <w:spacing w:val="-2"/>
          <w:sz w:val="20"/>
          <w:szCs w:val="20"/>
        </w:rPr>
        <w:t xml:space="preserve"> </w:t>
      </w:r>
      <w:r w:rsidRPr="00B81A0A">
        <w:rPr>
          <w:rFonts w:ascii="Tahoma" w:hAnsi="Tahoma" w:cs="Tahoma"/>
          <w:sz w:val="20"/>
          <w:szCs w:val="20"/>
        </w:rPr>
        <w:t>to the</w:t>
      </w:r>
      <w:r w:rsidRPr="00B81A0A">
        <w:rPr>
          <w:rFonts w:ascii="Tahoma" w:hAnsi="Tahoma" w:cs="Tahoma"/>
          <w:spacing w:val="-1"/>
          <w:sz w:val="20"/>
          <w:szCs w:val="20"/>
        </w:rPr>
        <w:t xml:space="preserve"> </w:t>
      </w:r>
      <w:r w:rsidRPr="00B81A0A">
        <w:rPr>
          <w:rFonts w:ascii="Tahoma" w:hAnsi="Tahoma" w:cs="Tahoma"/>
          <w:sz w:val="20"/>
          <w:szCs w:val="20"/>
        </w:rPr>
        <w:t>proposed</w:t>
      </w:r>
      <w:r w:rsidRPr="00B81A0A">
        <w:rPr>
          <w:rFonts w:ascii="Tahoma" w:hAnsi="Tahoma" w:cs="Tahoma"/>
          <w:spacing w:val="-1"/>
          <w:sz w:val="20"/>
          <w:szCs w:val="20"/>
        </w:rPr>
        <w:t xml:space="preserve"> </w:t>
      </w:r>
      <w:r w:rsidRPr="00B81A0A">
        <w:rPr>
          <w:rFonts w:ascii="Tahoma" w:hAnsi="Tahoma" w:cs="Tahoma"/>
          <w:sz w:val="20"/>
          <w:szCs w:val="20"/>
        </w:rPr>
        <w:t>development and submit the report to the members of the authority.</w:t>
      </w:r>
    </w:p>
    <w:p w14:paraId="08FE27C8" w14:textId="77777777" w:rsidR="00DA4899" w:rsidRPr="00B81A0A" w:rsidRDefault="00DA4899" w:rsidP="00DA4899">
      <w:pPr>
        <w:pStyle w:val="BodyText"/>
        <w:spacing w:before="10"/>
        <w:rPr>
          <w:rFonts w:ascii="Tahoma" w:hAnsi="Tahoma" w:cs="Tahoma"/>
          <w:sz w:val="20"/>
          <w:szCs w:val="20"/>
        </w:rPr>
      </w:pPr>
    </w:p>
    <w:p w14:paraId="1948D689" w14:textId="77777777" w:rsidR="00DA4899" w:rsidRPr="00B81A0A" w:rsidRDefault="00DA4899" w:rsidP="00AC4447">
      <w:pPr>
        <w:pStyle w:val="BodyText"/>
        <w:ind w:left="971"/>
        <w:jc w:val="both"/>
        <w:rPr>
          <w:rFonts w:ascii="Tahoma" w:hAnsi="Tahoma" w:cs="Tahoma"/>
          <w:sz w:val="20"/>
          <w:szCs w:val="20"/>
        </w:rPr>
      </w:pPr>
      <w:r w:rsidRPr="00B81A0A">
        <w:rPr>
          <w:rFonts w:ascii="Tahoma" w:hAnsi="Tahoma" w:cs="Tahoma"/>
          <w:sz w:val="20"/>
          <w:szCs w:val="20"/>
        </w:rPr>
        <w:t>Section</w:t>
      </w:r>
      <w:r w:rsidRPr="00B81A0A">
        <w:rPr>
          <w:rFonts w:ascii="Tahoma" w:hAnsi="Tahoma" w:cs="Tahoma"/>
          <w:spacing w:val="-5"/>
          <w:sz w:val="20"/>
          <w:szCs w:val="20"/>
        </w:rPr>
        <w:t xml:space="preserve"> </w:t>
      </w:r>
      <w:r w:rsidRPr="00B81A0A">
        <w:rPr>
          <w:rFonts w:ascii="Tahoma" w:hAnsi="Tahoma" w:cs="Tahoma"/>
          <w:sz w:val="20"/>
          <w:szCs w:val="20"/>
        </w:rPr>
        <w:t>179(b)</w:t>
      </w:r>
      <w:r w:rsidRPr="00B81A0A">
        <w:rPr>
          <w:rFonts w:ascii="Tahoma" w:hAnsi="Tahoma" w:cs="Tahoma"/>
          <w:spacing w:val="-7"/>
          <w:sz w:val="20"/>
          <w:szCs w:val="20"/>
        </w:rPr>
        <w:t xml:space="preserve"> </w:t>
      </w:r>
      <w:r w:rsidRPr="00B81A0A">
        <w:rPr>
          <w:rFonts w:ascii="Tahoma" w:hAnsi="Tahoma" w:cs="Tahoma"/>
          <w:sz w:val="20"/>
          <w:szCs w:val="20"/>
        </w:rPr>
        <w:t>outlines</w:t>
      </w:r>
      <w:r w:rsidRPr="00B81A0A">
        <w:rPr>
          <w:rFonts w:ascii="Tahoma" w:hAnsi="Tahoma" w:cs="Tahoma"/>
          <w:spacing w:val="-6"/>
          <w:sz w:val="20"/>
          <w:szCs w:val="20"/>
        </w:rPr>
        <w:t xml:space="preserve"> </w:t>
      </w:r>
      <w:r w:rsidRPr="00B81A0A">
        <w:rPr>
          <w:rFonts w:ascii="Tahoma" w:hAnsi="Tahoma" w:cs="Tahoma"/>
          <w:sz w:val="20"/>
          <w:szCs w:val="20"/>
        </w:rPr>
        <w:t>that</w:t>
      </w:r>
      <w:r w:rsidRPr="00B81A0A">
        <w:rPr>
          <w:rFonts w:ascii="Tahoma" w:hAnsi="Tahoma" w:cs="Tahoma"/>
          <w:spacing w:val="-4"/>
          <w:sz w:val="20"/>
          <w:szCs w:val="20"/>
        </w:rPr>
        <w:t xml:space="preserve"> </w:t>
      </w:r>
      <w:r w:rsidRPr="00B81A0A">
        <w:rPr>
          <w:rFonts w:ascii="Tahoma" w:hAnsi="Tahoma" w:cs="Tahoma"/>
          <w:sz w:val="20"/>
          <w:szCs w:val="20"/>
        </w:rPr>
        <w:t>a</w:t>
      </w:r>
      <w:r w:rsidRPr="00B81A0A">
        <w:rPr>
          <w:rFonts w:ascii="Tahoma" w:hAnsi="Tahoma" w:cs="Tahoma"/>
          <w:spacing w:val="-5"/>
          <w:sz w:val="20"/>
          <w:szCs w:val="20"/>
        </w:rPr>
        <w:t xml:space="preserve"> </w:t>
      </w:r>
      <w:r w:rsidRPr="00B81A0A">
        <w:rPr>
          <w:rFonts w:ascii="Tahoma" w:hAnsi="Tahoma" w:cs="Tahoma"/>
          <w:sz w:val="20"/>
          <w:szCs w:val="20"/>
        </w:rPr>
        <w:t>report</w:t>
      </w:r>
      <w:r w:rsidRPr="00B81A0A">
        <w:rPr>
          <w:rFonts w:ascii="Tahoma" w:hAnsi="Tahoma" w:cs="Tahoma"/>
          <w:spacing w:val="-6"/>
          <w:sz w:val="20"/>
          <w:szCs w:val="20"/>
        </w:rPr>
        <w:t xml:space="preserve"> </w:t>
      </w:r>
      <w:r w:rsidRPr="00B81A0A">
        <w:rPr>
          <w:rFonts w:ascii="Tahoma" w:hAnsi="Tahoma" w:cs="Tahoma"/>
          <w:sz w:val="20"/>
          <w:szCs w:val="20"/>
        </w:rPr>
        <w:t>prepared</w:t>
      </w:r>
      <w:r w:rsidRPr="00B81A0A">
        <w:rPr>
          <w:rFonts w:ascii="Tahoma" w:hAnsi="Tahoma" w:cs="Tahoma"/>
          <w:spacing w:val="-6"/>
          <w:sz w:val="20"/>
          <w:szCs w:val="20"/>
        </w:rPr>
        <w:t xml:space="preserve"> </w:t>
      </w:r>
      <w:r w:rsidRPr="00B81A0A">
        <w:rPr>
          <w:rFonts w:ascii="Tahoma" w:hAnsi="Tahoma" w:cs="Tahoma"/>
          <w:sz w:val="20"/>
          <w:szCs w:val="20"/>
        </w:rPr>
        <w:t>in</w:t>
      </w:r>
      <w:r w:rsidRPr="00B81A0A">
        <w:rPr>
          <w:rFonts w:ascii="Tahoma" w:hAnsi="Tahoma" w:cs="Tahoma"/>
          <w:spacing w:val="-6"/>
          <w:sz w:val="20"/>
          <w:szCs w:val="20"/>
        </w:rPr>
        <w:t xml:space="preserve"> </w:t>
      </w:r>
      <w:r w:rsidRPr="00B81A0A">
        <w:rPr>
          <w:rFonts w:ascii="Tahoma" w:hAnsi="Tahoma" w:cs="Tahoma"/>
          <w:sz w:val="20"/>
          <w:szCs w:val="20"/>
        </w:rPr>
        <w:t>accordance</w:t>
      </w:r>
      <w:r w:rsidRPr="00B81A0A">
        <w:rPr>
          <w:rFonts w:ascii="Tahoma" w:hAnsi="Tahoma" w:cs="Tahoma"/>
          <w:spacing w:val="-5"/>
          <w:sz w:val="20"/>
          <w:szCs w:val="20"/>
        </w:rPr>
        <w:t xml:space="preserve"> </w:t>
      </w:r>
      <w:r w:rsidRPr="00B81A0A">
        <w:rPr>
          <w:rFonts w:ascii="Tahoma" w:hAnsi="Tahoma" w:cs="Tahoma"/>
          <w:sz w:val="20"/>
          <w:szCs w:val="20"/>
        </w:rPr>
        <w:t>with</w:t>
      </w:r>
      <w:r w:rsidRPr="00B81A0A">
        <w:rPr>
          <w:rFonts w:ascii="Tahoma" w:hAnsi="Tahoma" w:cs="Tahoma"/>
          <w:spacing w:val="-6"/>
          <w:sz w:val="20"/>
          <w:szCs w:val="20"/>
        </w:rPr>
        <w:t xml:space="preserve"> </w:t>
      </w:r>
      <w:r w:rsidRPr="00B81A0A">
        <w:rPr>
          <w:rFonts w:ascii="Tahoma" w:hAnsi="Tahoma" w:cs="Tahoma"/>
          <w:sz w:val="20"/>
          <w:szCs w:val="20"/>
        </w:rPr>
        <w:t>paragraph</w:t>
      </w:r>
      <w:r w:rsidRPr="00B81A0A">
        <w:rPr>
          <w:rFonts w:ascii="Tahoma" w:hAnsi="Tahoma" w:cs="Tahoma"/>
          <w:spacing w:val="-7"/>
          <w:sz w:val="20"/>
          <w:szCs w:val="20"/>
        </w:rPr>
        <w:t xml:space="preserve"> </w:t>
      </w:r>
      <w:r w:rsidRPr="00B81A0A">
        <w:rPr>
          <w:rFonts w:ascii="Tahoma" w:hAnsi="Tahoma" w:cs="Tahoma"/>
          <w:sz w:val="20"/>
          <w:szCs w:val="20"/>
        </w:rPr>
        <w:t>(a)</w:t>
      </w:r>
      <w:r w:rsidRPr="00B81A0A">
        <w:rPr>
          <w:rFonts w:ascii="Tahoma" w:hAnsi="Tahoma" w:cs="Tahoma"/>
          <w:spacing w:val="-6"/>
          <w:sz w:val="20"/>
          <w:szCs w:val="20"/>
        </w:rPr>
        <w:t xml:space="preserve"> </w:t>
      </w:r>
      <w:r w:rsidRPr="00B81A0A">
        <w:rPr>
          <w:rFonts w:ascii="Tahoma" w:hAnsi="Tahoma" w:cs="Tahoma"/>
          <w:spacing w:val="-2"/>
          <w:sz w:val="20"/>
          <w:szCs w:val="20"/>
        </w:rPr>
        <w:t>shall—</w:t>
      </w:r>
    </w:p>
    <w:p w14:paraId="1A5B0610" w14:textId="6159F258" w:rsidR="00DA4899" w:rsidRDefault="00DA4899" w:rsidP="00872AD5">
      <w:pPr>
        <w:pStyle w:val="ListParagraph"/>
        <w:widowControl w:val="0"/>
        <w:numPr>
          <w:ilvl w:val="0"/>
          <w:numId w:val="25"/>
        </w:numPr>
        <w:tabs>
          <w:tab w:val="left" w:pos="926"/>
        </w:tabs>
        <w:autoSpaceDE w:val="0"/>
        <w:autoSpaceDN w:val="0"/>
        <w:spacing w:before="13" w:after="0" w:line="247" w:lineRule="auto"/>
        <w:ind w:left="975" w:right="312" w:hanging="11"/>
        <w:contextualSpacing w:val="0"/>
        <w:jc w:val="both"/>
        <w:rPr>
          <w:rFonts w:ascii="Tahoma" w:hAnsi="Tahoma" w:cs="Tahoma"/>
          <w:sz w:val="20"/>
          <w:szCs w:val="20"/>
        </w:rPr>
      </w:pPr>
      <w:r w:rsidRPr="00B81A0A">
        <w:rPr>
          <w:rFonts w:ascii="Tahoma" w:hAnsi="Tahoma" w:cs="Tahoma"/>
          <w:sz w:val="20"/>
          <w:szCs w:val="20"/>
        </w:rPr>
        <w:t>describe the nature and extent of the proposed development and the principal features thereof, and shall include an appropriate plan of the development and appropriate map of the relevant area</w:t>
      </w:r>
    </w:p>
    <w:p w14:paraId="52B2FFDF" w14:textId="77777777" w:rsidR="00BF194E" w:rsidRPr="00B81A0A" w:rsidRDefault="00BF194E" w:rsidP="00BF194E">
      <w:pPr>
        <w:pStyle w:val="ListParagraph"/>
        <w:widowControl w:val="0"/>
        <w:tabs>
          <w:tab w:val="left" w:pos="926"/>
        </w:tabs>
        <w:autoSpaceDE w:val="0"/>
        <w:autoSpaceDN w:val="0"/>
        <w:spacing w:before="13" w:after="0" w:line="247" w:lineRule="auto"/>
        <w:ind w:left="975" w:right="312"/>
        <w:contextualSpacing w:val="0"/>
        <w:jc w:val="both"/>
        <w:rPr>
          <w:rFonts w:ascii="Tahoma" w:hAnsi="Tahoma" w:cs="Tahoma"/>
          <w:sz w:val="20"/>
          <w:szCs w:val="20"/>
        </w:rPr>
      </w:pPr>
    </w:p>
    <w:p w14:paraId="31044172" w14:textId="0A98A2CC" w:rsidR="00DA4899" w:rsidRPr="00BF194E" w:rsidRDefault="00DA4899" w:rsidP="00872AD5">
      <w:pPr>
        <w:pStyle w:val="ListParagraph"/>
        <w:widowControl w:val="0"/>
        <w:numPr>
          <w:ilvl w:val="0"/>
          <w:numId w:val="25"/>
        </w:numPr>
        <w:tabs>
          <w:tab w:val="left" w:pos="926"/>
        </w:tabs>
        <w:autoSpaceDE w:val="0"/>
        <w:autoSpaceDN w:val="0"/>
        <w:spacing w:before="8" w:after="0" w:line="247" w:lineRule="auto"/>
        <w:ind w:left="975" w:right="306" w:hanging="11"/>
        <w:contextualSpacing w:val="0"/>
        <w:jc w:val="both"/>
        <w:rPr>
          <w:rFonts w:ascii="Tahoma" w:hAnsi="Tahoma" w:cs="Tahoma"/>
          <w:sz w:val="20"/>
          <w:szCs w:val="20"/>
        </w:rPr>
      </w:pPr>
      <w:r w:rsidRPr="00B81A0A">
        <w:rPr>
          <w:rFonts w:ascii="Tahoma" w:hAnsi="Tahoma" w:cs="Tahoma"/>
          <w:sz w:val="20"/>
          <w:szCs w:val="20"/>
        </w:rPr>
        <w:t>Evaluate whether or not the proposed development would be consistent with the proper planning</w:t>
      </w:r>
      <w:r w:rsidRPr="00B81A0A">
        <w:rPr>
          <w:rFonts w:ascii="Tahoma" w:hAnsi="Tahoma" w:cs="Tahoma"/>
          <w:spacing w:val="-5"/>
          <w:sz w:val="20"/>
          <w:szCs w:val="20"/>
        </w:rPr>
        <w:t xml:space="preserve"> </w:t>
      </w:r>
      <w:r w:rsidRPr="00B81A0A">
        <w:rPr>
          <w:rFonts w:ascii="Tahoma" w:hAnsi="Tahoma" w:cs="Tahoma"/>
          <w:sz w:val="20"/>
          <w:szCs w:val="20"/>
        </w:rPr>
        <w:t>and</w:t>
      </w:r>
      <w:r w:rsidRPr="00B81A0A">
        <w:rPr>
          <w:rFonts w:ascii="Tahoma" w:hAnsi="Tahoma" w:cs="Tahoma"/>
          <w:spacing w:val="-5"/>
          <w:sz w:val="20"/>
          <w:szCs w:val="20"/>
        </w:rPr>
        <w:t xml:space="preserve"> </w:t>
      </w:r>
      <w:r w:rsidRPr="00B81A0A">
        <w:rPr>
          <w:rFonts w:ascii="Tahoma" w:hAnsi="Tahoma" w:cs="Tahoma"/>
          <w:sz w:val="20"/>
          <w:szCs w:val="20"/>
        </w:rPr>
        <w:t>sustainable</w:t>
      </w:r>
      <w:r w:rsidRPr="00B81A0A">
        <w:rPr>
          <w:rFonts w:ascii="Tahoma" w:hAnsi="Tahoma" w:cs="Tahoma"/>
          <w:spacing w:val="-4"/>
          <w:sz w:val="20"/>
          <w:szCs w:val="20"/>
        </w:rPr>
        <w:t xml:space="preserve"> </w:t>
      </w:r>
      <w:r w:rsidRPr="00B81A0A">
        <w:rPr>
          <w:rFonts w:ascii="Tahoma" w:hAnsi="Tahoma" w:cs="Tahoma"/>
          <w:sz w:val="20"/>
          <w:szCs w:val="20"/>
        </w:rPr>
        <w:t>development</w:t>
      </w:r>
      <w:r w:rsidRPr="00B81A0A">
        <w:rPr>
          <w:rFonts w:ascii="Tahoma" w:hAnsi="Tahoma" w:cs="Tahoma"/>
          <w:spacing w:val="-4"/>
          <w:sz w:val="20"/>
          <w:szCs w:val="20"/>
        </w:rPr>
        <w:t xml:space="preserve"> </w:t>
      </w:r>
      <w:r w:rsidRPr="00B81A0A">
        <w:rPr>
          <w:rFonts w:ascii="Tahoma" w:hAnsi="Tahoma" w:cs="Tahoma"/>
          <w:sz w:val="20"/>
          <w:szCs w:val="20"/>
        </w:rPr>
        <w:t>of</w:t>
      </w:r>
      <w:r w:rsidRPr="00B81A0A">
        <w:rPr>
          <w:rFonts w:ascii="Tahoma" w:hAnsi="Tahoma" w:cs="Tahoma"/>
          <w:spacing w:val="-6"/>
          <w:sz w:val="20"/>
          <w:szCs w:val="20"/>
        </w:rPr>
        <w:t xml:space="preserve"> </w:t>
      </w:r>
      <w:r w:rsidRPr="00B81A0A">
        <w:rPr>
          <w:rFonts w:ascii="Tahoma" w:hAnsi="Tahoma" w:cs="Tahoma"/>
          <w:sz w:val="20"/>
          <w:szCs w:val="20"/>
        </w:rPr>
        <w:t>the</w:t>
      </w:r>
      <w:r w:rsidRPr="00B81A0A">
        <w:rPr>
          <w:rFonts w:ascii="Tahoma" w:hAnsi="Tahoma" w:cs="Tahoma"/>
          <w:spacing w:val="-4"/>
          <w:sz w:val="20"/>
          <w:szCs w:val="20"/>
        </w:rPr>
        <w:t xml:space="preserve"> </w:t>
      </w:r>
      <w:r w:rsidRPr="00B81A0A">
        <w:rPr>
          <w:rFonts w:ascii="Tahoma" w:hAnsi="Tahoma" w:cs="Tahoma"/>
          <w:sz w:val="20"/>
          <w:szCs w:val="20"/>
        </w:rPr>
        <w:t>area</w:t>
      </w:r>
      <w:r w:rsidRPr="00B81A0A">
        <w:rPr>
          <w:rFonts w:ascii="Tahoma" w:hAnsi="Tahoma" w:cs="Tahoma"/>
          <w:spacing w:val="-4"/>
          <w:sz w:val="20"/>
          <w:szCs w:val="20"/>
        </w:rPr>
        <w:t xml:space="preserve"> </w:t>
      </w:r>
      <w:r w:rsidRPr="00B81A0A">
        <w:rPr>
          <w:rFonts w:ascii="Tahoma" w:hAnsi="Tahoma" w:cs="Tahoma"/>
          <w:sz w:val="20"/>
          <w:szCs w:val="20"/>
        </w:rPr>
        <w:t>to</w:t>
      </w:r>
      <w:r w:rsidRPr="00B81A0A">
        <w:rPr>
          <w:rFonts w:ascii="Tahoma" w:hAnsi="Tahoma" w:cs="Tahoma"/>
          <w:spacing w:val="-7"/>
          <w:sz w:val="20"/>
          <w:szCs w:val="20"/>
        </w:rPr>
        <w:t xml:space="preserve"> </w:t>
      </w:r>
      <w:r w:rsidRPr="00B81A0A">
        <w:rPr>
          <w:rFonts w:ascii="Tahoma" w:hAnsi="Tahoma" w:cs="Tahoma"/>
          <w:sz w:val="20"/>
          <w:szCs w:val="20"/>
        </w:rPr>
        <w:t>which</w:t>
      </w:r>
      <w:r w:rsidRPr="00B81A0A">
        <w:rPr>
          <w:rFonts w:ascii="Tahoma" w:hAnsi="Tahoma" w:cs="Tahoma"/>
          <w:spacing w:val="-5"/>
          <w:sz w:val="20"/>
          <w:szCs w:val="20"/>
        </w:rPr>
        <w:t xml:space="preserve"> </w:t>
      </w:r>
      <w:r w:rsidRPr="00B81A0A">
        <w:rPr>
          <w:rFonts w:ascii="Tahoma" w:hAnsi="Tahoma" w:cs="Tahoma"/>
          <w:sz w:val="20"/>
          <w:szCs w:val="20"/>
        </w:rPr>
        <w:t>the</w:t>
      </w:r>
      <w:r w:rsidRPr="00B81A0A">
        <w:rPr>
          <w:rFonts w:ascii="Tahoma" w:hAnsi="Tahoma" w:cs="Tahoma"/>
          <w:spacing w:val="-4"/>
          <w:sz w:val="20"/>
          <w:szCs w:val="20"/>
        </w:rPr>
        <w:t xml:space="preserve"> </w:t>
      </w:r>
      <w:r w:rsidRPr="00B81A0A">
        <w:rPr>
          <w:rFonts w:ascii="Tahoma" w:hAnsi="Tahoma" w:cs="Tahoma"/>
          <w:sz w:val="20"/>
          <w:szCs w:val="20"/>
        </w:rPr>
        <w:t>development</w:t>
      </w:r>
      <w:r w:rsidRPr="00B81A0A">
        <w:rPr>
          <w:rFonts w:ascii="Tahoma" w:hAnsi="Tahoma" w:cs="Tahoma"/>
          <w:spacing w:val="-4"/>
          <w:sz w:val="20"/>
          <w:szCs w:val="20"/>
        </w:rPr>
        <w:t xml:space="preserve"> </w:t>
      </w:r>
      <w:r w:rsidRPr="00B81A0A">
        <w:rPr>
          <w:rFonts w:ascii="Tahoma" w:hAnsi="Tahoma" w:cs="Tahoma"/>
          <w:sz w:val="20"/>
          <w:szCs w:val="20"/>
        </w:rPr>
        <w:t>relates,</w:t>
      </w:r>
      <w:r w:rsidRPr="00B81A0A">
        <w:rPr>
          <w:rFonts w:ascii="Tahoma" w:hAnsi="Tahoma" w:cs="Tahoma"/>
          <w:spacing w:val="-5"/>
          <w:sz w:val="20"/>
          <w:szCs w:val="20"/>
        </w:rPr>
        <w:t xml:space="preserve"> </w:t>
      </w:r>
      <w:r w:rsidRPr="00B81A0A">
        <w:rPr>
          <w:rFonts w:ascii="Tahoma" w:hAnsi="Tahoma" w:cs="Tahoma"/>
          <w:sz w:val="20"/>
          <w:szCs w:val="20"/>
        </w:rPr>
        <w:t>having</w:t>
      </w:r>
      <w:r w:rsidRPr="00B81A0A">
        <w:rPr>
          <w:rFonts w:ascii="Tahoma" w:hAnsi="Tahoma" w:cs="Tahoma"/>
          <w:spacing w:val="-5"/>
          <w:sz w:val="20"/>
          <w:szCs w:val="20"/>
        </w:rPr>
        <w:t xml:space="preserve"> </w:t>
      </w:r>
      <w:r w:rsidRPr="00B81A0A">
        <w:rPr>
          <w:rFonts w:ascii="Tahoma" w:hAnsi="Tahoma" w:cs="Tahoma"/>
          <w:sz w:val="20"/>
          <w:szCs w:val="20"/>
        </w:rPr>
        <w:t xml:space="preserve">regard to the provisions of the development plan and giving the reasons and the considerations for the </w:t>
      </w:r>
      <w:r w:rsidRPr="00B81A0A">
        <w:rPr>
          <w:rFonts w:ascii="Tahoma" w:hAnsi="Tahoma" w:cs="Tahoma"/>
          <w:spacing w:val="-2"/>
          <w:sz w:val="20"/>
          <w:szCs w:val="20"/>
        </w:rPr>
        <w:t>evaluation.</w:t>
      </w:r>
    </w:p>
    <w:p w14:paraId="1CAA33AB" w14:textId="77777777" w:rsidR="00BF194E" w:rsidRPr="00B81A0A" w:rsidRDefault="00BF194E" w:rsidP="00BF194E">
      <w:pPr>
        <w:pStyle w:val="ListParagraph"/>
        <w:widowControl w:val="0"/>
        <w:tabs>
          <w:tab w:val="left" w:pos="926"/>
        </w:tabs>
        <w:autoSpaceDE w:val="0"/>
        <w:autoSpaceDN w:val="0"/>
        <w:spacing w:before="8" w:after="0" w:line="247" w:lineRule="auto"/>
        <w:ind w:left="975" w:right="306"/>
        <w:contextualSpacing w:val="0"/>
        <w:jc w:val="both"/>
        <w:rPr>
          <w:rFonts w:ascii="Tahoma" w:hAnsi="Tahoma" w:cs="Tahoma"/>
          <w:sz w:val="20"/>
          <w:szCs w:val="20"/>
        </w:rPr>
      </w:pPr>
    </w:p>
    <w:p w14:paraId="0B4F7DA5" w14:textId="683FBE70" w:rsidR="00DA4899" w:rsidRDefault="00DA4899" w:rsidP="00872AD5">
      <w:pPr>
        <w:pStyle w:val="ListParagraph"/>
        <w:widowControl w:val="0"/>
        <w:numPr>
          <w:ilvl w:val="0"/>
          <w:numId w:val="25"/>
        </w:numPr>
        <w:tabs>
          <w:tab w:val="left" w:pos="926"/>
        </w:tabs>
        <w:autoSpaceDE w:val="0"/>
        <w:autoSpaceDN w:val="0"/>
        <w:spacing w:before="6" w:after="0" w:line="247" w:lineRule="auto"/>
        <w:ind w:left="975" w:right="306" w:hanging="11"/>
        <w:contextualSpacing w:val="0"/>
        <w:jc w:val="both"/>
        <w:rPr>
          <w:rFonts w:ascii="Tahoma" w:hAnsi="Tahoma" w:cs="Tahoma"/>
          <w:sz w:val="20"/>
          <w:szCs w:val="20"/>
        </w:rPr>
      </w:pPr>
      <w:r w:rsidRPr="00B81A0A">
        <w:rPr>
          <w:rFonts w:ascii="Tahoma" w:hAnsi="Tahoma" w:cs="Tahoma"/>
          <w:sz w:val="20"/>
          <w:szCs w:val="20"/>
        </w:rPr>
        <w:t>list the persons or bodies who made submissions or observations with respect to the proposed development in accordance with the regulations under subsection (2),</w:t>
      </w:r>
    </w:p>
    <w:p w14:paraId="7079C572" w14:textId="77777777" w:rsidR="00BF194E" w:rsidRPr="00B81A0A" w:rsidRDefault="00BF194E" w:rsidP="00BF194E">
      <w:pPr>
        <w:pStyle w:val="ListParagraph"/>
        <w:widowControl w:val="0"/>
        <w:tabs>
          <w:tab w:val="left" w:pos="926"/>
        </w:tabs>
        <w:autoSpaceDE w:val="0"/>
        <w:autoSpaceDN w:val="0"/>
        <w:spacing w:before="6" w:after="0" w:line="247" w:lineRule="auto"/>
        <w:ind w:left="975" w:right="306"/>
        <w:contextualSpacing w:val="0"/>
        <w:jc w:val="both"/>
        <w:rPr>
          <w:rFonts w:ascii="Tahoma" w:hAnsi="Tahoma" w:cs="Tahoma"/>
          <w:sz w:val="20"/>
          <w:szCs w:val="20"/>
        </w:rPr>
      </w:pPr>
    </w:p>
    <w:p w14:paraId="0393E482" w14:textId="77777777" w:rsidR="00DA4899" w:rsidRPr="00B81A0A" w:rsidRDefault="00DA4899" w:rsidP="00872AD5">
      <w:pPr>
        <w:pStyle w:val="ListParagraph"/>
        <w:widowControl w:val="0"/>
        <w:numPr>
          <w:ilvl w:val="0"/>
          <w:numId w:val="25"/>
        </w:numPr>
        <w:tabs>
          <w:tab w:val="left" w:pos="926"/>
        </w:tabs>
        <w:autoSpaceDE w:val="0"/>
        <w:autoSpaceDN w:val="0"/>
        <w:spacing w:before="7" w:after="0" w:line="247" w:lineRule="auto"/>
        <w:ind w:left="975" w:right="301" w:hanging="11"/>
        <w:contextualSpacing w:val="0"/>
        <w:jc w:val="both"/>
        <w:rPr>
          <w:rFonts w:ascii="Tahoma" w:hAnsi="Tahoma" w:cs="Tahoma"/>
          <w:sz w:val="20"/>
          <w:szCs w:val="20"/>
        </w:rPr>
      </w:pPr>
      <w:r w:rsidRPr="00B81A0A">
        <w:rPr>
          <w:rFonts w:ascii="Tahoma" w:hAnsi="Tahoma" w:cs="Tahoma"/>
          <w:sz w:val="20"/>
          <w:szCs w:val="20"/>
        </w:rPr>
        <w:t>summarise</w:t>
      </w:r>
      <w:r w:rsidRPr="00B81A0A">
        <w:rPr>
          <w:rFonts w:ascii="Tahoma" w:hAnsi="Tahoma" w:cs="Tahoma"/>
          <w:spacing w:val="-1"/>
          <w:sz w:val="20"/>
          <w:szCs w:val="20"/>
        </w:rPr>
        <w:t xml:space="preserve"> </w:t>
      </w:r>
      <w:r w:rsidRPr="00B81A0A">
        <w:rPr>
          <w:rFonts w:ascii="Tahoma" w:hAnsi="Tahoma" w:cs="Tahoma"/>
          <w:sz w:val="20"/>
          <w:szCs w:val="20"/>
        </w:rPr>
        <w:t>the issues, with respect</w:t>
      </w:r>
      <w:r w:rsidRPr="00B81A0A">
        <w:rPr>
          <w:rFonts w:ascii="Tahoma" w:hAnsi="Tahoma" w:cs="Tahoma"/>
          <w:spacing w:val="-1"/>
          <w:sz w:val="20"/>
          <w:szCs w:val="20"/>
        </w:rPr>
        <w:t xml:space="preserve"> </w:t>
      </w:r>
      <w:r w:rsidRPr="00B81A0A">
        <w:rPr>
          <w:rFonts w:ascii="Tahoma" w:hAnsi="Tahoma" w:cs="Tahoma"/>
          <w:sz w:val="20"/>
          <w:szCs w:val="20"/>
        </w:rPr>
        <w:t>to</w:t>
      </w:r>
      <w:r w:rsidRPr="00B81A0A">
        <w:rPr>
          <w:rFonts w:ascii="Tahoma" w:hAnsi="Tahoma" w:cs="Tahoma"/>
          <w:spacing w:val="-2"/>
          <w:sz w:val="20"/>
          <w:szCs w:val="20"/>
        </w:rPr>
        <w:t xml:space="preserve"> </w:t>
      </w:r>
      <w:r w:rsidRPr="00B81A0A">
        <w:rPr>
          <w:rFonts w:ascii="Tahoma" w:hAnsi="Tahoma" w:cs="Tahoma"/>
          <w:sz w:val="20"/>
          <w:szCs w:val="20"/>
        </w:rPr>
        <w:t>the proper planning and sustainable development</w:t>
      </w:r>
      <w:r w:rsidRPr="00B81A0A">
        <w:rPr>
          <w:rFonts w:ascii="Tahoma" w:hAnsi="Tahoma" w:cs="Tahoma"/>
          <w:spacing w:val="-1"/>
          <w:sz w:val="20"/>
          <w:szCs w:val="20"/>
        </w:rPr>
        <w:t xml:space="preserve"> </w:t>
      </w:r>
      <w:r w:rsidRPr="00B81A0A">
        <w:rPr>
          <w:rFonts w:ascii="Tahoma" w:hAnsi="Tahoma" w:cs="Tahoma"/>
          <w:sz w:val="20"/>
          <w:szCs w:val="20"/>
        </w:rPr>
        <w:t>of the area in which the proposed development would be situated, raised in any such submissions or observations,</w:t>
      </w:r>
      <w:r w:rsidRPr="00B81A0A">
        <w:rPr>
          <w:rFonts w:ascii="Tahoma" w:hAnsi="Tahoma" w:cs="Tahoma"/>
          <w:spacing w:val="-8"/>
          <w:sz w:val="20"/>
          <w:szCs w:val="20"/>
        </w:rPr>
        <w:t xml:space="preserve"> </w:t>
      </w:r>
      <w:r w:rsidRPr="00B81A0A">
        <w:rPr>
          <w:rFonts w:ascii="Tahoma" w:hAnsi="Tahoma" w:cs="Tahoma"/>
          <w:sz w:val="20"/>
          <w:szCs w:val="20"/>
        </w:rPr>
        <w:t>and</w:t>
      </w:r>
      <w:r w:rsidRPr="00B81A0A">
        <w:rPr>
          <w:rFonts w:ascii="Tahoma" w:hAnsi="Tahoma" w:cs="Tahoma"/>
          <w:spacing w:val="-7"/>
          <w:sz w:val="20"/>
          <w:szCs w:val="20"/>
        </w:rPr>
        <w:t xml:space="preserve"> </w:t>
      </w:r>
      <w:r w:rsidRPr="00B81A0A">
        <w:rPr>
          <w:rFonts w:ascii="Tahoma" w:hAnsi="Tahoma" w:cs="Tahoma"/>
          <w:sz w:val="20"/>
          <w:szCs w:val="20"/>
        </w:rPr>
        <w:t>give</w:t>
      </w:r>
      <w:r w:rsidRPr="00B81A0A">
        <w:rPr>
          <w:rFonts w:ascii="Tahoma" w:hAnsi="Tahoma" w:cs="Tahoma"/>
          <w:spacing w:val="-7"/>
          <w:sz w:val="20"/>
          <w:szCs w:val="20"/>
        </w:rPr>
        <w:t xml:space="preserve"> </w:t>
      </w:r>
      <w:r w:rsidRPr="00B81A0A">
        <w:rPr>
          <w:rFonts w:ascii="Tahoma" w:hAnsi="Tahoma" w:cs="Tahoma"/>
          <w:sz w:val="20"/>
          <w:szCs w:val="20"/>
        </w:rPr>
        <w:t>the</w:t>
      </w:r>
      <w:r w:rsidRPr="00B81A0A">
        <w:rPr>
          <w:rFonts w:ascii="Tahoma" w:hAnsi="Tahoma" w:cs="Tahoma"/>
          <w:spacing w:val="-7"/>
          <w:sz w:val="20"/>
          <w:szCs w:val="20"/>
        </w:rPr>
        <w:t xml:space="preserve"> </w:t>
      </w:r>
      <w:r w:rsidRPr="00B81A0A">
        <w:rPr>
          <w:rFonts w:ascii="Tahoma" w:hAnsi="Tahoma" w:cs="Tahoma"/>
          <w:sz w:val="20"/>
          <w:szCs w:val="20"/>
        </w:rPr>
        <w:t>response</w:t>
      </w:r>
      <w:r w:rsidRPr="00B81A0A">
        <w:rPr>
          <w:rFonts w:ascii="Tahoma" w:hAnsi="Tahoma" w:cs="Tahoma"/>
          <w:spacing w:val="-7"/>
          <w:sz w:val="20"/>
          <w:szCs w:val="20"/>
        </w:rPr>
        <w:t xml:space="preserve"> </w:t>
      </w:r>
      <w:r w:rsidRPr="00B81A0A">
        <w:rPr>
          <w:rFonts w:ascii="Tahoma" w:hAnsi="Tahoma" w:cs="Tahoma"/>
          <w:sz w:val="20"/>
          <w:szCs w:val="20"/>
        </w:rPr>
        <w:t>of</w:t>
      </w:r>
      <w:r w:rsidRPr="00B81A0A">
        <w:rPr>
          <w:rFonts w:ascii="Tahoma" w:hAnsi="Tahoma" w:cs="Tahoma"/>
          <w:spacing w:val="-8"/>
          <w:sz w:val="20"/>
          <w:szCs w:val="20"/>
        </w:rPr>
        <w:t xml:space="preserve"> </w:t>
      </w:r>
      <w:r w:rsidRPr="00B81A0A">
        <w:rPr>
          <w:rFonts w:ascii="Tahoma" w:hAnsi="Tahoma" w:cs="Tahoma"/>
          <w:sz w:val="20"/>
          <w:szCs w:val="20"/>
        </w:rPr>
        <w:t>the</w:t>
      </w:r>
      <w:r w:rsidRPr="00B81A0A">
        <w:rPr>
          <w:rFonts w:ascii="Tahoma" w:hAnsi="Tahoma" w:cs="Tahoma"/>
          <w:spacing w:val="-7"/>
          <w:sz w:val="20"/>
          <w:szCs w:val="20"/>
        </w:rPr>
        <w:t xml:space="preserve"> </w:t>
      </w:r>
      <w:r w:rsidRPr="00B81A0A">
        <w:rPr>
          <w:rFonts w:ascii="Tahoma" w:hAnsi="Tahoma" w:cs="Tahoma"/>
          <w:sz w:val="20"/>
          <w:szCs w:val="20"/>
        </w:rPr>
        <w:t>Chief</w:t>
      </w:r>
      <w:r w:rsidRPr="00B81A0A">
        <w:rPr>
          <w:rFonts w:ascii="Tahoma" w:hAnsi="Tahoma" w:cs="Tahoma"/>
          <w:spacing w:val="-8"/>
          <w:sz w:val="20"/>
          <w:szCs w:val="20"/>
        </w:rPr>
        <w:t xml:space="preserve"> </w:t>
      </w:r>
      <w:r w:rsidRPr="00B81A0A">
        <w:rPr>
          <w:rFonts w:ascii="Tahoma" w:hAnsi="Tahoma" w:cs="Tahoma"/>
          <w:sz w:val="20"/>
          <w:szCs w:val="20"/>
        </w:rPr>
        <w:t>Executive</w:t>
      </w:r>
      <w:r w:rsidRPr="00B81A0A">
        <w:rPr>
          <w:rFonts w:ascii="Tahoma" w:hAnsi="Tahoma" w:cs="Tahoma"/>
          <w:spacing w:val="-7"/>
          <w:sz w:val="20"/>
          <w:szCs w:val="20"/>
        </w:rPr>
        <w:t xml:space="preserve"> </w:t>
      </w:r>
      <w:r w:rsidRPr="00B81A0A">
        <w:rPr>
          <w:rFonts w:ascii="Tahoma" w:hAnsi="Tahoma" w:cs="Tahoma"/>
          <w:sz w:val="20"/>
          <w:szCs w:val="20"/>
        </w:rPr>
        <w:t>thereto,</w:t>
      </w:r>
      <w:r w:rsidRPr="00B81A0A">
        <w:rPr>
          <w:rFonts w:ascii="Tahoma" w:hAnsi="Tahoma" w:cs="Tahoma"/>
          <w:spacing w:val="-8"/>
          <w:sz w:val="20"/>
          <w:szCs w:val="20"/>
        </w:rPr>
        <w:t xml:space="preserve"> </w:t>
      </w:r>
      <w:r w:rsidRPr="00B81A0A">
        <w:rPr>
          <w:rFonts w:ascii="Tahoma" w:hAnsi="Tahoma" w:cs="Tahoma"/>
          <w:sz w:val="20"/>
          <w:szCs w:val="20"/>
        </w:rPr>
        <w:t>and</w:t>
      </w:r>
      <w:r w:rsidRPr="00B81A0A">
        <w:rPr>
          <w:rFonts w:ascii="Tahoma" w:hAnsi="Tahoma" w:cs="Tahoma"/>
          <w:spacing w:val="-7"/>
          <w:sz w:val="20"/>
          <w:szCs w:val="20"/>
        </w:rPr>
        <w:t xml:space="preserve"> </w:t>
      </w:r>
      <w:r w:rsidRPr="00B81A0A">
        <w:rPr>
          <w:rFonts w:ascii="Tahoma" w:hAnsi="Tahoma" w:cs="Tahoma"/>
          <w:sz w:val="20"/>
          <w:szCs w:val="20"/>
        </w:rPr>
        <w:t>(v)</w:t>
      </w:r>
      <w:r w:rsidRPr="00B81A0A">
        <w:rPr>
          <w:rFonts w:ascii="Tahoma" w:hAnsi="Tahoma" w:cs="Tahoma"/>
          <w:spacing w:val="-7"/>
          <w:sz w:val="20"/>
          <w:szCs w:val="20"/>
        </w:rPr>
        <w:t xml:space="preserve"> </w:t>
      </w:r>
      <w:r w:rsidRPr="00B81A0A">
        <w:rPr>
          <w:rFonts w:ascii="Tahoma" w:hAnsi="Tahoma" w:cs="Tahoma"/>
          <w:sz w:val="20"/>
          <w:szCs w:val="20"/>
        </w:rPr>
        <w:t>Recommend</w:t>
      </w:r>
      <w:r w:rsidRPr="00B81A0A">
        <w:rPr>
          <w:rFonts w:ascii="Tahoma" w:hAnsi="Tahoma" w:cs="Tahoma"/>
          <w:spacing w:val="-7"/>
          <w:sz w:val="20"/>
          <w:szCs w:val="20"/>
        </w:rPr>
        <w:t xml:space="preserve"> </w:t>
      </w:r>
      <w:r w:rsidRPr="00B81A0A">
        <w:rPr>
          <w:rFonts w:ascii="Tahoma" w:hAnsi="Tahoma" w:cs="Tahoma"/>
          <w:sz w:val="20"/>
          <w:szCs w:val="20"/>
        </w:rPr>
        <w:t>whether</w:t>
      </w:r>
      <w:r w:rsidRPr="00B81A0A">
        <w:rPr>
          <w:rFonts w:ascii="Tahoma" w:hAnsi="Tahoma" w:cs="Tahoma"/>
          <w:spacing w:val="-7"/>
          <w:sz w:val="20"/>
          <w:szCs w:val="20"/>
        </w:rPr>
        <w:t xml:space="preserve"> </w:t>
      </w:r>
      <w:r w:rsidRPr="00B81A0A">
        <w:rPr>
          <w:rFonts w:ascii="Tahoma" w:hAnsi="Tahoma" w:cs="Tahoma"/>
          <w:sz w:val="20"/>
          <w:szCs w:val="20"/>
        </w:rPr>
        <w:t>or not the proposed development should be proceeded with as proposed, or as varied or modified as recommended in the report, or should not be proceeded with, as the case may be.</w:t>
      </w:r>
    </w:p>
    <w:p w14:paraId="5BB2003A" w14:textId="77777777" w:rsidR="00DA4899" w:rsidRPr="00B81A0A" w:rsidRDefault="00DA4899" w:rsidP="00DA4899">
      <w:pPr>
        <w:pStyle w:val="BodyText"/>
        <w:spacing w:before="10"/>
        <w:rPr>
          <w:rFonts w:ascii="Tahoma" w:hAnsi="Tahoma" w:cs="Tahoma"/>
          <w:sz w:val="20"/>
          <w:szCs w:val="20"/>
        </w:rPr>
      </w:pPr>
    </w:p>
    <w:p w14:paraId="56BFA954" w14:textId="1F36CF02" w:rsidR="00DA4899" w:rsidRDefault="00DA4899" w:rsidP="00BF194E">
      <w:pPr>
        <w:pStyle w:val="BodyText"/>
        <w:spacing w:line="247" w:lineRule="auto"/>
        <w:ind w:left="964" w:right="307" w:hanging="10"/>
        <w:jc w:val="both"/>
        <w:rPr>
          <w:rFonts w:ascii="Tahoma" w:hAnsi="Tahoma" w:cs="Tahoma"/>
          <w:sz w:val="20"/>
          <w:szCs w:val="20"/>
        </w:rPr>
      </w:pPr>
      <w:r w:rsidRPr="00B81A0A">
        <w:rPr>
          <w:rFonts w:ascii="Tahoma" w:hAnsi="Tahoma" w:cs="Tahoma"/>
          <w:sz w:val="20"/>
          <w:szCs w:val="20"/>
        </w:rPr>
        <w:t>Under Section 179(4) of the Planning and Development Act, members of a local authority shall, as soon</w:t>
      </w:r>
      <w:r w:rsidRPr="00B81A0A">
        <w:rPr>
          <w:rFonts w:ascii="Tahoma" w:hAnsi="Tahoma" w:cs="Tahoma"/>
          <w:spacing w:val="-16"/>
          <w:sz w:val="20"/>
          <w:szCs w:val="20"/>
        </w:rPr>
        <w:t xml:space="preserve"> </w:t>
      </w:r>
      <w:r w:rsidRPr="00B81A0A">
        <w:rPr>
          <w:rFonts w:ascii="Tahoma" w:hAnsi="Tahoma" w:cs="Tahoma"/>
          <w:sz w:val="20"/>
          <w:szCs w:val="20"/>
        </w:rPr>
        <w:t>as</w:t>
      </w:r>
      <w:r w:rsidRPr="00B81A0A">
        <w:rPr>
          <w:rFonts w:ascii="Tahoma" w:hAnsi="Tahoma" w:cs="Tahoma"/>
          <w:spacing w:val="-16"/>
          <w:sz w:val="20"/>
          <w:szCs w:val="20"/>
        </w:rPr>
        <w:t xml:space="preserve"> </w:t>
      </w:r>
      <w:r w:rsidRPr="00B81A0A">
        <w:rPr>
          <w:rFonts w:ascii="Tahoma" w:hAnsi="Tahoma" w:cs="Tahoma"/>
          <w:sz w:val="20"/>
          <w:szCs w:val="20"/>
        </w:rPr>
        <w:t>may</w:t>
      </w:r>
      <w:r w:rsidRPr="00B81A0A">
        <w:rPr>
          <w:rFonts w:ascii="Tahoma" w:hAnsi="Tahoma" w:cs="Tahoma"/>
          <w:spacing w:val="-15"/>
          <w:sz w:val="20"/>
          <w:szCs w:val="20"/>
        </w:rPr>
        <w:t xml:space="preserve"> </w:t>
      </w:r>
      <w:r w:rsidRPr="00B81A0A">
        <w:rPr>
          <w:rFonts w:ascii="Tahoma" w:hAnsi="Tahoma" w:cs="Tahoma"/>
          <w:sz w:val="20"/>
          <w:szCs w:val="20"/>
        </w:rPr>
        <w:t>be,</w:t>
      </w:r>
      <w:r w:rsidRPr="00B81A0A">
        <w:rPr>
          <w:rFonts w:ascii="Tahoma" w:hAnsi="Tahoma" w:cs="Tahoma"/>
          <w:spacing w:val="-16"/>
          <w:sz w:val="20"/>
          <w:szCs w:val="20"/>
        </w:rPr>
        <w:t xml:space="preserve"> </w:t>
      </w:r>
      <w:r w:rsidRPr="00B81A0A">
        <w:rPr>
          <w:rFonts w:ascii="Tahoma" w:hAnsi="Tahoma" w:cs="Tahoma"/>
          <w:sz w:val="20"/>
          <w:szCs w:val="20"/>
        </w:rPr>
        <w:t>consider</w:t>
      </w:r>
      <w:r w:rsidRPr="00B81A0A">
        <w:rPr>
          <w:rFonts w:ascii="Tahoma" w:hAnsi="Tahoma" w:cs="Tahoma"/>
          <w:spacing w:val="-16"/>
          <w:sz w:val="20"/>
          <w:szCs w:val="20"/>
        </w:rPr>
        <w:t xml:space="preserve"> </w:t>
      </w:r>
      <w:r w:rsidRPr="00B81A0A">
        <w:rPr>
          <w:rFonts w:ascii="Tahoma" w:hAnsi="Tahoma" w:cs="Tahoma"/>
          <w:sz w:val="20"/>
          <w:szCs w:val="20"/>
        </w:rPr>
        <w:t>the</w:t>
      </w:r>
      <w:r w:rsidRPr="00B81A0A">
        <w:rPr>
          <w:rFonts w:ascii="Tahoma" w:hAnsi="Tahoma" w:cs="Tahoma"/>
          <w:spacing w:val="-15"/>
          <w:sz w:val="20"/>
          <w:szCs w:val="20"/>
        </w:rPr>
        <w:t xml:space="preserve"> </w:t>
      </w:r>
      <w:r w:rsidRPr="00B81A0A">
        <w:rPr>
          <w:rFonts w:ascii="Tahoma" w:hAnsi="Tahoma" w:cs="Tahoma"/>
          <w:sz w:val="20"/>
          <w:szCs w:val="20"/>
        </w:rPr>
        <w:t>proposed</w:t>
      </w:r>
      <w:r w:rsidRPr="00B81A0A">
        <w:rPr>
          <w:rFonts w:ascii="Tahoma" w:hAnsi="Tahoma" w:cs="Tahoma"/>
          <w:spacing w:val="-16"/>
          <w:sz w:val="20"/>
          <w:szCs w:val="20"/>
        </w:rPr>
        <w:t xml:space="preserve"> </w:t>
      </w:r>
      <w:r w:rsidRPr="00B81A0A">
        <w:rPr>
          <w:rFonts w:ascii="Tahoma" w:hAnsi="Tahoma" w:cs="Tahoma"/>
          <w:sz w:val="20"/>
          <w:szCs w:val="20"/>
        </w:rPr>
        <w:t>development</w:t>
      </w:r>
      <w:r w:rsidRPr="00B81A0A">
        <w:rPr>
          <w:rFonts w:ascii="Tahoma" w:hAnsi="Tahoma" w:cs="Tahoma"/>
          <w:spacing w:val="-15"/>
          <w:sz w:val="20"/>
          <w:szCs w:val="20"/>
        </w:rPr>
        <w:t xml:space="preserve"> </w:t>
      </w:r>
      <w:r w:rsidRPr="00B81A0A">
        <w:rPr>
          <w:rFonts w:ascii="Tahoma" w:hAnsi="Tahoma" w:cs="Tahoma"/>
          <w:sz w:val="20"/>
          <w:szCs w:val="20"/>
        </w:rPr>
        <w:t>and</w:t>
      </w:r>
      <w:r w:rsidRPr="00B81A0A">
        <w:rPr>
          <w:rFonts w:ascii="Tahoma" w:hAnsi="Tahoma" w:cs="Tahoma"/>
          <w:spacing w:val="-16"/>
          <w:sz w:val="20"/>
          <w:szCs w:val="20"/>
        </w:rPr>
        <w:t xml:space="preserve"> </w:t>
      </w:r>
      <w:r w:rsidRPr="00B81A0A">
        <w:rPr>
          <w:rFonts w:ascii="Tahoma" w:hAnsi="Tahoma" w:cs="Tahoma"/>
          <w:sz w:val="20"/>
          <w:szCs w:val="20"/>
        </w:rPr>
        <w:t>the</w:t>
      </w:r>
      <w:r w:rsidRPr="00B81A0A">
        <w:rPr>
          <w:rFonts w:ascii="Tahoma" w:hAnsi="Tahoma" w:cs="Tahoma"/>
          <w:spacing w:val="-14"/>
          <w:sz w:val="20"/>
          <w:szCs w:val="20"/>
        </w:rPr>
        <w:t xml:space="preserve"> </w:t>
      </w:r>
      <w:r w:rsidRPr="00B81A0A">
        <w:rPr>
          <w:rFonts w:ascii="Tahoma" w:hAnsi="Tahoma" w:cs="Tahoma"/>
          <w:sz w:val="20"/>
          <w:szCs w:val="20"/>
        </w:rPr>
        <w:t>report</w:t>
      </w:r>
      <w:r w:rsidRPr="00B81A0A">
        <w:rPr>
          <w:rFonts w:ascii="Tahoma" w:hAnsi="Tahoma" w:cs="Tahoma"/>
          <w:spacing w:val="-15"/>
          <w:sz w:val="20"/>
          <w:szCs w:val="20"/>
        </w:rPr>
        <w:t xml:space="preserve"> </w:t>
      </w:r>
      <w:r w:rsidRPr="00B81A0A">
        <w:rPr>
          <w:rFonts w:ascii="Tahoma" w:hAnsi="Tahoma" w:cs="Tahoma"/>
          <w:sz w:val="20"/>
          <w:szCs w:val="20"/>
        </w:rPr>
        <w:t>of</w:t>
      </w:r>
      <w:r w:rsidRPr="00B81A0A">
        <w:rPr>
          <w:rFonts w:ascii="Tahoma" w:hAnsi="Tahoma" w:cs="Tahoma"/>
          <w:spacing w:val="-16"/>
          <w:sz w:val="20"/>
          <w:szCs w:val="20"/>
        </w:rPr>
        <w:t xml:space="preserve"> </w:t>
      </w:r>
      <w:r w:rsidRPr="00B81A0A">
        <w:rPr>
          <w:rFonts w:ascii="Tahoma" w:hAnsi="Tahoma" w:cs="Tahoma"/>
          <w:sz w:val="20"/>
          <w:szCs w:val="20"/>
        </w:rPr>
        <w:t>the</w:t>
      </w:r>
      <w:r w:rsidRPr="00B81A0A">
        <w:rPr>
          <w:rFonts w:ascii="Tahoma" w:hAnsi="Tahoma" w:cs="Tahoma"/>
          <w:spacing w:val="-15"/>
          <w:sz w:val="20"/>
          <w:szCs w:val="20"/>
        </w:rPr>
        <w:t xml:space="preserve"> </w:t>
      </w:r>
      <w:r w:rsidRPr="00B81A0A">
        <w:rPr>
          <w:rFonts w:ascii="Tahoma" w:hAnsi="Tahoma" w:cs="Tahoma"/>
          <w:sz w:val="20"/>
          <w:szCs w:val="20"/>
        </w:rPr>
        <w:t>Chief</w:t>
      </w:r>
      <w:r w:rsidRPr="00B81A0A">
        <w:rPr>
          <w:rFonts w:ascii="Tahoma" w:hAnsi="Tahoma" w:cs="Tahoma"/>
          <w:spacing w:val="-16"/>
          <w:sz w:val="20"/>
          <w:szCs w:val="20"/>
        </w:rPr>
        <w:t xml:space="preserve"> </w:t>
      </w:r>
      <w:r w:rsidRPr="00B81A0A">
        <w:rPr>
          <w:rFonts w:ascii="Tahoma" w:hAnsi="Tahoma" w:cs="Tahoma"/>
          <w:sz w:val="20"/>
          <w:szCs w:val="20"/>
        </w:rPr>
        <w:t>Executive.</w:t>
      </w:r>
      <w:r w:rsidRPr="00B81A0A">
        <w:rPr>
          <w:rFonts w:ascii="Tahoma" w:hAnsi="Tahoma" w:cs="Tahoma"/>
          <w:spacing w:val="-13"/>
          <w:sz w:val="20"/>
          <w:szCs w:val="20"/>
        </w:rPr>
        <w:t xml:space="preserve"> </w:t>
      </w:r>
      <w:r w:rsidRPr="00B81A0A">
        <w:rPr>
          <w:rFonts w:ascii="Tahoma" w:hAnsi="Tahoma" w:cs="Tahoma"/>
          <w:sz w:val="20"/>
          <w:szCs w:val="20"/>
        </w:rPr>
        <w:t>Following the consideration</w:t>
      </w:r>
      <w:r w:rsidRPr="00B81A0A">
        <w:rPr>
          <w:rFonts w:ascii="Tahoma" w:hAnsi="Tahoma" w:cs="Tahoma"/>
          <w:spacing w:val="-1"/>
          <w:sz w:val="20"/>
          <w:szCs w:val="20"/>
        </w:rPr>
        <w:t xml:space="preserve"> </w:t>
      </w:r>
      <w:r w:rsidRPr="00B81A0A">
        <w:rPr>
          <w:rFonts w:ascii="Tahoma" w:hAnsi="Tahoma" w:cs="Tahoma"/>
          <w:sz w:val="20"/>
          <w:szCs w:val="20"/>
        </w:rPr>
        <w:t>of</w:t>
      </w:r>
      <w:r w:rsidRPr="00B81A0A">
        <w:rPr>
          <w:rFonts w:ascii="Tahoma" w:hAnsi="Tahoma" w:cs="Tahoma"/>
          <w:spacing w:val="-1"/>
          <w:sz w:val="20"/>
          <w:szCs w:val="20"/>
        </w:rPr>
        <w:t xml:space="preserve"> </w:t>
      </w:r>
      <w:r w:rsidRPr="00B81A0A">
        <w:rPr>
          <w:rFonts w:ascii="Tahoma" w:hAnsi="Tahoma" w:cs="Tahoma"/>
          <w:sz w:val="20"/>
          <w:szCs w:val="20"/>
        </w:rPr>
        <w:t>the Chief</w:t>
      </w:r>
      <w:r w:rsidRPr="00B81A0A">
        <w:rPr>
          <w:rFonts w:ascii="Tahoma" w:hAnsi="Tahoma" w:cs="Tahoma"/>
          <w:spacing w:val="-1"/>
          <w:sz w:val="20"/>
          <w:szCs w:val="20"/>
        </w:rPr>
        <w:t xml:space="preserve"> </w:t>
      </w:r>
      <w:r w:rsidRPr="00B81A0A">
        <w:rPr>
          <w:rFonts w:ascii="Tahoma" w:hAnsi="Tahoma" w:cs="Tahoma"/>
          <w:sz w:val="20"/>
          <w:szCs w:val="20"/>
        </w:rPr>
        <w:t>Executive's report, the proposed development may be carried out as recommended in the Chief Executive's report, unless the local authority, by resolution, decides to vary</w:t>
      </w:r>
      <w:r w:rsidRPr="00B81A0A">
        <w:rPr>
          <w:rFonts w:ascii="Tahoma" w:hAnsi="Tahoma" w:cs="Tahoma"/>
          <w:spacing w:val="-10"/>
          <w:sz w:val="20"/>
          <w:szCs w:val="20"/>
        </w:rPr>
        <w:t xml:space="preserve"> </w:t>
      </w:r>
      <w:r w:rsidRPr="00B81A0A">
        <w:rPr>
          <w:rFonts w:ascii="Tahoma" w:hAnsi="Tahoma" w:cs="Tahoma"/>
          <w:sz w:val="20"/>
          <w:szCs w:val="20"/>
        </w:rPr>
        <w:t>or</w:t>
      </w:r>
      <w:r w:rsidRPr="00B81A0A">
        <w:rPr>
          <w:rFonts w:ascii="Tahoma" w:hAnsi="Tahoma" w:cs="Tahoma"/>
          <w:spacing w:val="-9"/>
          <w:sz w:val="20"/>
          <w:szCs w:val="20"/>
        </w:rPr>
        <w:t xml:space="preserve"> </w:t>
      </w:r>
      <w:r w:rsidRPr="00B81A0A">
        <w:rPr>
          <w:rFonts w:ascii="Tahoma" w:hAnsi="Tahoma" w:cs="Tahoma"/>
          <w:sz w:val="20"/>
          <w:szCs w:val="20"/>
        </w:rPr>
        <w:t>modify</w:t>
      </w:r>
      <w:r w:rsidRPr="00B81A0A">
        <w:rPr>
          <w:rFonts w:ascii="Tahoma" w:hAnsi="Tahoma" w:cs="Tahoma"/>
          <w:spacing w:val="-10"/>
          <w:sz w:val="20"/>
          <w:szCs w:val="20"/>
        </w:rPr>
        <w:t xml:space="preserve"> </w:t>
      </w:r>
      <w:r w:rsidRPr="00B81A0A">
        <w:rPr>
          <w:rFonts w:ascii="Tahoma" w:hAnsi="Tahoma" w:cs="Tahoma"/>
          <w:sz w:val="20"/>
          <w:szCs w:val="20"/>
        </w:rPr>
        <w:t>the</w:t>
      </w:r>
      <w:r w:rsidRPr="00B81A0A">
        <w:rPr>
          <w:rFonts w:ascii="Tahoma" w:hAnsi="Tahoma" w:cs="Tahoma"/>
          <w:spacing w:val="-8"/>
          <w:sz w:val="20"/>
          <w:szCs w:val="20"/>
        </w:rPr>
        <w:t xml:space="preserve"> </w:t>
      </w:r>
      <w:r w:rsidRPr="00B81A0A">
        <w:rPr>
          <w:rFonts w:ascii="Tahoma" w:hAnsi="Tahoma" w:cs="Tahoma"/>
          <w:sz w:val="20"/>
          <w:szCs w:val="20"/>
        </w:rPr>
        <w:t>development,</w:t>
      </w:r>
      <w:r w:rsidRPr="00B81A0A">
        <w:rPr>
          <w:rFonts w:ascii="Tahoma" w:hAnsi="Tahoma" w:cs="Tahoma"/>
          <w:spacing w:val="-10"/>
          <w:sz w:val="20"/>
          <w:szCs w:val="20"/>
        </w:rPr>
        <w:t xml:space="preserve"> </w:t>
      </w:r>
      <w:r w:rsidRPr="00B81A0A">
        <w:rPr>
          <w:rFonts w:ascii="Tahoma" w:hAnsi="Tahoma" w:cs="Tahoma"/>
          <w:sz w:val="20"/>
          <w:szCs w:val="20"/>
        </w:rPr>
        <w:t>otherwise</w:t>
      </w:r>
      <w:r w:rsidRPr="00B81A0A">
        <w:rPr>
          <w:rFonts w:ascii="Tahoma" w:hAnsi="Tahoma" w:cs="Tahoma"/>
          <w:spacing w:val="-9"/>
          <w:sz w:val="20"/>
          <w:szCs w:val="20"/>
        </w:rPr>
        <w:t xml:space="preserve"> </w:t>
      </w:r>
      <w:r w:rsidRPr="00B81A0A">
        <w:rPr>
          <w:rFonts w:ascii="Tahoma" w:hAnsi="Tahoma" w:cs="Tahoma"/>
          <w:sz w:val="20"/>
          <w:szCs w:val="20"/>
        </w:rPr>
        <w:t>than</w:t>
      </w:r>
      <w:r w:rsidRPr="00B81A0A">
        <w:rPr>
          <w:rFonts w:ascii="Tahoma" w:hAnsi="Tahoma" w:cs="Tahoma"/>
          <w:spacing w:val="-10"/>
          <w:sz w:val="20"/>
          <w:szCs w:val="20"/>
        </w:rPr>
        <w:t xml:space="preserve"> </w:t>
      </w:r>
      <w:r w:rsidRPr="00B81A0A">
        <w:rPr>
          <w:rFonts w:ascii="Tahoma" w:hAnsi="Tahoma" w:cs="Tahoma"/>
          <w:sz w:val="20"/>
          <w:szCs w:val="20"/>
        </w:rPr>
        <w:t>as</w:t>
      </w:r>
      <w:r w:rsidRPr="00B81A0A">
        <w:rPr>
          <w:rFonts w:ascii="Tahoma" w:hAnsi="Tahoma" w:cs="Tahoma"/>
          <w:spacing w:val="-10"/>
          <w:sz w:val="20"/>
          <w:szCs w:val="20"/>
        </w:rPr>
        <w:t xml:space="preserve"> </w:t>
      </w:r>
      <w:r w:rsidRPr="00B81A0A">
        <w:rPr>
          <w:rFonts w:ascii="Tahoma" w:hAnsi="Tahoma" w:cs="Tahoma"/>
          <w:sz w:val="20"/>
          <w:szCs w:val="20"/>
        </w:rPr>
        <w:t>recommended</w:t>
      </w:r>
      <w:r w:rsidRPr="00B81A0A">
        <w:rPr>
          <w:rFonts w:ascii="Tahoma" w:hAnsi="Tahoma" w:cs="Tahoma"/>
          <w:spacing w:val="-9"/>
          <w:sz w:val="20"/>
          <w:szCs w:val="20"/>
        </w:rPr>
        <w:t xml:space="preserve"> </w:t>
      </w:r>
      <w:r w:rsidRPr="00B81A0A">
        <w:rPr>
          <w:rFonts w:ascii="Tahoma" w:hAnsi="Tahoma" w:cs="Tahoma"/>
          <w:sz w:val="20"/>
          <w:szCs w:val="20"/>
        </w:rPr>
        <w:t>in</w:t>
      </w:r>
      <w:r w:rsidRPr="00B81A0A">
        <w:rPr>
          <w:rFonts w:ascii="Tahoma" w:hAnsi="Tahoma" w:cs="Tahoma"/>
          <w:spacing w:val="-10"/>
          <w:sz w:val="20"/>
          <w:szCs w:val="20"/>
        </w:rPr>
        <w:t xml:space="preserve"> </w:t>
      </w:r>
      <w:r w:rsidRPr="00B81A0A">
        <w:rPr>
          <w:rFonts w:ascii="Tahoma" w:hAnsi="Tahoma" w:cs="Tahoma"/>
          <w:sz w:val="20"/>
          <w:szCs w:val="20"/>
        </w:rPr>
        <w:t>the</w:t>
      </w:r>
      <w:r w:rsidRPr="00B81A0A">
        <w:rPr>
          <w:rFonts w:ascii="Tahoma" w:hAnsi="Tahoma" w:cs="Tahoma"/>
          <w:spacing w:val="-9"/>
          <w:sz w:val="20"/>
          <w:szCs w:val="20"/>
        </w:rPr>
        <w:t xml:space="preserve"> </w:t>
      </w:r>
      <w:r w:rsidRPr="00B81A0A">
        <w:rPr>
          <w:rFonts w:ascii="Tahoma" w:hAnsi="Tahoma" w:cs="Tahoma"/>
          <w:sz w:val="20"/>
          <w:szCs w:val="20"/>
        </w:rPr>
        <w:t>Chief</w:t>
      </w:r>
      <w:r w:rsidRPr="00B81A0A">
        <w:rPr>
          <w:rFonts w:ascii="Tahoma" w:hAnsi="Tahoma" w:cs="Tahoma"/>
          <w:spacing w:val="-10"/>
          <w:sz w:val="20"/>
          <w:szCs w:val="20"/>
        </w:rPr>
        <w:t xml:space="preserve"> </w:t>
      </w:r>
      <w:r w:rsidRPr="00B81A0A">
        <w:rPr>
          <w:rFonts w:ascii="Tahoma" w:hAnsi="Tahoma" w:cs="Tahoma"/>
          <w:sz w:val="20"/>
          <w:szCs w:val="20"/>
        </w:rPr>
        <w:t>Executive's</w:t>
      </w:r>
      <w:r w:rsidRPr="00B81A0A">
        <w:rPr>
          <w:rFonts w:ascii="Tahoma" w:hAnsi="Tahoma" w:cs="Tahoma"/>
          <w:spacing w:val="-10"/>
          <w:sz w:val="20"/>
          <w:szCs w:val="20"/>
        </w:rPr>
        <w:t xml:space="preserve"> </w:t>
      </w:r>
      <w:r w:rsidRPr="00B81A0A">
        <w:rPr>
          <w:rFonts w:ascii="Tahoma" w:hAnsi="Tahoma" w:cs="Tahoma"/>
          <w:sz w:val="20"/>
          <w:szCs w:val="20"/>
        </w:rPr>
        <w:t>report,</w:t>
      </w:r>
      <w:r w:rsidRPr="00B81A0A">
        <w:rPr>
          <w:rFonts w:ascii="Tahoma" w:hAnsi="Tahoma" w:cs="Tahoma"/>
          <w:spacing w:val="-10"/>
          <w:sz w:val="20"/>
          <w:szCs w:val="20"/>
        </w:rPr>
        <w:t xml:space="preserve"> </w:t>
      </w:r>
      <w:r w:rsidRPr="00B81A0A">
        <w:rPr>
          <w:rFonts w:ascii="Tahoma" w:hAnsi="Tahoma" w:cs="Tahoma"/>
          <w:sz w:val="20"/>
          <w:szCs w:val="20"/>
        </w:rPr>
        <w:t>or decides not to proceed with the development. A resolution must be passed not later than 6 weeks after receipt of the Chief Executive's report.</w:t>
      </w:r>
    </w:p>
    <w:p w14:paraId="14B04710" w14:textId="77777777" w:rsidR="00BF194E" w:rsidRPr="00B81A0A" w:rsidRDefault="00BF194E" w:rsidP="00BF194E">
      <w:pPr>
        <w:pStyle w:val="BodyText"/>
        <w:spacing w:line="247" w:lineRule="auto"/>
        <w:ind w:left="964" w:right="307" w:hanging="10"/>
        <w:jc w:val="both"/>
        <w:rPr>
          <w:rFonts w:ascii="Tahoma" w:hAnsi="Tahoma" w:cs="Tahoma"/>
          <w:sz w:val="20"/>
          <w:szCs w:val="20"/>
        </w:rPr>
      </w:pPr>
    </w:p>
    <w:p w14:paraId="7049926C" w14:textId="77777777" w:rsidR="00DA4899" w:rsidRPr="00B81A0A" w:rsidRDefault="00DA4899" w:rsidP="00872AD5">
      <w:pPr>
        <w:pStyle w:val="ListParagraph"/>
        <w:widowControl w:val="0"/>
        <w:numPr>
          <w:ilvl w:val="0"/>
          <w:numId w:val="27"/>
        </w:numPr>
        <w:tabs>
          <w:tab w:val="left" w:pos="454"/>
        </w:tabs>
        <w:autoSpaceDE w:val="0"/>
        <w:autoSpaceDN w:val="0"/>
        <w:spacing w:before="80" w:after="0" w:line="240" w:lineRule="auto"/>
        <w:ind w:left="1213" w:hanging="249"/>
        <w:contextualSpacing w:val="0"/>
        <w:rPr>
          <w:rFonts w:ascii="Tahoma" w:hAnsi="Tahoma" w:cs="Tahoma"/>
          <w:b/>
          <w:sz w:val="20"/>
          <w:szCs w:val="20"/>
        </w:rPr>
      </w:pPr>
      <w:r w:rsidRPr="00B81A0A">
        <w:rPr>
          <w:rFonts w:ascii="Tahoma" w:hAnsi="Tahoma" w:cs="Tahoma"/>
          <w:b/>
          <w:sz w:val="20"/>
          <w:szCs w:val="20"/>
          <w:u w:val="single"/>
        </w:rPr>
        <w:t>Proposed</w:t>
      </w:r>
      <w:r w:rsidRPr="00B81A0A">
        <w:rPr>
          <w:rFonts w:ascii="Tahoma" w:hAnsi="Tahoma" w:cs="Tahoma"/>
          <w:b/>
          <w:spacing w:val="-12"/>
          <w:sz w:val="20"/>
          <w:szCs w:val="20"/>
          <w:u w:val="single"/>
        </w:rPr>
        <w:t xml:space="preserve"> </w:t>
      </w:r>
      <w:r w:rsidRPr="00B81A0A">
        <w:rPr>
          <w:rFonts w:ascii="Tahoma" w:hAnsi="Tahoma" w:cs="Tahoma"/>
          <w:b/>
          <w:spacing w:val="-2"/>
          <w:sz w:val="20"/>
          <w:szCs w:val="20"/>
          <w:u w:val="single"/>
        </w:rPr>
        <w:t>Development</w:t>
      </w:r>
    </w:p>
    <w:p w14:paraId="51832C79" w14:textId="77777777" w:rsidR="00DA4899" w:rsidRPr="00B81A0A" w:rsidRDefault="00DA4899" w:rsidP="00872AD5">
      <w:pPr>
        <w:pStyle w:val="ListParagraph"/>
        <w:widowControl w:val="0"/>
        <w:numPr>
          <w:ilvl w:val="1"/>
          <w:numId w:val="27"/>
        </w:numPr>
        <w:tabs>
          <w:tab w:val="left" w:pos="581"/>
        </w:tabs>
        <w:autoSpaceDE w:val="0"/>
        <w:autoSpaceDN w:val="0"/>
        <w:spacing w:before="21" w:after="0" w:line="240" w:lineRule="auto"/>
        <w:ind w:left="1338" w:hanging="374"/>
        <w:contextualSpacing w:val="0"/>
        <w:rPr>
          <w:rFonts w:ascii="Tahoma" w:hAnsi="Tahoma" w:cs="Tahoma"/>
          <w:b/>
          <w:sz w:val="20"/>
          <w:szCs w:val="20"/>
        </w:rPr>
      </w:pPr>
      <w:r w:rsidRPr="00B81A0A">
        <w:rPr>
          <w:rFonts w:ascii="Tahoma" w:hAnsi="Tahoma" w:cs="Tahoma"/>
          <w:b/>
          <w:sz w:val="20"/>
          <w:szCs w:val="20"/>
        </w:rPr>
        <w:t>Description</w:t>
      </w:r>
      <w:r w:rsidRPr="00B81A0A">
        <w:rPr>
          <w:rFonts w:ascii="Tahoma" w:hAnsi="Tahoma" w:cs="Tahoma"/>
          <w:b/>
          <w:spacing w:val="-8"/>
          <w:sz w:val="20"/>
          <w:szCs w:val="20"/>
        </w:rPr>
        <w:t xml:space="preserve"> </w:t>
      </w:r>
      <w:r w:rsidRPr="00B81A0A">
        <w:rPr>
          <w:rFonts w:ascii="Tahoma" w:hAnsi="Tahoma" w:cs="Tahoma"/>
          <w:b/>
          <w:sz w:val="20"/>
          <w:szCs w:val="20"/>
        </w:rPr>
        <w:t>of</w:t>
      </w:r>
      <w:r w:rsidRPr="00B81A0A">
        <w:rPr>
          <w:rFonts w:ascii="Tahoma" w:hAnsi="Tahoma" w:cs="Tahoma"/>
          <w:b/>
          <w:spacing w:val="-8"/>
          <w:sz w:val="20"/>
          <w:szCs w:val="20"/>
        </w:rPr>
        <w:t xml:space="preserve"> </w:t>
      </w:r>
      <w:r w:rsidRPr="00B81A0A">
        <w:rPr>
          <w:rFonts w:ascii="Tahoma" w:hAnsi="Tahoma" w:cs="Tahoma"/>
          <w:b/>
          <w:sz w:val="20"/>
          <w:szCs w:val="20"/>
        </w:rPr>
        <w:t>the</w:t>
      </w:r>
      <w:r w:rsidRPr="00B81A0A">
        <w:rPr>
          <w:rFonts w:ascii="Tahoma" w:hAnsi="Tahoma" w:cs="Tahoma"/>
          <w:b/>
          <w:spacing w:val="-9"/>
          <w:sz w:val="20"/>
          <w:szCs w:val="20"/>
        </w:rPr>
        <w:t xml:space="preserve"> </w:t>
      </w:r>
      <w:r w:rsidRPr="00B81A0A">
        <w:rPr>
          <w:rFonts w:ascii="Tahoma" w:hAnsi="Tahoma" w:cs="Tahoma"/>
          <w:b/>
          <w:sz w:val="20"/>
          <w:szCs w:val="20"/>
        </w:rPr>
        <w:t>Proposed</w:t>
      </w:r>
      <w:r w:rsidRPr="00B81A0A">
        <w:rPr>
          <w:rFonts w:ascii="Tahoma" w:hAnsi="Tahoma" w:cs="Tahoma"/>
          <w:b/>
          <w:spacing w:val="-8"/>
          <w:sz w:val="20"/>
          <w:szCs w:val="20"/>
        </w:rPr>
        <w:t xml:space="preserve"> </w:t>
      </w:r>
      <w:r w:rsidRPr="00B81A0A">
        <w:rPr>
          <w:rFonts w:ascii="Tahoma" w:hAnsi="Tahoma" w:cs="Tahoma"/>
          <w:b/>
          <w:spacing w:val="-2"/>
          <w:sz w:val="20"/>
          <w:szCs w:val="20"/>
        </w:rPr>
        <w:t>Development</w:t>
      </w:r>
    </w:p>
    <w:p w14:paraId="304E05E2" w14:textId="77777777" w:rsidR="00DA4899" w:rsidRPr="00B81A0A" w:rsidRDefault="00DA4899" w:rsidP="00BF194E">
      <w:pPr>
        <w:pStyle w:val="BodyText"/>
        <w:spacing w:before="97" w:line="259" w:lineRule="auto"/>
        <w:ind w:left="1021"/>
        <w:rPr>
          <w:rFonts w:ascii="Tahoma" w:hAnsi="Tahoma" w:cs="Tahoma"/>
          <w:sz w:val="20"/>
          <w:szCs w:val="20"/>
        </w:rPr>
      </w:pPr>
      <w:r w:rsidRPr="00B81A0A">
        <w:rPr>
          <w:rFonts w:ascii="Tahoma" w:hAnsi="Tahoma" w:cs="Tahoma"/>
          <w:sz w:val="20"/>
          <w:szCs w:val="20"/>
        </w:rPr>
        <w:t xml:space="preserve">The proposed Airton Road Extension – Cookstown Industrial Estate Road to </w:t>
      </w:r>
      <w:proofErr w:type="spellStart"/>
      <w:r w:rsidRPr="00B81A0A">
        <w:rPr>
          <w:rFonts w:ascii="Tahoma" w:hAnsi="Tahoma" w:cs="Tahoma"/>
          <w:sz w:val="20"/>
          <w:szCs w:val="20"/>
        </w:rPr>
        <w:t>Belgard</w:t>
      </w:r>
      <w:proofErr w:type="spellEnd"/>
      <w:r w:rsidRPr="00B81A0A">
        <w:rPr>
          <w:rFonts w:ascii="Tahoma" w:hAnsi="Tahoma" w:cs="Tahoma"/>
          <w:sz w:val="20"/>
          <w:szCs w:val="20"/>
        </w:rPr>
        <w:t xml:space="preserve"> Road. The proposed</w:t>
      </w:r>
      <w:r w:rsidRPr="00B81A0A">
        <w:rPr>
          <w:rFonts w:ascii="Tahoma" w:hAnsi="Tahoma" w:cs="Tahoma"/>
          <w:spacing w:val="-4"/>
          <w:sz w:val="20"/>
          <w:szCs w:val="20"/>
        </w:rPr>
        <w:t xml:space="preserve"> </w:t>
      </w:r>
      <w:r w:rsidRPr="00B81A0A">
        <w:rPr>
          <w:rFonts w:ascii="Tahoma" w:hAnsi="Tahoma" w:cs="Tahoma"/>
          <w:sz w:val="20"/>
          <w:szCs w:val="20"/>
        </w:rPr>
        <w:t>road</w:t>
      </w:r>
      <w:r w:rsidRPr="00B81A0A">
        <w:rPr>
          <w:rFonts w:ascii="Tahoma" w:hAnsi="Tahoma" w:cs="Tahoma"/>
          <w:spacing w:val="-4"/>
          <w:sz w:val="20"/>
          <w:szCs w:val="20"/>
        </w:rPr>
        <w:t xml:space="preserve"> </w:t>
      </w:r>
      <w:r w:rsidRPr="00B81A0A">
        <w:rPr>
          <w:rFonts w:ascii="Tahoma" w:hAnsi="Tahoma" w:cs="Tahoma"/>
          <w:sz w:val="20"/>
          <w:szCs w:val="20"/>
        </w:rPr>
        <w:t>scheme</w:t>
      </w:r>
      <w:r w:rsidRPr="00B81A0A">
        <w:rPr>
          <w:rFonts w:ascii="Tahoma" w:hAnsi="Tahoma" w:cs="Tahoma"/>
          <w:spacing w:val="-3"/>
          <w:sz w:val="20"/>
          <w:szCs w:val="20"/>
        </w:rPr>
        <w:t xml:space="preserve"> </w:t>
      </w:r>
      <w:r w:rsidRPr="00B81A0A">
        <w:rPr>
          <w:rFonts w:ascii="Tahoma" w:hAnsi="Tahoma" w:cs="Tahoma"/>
          <w:sz w:val="20"/>
          <w:szCs w:val="20"/>
        </w:rPr>
        <w:t>is</w:t>
      </w:r>
      <w:r w:rsidRPr="00B81A0A">
        <w:rPr>
          <w:rFonts w:ascii="Tahoma" w:hAnsi="Tahoma" w:cs="Tahoma"/>
          <w:spacing w:val="-3"/>
          <w:sz w:val="20"/>
          <w:szCs w:val="20"/>
        </w:rPr>
        <w:t xml:space="preserve"> </w:t>
      </w:r>
      <w:r w:rsidRPr="00B81A0A">
        <w:rPr>
          <w:rFonts w:ascii="Tahoma" w:hAnsi="Tahoma" w:cs="Tahoma"/>
          <w:sz w:val="20"/>
          <w:szCs w:val="20"/>
        </w:rPr>
        <w:t>approximately</w:t>
      </w:r>
      <w:r w:rsidRPr="00B81A0A">
        <w:rPr>
          <w:rFonts w:ascii="Tahoma" w:hAnsi="Tahoma" w:cs="Tahoma"/>
          <w:spacing w:val="-2"/>
          <w:sz w:val="20"/>
          <w:szCs w:val="20"/>
        </w:rPr>
        <w:t xml:space="preserve"> </w:t>
      </w:r>
      <w:r w:rsidRPr="00B81A0A">
        <w:rPr>
          <w:rFonts w:ascii="Tahoma" w:hAnsi="Tahoma" w:cs="Tahoma"/>
          <w:sz w:val="20"/>
          <w:szCs w:val="20"/>
        </w:rPr>
        <w:t>335</w:t>
      </w:r>
      <w:r w:rsidRPr="00B81A0A">
        <w:rPr>
          <w:rFonts w:ascii="Tahoma" w:hAnsi="Tahoma" w:cs="Tahoma"/>
          <w:spacing w:val="-4"/>
          <w:sz w:val="20"/>
          <w:szCs w:val="20"/>
        </w:rPr>
        <w:t xml:space="preserve"> </w:t>
      </w:r>
      <w:r w:rsidRPr="00B81A0A">
        <w:rPr>
          <w:rFonts w:ascii="Tahoma" w:hAnsi="Tahoma" w:cs="Tahoma"/>
          <w:sz w:val="20"/>
          <w:szCs w:val="20"/>
        </w:rPr>
        <w:t>metres</w:t>
      </w:r>
      <w:r w:rsidRPr="00B81A0A">
        <w:rPr>
          <w:rFonts w:ascii="Tahoma" w:hAnsi="Tahoma" w:cs="Tahoma"/>
          <w:spacing w:val="-4"/>
          <w:sz w:val="20"/>
          <w:szCs w:val="20"/>
        </w:rPr>
        <w:t xml:space="preserve"> </w:t>
      </w:r>
      <w:r w:rsidRPr="00B81A0A">
        <w:rPr>
          <w:rFonts w:ascii="Tahoma" w:hAnsi="Tahoma" w:cs="Tahoma"/>
          <w:sz w:val="20"/>
          <w:szCs w:val="20"/>
        </w:rPr>
        <w:t>in</w:t>
      </w:r>
      <w:r w:rsidRPr="00B81A0A">
        <w:rPr>
          <w:rFonts w:ascii="Tahoma" w:hAnsi="Tahoma" w:cs="Tahoma"/>
          <w:spacing w:val="-2"/>
          <w:sz w:val="20"/>
          <w:szCs w:val="20"/>
        </w:rPr>
        <w:t xml:space="preserve"> </w:t>
      </w:r>
      <w:r w:rsidRPr="00B81A0A">
        <w:rPr>
          <w:rFonts w:ascii="Tahoma" w:hAnsi="Tahoma" w:cs="Tahoma"/>
          <w:sz w:val="20"/>
          <w:szCs w:val="20"/>
        </w:rPr>
        <w:t>length.</w:t>
      </w:r>
      <w:r w:rsidRPr="00B81A0A">
        <w:rPr>
          <w:rFonts w:ascii="Tahoma" w:hAnsi="Tahoma" w:cs="Tahoma"/>
          <w:spacing w:val="40"/>
          <w:sz w:val="20"/>
          <w:szCs w:val="20"/>
        </w:rPr>
        <w:t xml:space="preserve"> </w:t>
      </w:r>
      <w:r w:rsidRPr="00B81A0A">
        <w:rPr>
          <w:rFonts w:ascii="Tahoma" w:hAnsi="Tahoma" w:cs="Tahoma"/>
          <w:sz w:val="20"/>
          <w:szCs w:val="20"/>
        </w:rPr>
        <w:t>The</w:t>
      </w:r>
      <w:r w:rsidRPr="00B81A0A">
        <w:rPr>
          <w:rFonts w:ascii="Tahoma" w:hAnsi="Tahoma" w:cs="Tahoma"/>
          <w:spacing w:val="-3"/>
          <w:sz w:val="20"/>
          <w:szCs w:val="20"/>
        </w:rPr>
        <w:t xml:space="preserve"> </w:t>
      </w:r>
      <w:r w:rsidRPr="00B81A0A">
        <w:rPr>
          <w:rFonts w:ascii="Tahoma" w:hAnsi="Tahoma" w:cs="Tahoma"/>
          <w:sz w:val="20"/>
          <w:szCs w:val="20"/>
        </w:rPr>
        <w:t>road</w:t>
      </w:r>
      <w:r w:rsidRPr="00B81A0A">
        <w:rPr>
          <w:rFonts w:ascii="Tahoma" w:hAnsi="Tahoma" w:cs="Tahoma"/>
          <w:spacing w:val="-4"/>
          <w:sz w:val="20"/>
          <w:szCs w:val="20"/>
        </w:rPr>
        <w:t xml:space="preserve"> </w:t>
      </w:r>
      <w:r w:rsidRPr="00B81A0A">
        <w:rPr>
          <w:rFonts w:ascii="Tahoma" w:hAnsi="Tahoma" w:cs="Tahoma"/>
          <w:sz w:val="20"/>
          <w:szCs w:val="20"/>
        </w:rPr>
        <w:t>will</w:t>
      </w:r>
      <w:r w:rsidRPr="00B81A0A">
        <w:rPr>
          <w:rFonts w:ascii="Tahoma" w:hAnsi="Tahoma" w:cs="Tahoma"/>
          <w:spacing w:val="-3"/>
          <w:sz w:val="20"/>
          <w:szCs w:val="20"/>
        </w:rPr>
        <w:t xml:space="preserve"> </w:t>
      </w:r>
      <w:r w:rsidRPr="00B81A0A">
        <w:rPr>
          <w:rFonts w:ascii="Tahoma" w:hAnsi="Tahoma" w:cs="Tahoma"/>
          <w:sz w:val="20"/>
          <w:szCs w:val="20"/>
        </w:rPr>
        <w:t>be</w:t>
      </w:r>
      <w:r w:rsidRPr="00B81A0A">
        <w:rPr>
          <w:rFonts w:ascii="Tahoma" w:hAnsi="Tahoma" w:cs="Tahoma"/>
          <w:spacing w:val="-3"/>
          <w:sz w:val="20"/>
          <w:szCs w:val="20"/>
        </w:rPr>
        <w:t xml:space="preserve"> </w:t>
      </w:r>
      <w:r w:rsidRPr="00B81A0A">
        <w:rPr>
          <w:rFonts w:ascii="Tahoma" w:hAnsi="Tahoma" w:cs="Tahoma"/>
          <w:sz w:val="20"/>
          <w:szCs w:val="20"/>
        </w:rPr>
        <w:t>a</w:t>
      </w:r>
      <w:r w:rsidRPr="00B81A0A">
        <w:rPr>
          <w:rFonts w:ascii="Tahoma" w:hAnsi="Tahoma" w:cs="Tahoma"/>
          <w:spacing w:val="-1"/>
          <w:sz w:val="20"/>
          <w:szCs w:val="20"/>
        </w:rPr>
        <w:t xml:space="preserve"> </w:t>
      </w:r>
      <w:r w:rsidRPr="00B81A0A">
        <w:rPr>
          <w:rFonts w:ascii="Tahoma" w:hAnsi="Tahoma" w:cs="Tahoma"/>
          <w:sz w:val="20"/>
          <w:szCs w:val="20"/>
        </w:rPr>
        <w:t>single</w:t>
      </w:r>
      <w:r w:rsidRPr="00B81A0A">
        <w:rPr>
          <w:rFonts w:ascii="Tahoma" w:hAnsi="Tahoma" w:cs="Tahoma"/>
          <w:spacing w:val="-3"/>
          <w:sz w:val="20"/>
          <w:szCs w:val="20"/>
        </w:rPr>
        <w:t xml:space="preserve"> </w:t>
      </w:r>
      <w:r w:rsidRPr="00B81A0A">
        <w:rPr>
          <w:rFonts w:ascii="Tahoma" w:hAnsi="Tahoma" w:cs="Tahoma"/>
          <w:sz w:val="20"/>
          <w:szCs w:val="20"/>
        </w:rPr>
        <w:t>two-lane carriageway with 50km/h design speed. The overall road reservation will be 15 metres wide</w:t>
      </w:r>
      <w:r w:rsidRPr="00B81A0A">
        <w:rPr>
          <w:rFonts w:ascii="Tahoma" w:hAnsi="Tahoma" w:cs="Tahoma"/>
          <w:color w:val="FF0000"/>
          <w:sz w:val="20"/>
          <w:szCs w:val="20"/>
        </w:rPr>
        <w:t>.</w:t>
      </w:r>
    </w:p>
    <w:p w14:paraId="3C448678" w14:textId="77777777" w:rsidR="00DA4899" w:rsidRPr="00B81A0A" w:rsidRDefault="00DA4899" w:rsidP="00BF194E">
      <w:pPr>
        <w:spacing w:before="161"/>
        <w:ind w:left="411" w:firstLine="514"/>
        <w:jc w:val="both"/>
        <w:rPr>
          <w:rFonts w:ascii="Tahoma" w:hAnsi="Tahoma" w:cs="Tahoma"/>
          <w:b/>
          <w:sz w:val="20"/>
          <w:szCs w:val="20"/>
        </w:rPr>
      </w:pPr>
      <w:r w:rsidRPr="00B81A0A">
        <w:rPr>
          <w:rFonts w:ascii="Tahoma" w:hAnsi="Tahoma" w:cs="Tahoma"/>
          <w:b/>
          <w:sz w:val="20"/>
          <w:szCs w:val="20"/>
        </w:rPr>
        <w:t>The</w:t>
      </w:r>
      <w:r w:rsidRPr="00B81A0A">
        <w:rPr>
          <w:rFonts w:ascii="Tahoma" w:hAnsi="Tahoma" w:cs="Tahoma"/>
          <w:b/>
          <w:spacing w:val="-9"/>
          <w:sz w:val="20"/>
          <w:szCs w:val="20"/>
        </w:rPr>
        <w:t xml:space="preserve"> </w:t>
      </w:r>
      <w:r w:rsidRPr="00B81A0A">
        <w:rPr>
          <w:rFonts w:ascii="Tahoma" w:hAnsi="Tahoma" w:cs="Tahoma"/>
          <w:b/>
          <w:sz w:val="20"/>
          <w:szCs w:val="20"/>
        </w:rPr>
        <w:t>proposed</w:t>
      </w:r>
      <w:r w:rsidRPr="00B81A0A">
        <w:rPr>
          <w:rFonts w:ascii="Tahoma" w:hAnsi="Tahoma" w:cs="Tahoma"/>
          <w:b/>
          <w:spacing w:val="-8"/>
          <w:sz w:val="20"/>
          <w:szCs w:val="20"/>
        </w:rPr>
        <w:t xml:space="preserve"> </w:t>
      </w:r>
      <w:r w:rsidRPr="00B81A0A">
        <w:rPr>
          <w:rFonts w:ascii="Tahoma" w:hAnsi="Tahoma" w:cs="Tahoma"/>
          <w:b/>
          <w:sz w:val="20"/>
          <w:szCs w:val="20"/>
        </w:rPr>
        <w:t>works</w:t>
      </w:r>
      <w:r w:rsidRPr="00B81A0A">
        <w:rPr>
          <w:rFonts w:ascii="Tahoma" w:hAnsi="Tahoma" w:cs="Tahoma"/>
          <w:b/>
          <w:spacing w:val="-7"/>
          <w:sz w:val="20"/>
          <w:szCs w:val="20"/>
        </w:rPr>
        <w:t xml:space="preserve"> </w:t>
      </w:r>
      <w:r w:rsidRPr="00B81A0A">
        <w:rPr>
          <w:rFonts w:ascii="Tahoma" w:hAnsi="Tahoma" w:cs="Tahoma"/>
          <w:b/>
          <w:sz w:val="20"/>
          <w:szCs w:val="20"/>
        </w:rPr>
        <w:t>primarily</w:t>
      </w:r>
      <w:r w:rsidRPr="00B81A0A">
        <w:rPr>
          <w:rFonts w:ascii="Tahoma" w:hAnsi="Tahoma" w:cs="Tahoma"/>
          <w:b/>
          <w:spacing w:val="-9"/>
          <w:sz w:val="20"/>
          <w:szCs w:val="20"/>
        </w:rPr>
        <w:t xml:space="preserve"> </w:t>
      </w:r>
      <w:r w:rsidRPr="00B81A0A">
        <w:rPr>
          <w:rFonts w:ascii="Tahoma" w:hAnsi="Tahoma" w:cs="Tahoma"/>
          <w:b/>
          <w:sz w:val="20"/>
          <w:szCs w:val="20"/>
        </w:rPr>
        <w:t>comprises</w:t>
      </w:r>
      <w:r w:rsidRPr="00B81A0A">
        <w:rPr>
          <w:rFonts w:ascii="Tahoma" w:hAnsi="Tahoma" w:cs="Tahoma"/>
          <w:b/>
          <w:spacing w:val="-8"/>
          <w:sz w:val="20"/>
          <w:szCs w:val="20"/>
        </w:rPr>
        <w:t xml:space="preserve"> </w:t>
      </w:r>
      <w:r w:rsidRPr="00B81A0A">
        <w:rPr>
          <w:rFonts w:ascii="Tahoma" w:hAnsi="Tahoma" w:cs="Tahoma"/>
          <w:b/>
          <w:sz w:val="20"/>
          <w:szCs w:val="20"/>
        </w:rPr>
        <w:t>the</w:t>
      </w:r>
      <w:r w:rsidRPr="00B81A0A">
        <w:rPr>
          <w:rFonts w:ascii="Tahoma" w:hAnsi="Tahoma" w:cs="Tahoma"/>
          <w:b/>
          <w:spacing w:val="-10"/>
          <w:sz w:val="20"/>
          <w:szCs w:val="20"/>
        </w:rPr>
        <w:t xml:space="preserve"> </w:t>
      </w:r>
      <w:r w:rsidRPr="00B81A0A">
        <w:rPr>
          <w:rFonts w:ascii="Tahoma" w:hAnsi="Tahoma" w:cs="Tahoma"/>
          <w:b/>
          <w:spacing w:val="-2"/>
          <w:sz w:val="20"/>
          <w:szCs w:val="20"/>
        </w:rPr>
        <w:t>following:</w:t>
      </w:r>
    </w:p>
    <w:p w14:paraId="2BE77B7E" w14:textId="77777777" w:rsidR="00DA4899" w:rsidRPr="00B81A0A" w:rsidRDefault="00DA4899" w:rsidP="00872AD5">
      <w:pPr>
        <w:pStyle w:val="ListParagraph"/>
        <w:widowControl w:val="0"/>
        <w:numPr>
          <w:ilvl w:val="0"/>
          <w:numId w:val="24"/>
        </w:numPr>
        <w:tabs>
          <w:tab w:val="left" w:pos="1284"/>
        </w:tabs>
        <w:autoSpaceDE w:val="0"/>
        <w:autoSpaceDN w:val="0"/>
        <w:spacing w:before="94" w:after="0" w:line="240" w:lineRule="auto"/>
        <w:ind w:right="301"/>
        <w:contextualSpacing w:val="0"/>
        <w:jc w:val="both"/>
        <w:rPr>
          <w:rFonts w:ascii="Tahoma" w:hAnsi="Tahoma" w:cs="Tahoma"/>
          <w:sz w:val="20"/>
          <w:szCs w:val="20"/>
        </w:rPr>
      </w:pPr>
      <w:r w:rsidRPr="00B81A0A">
        <w:rPr>
          <w:rFonts w:ascii="Tahoma" w:hAnsi="Tahoma" w:cs="Tahoma"/>
          <w:sz w:val="20"/>
          <w:szCs w:val="20"/>
        </w:rPr>
        <w:t>The construction of approximately 335 m. of a two-way single 6-metre-wide road connecting</w:t>
      </w:r>
      <w:r w:rsidRPr="00B81A0A">
        <w:rPr>
          <w:rFonts w:ascii="Tahoma" w:hAnsi="Tahoma" w:cs="Tahoma"/>
          <w:spacing w:val="-12"/>
          <w:sz w:val="20"/>
          <w:szCs w:val="20"/>
        </w:rPr>
        <w:t xml:space="preserve"> </w:t>
      </w:r>
      <w:r w:rsidRPr="00B81A0A">
        <w:rPr>
          <w:rFonts w:ascii="Tahoma" w:hAnsi="Tahoma" w:cs="Tahoma"/>
          <w:sz w:val="20"/>
          <w:szCs w:val="20"/>
        </w:rPr>
        <w:t>Cookstown</w:t>
      </w:r>
      <w:r w:rsidRPr="00B81A0A">
        <w:rPr>
          <w:rFonts w:ascii="Tahoma" w:hAnsi="Tahoma" w:cs="Tahoma"/>
          <w:spacing w:val="-13"/>
          <w:sz w:val="20"/>
          <w:szCs w:val="20"/>
        </w:rPr>
        <w:t xml:space="preserve"> </w:t>
      </w:r>
      <w:r w:rsidRPr="00B81A0A">
        <w:rPr>
          <w:rFonts w:ascii="Tahoma" w:hAnsi="Tahoma" w:cs="Tahoma"/>
          <w:sz w:val="20"/>
          <w:szCs w:val="20"/>
        </w:rPr>
        <w:t>Industrial</w:t>
      </w:r>
      <w:r w:rsidRPr="00B81A0A">
        <w:rPr>
          <w:rFonts w:ascii="Tahoma" w:hAnsi="Tahoma" w:cs="Tahoma"/>
          <w:spacing w:val="-14"/>
          <w:sz w:val="20"/>
          <w:szCs w:val="20"/>
        </w:rPr>
        <w:t xml:space="preserve"> </w:t>
      </w:r>
      <w:r w:rsidRPr="00B81A0A">
        <w:rPr>
          <w:rFonts w:ascii="Tahoma" w:hAnsi="Tahoma" w:cs="Tahoma"/>
          <w:sz w:val="20"/>
          <w:szCs w:val="20"/>
        </w:rPr>
        <w:t>Estate</w:t>
      </w:r>
      <w:r w:rsidRPr="00B81A0A">
        <w:rPr>
          <w:rFonts w:ascii="Tahoma" w:hAnsi="Tahoma" w:cs="Tahoma"/>
          <w:spacing w:val="-14"/>
          <w:sz w:val="20"/>
          <w:szCs w:val="20"/>
        </w:rPr>
        <w:t xml:space="preserve"> </w:t>
      </w:r>
      <w:r w:rsidRPr="00B81A0A">
        <w:rPr>
          <w:rFonts w:ascii="Tahoma" w:hAnsi="Tahoma" w:cs="Tahoma"/>
          <w:sz w:val="20"/>
          <w:szCs w:val="20"/>
        </w:rPr>
        <w:t>Road</w:t>
      </w:r>
      <w:r w:rsidRPr="00B81A0A">
        <w:rPr>
          <w:rFonts w:ascii="Tahoma" w:hAnsi="Tahoma" w:cs="Tahoma"/>
          <w:spacing w:val="-14"/>
          <w:sz w:val="20"/>
          <w:szCs w:val="20"/>
        </w:rPr>
        <w:t xml:space="preserve"> </w:t>
      </w:r>
      <w:r w:rsidRPr="00B81A0A">
        <w:rPr>
          <w:rFonts w:ascii="Tahoma" w:hAnsi="Tahoma" w:cs="Tahoma"/>
          <w:sz w:val="20"/>
          <w:szCs w:val="20"/>
        </w:rPr>
        <w:t>to</w:t>
      </w:r>
      <w:r w:rsidRPr="00B81A0A">
        <w:rPr>
          <w:rFonts w:ascii="Tahoma" w:hAnsi="Tahoma" w:cs="Tahoma"/>
          <w:spacing w:val="-14"/>
          <w:sz w:val="20"/>
          <w:szCs w:val="20"/>
        </w:rPr>
        <w:t xml:space="preserve"> </w:t>
      </w:r>
      <w:proofErr w:type="spellStart"/>
      <w:r w:rsidRPr="00B81A0A">
        <w:rPr>
          <w:rFonts w:ascii="Tahoma" w:hAnsi="Tahoma" w:cs="Tahoma"/>
          <w:sz w:val="20"/>
          <w:szCs w:val="20"/>
        </w:rPr>
        <w:t>Belgard</w:t>
      </w:r>
      <w:proofErr w:type="spellEnd"/>
      <w:r w:rsidRPr="00B81A0A">
        <w:rPr>
          <w:rFonts w:ascii="Tahoma" w:hAnsi="Tahoma" w:cs="Tahoma"/>
          <w:spacing w:val="-14"/>
          <w:sz w:val="20"/>
          <w:szCs w:val="20"/>
        </w:rPr>
        <w:t xml:space="preserve"> </w:t>
      </w:r>
      <w:r w:rsidRPr="00B81A0A">
        <w:rPr>
          <w:rFonts w:ascii="Tahoma" w:hAnsi="Tahoma" w:cs="Tahoma"/>
          <w:sz w:val="20"/>
          <w:szCs w:val="20"/>
        </w:rPr>
        <w:t>Road.</w:t>
      </w:r>
      <w:r w:rsidRPr="00B81A0A">
        <w:rPr>
          <w:rFonts w:ascii="Tahoma" w:hAnsi="Tahoma" w:cs="Tahoma"/>
          <w:spacing w:val="-14"/>
          <w:sz w:val="20"/>
          <w:szCs w:val="20"/>
        </w:rPr>
        <w:t xml:space="preserve"> </w:t>
      </w:r>
      <w:r w:rsidRPr="00B81A0A">
        <w:rPr>
          <w:rFonts w:ascii="Tahoma" w:hAnsi="Tahoma" w:cs="Tahoma"/>
          <w:sz w:val="20"/>
          <w:szCs w:val="20"/>
        </w:rPr>
        <w:t>Cross</w:t>
      </w:r>
      <w:r w:rsidRPr="00B81A0A">
        <w:rPr>
          <w:rFonts w:ascii="Tahoma" w:hAnsi="Tahoma" w:cs="Tahoma"/>
          <w:spacing w:val="-12"/>
          <w:sz w:val="20"/>
          <w:szCs w:val="20"/>
        </w:rPr>
        <w:t xml:space="preserve"> </w:t>
      </w:r>
      <w:r w:rsidRPr="00B81A0A">
        <w:rPr>
          <w:rFonts w:ascii="Tahoma" w:hAnsi="Tahoma" w:cs="Tahoma"/>
          <w:sz w:val="20"/>
          <w:szCs w:val="20"/>
        </w:rPr>
        <w:t>sections</w:t>
      </w:r>
      <w:r w:rsidRPr="00B81A0A">
        <w:rPr>
          <w:rFonts w:ascii="Tahoma" w:hAnsi="Tahoma" w:cs="Tahoma"/>
          <w:spacing w:val="-12"/>
          <w:sz w:val="20"/>
          <w:szCs w:val="20"/>
        </w:rPr>
        <w:t xml:space="preserve"> </w:t>
      </w:r>
      <w:r w:rsidRPr="00B81A0A">
        <w:rPr>
          <w:rFonts w:ascii="Tahoma" w:hAnsi="Tahoma" w:cs="Tahoma"/>
          <w:sz w:val="20"/>
          <w:szCs w:val="20"/>
        </w:rPr>
        <w:t>consisting of 2.0 metre raised adjacent off-road cycle lanes and 2.5-metre-wide footpaths.</w:t>
      </w:r>
    </w:p>
    <w:p w14:paraId="6A7958B4" w14:textId="77777777" w:rsidR="00DA4899" w:rsidRPr="00B81A0A" w:rsidRDefault="00DA4899" w:rsidP="00872AD5">
      <w:pPr>
        <w:pStyle w:val="ListParagraph"/>
        <w:widowControl w:val="0"/>
        <w:numPr>
          <w:ilvl w:val="0"/>
          <w:numId w:val="24"/>
        </w:numPr>
        <w:tabs>
          <w:tab w:val="left" w:pos="1284"/>
        </w:tabs>
        <w:autoSpaceDE w:val="0"/>
        <w:autoSpaceDN w:val="0"/>
        <w:spacing w:after="0" w:line="240" w:lineRule="auto"/>
        <w:ind w:right="306"/>
        <w:contextualSpacing w:val="0"/>
        <w:jc w:val="both"/>
        <w:rPr>
          <w:rFonts w:ascii="Tahoma" w:hAnsi="Tahoma" w:cs="Tahoma"/>
          <w:sz w:val="20"/>
          <w:szCs w:val="20"/>
        </w:rPr>
      </w:pPr>
      <w:r w:rsidRPr="00B81A0A">
        <w:rPr>
          <w:rFonts w:ascii="Tahoma" w:hAnsi="Tahoma" w:cs="Tahoma"/>
          <w:sz w:val="20"/>
          <w:szCs w:val="20"/>
        </w:rPr>
        <w:t>The</w:t>
      </w:r>
      <w:r w:rsidRPr="00B81A0A">
        <w:rPr>
          <w:rFonts w:ascii="Tahoma" w:hAnsi="Tahoma" w:cs="Tahoma"/>
          <w:spacing w:val="-9"/>
          <w:sz w:val="20"/>
          <w:szCs w:val="20"/>
        </w:rPr>
        <w:t xml:space="preserve"> </w:t>
      </w:r>
      <w:r w:rsidRPr="00B81A0A">
        <w:rPr>
          <w:rFonts w:ascii="Tahoma" w:hAnsi="Tahoma" w:cs="Tahoma"/>
          <w:sz w:val="20"/>
          <w:szCs w:val="20"/>
        </w:rPr>
        <w:t>construction</w:t>
      </w:r>
      <w:r w:rsidRPr="00B81A0A">
        <w:rPr>
          <w:rFonts w:ascii="Tahoma" w:hAnsi="Tahoma" w:cs="Tahoma"/>
          <w:spacing w:val="-10"/>
          <w:sz w:val="20"/>
          <w:szCs w:val="20"/>
        </w:rPr>
        <w:t xml:space="preserve"> </w:t>
      </w:r>
      <w:r w:rsidRPr="00B81A0A">
        <w:rPr>
          <w:rFonts w:ascii="Tahoma" w:hAnsi="Tahoma" w:cs="Tahoma"/>
          <w:sz w:val="20"/>
          <w:szCs w:val="20"/>
        </w:rPr>
        <w:t>of</w:t>
      </w:r>
      <w:r w:rsidRPr="00B81A0A">
        <w:rPr>
          <w:rFonts w:ascii="Tahoma" w:hAnsi="Tahoma" w:cs="Tahoma"/>
          <w:spacing w:val="-10"/>
          <w:sz w:val="20"/>
          <w:szCs w:val="20"/>
        </w:rPr>
        <w:t xml:space="preserve"> </w:t>
      </w:r>
      <w:r w:rsidRPr="00B81A0A">
        <w:rPr>
          <w:rFonts w:ascii="Tahoma" w:hAnsi="Tahoma" w:cs="Tahoma"/>
          <w:sz w:val="20"/>
          <w:szCs w:val="20"/>
        </w:rPr>
        <w:t>three</w:t>
      </w:r>
      <w:r w:rsidRPr="00B81A0A">
        <w:rPr>
          <w:rFonts w:ascii="Tahoma" w:hAnsi="Tahoma" w:cs="Tahoma"/>
          <w:spacing w:val="-6"/>
          <w:sz w:val="20"/>
          <w:szCs w:val="20"/>
        </w:rPr>
        <w:t xml:space="preserve"> </w:t>
      </w:r>
      <w:r w:rsidRPr="00B81A0A">
        <w:rPr>
          <w:rFonts w:ascii="Tahoma" w:hAnsi="Tahoma" w:cs="Tahoma"/>
          <w:sz w:val="20"/>
          <w:szCs w:val="20"/>
        </w:rPr>
        <w:t>signal-controlled</w:t>
      </w:r>
      <w:r w:rsidRPr="00B81A0A">
        <w:rPr>
          <w:rFonts w:ascii="Tahoma" w:hAnsi="Tahoma" w:cs="Tahoma"/>
          <w:spacing w:val="-9"/>
          <w:sz w:val="20"/>
          <w:szCs w:val="20"/>
        </w:rPr>
        <w:t xml:space="preserve"> </w:t>
      </w:r>
      <w:r w:rsidRPr="00B81A0A">
        <w:rPr>
          <w:rFonts w:ascii="Tahoma" w:hAnsi="Tahoma" w:cs="Tahoma"/>
          <w:sz w:val="20"/>
          <w:szCs w:val="20"/>
        </w:rPr>
        <w:t>junctions,</w:t>
      </w:r>
      <w:r w:rsidRPr="00B81A0A">
        <w:rPr>
          <w:rFonts w:ascii="Tahoma" w:hAnsi="Tahoma" w:cs="Tahoma"/>
          <w:spacing w:val="-10"/>
          <w:sz w:val="20"/>
          <w:szCs w:val="20"/>
        </w:rPr>
        <w:t xml:space="preserve"> </w:t>
      </w:r>
      <w:r w:rsidRPr="00B81A0A">
        <w:rPr>
          <w:rFonts w:ascii="Tahoma" w:hAnsi="Tahoma" w:cs="Tahoma"/>
          <w:sz w:val="20"/>
          <w:szCs w:val="20"/>
        </w:rPr>
        <w:t>Junction</w:t>
      </w:r>
      <w:r w:rsidRPr="00B81A0A">
        <w:rPr>
          <w:rFonts w:ascii="Tahoma" w:hAnsi="Tahoma" w:cs="Tahoma"/>
          <w:spacing w:val="-10"/>
          <w:sz w:val="20"/>
          <w:szCs w:val="20"/>
        </w:rPr>
        <w:t xml:space="preserve"> </w:t>
      </w:r>
      <w:r w:rsidRPr="00B81A0A">
        <w:rPr>
          <w:rFonts w:ascii="Tahoma" w:hAnsi="Tahoma" w:cs="Tahoma"/>
          <w:sz w:val="20"/>
          <w:szCs w:val="20"/>
        </w:rPr>
        <w:t>of</w:t>
      </w:r>
      <w:r w:rsidRPr="00B81A0A">
        <w:rPr>
          <w:rFonts w:ascii="Tahoma" w:hAnsi="Tahoma" w:cs="Tahoma"/>
          <w:spacing w:val="-10"/>
          <w:sz w:val="20"/>
          <w:szCs w:val="20"/>
        </w:rPr>
        <w:t xml:space="preserve"> </w:t>
      </w:r>
      <w:r w:rsidRPr="00B81A0A">
        <w:rPr>
          <w:rFonts w:ascii="Tahoma" w:hAnsi="Tahoma" w:cs="Tahoma"/>
          <w:sz w:val="20"/>
          <w:szCs w:val="20"/>
        </w:rPr>
        <w:t>Cookstown</w:t>
      </w:r>
      <w:r w:rsidRPr="00B81A0A">
        <w:rPr>
          <w:rFonts w:ascii="Tahoma" w:hAnsi="Tahoma" w:cs="Tahoma"/>
          <w:spacing w:val="-10"/>
          <w:sz w:val="20"/>
          <w:szCs w:val="20"/>
        </w:rPr>
        <w:t xml:space="preserve"> </w:t>
      </w:r>
      <w:r w:rsidRPr="00B81A0A">
        <w:rPr>
          <w:rFonts w:ascii="Tahoma" w:hAnsi="Tahoma" w:cs="Tahoma"/>
          <w:sz w:val="20"/>
          <w:szCs w:val="20"/>
        </w:rPr>
        <w:t>Ind.</w:t>
      </w:r>
      <w:r w:rsidRPr="00B81A0A">
        <w:rPr>
          <w:rFonts w:ascii="Tahoma" w:hAnsi="Tahoma" w:cs="Tahoma"/>
          <w:spacing w:val="-7"/>
          <w:sz w:val="20"/>
          <w:szCs w:val="20"/>
        </w:rPr>
        <w:t xml:space="preserve"> </w:t>
      </w:r>
      <w:r w:rsidRPr="00B81A0A">
        <w:rPr>
          <w:rFonts w:ascii="Tahoma" w:hAnsi="Tahoma" w:cs="Tahoma"/>
          <w:sz w:val="20"/>
          <w:szCs w:val="20"/>
        </w:rPr>
        <w:t xml:space="preserve">Estate Road with Airton Road Extension, Junction of Airton Road Extension with the entrance into </w:t>
      </w:r>
      <w:proofErr w:type="spellStart"/>
      <w:r w:rsidRPr="00B81A0A">
        <w:rPr>
          <w:rFonts w:ascii="Tahoma" w:hAnsi="Tahoma" w:cs="Tahoma"/>
          <w:sz w:val="20"/>
          <w:szCs w:val="20"/>
        </w:rPr>
        <w:t>Belgard</w:t>
      </w:r>
      <w:proofErr w:type="spellEnd"/>
      <w:r w:rsidRPr="00B81A0A">
        <w:rPr>
          <w:rFonts w:ascii="Tahoma" w:hAnsi="Tahoma" w:cs="Tahoma"/>
          <w:sz w:val="20"/>
          <w:szCs w:val="20"/>
        </w:rPr>
        <w:t xml:space="preserve"> Retail Park and the Junction of Airton Road Extension and </w:t>
      </w:r>
      <w:proofErr w:type="spellStart"/>
      <w:r w:rsidRPr="00B81A0A">
        <w:rPr>
          <w:rFonts w:ascii="Tahoma" w:hAnsi="Tahoma" w:cs="Tahoma"/>
          <w:sz w:val="20"/>
          <w:szCs w:val="20"/>
        </w:rPr>
        <w:t>Belgard</w:t>
      </w:r>
      <w:proofErr w:type="spellEnd"/>
      <w:r w:rsidRPr="00B81A0A">
        <w:rPr>
          <w:rFonts w:ascii="Tahoma" w:hAnsi="Tahoma" w:cs="Tahoma"/>
          <w:sz w:val="20"/>
          <w:szCs w:val="20"/>
        </w:rPr>
        <w:t xml:space="preserve"> Road.</w:t>
      </w:r>
    </w:p>
    <w:p w14:paraId="4C4CD99E" w14:textId="77777777" w:rsidR="00DA4899" w:rsidRPr="00B81A0A" w:rsidRDefault="00DA4899" w:rsidP="00872AD5">
      <w:pPr>
        <w:pStyle w:val="ListParagraph"/>
        <w:widowControl w:val="0"/>
        <w:numPr>
          <w:ilvl w:val="0"/>
          <w:numId w:val="24"/>
        </w:numPr>
        <w:tabs>
          <w:tab w:val="left" w:pos="1284"/>
        </w:tabs>
        <w:autoSpaceDE w:val="0"/>
        <w:autoSpaceDN w:val="0"/>
        <w:spacing w:after="0" w:line="243" w:lineRule="exact"/>
        <w:contextualSpacing w:val="0"/>
        <w:jc w:val="both"/>
        <w:rPr>
          <w:rFonts w:ascii="Tahoma" w:hAnsi="Tahoma" w:cs="Tahoma"/>
          <w:sz w:val="20"/>
          <w:szCs w:val="20"/>
        </w:rPr>
      </w:pPr>
      <w:r w:rsidRPr="00B81A0A">
        <w:rPr>
          <w:rFonts w:ascii="Tahoma" w:hAnsi="Tahoma" w:cs="Tahoma"/>
          <w:sz w:val="20"/>
          <w:szCs w:val="20"/>
        </w:rPr>
        <w:t>The</w:t>
      </w:r>
      <w:r w:rsidRPr="00B81A0A">
        <w:rPr>
          <w:rFonts w:ascii="Tahoma" w:hAnsi="Tahoma" w:cs="Tahoma"/>
          <w:spacing w:val="-7"/>
          <w:sz w:val="20"/>
          <w:szCs w:val="20"/>
        </w:rPr>
        <w:t xml:space="preserve"> </w:t>
      </w:r>
      <w:r w:rsidRPr="00B81A0A">
        <w:rPr>
          <w:rFonts w:ascii="Tahoma" w:hAnsi="Tahoma" w:cs="Tahoma"/>
          <w:sz w:val="20"/>
          <w:szCs w:val="20"/>
        </w:rPr>
        <w:t>construction</w:t>
      </w:r>
      <w:r w:rsidRPr="00B81A0A">
        <w:rPr>
          <w:rFonts w:ascii="Tahoma" w:hAnsi="Tahoma" w:cs="Tahoma"/>
          <w:spacing w:val="-7"/>
          <w:sz w:val="20"/>
          <w:szCs w:val="20"/>
        </w:rPr>
        <w:t xml:space="preserve"> </w:t>
      </w:r>
      <w:r w:rsidRPr="00B81A0A">
        <w:rPr>
          <w:rFonts w:ascii="Tahoma" w:hAnsi="Tahoma" w:cs="Tahoma"/>
          <w:sz w:val="20"/>
          <w:szCs w:val="20"/>
        </w:rPr>
        <w:t>of</w:t>
      </w:r>
      <w:r w:rsidRPr="00B81A0A">
        <w:rPr>
          <w:rFonts w:ascii="Tahoma" w:hAnsi="Tahoma" w:cs="Tahoma"/>
          <w:spacing w:val="-7"/>
          <w:sz w:val="20"/>
          <w:szCs w:val="20"/>
        </w:rPr>
        <w:t xml:space="preserve"> </w:t>
      </w:r>
      <w:r w:rsidRPr="00B81A0A">
        <w:rPr>
          <w:rFonts w:ascii="Tahoma" w:hAnsi="Tahoma" w:cs="Tahoma"/>
          <w:sz w:val="20"/>
          <w:szCs w:val="20"/>
        </w:rPr>
        <w:t>associated</w:t>
      </w:r>
      <w:r w:rsidRPr="00B81A0A">
        <w:rPr>
          <w:rFonts w:ascii="Tahoma" w:hAnsi="Tahoma" w:cs="Tahoma"/>
          <w:spacing w:val="-7"/>
          <w:sz w:val="20"/>
          <w:szCs w:val="20"/>
        </w:rPr>
        <w:t xml:space="preserve"> </w:t>
      </w:r>
      <w:r w:rsidRPr="00B81A0A">
        <w:rPr>
          <w:rFonts w:ascii="Tahoma" w:hAnsi="Tahoma" w:cs="Tahoma"/>
          <w:sz w:val="20"/>
          <w:szCs w:val="20"/>
        </w:rPr>
        <w:t>drainage</w:t>
      </w:r>
      <w:r w:rsidRPr="00B81A0A">
        <w:rPr>
          <w:rFonts w:ascii="Tahoma" w:hAnsi="Tahoma" w:cs="Tahoma"/>
          <w:spacing w:val="-6"/>
          <w:sz w:val="20"/>
          <w:szCs w:val="20"/>
        </w:rPr>
        <w:t xml:space="preserve"> </w:t>
      </w:r>
      <w:r w:rsidRPr="00B81A0A">
        <w:rPr>
          <w:rFonts w:ascii="Tahoma" w:hAnsi="Tahoma" w:cs="Tahoma"/>
          <w:sz w:val="20"/>
          <w:szCs w:val="20"/>
        </w:rPr>
        <w:t>and</w:t>
      </w:r>
      <w:r w:rsidRPr="00B81A0A">
        <w:rPr>
          <w:rFonts w:ascii="Tahoma" w:hAnsi="Tahoma" w:cs="Tahoma"/>
          <w:spacing w:val="-7"/>
          <w:sz w:val="20"/>
          <w:szCs w:val="20"/>
        </w:rPr>
        <w:t xml:space="preserve"> </w:t>
      </w:r>
      <w:r w:rsidRPr="00B81A0A">
        <w:rPr>
          <w:rFonts w:ascii="Tahoma" w:hAnsi="Tahoma" w:cs="Tahoma"/>
          <w:spacing w:val="-2"/>
          <w:sz w:val="20"/>
          <w:szCs w:val="20"/>
        </w:rPr>
        <w:t>culverts.</w:t>
      </w:r>
    </w:p>
    <w:p w14:paraId="3B454F47" w14:textId="77777777" w:rsidR="00DA4899" w:rsidRPr="00B81A0A" w:rsidRDefault="00DA4899" w:rsidP="00872AD5">
      <w:pPr>
        <w:pStyle w:val="ListParagraph"/>
        <w:widowControl w:val="0"/>
        <w:numPr>
          <w:ilvl w:val="0"/>
          <w:numId w:val="24"/>
        </w:numPr>
        <w:tabs>
          <w:tab w:val="left" w:pos="1284"/>
        </w:tabs>
        <w:autoSpaceDE w:val="0"/>
        <w:autoSpaceDN w:val="0"/>
        <w:spacing w:after="0" w:line="243" w:lineRule="exact"/>
        <w:contextualSpacing w:val="0"/>
        <w:jc w:val="both"/>
        <w:rPr>
          <w:rFonts w:ascii="Tahoma" w:hAnsi="Tahoma" w:cs="Tahoma"/>
          <w:sz w:val="20"/>
          <w:szCs w:val="20"/>
        </w:rPr>
      </w:pPr>
      <w:r w:rsidRPr="00B81A0A">
        <w:rPr>
          <w:rFonts w:ascii="Tahoma" w:hAnsi="Tahoma" w:cs="Tahoma"/>
          <w:sz w:val="20"/>
          <w:szCs w:val="20"/>
        </w:rPr>
        <w:t>The</w:t>
      </w:r>
      <w:r w:rsidRPr="00B81A0A">
        <w:rPr>
          <w:rFonts w:ascii="Tahoma" w:hAnsi="Tahoma" w:cs="Tahoma"/>
          <w:spacing w:val="-7"/>
          <w:sz w:val="20"/>
          <w:szCs w:val="20"/>
        </w:rPr>
        <w:t xml:space="preserve"> </w:t>
      </w:r>
      <w:r w:rsidRPr="00B81A0A">
        <w:rPr>
          <w:rFonts w:ascii="Tahoma" w:hAnsi="Tahoma" w:cs="Tahoma"/>
          <w:sz w:val="20"/>
          <w:szCs w:val="20"/>
        </w:rPr>
        <w:t>provision</w:t>
      </w:r>
      <w:r w:rsidRPr="00B81A0A">
        <w:rPr>
          <w:rFonts w:ascii="Tahoma" w:hAnsi="Tahoma" w:cs="Tahoma"/>
          <w:spacing w:val="-7"/>
          <w:sz w:val="20"/>
          <w:szCs w:val="20"/>
        </w:rPr>
        <w:t xml:space="preserve"> </w:t>
      </w:r>
      <w:r w:rsidRPr="00B81A0A">
        <w:rPr>
          <w:rFonts w:ascii="Tahoma" w:hAnsi="Tahoma" w:cs="Tahoma"/>
          <w:sz w:val="20"/>
          <w:szCs w:val="20"/>
        </w:rPr>
        <w:t>of</w:t>
      </w:r>
      <w:r w:rsidRPr="00B81A0A">
        <w:rPr>
          <w:rFonts w:ascii="Tahoma" w:hAnsi="Tahoma" w:cs="Tahoma"/>
          <w:spacing w:val="-8"/>
          <w:sz w:val="20"/>
          <w:szCs w:val="20"/>
        </w:rPr>
        <w:t xml:space="preserve"> </w:t>
      </w:r>
      <w:r w:rsidRPr="00B81A0A">
        <w:rPr>
          <w:rFonts w:ascii="Tahoma" w:hAnsi="Tahoma" w:cs="Tahoma"/>
          <w:sz w:val="20"/>
          <w:szCs w:val="20"/>
        </w:rPr>
        <w:t>associated</w:t>
      </w:r>
      <w:r w:rsidRPr="00B81A0A">
        <w:rPr>
          <w:rFonts w:ascii="Tahoma" w:hAnsi="Tahoma" w:cs="Tahoma"/>
          <w:spacing w:val="-7"/>
          <w:sz w:val="20"/>
          <w:szCs w:val="20"/>
        </w:rPr>
        <w:t xml:space="preserve"> </w:t>
      </w:r>
      <w:r w:rsidRPr="00B81A0A">
        <w:rPr>
          <w:rFonts w:ascii="Tahoma" w:hAnsi="Tahoma" w:cs="Tahoma"/>
          <w:sz w:val="20"/>
          <w:szCs w:val="20"/>
        </w:rPr>
        <w:t>road</w:t>
      </w:r>
      <w:r w:rsidRPr="00B81A0A">
        <w:rPr>
          <w:rFonts w:ascii="Tahoma" w:hAnsi="Tahoma" w:cs="Tahoma"/>
          <w:spacing w:val="-7"/>
          <w:sz w:val="20"/>
          <w:szCs w:val="20"/>
        </w:rPr>
        <w:t xml:space="preserve"> </w:t>
      </w:r>
      <w:r w:rsidRPr="00B81A0A">
        <w:rPr>
          <w:rFonts w:ascii="Tahoma" w:hAnsi="Tahoma" w:cs="Tahoma"/>
          <w:sz w:val="20"/>
          <w:szCs w:val="20"/>
        </w:rPr>
        <w:t>markings,</w:t>
      </w:r>
      <w:r w:rsidRPr="00B81A0A">
        <w:rPr>
          <w:rFonts w:ascii="Tahoma" w:hAnsi="Tahoma" w:cs="Tahoma"/>
          <w:spacing w:val="-6"/>
          <w:sz w:val="20"/>
          <w:szCs w:val="20"/>
        </w:rPr>
        <w:t xml:space="preserve"> </w:t>
      </w:r>
      <w:r w:rsidRPr="00B81A0A">
        <w:rPr>
          <w:rFonts w:ascii="Tahoma" w:hAnsi="Tahoma" w:cs="Tahoma"/>
          <w:sz w:val="20"/>
          <w:szCs w:val="20"/>
        </w:rPr>
        <w:t>traffic</w:t>
      </w:r>
      <w:r w:rsidRPr="00B81A0A">
        <w:rPr>
          <w:rFonts w:ascii="Tahoma" w:hAnsi="Tahoma" w:cs="Tahoma"/>
          <w:spacing w:val="-7"/>
          <w:sz w:val="20"/>
          <w:szCs w:val="20"/>
        </w:rPr>
        <w:t xml:space="preserve"> </w:t>
      </w:r>
      <w:r w:rsidRPr="00B81A0A">
        <w:rPr>
          <w:rFonts w:ascii="Tahoma" w:hAnsi="Tahoma" w:cs="Tahoma"/>
          <w:sz w:val="20"/>
          <w:szCs w:val="20"/>
        </w:rPr>
        <w:t>signage</w:t>
      </w:r>
      <w:r w:rsidRPr="00B81A0A">
        <w:rPr>
          <w:rFonts w:ascii="Tahoma" w:hAnsi="Tahoma" w:cs="Tahoma"/>
          <w:spacing w:val="-6"/>
          <w:sz w:val="20"/>
          <w:szCs w:val="20"/>
        </w:rPr>
        <w:t xml:space="preserve"> </w:t>
      </w:r>
      <w:r w:rsidRPr="00B81A0A">
        <w:rPr>
          <w:rFonts w:ascii="Tahoma" w:hAnsi="Tahoma" w:cs="Tahoma"/>
          <w:sz w:val="20"/>
          <w:szCs w:val="20"/>
        </w:rPr>
        <w:t>and</w:t>
      </w:r>
      <w:r w:rsidRPr="00B81A0A">
        <w:rPr>
          <w:rFonts w:ascii="Tahoma" w:hAnsi="Tahoma" w:cs="Tahoma"/>
          <w:spacing w:val="-7"/>
          <w:sz w:val="20"/>
          <w:szCs w:val="20"/>
        </w:rPr>
        <w:t xml:space="preserve"> </w:t>
      </w:r>
      <w:r w:rsidRPr="00B81A0A">
        <w:rPr>
          <w:rFonts w:ascii="Tahoma" w:hAnsi="Tahoma" w:cs="Tahoma"/>
          <w:sz w:val="20"/>
          <w:szCs w:val="20"/>
        </w:rPr>
        <w:t>public</w:t>
      </w:r>
      <w:r w:rsidRPr="00B81A0A">
        <w:rPr>
          <w:rFonts w:ascii="Tahoma" w:hAnsi="Tahoma" w:cs="Tahoma"/>
          <w:spacing w:val="-8"/>
          <w:sz w:val="20"/>
          <w:szCs w:val="20"/>
        </w:rPr>
        <w:t xml:space="preserve"> </w:t>
      </w:r>
      <w:r w:rsidRPr="00B81A0A">
        <w:rPr>
          <w:rFonts w:ascii="Tahoma" w:hAnsi="Tahoma" w:cs="Tahoma"/>
          <w:spacing w:val="-2"/>
          <w:sz w:val="20"/>
          <w:szCs w:val="20"/>
        </w:rPr>
        <w:t>lighting.</w:t>
      </w:r>
    </w:p>
    <w:p w14:paraId="6CFF1834" w14:textId="77777777" w:rsidR="00DA4899" w:rsidRPr="00B81A0A" w:rsidRDefault="00DA4899" w:rsidP="00872AD5">
      <w:pPr>
        <w:pStyle w:val="ListParagraph"/>
        <w:widowControl w:val="0"/>
        <w:numPr>
          <w:ilvl w:val="0"/>
          <w:numId w:val="24"/>
        </w:numPr>
        <w:tabs>
          <w:tab w:val="left" w:pos="1283"/>
          <w:tab w:val="left" w:pos="1284"/>
        </w:tabs>
        <w:autoSpaceDE w:val="0"/>
        <w:autoSpaceDN w:val="0"/>
        <w:spacing w:after="0" w:line="235" w:lineRule="auto"/>
        <w:ind w:right="310"/>
        <w:contextualSpacing w:val="0"/>
        <w:rPr>
          <w:rFonts w:ascii="Tahoma" w:hAnsi="Tahoma" w:cs="Tahoma"/>
          <w:sz w:val="20"/>
          <w:szCs w:val="20"/>
        </w:rPr>
      </w:pPr>
      <w:r w:rsidRPr="00B81A0A">
        <w:rPr>
          <w:rFonts w:ascii="Tahoma" w:hAnsi="Tahoma" w:cs="Tahoma"/>
          <w:sz w:val="20"/>
          <w:szCs w:val="20"/>
        </w:rPr>
        <w:t>The</w:t>
      </w:r>
      <w:r w:rsidRPr="00B81A0A">
        <w:rPr>
          <w:rFonts w:ascii="Tahoma" w:hAnsi="Tahoma" w:cs="Tahoma"/>
          <w:spacing w:val="-4"/>
          <w:sz w:val="20"/>
          <w:szCs w:val="20"/>
        </w:rPr>
        <w:t xml:space="preserve"> </w:t>
      </w:r>
      <w:r w:rsidRPr="00B81A0A">
        <w:rPr>
          <w:rFonts w:ascii="Tahoma" w:hAnsi="Tahoma" w:cs="Tahoma"/>
          <w:sz w:val="20"/>
          <w:szCs w:val="20"/>
        </w:rPr>
        <w:t>installation</w:t>
      </w:r>
      <w:r w:rsidRPr="00B81A0A">
        <w:rPr>
          <w:rFonts w:ascii="Tahoma" w:hAnsi="Tahoma" w:cs="Tahoma"/>
          <w:spacing w:val="-6"/>
          <w:sz w:val="20"/>
          <w:szCs w:val="20"/>
        </w:rPr>
        <w:t xml:space="preserve"> </w:t>
      </w:r>
      <w:r w:rsidRPr="00B81A0A">
        <w:rPr>
          <w:rFonts w:ascii="Tahoma" w:hAnsi="Tahoma" w:cs="Tahoma"/>
          <w:sz w:val="20"/>
          <w:szCs w:val="20"/>
        </w:rPr>
        <w:t>of</w:t>
      </w:r>
      <w:r w:rsidRPr="00B81A0A">
        <w:rPr>
          <w:rFonts w:ascii="Tahoma" w:hAnsi="Tahoma" w:cs="Tahoma"/>
          <w:spacing w:val="-6"/>
          <w:sz w:val="20"/>
          <w:szCs w:val="20"/>
        </w:rPr>
        <w:t xml:space="preserve"> </w:t>
      </w:r>
      <w:r w:rsidRPr="00B81A0A">
        <w:rPr>
          <w:rFonts w:ascii="Tahoma" w:hAnsi="Tahoma" w:cs="Tahoma"/>
          <w:sz w:val="20"/>
          <w:szCs w:val="20"/>
        </w:rPr>
        <w:t>ducting</w:t>
      </w:r>
      <w:r w:rsidRPr="00B81A0A">
        <w:rPr>
          <w:rFonts w:ascii="Tahoma" w:hAnsi="Tahoma" w:cs="Tahoma"/>
          <w:spacing w:val="-2"/>
          <w:sz w:val="20"/>
          <w:szCs w:val="20"/>
        </w:rPr>
        <w:t xml:space="preserve"> </w:t>
      </w:r>
      <w:r w:rsidRPr="00B81A0A">
        <w:rPr>
          <w:rFonts w:ascii="Tahoma" w:hAnsi="Tahoma" w:cs="Tahoma"/>
          <w:sz w:val="20"/>
          <w:szCs w:val="20"/>
        </w:rPr>
        <w:t>for</w:t>
      </w:r>
      <w:r w:rsidRPr="00B81A0A">
        <w:rPr>
          <w:rFonts w:ascii="Tahoma" w:hAnsi="Tahoma" w:cs="Tahoma"/>
          <w:spacing w:val="-5"/>
          <w:sz w:val="20"/>
          <w:szCs w:val="20"/>
        </w:rPr>
        <w:t xml:space="preserve"> </w:t>
      </w:r>
      <w:r w:rsidRPr="00B81A0A">
        <w:rPr>
          <w:rFonts w:ascii="Tahoma" w:hAnsi="Tahoma" w:cs="Tahoma"/>
          <w:sz w:val="20"/>
          <w:szCs w:val="20"/>
        </w:rPr>
        <w:t>statutory</w:t>
      </w:r>
      <w:r w:rsidRPr="00B81A0A">
        <w:rPr>
          <w:rFonts w:ascii="Tahoma" w:hAnsi="Tahoma" w:cs="Tahoma"/>
          <w:spacing w:val="-3"/>
          <w:sz w:val="20"/>
          <w:szCs w:val="20"/>
        </w:rPr>
        <w:t xml:space="preserve"> </w:t>
      </w:r>
      <w:r w:rsidRPr="00B81A0A">
        <w:rPr>
          <w:rFonts w:ascii="Tahoma" w:hAnsi="Tahoma" w:cs="Tahoma"/>
          <w:sz w:val="20"/>
          <w:szCs w:val="20"/>
        </w:rPr>
        <w:t>service</w:t>
      </w:r>
      <w:r w:rsidRPr="00B81A0A">
        <w:rPr>
          <w:rFonts w:ascii="Tahoma" w:hAnsi="Tahoma" w:cs="Tahoma"/>
          <w:spacing w:val="-4"/>
          <w:sz w:val="20"/>
          <w:szCs w:val="20"/>
        </w:rPr>
        <w:t xml:space="preserve"> </w:t>
      </w:r>
      <w:r w:rsidRPr="00B81A0A">
        <w:rPr>
          <w:rFonts w:ascii="Tahoma" w:hAnsi="Tahoma" w:cs="Tahoma"/>
          <w:sz w:val="20"/>
          <w:szCs w:val="20"/>
        </w:rPr>
        <w:t>relocations</w:t>
      </w:r>
      <w:r w:rsidRPr="00B81A0A">
        <w:rPr>
          <w:rFonts w:ascii="Tahoma" w:hAnsi="Tahoma" w:cs="Tahoma"/>
          <w:spacing w:val="-5"/>
          <w:sz w:val="20"/>
          <w:szCs w:val="20"/>
        </w:rPr>
        <w:t xml:space="preserve"> </w:t>
      </w:r>
      <w:r w:rsidRPr="00B81A0A">
        <w:rPr>
          <w:rFonts w:ascii="Tahoma" w:hAnsi="Tahoma" w:cs="Tahoma"/>
          <w:sz w:val="20"/>
          <w:szCs w:val="20"/>
        </w:rPr>
        <w:t>and</w:t>
      </w:r>
      <w:r w:rsidRPr="00B81A0A">
        <w:rPr>
          <w:rFonts w:ascii="Tahoma" w:hAnsi="Tahoma" w:cs="Tahoma"/>
          <w:spacing w:val="-5"/>
          <w:sz w:val="20"/>
          <w:szCs w:val="20"/>
        </w:rPr>
        <w:t xml:space="preserve"> </w:t>
      </w:r>
      <w:r w:rsidRPr="00B81A0A">
        <w:rPr>
          <w:rFonts w:ascii="Tahoma" w:hAnsi="Tahoma" w:cs="Tahoma"/>
          <w:sz w:val="20"/>
          <w:szCs w:val="20"/>
        </w:rPr>
        <w:t>the</w:t>
      </w:r>
      <w:r w:rsidRPr="00B81A0A">
        <w:rPr>
          <w:rFonts w:ascii="Tahoma" w:hAnsi="Tahoma" w:cs="Tahoma"/>
          <w:spacing w:val="-4"/>
          <w:sz w:val="20"/>
          <w:szCs w:val="20"/>
        </w:rPr>
        <w:t xml:space="preserve"> </w:t>
      </w:r>
      <w:r w:rsidRPr="00B81A0A">
        <w:rPr>
          <w:rFonts w:ascii="Tahoma" w:hAnsi="Tahoma" w:cs="Tahoma"/>
          <w:sz w:val="20"/>
          <w:szCs w:val="20"/>
        </w:rPr>
        <w:t>diversion</w:t>
      </w:r>
      <w:r w:rsidRPr="00B81A0A">
        <w:rPr>
          <w:rFonts w:ascii="Tahoma" w:hAnsi="Tahoma" w:cs="Tahoma"/>
          <w:spacing w:val="-3"/>
          <w:sz w:val="20"/>
          <w:szCs w:val="20"/>
        </w:rPr>
        <w:t xml:space="preserve"> </w:t>
      </w:r>
      <w:r w:rsidRPr="00B81A0A">
        <w:rPr>
          <w:rFonts w:ascii="Tahoma" w:hAnsi="Tahoma" w:cs="Tahoma"/>
          <w:sz w:val="20"/>
          <w:szCs w:val="20"/>
        </w:rPr>
        <w:t>of</w:t>
      </w:r>
      <w:r w:rsidRPr="00B81A0A">
        <w:rPr>
          <w:rFonts w:ascii="Tahoma" w:hAnsi="Tahoma" w:cs="Tahoma"/>
          <w:spacing w:val="-6"/>
          <w:sz w:val="20"/>
          <w:szCs w:val="20"/>
        </w:rPr>
        <w:t xml:space="preserve"> </w:t>
      </w:r>
      <w:r w:rsidRPr="00B81A0A">
        <w:rPr>
          <w:rFonts w:ascii="Tahoma" w:hAnsi="Tahoma" w:cs="Tahoma"/>
          <w:sz w:val="20"/>
          <w:szCs w:val="20"/>
        </w:rPr>
        <w:t>existing statutory services that are affected by the works.</w:t>
      </w:r>
    </w:p>
    <w:p w14:paraId="115072B0" w14:textId="77777777" w:rsidR="00DA4899" w:rsidRPr="00B81A0A" w:rsidRDefault="00DA4899" w:rsidP="00872AD5">
      <w:pPr>
        <w:pStyle w:val="ListParagraph"/>
        <w:widowControl w:val="0"/>
        <w:numPr>
          <w:ilvl w:val="0"/>
          <w:numId w:val="24"/>
        </w:numPr>
        <w:tabs>
          <w:tab w:val="left" w:pos="1283"/>
          <w:tab w:val="left" w:pos="1284"/>
        </w:tabs>
        <w:autoSpaceDE w:val="0"/>
        <w:autoSpaceDN w:val="0"/>
        <w:spacing w:before="1" w:after="0" w:line="244" w:lineRule="exact"/>
        <w:contextualSpacing w:val="0"/>
        <w:rPr>
          <w:rFonts w:ascii="Tahoma" w:hAnsi="Tahoma" w:cs="Tahoma"/>
          <w:sz w:val="20"/>
          <w:szCs w:val="20"/>
        </w:rPr>
      </w:pPr>
      <w:r w:rsidRPr="00B81A0A">
        <w:rPr>
          <w:rFonts w:ascii="Tahoma" w:hAnsi="Tahoma" w:cs="Tahoma"/>
          <w:sz w:val="20"/>
          <w:szCs w:val="20"/>
        </w:rPr>
        <w:t>The</w:t>
      </w:r>
      <w:r w:rsidRPr="00B81A0A">
        <w:rPr>
          <w:rFonts w:ascii="Tahoma" w:hAnsi="Tahoma" w:cs="Tahoma"/>
          <w:spacing w:val="-6"/>
          <w:sz w:val="20"/>
          <w:szCs w:val="20"/>
        </w:rPr>
        <w:t xml:space="preserve"> </w:t>
      </w:r>
      <w:r w:rsidRPr="00B81A0A">
        <w:rPr>
          <w:rFonts w:ascii="Tahoma" w:hAnsi="Tahoma" w:cs="Tahoma"/>
          <w:sz w:val="20"/>
          <w:szCs w:val="20"/>
        </w:rPr>
        <w:t>construction</w:t>
      </w:r>
      <w:r w:rsidRPr="00B81A0A">
        <w:rPr>
          <w:rFonts w:ascii="Tahoma" w:hAnsi="Tahoma" w:cs="Tahoma"/>
          <w:spacing w:val="-6"/>
          <w:sz w:val="20"/>
          <w:szCs w:val="20"/>
        </w:rPr>
        <w:t xml:space="preserve"> </w:t>
      </w:r>
      <w:r w:rsidRPr="00B81A0A">
        <w:rPr>
          <w:rFonts w:ascii="Tahoma" w:hAnsi="Tahoma" w:cs="Tahoma"/>
          <w:sz w:val="20"/>
          <w:szCs w:val="20"/>
        </w:rPr>
        <w:t>of</w:t>
      </w:r>
      <w:r w:rsidRPr="00B81A0A">
        <w:rPr>
          <w:rFonts w:ascii="Tahoma" w:hAnsi="Tahoma" w:cs="Tahoma"/>
          <w:spacing w:val="-7"/>
          <w:sz w:val="20"/>
          <w:szCs w:val="20"/>
        </w:rPr>
        <w:t xml:space="preserve"> </w:t>
      </w:r>
      <w:r w:rsidRPr="00B81A0A">
        <w:rPr>
          <w:rFonts w:ascii="Tahoma" w:hAnsi="Tahoma" w:cs="Tahoma"/>
          <w:sz w:val="20"/>
          <w:szCs w:val="20"/>
        </w:rPr>
        <w:t>boundary</w:t>
      </w:r>
      <w:r w:rsidRPr="00B81A0A">
        <w:rPr>
          <w:rFonts w:ascii="Tahoma" w:hAnsi="Tahoma" w:cs="Tahoma"/>
          <w:spacing w:val="-6"/>
          <w:sz w:val="20"/>
          <w:szCs w:val="20"/>
        </w:rPr>
        <w:t xml:space="preserve"> </w:t>
      </w:r>
      <w:r w:rsidRPr="00B81A0A">
        <w:rPr>
          <w:rFonts w:ascii="Tahoma" w:hAnsi="Tahoma" w:cs="Tahoma"/>
          <w:sz w:val="20"/>
          <w:szCs w:val="20"/>
        </w:rPr>
        <w:t>walls,</w:t>
      </w:r>
      <w:r w:rsidRPr="00B81A0A">
        <w:rPr>
          <w:rFonts w:ascii="Tahoma" w:hAnsi="Tahoma" w:cs="Tahoma"/>
          <w:spacing w:val="-5"/>
          <w:sz w:val="20"/>
          <w:szCs w:val="20"/>
        </w:rPr>
        <w:t xml:space="preserve"> </w:t>
      </w:r>
      <w:r w:rsidRPr="00B81A0A">
        <w:rPr>
          <w:rFonts w:ascii="Tahoma" w:hAnsi="Tahoma" w:cs="Tahoma"/>
          <w:sz w:val="20"/>
          <w:szCs w:val="20"/>
        </w:rPr>
        <w:t>fencing</w:t>
      </w:r>
      <w:r w:rsidRPr="00B81A0A">
        <w:rPr>
          <w:rFonts w:ascii="Tahoma" w:hAnsi="Tahoma" w:cs="Tahoma"/>
          <w:spacing w:val="-6"/>
          <w:sz w:val="20"/>
          <w:szCs w:val="20"/>
        </w:rPr>
        <w:t xml:space="preserve"> </w:t>
      </w:r>
      <w:r w:rsidRPr="00B81A0A">
        <w:rPr>
          <w:rFonts w:ascii="Tahoma" w:hAnsi="Tahoma" w:cs="Tahoma"/>
          <w:sz w:val="20"/>
          <w:szCs w:val="20"/>
        </w:rPr>
        <w:t>and</w:t>
      </w:r>
      <w:r w:rsidRPr="00B81A0A">
        <w:rPr>
          <w:rFonts w:ascii="Tahoma" w:hAnsi="Tahoma" w:cs="Tahoma"/>
          <w:spacing w:val="-6"/>
          <w:sz w:val="20"/>
          <w:szCs w:val="20"/>
        </w:rPr>
        <w:t xml:space="preserve"> </w:t>
      </w:r>
      <w:r w:rsidRPr="00B81A0A">
        <w:rPr>
          <w:rFonts w:ascii="Tahoma" w:hAnsi="Tahoma" w:cs="Tahoma"/>
          <w:sz w:val="20"/>
          <w:szCs w:val="20"/>
        </w:rPr>
        <w:t>access</w:t>
      </w:r>
      <w:r w:rsidRPr="00B81A0A">
        <w:rPr>
          <w:rFonts w:ascii="Tahoma" w:hAnsi="Tahoma" w:cs="Tahoma"/>
          <w:spacing w:val="-6"/>
          <w:sz w:val="20"/>
          <w:szCs w:val="20"/>
        </w:rPr>
        <w:t xml:space="preserve"> </w:t>
      </w:r>
      <w:r w:rsidRPr="00B81A0A">
        <w:rPr>
          <w:rFonts w:ascii="Tahoma" w:hAnsi="Tahoma" w:cs="Tahoma"/>
          <w:spacing w:val="-2"/>
          <w:sz w:val="20"/>
          <w:szCs w:val="20"/>
        </w:rPr>
        <w:t>treatment.</w:t>
      </w:r>
    </w:p>
    <w:p w14:paraId="564C7DB6" w14:textId="77777777" w:rsidR="00DA4899" w:rsidRPr="00B81A0A" w:rsidRDefault="00DA4899" w:rsidP="00872AD5">
      <w:pPr>
        <w:pStyle w:val="ListParagraph"/>
        <w:widowControl w:val="0"/>
        <w:numPr>
          <w:ilvl w:val="0"/>
          <w:numId w:val="24"/>
        </w:numPr>
        <w:tabs>
          <w:tab w:val="left" w:pos="1283"/>
          <w:tab w:val="left" w:pos="1284"/>
        </w:tabs>
        <w:autoSpaceDE w:val="0"/>
        <w:autoSpaceDN w:val="0"/>
        <w:spacing w:after="0" w:line="244" w:lineRule="exact"/>
        <w:contextualSpacing w:val="0"/>
        <w:rPr>
          <w:rFonts w:ascii="Tahoma" w:hAnsi="Tahoma" w:cs="Tahoma"/>
          <w:sz w:val="20"/>
          <w:szCs w:val="20"/>
        </w:rPr>
      </w:pPr>
      <w:r w:rsidRPr="00B81A0A">
        <w:rPr>
          <w:rFonts w:ascii="Tahoma" w:hAnsi="Tahoma" w:cs="Tahoma"/>
          <w:sz w:val="20"/>
          <w:szCs w:val="20"/>
        </w:rPr>
        <w:t>Associated</w:t>
      </w:r>
      <w:r w:rsidRPr="00B81A0A">
        <w:rPr>
          <w:rFonts w:ascii="Tahoma" w:hAnsi="Tahoma" w:cs="Tahoma"/>
          <w:spacing w:val="-10"/>
          <w:sz w:val="20"/>
          <w:szCs w:val="20"/>
        </w:rPr>
        <w:t xml:space="preserve"> </w:t>
      </w:r>
      <w:r w:rsidRPr="00B81A0A">
        <w:rPr>
          <w:rFonts w:ascii="Tahoma" w:hAnsi="Tahoma" w:cs="Tahoma"/>
          <w:sz w:val="20"/>
          <w:szCs w:val="20"/>
        </w:rPr>
        <w:t>earthworks</w:t>
      </w:r>
      <w:r w:rsidRPr="00B81A0A">
        <w:rPr>
          <w:rFonts w:ascii="Tahoma" w:hAnsi="Tahoma" w:cs="Tahoma"/>
          <w:spacing w:val="-10"/>
          <w:sz w:val="20"/>
          <w:szCs w:val="20"/>
        </w:rPr>
        <w:t xml:space="preserve"> </w:t>
      </w:r>
      <w:r w:rsidRPr="00B81A0A">
        <w:rPr>
          <w:rFonts w:ascii="Tahoma" w:hAnsi="Tahoma" w:cs="Tahoma"/>
          <w:sz w:val="20"/>
          <w:szCs w:val="20"/>
        </w:rPr>
        <w:t>and</w:t>
      </w:r>
      <w:r w:rsidRPr="00B81A0A">
        <w:rPr>
          <w:rFonts w:ascii="Tahoma" w:hAnsi="Tahoma" w:cs="Tahoma"/>
          <w:spacing w:val="-6"/>
          <w:sz w:val="20"/>
          <w:szCs w:val="20"/>
        </w:rPr>
        <w:t xml:space="preserve"> </w:t>
      </w:r>
      <w:r w:rsidRPr="00B81A0A">
        <w:rPr>
          <w:rFonts w:ascii="Tahoma" w:hAnsi="Tahoma" w:cs="Tahoma"/>
          <w:sz w:val="20"/>
          <w:szCs w:val="20"/>
        </w:rPr>
        <w:t>appropriate</w:t>
      </w:r>
      <w:r w:rsidRPr="00B81A0A">
        <w:rPr>
          <w:rFonts w:ascii="Tahoma" w:hAnsi="Tahoma" w:cs="Tahoma"/>
          <w:spacing w:val="-9"/>
          <w:sz w:val="20"/>
          <w:szCs w:val="20"/>
        </w:rPr>
        <w:t xml:space="preserve"> </w:t>
      </w:r>
      <w:r w:rsidRPr="00B81A0A">
        <w:rPr>
          <w:rFonts w:ascii="Tahoma" w:hAnsi="Tahoma" w:cs="Tahoma"/>
          <w:sz w:val="20"/>
          <w:szCs w:val="20"/>
        </w:rPr>
        <w:t>landscape</w:t>
      </w:r>
      <w:r w:rsidRPr="00B81A0A">
        <w:rPr>
          <w:rFonts w:ascii="Tahoma" w:hAnsi="Tahoma" w:cs="Tahoma"/>
          <w:spacing w:val="-9"/>
          <w:sz w:val="20"/>
          <w:szCs w:val="20"/>
        </w:rPr>
        <w:t xml:space="preserve"> </w:t>
      </w:r>
      <w:r w:rsidRPr="00B81A0A">
        <w:rPr>
          <w:rFonts w:ascii="Tahoma" w:hAnsi="Tahoma" w:cs="Tahoma"/>
          <w:spacing w:val="-2"/>
          <w:sz w:val="20"/>
          <w:szCs w:val="20"/>
        </w:rPr>
        <w:t>works.</w:t>
      </w:r>
    </w:p>
    <w:p w14:paraId="4F7F9CA9" w14:textId="77777777" w:rsidR="00DA4899" w:rsidRPr="00B81A0A" w:rsidRDefault="00DA4899" w:rsidP="00DA4899">
      <w:pPr>
        <w:pStyle w:val="BodyText"/>
        <w:spacing w:before="6"/>
        <w:rPr>
          <w:rFonts w:ascii="Tahoma" w:hAnsi="Tahoma" w:cs="Tahoma"/>
          <w:sz w:val="20"/>
          <w:szCs w:val="20"/>
        </w:rPr>
      </w:pPr>
    </w:p>
    <w:p w14:paraId="6DA9EEA9" w14:textId="77777777" w:rsidR="00DA4899" w:rsidRPr="00BF194E" w:rsidRDefault="00DA4899" w:rsidP="00BF194E">
      <w:pPr>
        <w:pStyle w:val="Heading1"/>
        <w:spacing w:line="256" w:lineRule="auto"/>
        <w:ind w:left="925" w:right="325" w:firstLine="4"/>
        <w:jc w:val="both"/>
        <w:rPr>
          <w:rFonts w:ascii="Tahoma" w:hAnsi="Tahoma" w:cs="Tahoma"/>
          <w:color w:val="auto"/>
          <w:sz w:val="20"/>
          <w:szCs w:val="20"/>
        </w:rPr>
      </w:pPr>
      <w:r w:rsidRPr="00BF194E">
        <w:rPr>
          <w:rFonts w:ascii="Tahoma" w:hAnsi="Tahoma" w:cs="Tahoma"/>
          <w:color w:val="auto"/>
          <w:sz w:val="20"/>
          <w:szCs w:val="20"/>
          <w:u w:val="single"/>
        </w:rPr>
        <w:lastRenderedPageBreak/>
        <w:t>South</w:t>
      </w:r>
      <w:r w:rsidRPr="00BF194E">
        <w:rPr>
          <w:rFonts w:ascii="Tahoma" w:hAnsi="Tahoma" w:cs="Tahoma"/>
          <w:color w:val="auto"/>
          <w:spacing w:val="-2"/>
          <w:sz w:val="20"/>
          <w:szCs w:val="20"/>
          <w:u w:val="single"/>
        </w:rPr>
        <w:t xml:space="preserve"> </w:t>
      </w:r>
      <w:r w:rsidRPr="00BF194E">
        <w:rPr>
          <w:rFonts w:ascii="Tahoma" w:hAnsi="Tahoma" w:cs="Tahoma"/>
          <w:color w:val="auto"/>
          <w:sz w:val="20"/>
          <w:szCs w:val="20"/>
          <w:u w:val="single"/>
        </w:rPr>
        <w:t>Dublin</w:t>
      </w:r>
      <w:r w:rsidRPr="00BF194E">
        <w:rPr>
          <w:rFonts w:ascii="Tahoma" w:hAnsi="Tahoma" w:cs="Tahoma"/>
          <w:color w:val="auto"/>
          <w:spacing w:val="-3"/>
          <w:sz w:val="20"/>
          <w:szCs w:val="20"/>
          <w:u w:val="single"/>
        </w:rPr>
        <w:t xml:space="preserve"> </w:t>
      </w:r>
      <w:r w:rsidRPr="00BF194E">
        <w:rPr>
          <w:rFonts w:ascii="Tahoma" w:hAnsi="Tahoma" w:cs="Tahoma"/>
          <w:color w:val="auto"/>
          <w:sz w:val="20"/>
          <w:szCs w:val="20"/>
          <w:u w:val="single"/>
        </w:rPr>
        <w:t>County</w:t>
      </w:r>
      <w:r w:rsidRPr="00BF194E">
        <w:rPr>
          <w:rFonts w:ascii="Tahoma" w:hAnsi="Tahoma" w:cs="Tahoma"/>
          <w:color w:val="auto"/>
          <w:spacing w:val="-3"/>
          <w:sz w:val="20"/>
          <w:szCs w:val="20"/>
          <w:u w:val="single"/>
        </w:rPr>
        <w:t xml:space="preserve"> </w:t>
      </w:r>
      <w:r w:rsidRPr="00BF194E">
        <w:rPr>
          <w:rFonts w:ascii="Tahoma" w:hAnsi="Tahoma" w:cs="Tahoma"/>
          <w:color w:val="auto"/>
          <w:sz w:val="20"/>
          <w:szCs w:val="20"/>
          <w:u w:val="single"/>
        </w:rPr>
        <w:t>Council</w:t>
      </w:r>
      <w:r w:rsidRPr="00BF194E">
        <w:rPr>
          <w:rFonts w:ascii="Tahoma" w:hAnsi="Tahoma" w:cs="Tahoma"/>
          <w:color w:val="auto"/>
          <w:spacing w:val="-3"/>
          <w:sz w:val="20"/>
          <w:szCs w:val="20"/>
          <w:u w:val="single"/>
        </w:rPr>
        <w:t xml:space="preserve"> </w:t>
      </w:r>
      <w:r w:rsidRPr="00BF194E">
        <w:rPr>
          <w:rFonts w:ascii="Tahoma" w:hAnsi="Tahoma" w:cs="Tahoma"/>
          <w:color w:val="auto"/>
          <w:sz w:val="20"/>
          <w:szCs w:val="20"/>
          <w:u w:val="single"/>
        </w:rPr>
        <w:t>will</w:t>
      </w:r>
      <w:r w:rsidRPr="00BF194E">
        <w:rPr>
          <w:rFonts w:ascii="Tahoma" w:hAnsi="Tahoma" w:cs="Tahoma"/>
          <w:color w:val="auto"/>
          <w:spacing w:val="-2"/>
          <w:sz w:val="20"/>
          <w:szCs w:val="20"/>
          <w:u w:val="single"/>
        </w:rPr>
        <w:t xml:space="preserve"> </w:t>
      </w:r>
      <w:r w:rsidRPr="00BF194E">
        <w:rPr>
          <w:rFonts w:ascii="Tahoma" w:hAnsi="Tahoma" w:cs="Tahoma"/>
          <w:color w:val="auto"/>
          <w:sz w:val="20"/>
          <w:szCs w:val="20"/>
          <w:u w:val="single"/>
        </w:rPr>
        <w:t>look</w:t>
      </w:r>
      <w:r w:rsidRPr="00BF194E">
        <w:rPr>
          <w:rFonts w:ascii="Tahoma" w:hAnsi="Tahoma" w:cs="Tahoma"/>
          <w:color w:val="auto"/>
          <w:spacing w:val="-4"/>
          <w:sz w:val="20"/>
          <w:szCs w:val="20"/>
          <w:u w:val="single"/>
        </w:rPr>
        <w:t xml:space="preserve"> </w:t>
      </w:r>
      <w:r w:rsidRPr="00BF194E">
        <w:rPr>
          <w:rFonts w:ascii="Tahoma" w:hAnsi="Tahoma" w:cs="Tahoma"/>
          <w:color w:val="auto"/>
          <w:sz w:val="20"/>
          <w:szCs w:val="20"/>
          <w:u w:val="single"/>
        </w:rPr>
        <w:t>to</w:t>
      </w:r>
      <w:r w:rsidRPr="00BF194E">
        <w:rPr>
          <w:rFonts w:ascii="Tahoma" w:hAnsi="Tahoma" w:cs="Tahoma"/>
          <w:color w:val="auto"/>
          <w:spacing w:val="-1"/>
          <w:sz w:val="20"/>
          <w:szCs w:val="20"/>
          <w:u w:val="single"/>
        </w:rPr>
        <w:t xml:space="preserve"> </w:t>
      </w:r>
      <w:r w:rsidRPr="00BF194E">
        <w:rPr>
          <w:rFonts w:ascii="Tahoma" w:hAnsi="Tahoma" w:cs="Tahoma"/>
          <w:color w:val="auto"/>
          <w:sz w:val="20"/>
          <w:szCs w:val="20"/>
          <w:u w:val="single"/>
        </w:rPr>
        <w:t>include</w:t>
      </w:r>
      <w:r w:rsidRPr="00BF194E">
        <w:rPr>
          <w:rFonts w:ascii="Tahoma" w:hAnsi="Tahoma" w:cs="Tahoma"/>
          <w:color w:val="auto"/>
          <w:spacing w:val="-1"/>
          <w:sz w:val="20"/>
          <w:szCs w:val="20"/>
          <w:u w:val="single"/>
        </w:rPr>
        <w:t xml:space="preserve"> </w:t>
      </w:r>
      <w:r w:rsidRPr="00BF194E">
        <w:rPr>
          <w:rFonts w:ascii="Tahoma" w:hAnsi="Tahoma" w:cs="Tahoma"/>
          <w:color w:val="auto"/>
          <w:sz w:val="20"/>
          <w:szCs w:val="20"/>
          <w:u w:val="single"/>
        </w:rPr>
        <w:t>additional</w:t>
      </w:r>
      <w:r w:rsidRPr="00BF194E">
        <w:rPr>
          <w:rFonts w:ascii="Tahoma" w:hAnsi="Tahoma" w:cs="Tahoma"/>
          <w:color w:val="auto"/>
          <w:spacing w:val="-2"/>
          <w:sz w:val="20"/>
          <w:szCs w:val="20"/>
          <w:u w:val="single"/>
        </w:rPr>
        <w:t xml:space="preserve"> </w:t>
      </w:r>
      <w:r w:rsidRPr="00BF194E">
        <w:rPr>
          <w:rFonts w:ascii="Tahoma" w:hAnsi="Tahoma" w:cs="Tahoma"/>
          <w:color w:val="auto"/>
          <w:sz w:val="20"/>
          <w:szCs w:val="20"/>
          <w:u w:val="single"/>
        </w:rPr>
        <w:t>planting</w:t>
      </w:r>
      <w:r w:rsidRPr="00BF194E">
        <w:rPr>
          <w:rFonts w:ascii="Tahoma" w:hAnsi="Tahoma" w:cs="Tahoma"/>
          <w:color w:val="auto"/>
          <w:spacing w:val="-3"/>
          <w:sz w:val="20"/>
          <w:szCs w:val="20"/>
          <w:u w:val="single"/>
        </w:rPr>
        <w:t xml:space="preserve"> </w:t>
      </w:r>
      <w:r w:rsidRPr="00BF194E">
        <w:rPr>
          <w:rFonts w:ascii="Tahoma" w:hAnsi="Tahoma" w:cs="Tahoma"/>
          <w:color w:val="auto"/>
          <w:sz w:val="20"/>
          <w:szCs w:val="20"/>
          <w:u w:val="single"/>
        </w:rPr>
        <w:t>on</w:t>
      </w:r>
      <w:r w:rsidRPr="00BF194E">
        <w:rPr>
          <w:rFonts w:ascii="Tahoma" w:hAnsi="Tahoma" w:cs="Tahoma"/>
          <w:color w:val="auto"/>
          <w:spacing w:val="-6"/>
          <w:sz w:val="20"/>
          <w:szCs w:val="20"/>
          <w:u w:val="single"/>
        </w:rPr>
        <w:t xml:space="preserve"> </w:t>
      </w:r>
      <w:r w:rsidRPr="00BF194E">
        <w:rPr>
          <w:rFonts w:ascii="Tahoma" w:hAnsi="Tahoma" w:cs="Tahoma"/>
          <w:color w:val="auto"/>
          <w:sz w:val="20"/>
          <w:szCs w:val="20"/>
          <w:u w:val="single"/>
        </w:rPr>
        <w:t>the</w:t>
      </w:r>
      <w:r w:rsidRPr="00BF194E">
        <w:rPr>
          <w:rFonts w:ascii="Tahoma" w:hAnsi="Tahoma" w:cs="Tahoma"/>
          <w:color w:val="auto"/>
          <w:spacing w:val="-1"/>
          <w:sz w:val="20"/>
          <w:szCs w:val="20"/>
          <w:u w:val="single"/>
        </w:rPr>
        <w:t xml:space="preserve"> </w:t>
      </w:r>
      <w:r w:rsidRPr="00BF194E">
        <w:rPr>
          <w:rFonts w:ascii="Tahoma" w:hAnsi="Tahoma" w:cs="Tahoma"/>
          <w:color w:val="auto"/>
          <w:sz w:val="20"/>
          <w:szCs w:val="20"/>
          <w:u w:val="single"/>
        </w:rPr>
        <w:t>lands</w:t>
      </w:r>
      <w:r w:rsidRPr="00BF194E">
        <w:rPr>
          <w:rFonts w:ascii="Tahoma" w:hAnsi="Tahoma" w:cs="Tahoma"/>
          <w:color w:val="auto"/>
          <w:spacing w:val="-4"/>
          <w:sz w:val="20"/>
          <w:szCs w:val="20"/>
          <w:u w:val="single"/>
        </w:rPr>
        <w:t xml:space="preserve"> </w:t>
      </w:r>
      <w:r w:rsidRPr="00BF194E">
        <w:rPr>
          <w:rFonts w:ascii="Tahoma" w:hAnsi="Tahoma" w:cs="Tahoma"/>
          <w:color w:val="auto"/>
          <w:sz w:val="20"/>
          <w:szCs w:val="20"/>
          <w:u w:val="single"/>
        </w:rPr>
        <w:t>either</w:t>
      </w:r>
      <w:r w:rsidRPr="00BF194E">
        <w:rPr>
          <w:rFonts w:ascii="Tahoma" w:hAnsi="Tahoma" w:cs="Tahoma"/>
          <w:color w:val="auto"/>
          <w:spacing w:val="-2"/>
          <w:sz w:val="20"/>
          <w:szCs w:val="20"/>
          <w:u w:val="single"/>
        </w:rPr>
        <w:t xml:space="preserve"> </w:t>
      </w:r>
      <w:r w:rsidRPr="00BF194E">
        <w:rPr>
          <w:rFonts w:ascii="Tahoma" w:hAnsi="Tahoma" w:cs="Tahoma"/>
          <w:color w:val="auto"/>
          <w:sz w:val="20"/>
          <w:szCs w:val="20"/>
          <w:u w:val="single"/>
        </w:rPr>
        <w:t>side</w:t>
      </w:r>
      <w:r w:rsidRPr="00BF194E">
        <w:rPr>
          <w:rFonts w:ascii="Tahoma" w:hAnsi="Tahoma" w:cs="Tahoma"/>
          <w:color w:val="auto"/>
          <w:spacing w:val="-1"/>
          <w:sz w:val="20"/>
          <w:szCs w:val="20"/>
          <w:u w:val="single"/>
        </w:rPr>
        <w:t xml:space="preserve"> </w:t>
      </w:r>
      <w:r w:rsidRPr="00BF194E">
        <w:rPr>
          <w:rFonts w:ascii="Tahoma" w:hAnsi="Tahoma" w:cs="Tahoma"/>
          <w:color w:val="auto"/>
          <w:sz w:val="20"/>
          <w:szCs w:val="20"/>
          <w:u w:val="single"/>
        </w:rPr>
        <w:t>of</w:t>
      </w:r>
      <w:r w:rsidRPr="00BF194E">
        <w:rPr>
          <w:rFonts w:ascii="Tahoma" w:hAnsi="Tahoma" w:cs="Tahoma"/>
          <w:color w:val="auto"/>
          <w:spacing w:val="-5"/>
          <w:sz w:val="20"/>
          <w:szCs w:val="20"/>
          <w:u w:val="single"/>
        </w:rPr>
        <w:t xml:space="preserve"> </w:t>
      </w:r>
      <w:r w:rsidRPr="00BF194E">
        <w:rPr>
          <w:rFonts w:ascii="Tahoma" w:hAnsi="Tahoma" w:cs="Tahoma"/>
          <w:color w:val="auto"/>
          <w:sz w:val="20"/>
          <w:szCs w:val="20"/>
          <w:u w:val="single"/>
        </w:rPr>
        <w:t>the</w:t>
      </w:r>
      <w:r w:rsidRPr="00BF194E">
        <w:rPr>
          <w:rFonts w:ascii="Tahoma" w:hAnsi="Tahoma" w:cs="Tahoma"/>
          <w:color w:val="auto"/>
          <w:sz w:val="20"/>
          <w:szCs w:val="20"/>
        </w:rPr>
        <w:t xml:space="preserve"> </w:t>
      </w:r>
      <w:r w:rsidRPr="00BF194E">
        <w:rPr>
          <w:rFonts w:ascii="Tahoma" w:hAnsi="Tahoma" w:cs="Tahoma"/>
          <w:color w:val="auto"/>
          <w:sz w:val="20"/>
          <w:szCs w:val="20"/>
          <w:u w:val="single"/>
        </w:rPr>
        <w:t>road close to the Cookstown and Airton Road Junction</w:t>
      </w:r>
    </w:p>
    <w:p w14:paraId="2B35BF7C" w14:textId="77777777" w:rsidR="00DA4899" w:rsidRPr="00B81A0A" w:rsidRDefault="00DA4899" w:rsidP="00BF194E">
      <w:pPr>
        <w:pStyle w:val="BodyText"/>
        <w:spacing w:before="4"/>
        <w:ind w:left="1247"/>
        <w:rPr>
          <w:rFonts w:ascii="Tahoma" w:hAnsi="Tahoma" w:cs="Tahoma"/>
          <w:sz w:val="20"/>
          <w:szCs w:val="20"/>
        </w:rPr>
      </w:pPr>
    </w:p>
    <w:p w14:paraId="47FFB5B6" w14:textId="77777777" w:rsidR="00DA4899" w:rsidRPr="00B81A0A" w:rsidRDefault="00DA4899" w:rsidP="00872AD5">
      <w:pPr>
        <w:pStyle w:val="ListParagraph"/>
        <w:widowControl w:val="0"/>
        <w:numPr>
          <w:ilvl w:val="1"/>
          <w:numId w:val="27"/>
        </w:numPr>
        <w:tabs>
          <w:tab w:val="left" w:pos="581"/>
        </w:tabs>
        <w:autoSpaceDE w:val="0"/>
        <w:autoSpaceDN w:val="0"/>
        <w:spacing w:before="99" w:after="0" w:line="240" w:lineRule="auto"/>
        <w:ind w:left="1247"/>
        <w:contextualSpacing w:val="0"/>
        <w:rPr>
          <w:rFonts w:ascii="Tahoma" w:hAnsi="Tahoma" w:cs="Tahoma"/>
          <w:b/>
          <w:sz w:val="20"/>
          <w:szCs w:val="20"/>
        </w:rPr>
      </w:pPr>
      <w:r w:rsidRPr="00B81A0A">
        <w:rPr>
          <w:rFonts w:ascii="Tahoma" w:hAnsi="Tahoma" w:cs="Tahoma"/>
          <w:b/>
          <w:sz w:val="20"/>
          <w:szCs w:val="20"/>
        </w:rPr>
        <w:t>Plans</w:t>
      </w:r>
      <w:r w:rsidRPr="00B81A0A">
        <w:rPr>
          <w:rFonts w:ascii="Tahoma" w:hAnsi="Tahoma" w:cs="Tahoma"/>
          <w:b/>
          <w:spacing w:val="-6"/>
          <w:sz w:val="20"/>
          <w:szCs w:val="20"/>
        </w:rPr>
        <w:t xml:space="preserve"> </w:t>
      </w:r>
      <w:r w:rsidRPr="00B81A0A">
        <w:rPr>
          <w:rFonts w:ascii="Tahoma" w:hAnsi="Tahoma" w:cs="Tahoma"/>
          <w:b/>
          <w:sz w:val="20"/>
          <w:szCs w:val="20"/>
        </w:rPr>
        <w:t>and</w:t>
      </w:r>
      <w:r w:rsidRPr="00B81A0A">
        <w:rPr>
          <w:rFonts w:ascii="Tahoma" w:hAnsi="Tahoma" w:cs="Tahoma"/>
          <w:b/>
          <w:spacing w:val="-6"/>
          <w:sz w:val="20"/>
          <w:szCs w:val="20"/>
        </w:rPr>
        <w:t xml:space="preserve"> </w:t>
      </w:r>
      <w:r w:rsidRPr="00B81A0A">
        <w:rPr>
          <w:rFonts w:ascii="Tahoma" w:hAnsi="Tahoma" w:cs="Tahoma"/>
          <w:b/>
          <w:spacing w:val="-2"/>
          <w:sz w:val="20"/>
          <w:szCs w:val="20"/>
        </w:rPr>
        <w:t>Details</w:t>
      </w:r>
    </w:p>
    <w:p w14:paraId="37EAF3C4" w14:textId="77777777" w:rsidR="00DA4899" w:rsidRPr="00B81A0A" w:rsidRDefault="00DA4899" w:rsidP="00BF194E">
      <w:pPr>
        <w:pStyle w:val="BodyText"/>
        <w:spacing w:before="18"/>
        <w:ind w:left="358" w:firstLine="514"/>
        <w:rPr>
          <w:rFonts w:ascii="Tahoma" w:hAnsi="Tahoma" w:cs="Tahoma"/>
          <w:sz w:val="20"/>
          <w:szCs w:val="20"/>
        </w:rPr>
      </w:pPr>
      <w:r w:rsidRPr="00B81A0A">
        <w:rPr>
          <w:rFonts w:ascii="Tahoma" w:hAnsi="Tahoma" w:cs="Tahoma"/>
          <w:sz w:val="20"/>
          <w:szCs w:val="20"/>
        </w:rPr>
        <w:t>Plans</w:t>
      </w:r>
      <w:r w:rsidRPr="00B81A0A">
        <w:rPr>
          <w:rFonts w:ascii="Tahoma" w:hAnsi="Tahoma" w:cs="Tahoma"/>
          <w:spacing w:val="-7"/>
          <w:sz w:val="20"/>
          <w:szCs w:val="20"/>
        </w:rPr>
        <w:t xml:space="preserve"> </w:t>
      </w:r>
      <w:r w:rsidRPr="00B81A0A">
        <w:rPr>
          <w:rFonts w:ascii="Tahoma" w:hAnsi="Tahoma" w:cs="Tahoma"/>
          <w:sz w:val="20"/>
          <w:szCs w:val="20"/>
        </w:rPr>
        <w:t>and</w:t>
      </w:r>
      <w:r w:rsidRPr="00B81A0A">
        <w:rPr>
          <w:rFonts w:ascii="Tahoma" w:hAnsi="Tahoma" w:cs="Tahoma"/>
          <w:spacing w:val="-6"/>
          <w:sz w:val="20"/>
          <w:szCs w:val="20"/>
        </w:rPr>
        <w:t xml:space="preserve"> </w:t>
      </w:r>
      <w:r w:rsidRPr="00B81A0A">
        <w:rPr>
          <w:rFonts w:ascii="Tahoma" w:hAnsi="Tahoma" w:cs="Tahoma"/>
          <w:sz w:val="20"/>
          <w:szCs w:val="20"/>
        </w:rPr>
        <w:t>details</w:t>
      </w:r>
      <w:r w:rsidRPr="00B81A0A">
        <w:rPr>
          <w:rFonts w:ascii="Tahoma" w:hAnsi="Tahoma" w:cs="Tahoma"/>
          <w:spacing w:val="-5"/>
          <w:sz w:val="20"/>
          <w:szCs w:val="20"/>
        </w:rPr>
        <w:t xml:space="preserve"> </w:t>
      </w:r>
      <w:r w:rsidRPr="00B81A0A">
        <w:rPr>
          <w:rFonts w:ascii="Tahoma" w:hAnsi="Tahoma" w:cs="Tahoma"/>
          <w:sz w:val="20"/>
          <w:szCs w:val="20"/>
        </w:rPr>
        <w:t>are</w:t>
      </w:r>
      <w:r w:rsidRPr="00B81A0A">
        <w:rPr>
          <w:rFonts w:ascii="Tahoma" w:hAnsi="Tahoma" w:cs="Tahoma"/>
          <w:spacing w:val="-6"/>
          <w:sz w:val="20"/>
          <w:szCs w:val="20"/>
        </w:rPr>
        <w:t xml:space="preserve"> </w:t>
      </w:r>
      <w:r w:rsidRPr="00B81A0A">
        <w:rPr>
          <w:rFonts w:ascii="Tahoma" w:hAnsi="Tahoma" w:cs="Tahoma"/>
          <w:sz w:val="20"/>
          <w:szCs w:val="20"/>
        </w:rPr>
        <w:t>available</w:t>
      </w:r>
      <w:r w:rsidRPr="00B81A0A">
        <w:rPr>
          <w:rFonts w:ascii="Tahoma" w:hAnsi="Tahoma" w:cs="Tahoma"/>
          <w:spacing w:val="-5"/>
          <w:sz w:val="20"/>
          <w:szCs w:val="20"/>
        </w:rPr>
        <w:t xml:space="preserve"> </w:t>
      </w:r>
      <w:r w:rsidRPr="00B81A0A">
        <w:rPr>
          <w:rFonts w:ascii="Tahoma" w:hAnsi="Tahoma" w:cs="Tahoma"/>
          <w:sz w:val="20"/>
          <w:szCs w:val="20"/>
        </w:rPr>
        <w:t>at</w:t>
      </w:r>
      <w:r w:rsidRPr="00B81A0A">
        <w:rPr>
          <w:rFonts w:ascii="Tahoma" w:hAnsi="Tahoma" w:cs="Tahoma"/>
          <w:spacing w:val="-5"/>
          <w:sz w:val="20"/>
          <w:szCs w:val="20"/>
        </w:rPr>
        <w:t xml:space="preserve"> </w:t>
      </w:r>
      <w:r w:rsidRPr="00B81A0A">
        <w:rPr>
          <w:rFonts w:ascii="Tahoma" w:hAnsi="Tahoma" w:cs="Tahoma"/>
          <w:sz w:val="20"/>
          <w:szCs w:val="20"/>
        </w:rPr>
        <w:t>the</w:t>
      </w:r>
      <w:r w:rsidRPr="00B81A0A">
        <w:rPr>
          <w:rFonts w:ascii="Tahoma" w:hAnsi="Tahoma" w:cs="Tahoma"/>
          <w:spacing w:val="-6"/>
          <w:sz w:val="20"/>
          <w:szCs w:val="20"/>
        </w:rPr>
        <w:t xml:space="preserve"> </w:t>
      </w:r>
      <w:r w:rsidRPr="00B81A0A">
        <w:rPr>
          <w:rFonts w:ascii="Tahoma" w:hAnsi="Tahoma" w:cs="Tahoma"/>
          <w:sz w:val="20"/>
          <w:szCs w:val="20"/>
        </w:rPr>
        <w:t>following</w:t>
      </w:r>
      <w:r w:rsidRPr="00B81A0A">
        <w:rPr>
          <w:rFonts w:ascii="Tahoma" w:hAnsi="Tahoma" w:cs="Tahoma"/>
          <w:spacing w:val="-3"/>
          <w:sz w:val="20"/>
          <w:szCs w:val="20"/>
        </w:rPr>
        <w:t xml:space="preserve"> </w:t>
      </w:r>
      <w:r w:rsidRPr="00B81A0A">
        <w:rPr>
          <w:rFonts w:ascii="Tahoma" w:hAnsi="Tahoma" w:cs="Tahoma"/>
          <w:spacing w:val="-4"/>
          <w:sz w:val="20"/>
          <w:szCs w:val="20"/>
        </w:rPr>
        <w:t>link:</w:t>
      </w:r>
    </w:p>
    <w:p w14:paraId="4B966837" w14:textId="39B002F5" w:rsidR="00DA4899" w:rsidRPr="00B81A0A" w:rsidRDefault="004732B4" w:rsidP="00BF194E">
      <w:pPr>
        <w:spacing w:before="11"/>
        <w:ind w:left="288" w:firstLine="514"/>
        <w:rPr>
          <w:rFonts w:ascii="Tahoma" w:hAnsi="Tahoma" w:cs="Tahoma"/>
          <w:sz w:val="20"/>
          <w:szCs w:val="20"/>
        </w:rPr>
      </w:pPr>
      <w:hyperlink r:id="rId28" w:history="1">
        <w:r w:rsidR="00BF194E" w:rsidRPr="00520065">
          <w:rPr>
            <w:rStyle w:val="Hyperlink"/>
            <w:rFonts w:ascii="Tahoma" w:hAnsi="Tahoma" w:cs="Tahoma"/>
            <w:spacing w:val="-2"/>
            <w:sz w:val="20"/>
            <w:szCs w:val="20"/>
          </w:rPr>
          <w:t>https://consult.sdublincoco.ie/en/consultation/airton-road-extension-part-8-application</w:t>
        </w:r>
      </w:hyperlink>
    </w:p>
    <w:p w14:paraId="6428E0CB" w14:textId="77777777" w:rsidR="00DA4899" w:rsidRPr="00B81A0A" w:rsidRDefault="00DA4899" w:rsidP="00DA4899">
      <w:pPr>
        <w:pStyle w:val="BodyText"/>
        <w:rPr>
          <w:rFonts w:ascii="Tahoma" w:hAnsi="Tahoma" w:cs="Tahoma"/>
          <w:sz w:val="20"/>
          <w:szCs w:val="20"/>
        </w:rPr>
      </w:pPr>
    </w:p>
    <w:p w14:paraId="0F44AB48" w14:textId="77777777" w:rsidR="00DA4899" w:rsidRPr="00B81A0A" w:rsidRDefault="00DA4899" w:rsidP="00DA4899">
      <w:pPr>
        <w:pStyle w:val="BodyText"/>
        <w:spacing w:before="9"/>
        <w:rPr>
          <w:rFonts w:ascii="Tahoma" w:hAnsi="Tahoma" w:cs="Tahoma"/>
          <w:sz w:val="20"/>
          <w:szCs w:val="20"/>
        </w:rPr>
      </w:pPr>
    </w:p>
    <w:p w14:paraId="586BB356" w14:textId="77777777" w:rsidR="00DA4899" w:rsidRPr="00B81A0A" w:rsidRDefault="00DA4899" w:rsidP="00872AD5">
      <w:pPr>
        <w:pStyle w:val="ListParagraph"/>
        <w:widowControl w:val="0"/>
        <w:numPr>
          <w:ilvl w:val="0"/>
          <w:numId w:val="27"/>
        </w:numPr>
        <w:tabs>
          <w:tab w:val="left" w:pos="454"/>
        </w:tabs>
        <w:autoSpaceDE w:val="0"/>
        <w:autoSpaceDN w:val="0"/>
        <w:spacing w:after="0" w:line="240" w:lineRule="auto"/>
        <w:ind w:left="1100" w:hanging="249"/>
        <w:contextualSpacing w:val="0"/>
        <w:rPr>
          <w:rFonts w:ascii="Tahoma" w:hAnsi="Tahoma" w:cs="Tahoma"/>
          <w:b/>
          <w:sz w:val="20"/>
          <w:szCs w:val="20"/>
        </w:rPr>
      </w:pPr>
      <w:r w:rsidRPr="00B81A0A">
        <w:rPr>
          <w:rFonts w:ascii="Tahoma" w:hAnsi="Tahoma" w:cs="Tahoma"/>
          <w:b/>
          <w:sz w:val="20"/>
          <w:szCs w:val="20"/>
          <w:u w:val="single"/>
        </w:rPr>
        <w:t>List</w:t>
      </w:r>
      <w:r w:rsidRPr="00B81A0A">
        <w:rPr>
          <w:rFonts w:ascii="Tahoma" w:hAnsi="Tahoma" w:cs="Tahoma"/>
          <w:b/>
          <w:spacing w:val="-4"/>
          <w:sz w:val="20"/>
          <w:szCs w:val="20"/>
          <w:u w:val="single"/>
        </w:rPr>
        <w:t xml:space="preserve"> </w:t>
      </w:r>
      <w:r w:rsidRPr="00B81A0A">
        <w:rPr>
          <w:rFonts w:ascii="Tahoma" w:hAnsi="Tahoma" w:cs="Tahoma"/>
          <w:b/>
          <w:sz w:val="20"/>
          <w:szCs w:val="20"/>
          <w:u w:val="single"/>
        </w:rPr>
        <w:t>of</w:t>
      </w:r>
      <w:r w:rsidRPr="00B81A0A">
        <w:rPr>
          <w:rFonts w:ascii="Tahoma" w:hAnsi="Tahoma" w:cs="Tahoma"/>
          <w:b/>
          <w:spacing w:val="-4"/>
          <w:sz w:val="20"/>
          <w:szCs w:val="20"/>
          <w:u w:val="single"/>
        </w:rPr>
        <w:t xml:space="preserve"> </w:t>
      </w:r>
      <w:r w:rsidRPr="00B81A0A">
        <w:rPr>
          <w:rFonts w:ascii="Tahoma" w:hAnsi="Tahoma" w:cs="Tahoma"/>
          <w:b/>
          <w:spacing w:val="-2"/>
          <w:sz w:val="20"/>
          <w:szCs w:val="20"/>
          <w:u w:val="single"/>
        </w:rPr>
        <w:t>Submissions</w:t>
      </w:r>
    </w:p>
    <w:p w14:paraId="36CBBD57" w14:textId="77777777" w:rsidR="00DA4899" w:rsidRPr="00B81A0A" w:rsidRDefault="00DA4899" w:rsidP="00BF194E">
      <w:pPr>
        <w:pStyle w:val="BodyText"/>
        <w:spacing w:before="21" w:line="244" w:lineRule="auto"/>
        <w:ind w:left="851" w:hanging="10"/>
        <w:rPr>
          <w:rFonts w:ascii="Tahoma" w:hAnsi="Tahoma" w:cs="Tahoma"/>
          <w:sz w:val="20"/>
          <w:szCs w:val="20"/>
        </w:rPr>
      </w:pPr>
      <w:r w:rsidRPr="00B81A0A">
        <w:rPr>
          <w:rFonts w:ascii="Tahoma" w:hAnsi="Tahoma" w:cs="Tahoma"/>
          <w:sz w:val="20"/>
          <w:szCs w:val="20"/>
        </w:rPr>
        <w:t>Submissions were received during the specified period of the public consultation in respect of the proposed development from the following:</w:t>
      </w:r>
    </w:p>
    <w:p w14:paraId="412B76F1" w14:textId="77777777" w:rsidR="00DA4899" w:rsidRPr="00B81A0A" w:rsidRDefault="00DA4899" w:rsidP="00DA4899">
      <w:pPr>
        <w:pStyle w:val="BodyText"/>
        <w:rPr>
          <w:rFonts w:ascii="Tahoma" w:hAnsi="Tahoma" w:cs="Tahoma"/>
          <w:sz w:val="20"/>
          <w:szCs w:val="20"/>
        </w:rPr>
      </w:pPr>
    </w:p>
    <w:p w14:paraId="3B7EC834" w14:textId="77777777" w:rsidR="00DA4899" w:rsidRPr="00B81A0A" w:rsidRDefault="00DA4899" w:rsidP="00DA4899">
      <w:pPr>
        <w:pStyle w:val="BodyText"/>
        <w:spacing w:before="2" w:after="1"/>
        <w:rPr>
          <w:rFonts w:ascii="Tahoma" w:hAnsi="Tahoma" w:cs="Tahoma"/>
          <w:sz w:val="20"/>
          <w:szCs w:val="20"/>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6"/>
        <w:gridCol w:w="7876"/>
      </w:tblGrid>
      <w:tr w:rsidR="00DA4899" w:rsidRPr="00B81A0A" w14:paraId="635262DD" w14:textId="77777777" w:rsidTr="00DA4899">
        <w:trPr>
          <w:trHeight w:val="362"/>
        </w:trPr>
        <w:tc>
          <w:tcPr>
            <w:tcW w:w="1056" w:type="dxa"/>
          </w:tcPr>
          <w:p w14:paraId="09D345C4" w14:textId="77777777" w:rsidR="00DA4899" w:rsidRPr="00B81A0A" w:rsidRDefault="00DA4899" w:rsidP="00DA4899">
            <w:pPr>
              <w:pStyle w:val="TableParagraph"/>
              <w:spacing w:line="240" w:lineRule="exact"/>
              <w:ind w:left="4"/>
              <w:rPr>
                <w:rFonts w:ascii="Tahoma" w:hAnsi="Tahoma" w:cs="Tahoma"/>
                <w:sz w:val="20"/>
                <w:szCs w:val="20"/>
              </w:rPr>
            </w:pPr>
            <w:r w:rsidRPr="00B81A0A">
              <w:rPr>
                <w:rFonts w:ascii="Tahoma" w:hAnsi="Tahoma" w:cs="Tahoma"/>
                <w:w w:val="95"/>
                <w:sz w:val="20"/>
                <w:szCs w:val="20"/>
              </w:rPr>
              <w:t>SD-C214-</w:t>
            </w:r>
            <w:r w:rsidRPr="00B81A0A">
              <w:rPr>
                <w:rFonts w:ascii="Tahoma" w:hAnsi="Tahoma" w:cs="Tahoma"/>
                <w:spacing w:val="-10"/>
                <w:w w:val="95"/>
                <w:sz w:val="20"/>
                <w:szCs w:val="20"/>
              </w:rPr>
              <w:t>1</w:t>
            </w:r>
          </w:p>
        </w:tc>
        <w:tc>
          <w:tcPr>
            <w:tcW w:w="7876" w:type="dxa"/>
          </w:tcPr>
          <w:p w14:paraId="09281FA3" w14:textId="77777777" w:rsidR="00DA4899" w:rsidRPr="00B81A0A" w:rsidRDefault="00DA4899" w:rsidP="00DA4899">
            <w:pPr>
              <w:pStyle w:val="TableParagraph"/>
              <w:spacing w:line="240" w:lineRule="exact"/>
              <w:ind w:left="4"/>
              <w:rPr>
                <w:rFonts w:ascii="Tahoma" w:hAnsi="Tahoma" w:cs="Tahoma"/>
                <w:sz w:val="20"/>
                <w:szCs w:val="20"/>
              </w:rPr>
            </w:pPr>
            <w:r w:rsidRPr="00B81A0A">
              <w:rPr>
                <w:rFonts w:ascii="Tahoma" w:hAnsi="Tahoma" w:cs="Tahoma"/>
                <w:sz w:val="20"/>
                <w:szCs w:val="20"/>
              </w:rPr>
              <w:t>Dermot</w:t>
            </w:r>
            <w:r w:rsidRPr="00B81A0A">
              <w:rPr>
                <w:rFonts w:ascii="Tahoma" w:hAnsi="Tahoma" w:cs="Tahoma"/>
                <w:spacing w:val="-10"/>
                <w:sz w:val="20"/>
                <w:szCs w:val="20"/>
              </w:rPr>
              <w:t xml:space="preserve"> </w:t>
            </w:r>
            <w:r w:rsidRPr="00B81A0A">
              <w:rPr>
                <w:rFonts w:ascii="Tahoma" w:hAnsi="Tahoma" w:cs="Tahoma"/>
                <w:spacing w:val="-2"/>
                <w:sz w:val="20"/>
                <w:szCs w:val="20"/>
              </w:rPr>
              <w:t>Finch</w:t>
            </w:r>
          </w:p>
        </w:tc>
      </w:tr>
      <w:tr w:rsidR="00DA4899" w:rsidRPr="00B81A0A" w14:paraId="774703D3" w14:textId="77777777" w:rsidTr="00DA4899">
        <w:trPr>
          <w:trHeight w:val="520"/>
        </w:trPr>
        <w:tc>
          <w:tcPr>
            <w:tcW w:w="1056" w:type="dxa"/>
          </w:tcPr>
          <w:p w14:paraId="6AA7B065" w14:textId="77777777" w:rsidR="00DA4899" w:rsidRPr="00B81A0A" w:rsidRDefault="00DA4899" w:rsidP="00DA4899">
            <w:pPr>
              <w:pStyle w:val="TableParagraph"/>
              <w:spacing w:before="140"/>
              <w:ind w:left="4"/>
              <w:rPr>
                <w:rFonts w:ascii="Tahoma" w:hAnsi="Tahoma" w:cs="Tahoma"/>
                <w:sz w:val="20"/>
                <w:szCs w:val="20"/>
              </w:rPr>
            </w:pPr>
            <w:r w:rsidRPr="00B81A0A">
              <w:rPr>
                <w:rFonts w:ascii="Tahoma" w:hAnsi="Tahoma" w:cs="Tahoma"/>
                <w:w w:val="95"/>
                <w:sz w:val="20"/>
                <w:szCs w:val="20"/>
              </w:rPr>
              <w:t>SD-C214-</w:t>
            </w:r>
            <w:r w:rsidRPr="00B81A0A">
              <w:rPr>
                <w:rFonts w:ascii="Tahoma" w:hAnsi="Tahoma" w:cs="Tahoma"/>
                <w:spacing w:val="-10"/>
                <w:w w:val="95"/>
                <w:sz w:val="20"/>
                <w:szCs w:val="20"/>
              </w:rPr>
              <w:t>2</w:t>
            </w:r>
          </w:p>
        </w:tc>
        <w:tc>
          <w:tcPr>
            <w:tcW w:w="7876" w:type="dxa"/>
          </w:tcPr>
          <w:p w14:paraId="3E26F30D" w14:textId="77777777" w:rsidR="00DA4899" w:rsidRPr="00B81A0A" w:rsidRDefault="00DA4899" w:rsidP="00DA4899">
            <w:pPr>
              <w:pStyle w:val="TableParagraph"/>
              <w:spacing w:before="140"/>
              <w:ind w:left="4"/>
              <w:rPr>
                <w:rFonts w:ascii="Tahoma" w:hAnsi="Tahoma" w:cs="Tahoma"/>
                <w:sz w:val="20"/>
                <w:szCs w:val="20"/>
              </w:rPr>
            </w:pPr>
            <w:r w:rsidRPr="00B81A0A">
              <w:rPr>
                <w:rFonts w:ascii="Tahoma" w:hAnsi="Tahoma" w:cs="Tahoma"/>
                <w:sz w:val="20"/>
                <w:szCs w:val="20"/>
              </w:rPr>
              <w:t>Elizabeth</w:t>
            </w:r>
            <w:r w:rsidRPr="00B81A0A">
              <w:rPr>
                <w:rFonts w:ascii="Tahoma" w:hAnsi="Tahoma" w:cs="Tahoma"/>
                <w:spacing w:val="-8"/>
                <w:sz w:val="20"/>
                <w:szCs w:val="20"/>
              </w:rPr>
              <w:t xml:space="preserve"> </w:t>
            </w:r>
            <w:r w:rsidRPr="00B81A0A">
              <w:rPr>
                <w:rFonts w:ascii="Tahoma" w:hAnsi="Tahoma" w:cs="Tahoma"/>
                <w:spacing w:val="-2"/>
                <w:sz w:val="20"/>
                <w:szCs w:val="20"/>
              </w:rPr>
              <w:t>Hickey</w:t>
            </w:r>
          </w:p>
        </w:tc>
      </w:tr>
      <w:tr w:rsidR="00DA4899" w:rsidRPr="00B81A0A" w14:paraId="5CEF52E8" w14:textId="77777777" w:rsidTr="00DA4899">
        <w:trPr>
          <w:trHeight w:val="522"/>
        </w:trPr>
        <w:tc>
          <w:tcPr>
            <w:tcW w:w="1056" w:type="dxa"/>
          </w:tcPr>
          <w:p w14:paraId="7A6AA824" w14:textId="77777777" w:rsidR="00DA4899" w:rsidRPr="00B81A0A" w:rsidRDefault="00DA4899" w:rsidP="00DA4899">
            <w:pPr>
              <w:pStyle w:val="TableParagraph"/>
              <w:spacing w:before="143"/>
              <w:ind w:left="4"/>
              <w:rPr>
                <w:rFonts w:ascii="Tahoma" w:hAnsi="Tahoma" w:cs="Tahoma"/>
                <w:sz w:val="20"/>
                <w:szCs w:val="20"/>
              </w:rPr>
            </w:pPr>
            <w:r w:rsidRPr="00B81A0A">
              <w:rPr>
                <w:rFonts w:ascii="Tahoma" w:hAnsi="Tahoma" w:cs="Tahoma"/>
                <w:w w:val="95"/>
                <w:sz w:val="20"/>
                <w:szCs w:val="20"/>
              </w:rPr>
              <w:t>SD-C214-</w:t>
            </w:r>
            <w:r w:rsidRPr="00B81A0A">
              <w:rPr>
                <w:rFonts w:ascii="Tahoma" w:hAnsi="Tahoma" w:cs="Tahoma"/>
                <w:spacing w:val="-10"/>
                <w:w w:val="95"/>
                <w:sz w:val="20"/>
                <w:szCs w:val="20"/>
              </w:rPr>
              <w:t>3</w:t>
            </w:r>
          </w:p>
        </w:tc>
        <w:tc>
          <w:tcPr>
            <w:tcW w:w="7876" w:type="dxa"/>
          </w:tcPr>
          <w:p w14:paraId="68C15BE5" w14:textId="77777777" w:rsidR="00DA4899" w:rsidRPr="00B81A0A" w:rsidRDefault="00DA4899" w:rsidP="00DA4899">
            <w:pPr>
              <w:pStyle w:val="TableParagraph"/>
              <w:spacing w:before="143"/>
              <w:ind w:left="4"/>
              <w:rPr>
                <w:rFonts w:ascii="Tahoma" w:hAnsi="Tahoma" w:cs="Tahoma"/>
                <w:sz w:val="20"/>
                <w:szCs w:val="20"/>
              </w:rPr>
            </w:pPr>
            <w:r w:rsidRPr="00B81A0A">
              <w:rPr>
                <w:rFonts w:ascii="Tahoma" w:hAnsi="Tahoma" w:cs="Tahoma"/>
                <w:sz w:val="20"/>
                <w:szCs w:val="20"/>
              </w:rPr>
              <w:t>John</w:t>
            </w:r>
            <w:r w:rsidRPr="00B81A0A">
              <w:rPr>
                <w:rFonts w:ascii="Tahoma" w:hAnsi="Tahoma" w:cs="Tahoma"/>
                <w:spacing w:val="-7"/>
                <w:sz w:val="20"/>
                <w:szCs w:val="20"/>
              </w:rPr>
              <w:t xml:space="preserve"> </w:t>
            </w:r>
            <w:r w:rsidRPr="00B81A0A">
              <w:rPr>
                <w:rFonts w:ascii="Tahoma" w:hAnsi="Tahoma" w:cs="Tahoma"/>
                <w:spacing w:val="-2"/>
                <w:sz w:val="20"/>
                <w:szCs w:val="20"/>
              </w:rPr>
              <w:t>Shanahan</w:t>
            </w:r>
          </w:p>
        </w:tc>
      </w:tr>
    </w:tbl>
    <w:p w14:paraId="644C6BA4" w14:textId="77777777" w:rsidR="00DA4899" w:rsidRPr="00B81A0A" w:rsidRDefault="00DA4899" w:rsidP="00DA4899">
      <w:pPr>
        <w:pStyle w:val="BodyText"/>
        <w:rPr>
          <w:rFonts w:ascii="Tahoma" w:hAnsi="Tahoma" w:cs="Tahoma"/>
          <w:sz w:val="20"/>
          <w:szCs w:val="20"/>
        </w:rPr>
      </w:pPr>
    </w:p>
    <w:p w14:paraId="62CA58DA" w14:textId="77777777" w:rsidR="00DA4899" w:rsidRPr="00B81A0A" w:rsidRDefault="00DA4899" w:rsidP="00872AD5">
      <w:pPr>
        <w:pStyle w:val="ListParagraph"/>
        <w:widowControl w:val="0"/>
        <w:numPr>
          <w:ilvl w:val="0"/>
          <w:numId w:val="27"/>
        </w:numPr>
        <w:tabs>
          <w:tab w:val="left" w:pos="454"/>
        </w:tabs>
        <w:autoSpaceDE w:val="0"/>
        <w:autoSpaceDN w:val="0"/>
        <w:spacing w:before="99" w:after="0" w:line="240" w:lineRule="auto"/>
        <w:ind w:left="1156" w:hanging="249"/>
        <w:contextualSpacing w:val="0"/>
        <w:rPr>
          <w:rFonts w:ascii="Tahoma" w:hAnsi="Tahoma" w:cs="Tahoma"/>
          <w:b/>
          <w:sz w:val="20"/>
          <w:szCs w:val="20"/>
        </w:rPr>
      </w:pPr>
      <w:r w:rsidRPr="00B81A0A">
        <w:rPr>
          <w:rFonts w:ascii="Tahoma" w:hAnsi="Tahoma" w:cs="Tahoma"/>
          <w:b/>
          <w:sz w:val="20"/>
          <w:szCs w:val="20"/>
          <w:u w:val="single"/>
        </w:rPr>
        <w:t>Summary</w:t>
      </w:r>
      <w:r w:rsidRPr="00B81A0A">
        <w:rPr>
          <w:rFonts w:ascii="Tahoma" w:hAnsi="Tahoma" w:cs="Tahoma"/>
          <w:b/>
          <w:spacing w:val="-9"/>
          <w:sz w:val="20"/>
          <w:szCs w:val="20"/>
          <w:u w:val="single"/>
        </w:rPr>
        <w:t xml:space="preserve"> </w:t>
      </w:r>
      <w:r w:rsidRPr="00B81A0A">
        <w:rPr>
          <w:rFonts w:ascii="Tahoma" w:hAnsi="Tahoma" w:cs="Tahoma"/>
          <w:b/>
          <w:sz w:val="20"/>
          <w:szCs w:val="20"/>
          <w:u w:val="single"/>
        </w:rPr>
        <w:t>and</w:t>
      </w:r>
      <w:r w:rsidRPr="00B81A0A">
        <w:rPr>
          <w:rFonts w:ascii="Tahoma" w:hAnsi="Tahoma" w:cs="Tahoma"/>
          <w:b/>
          <w:spacing w:val="-7"/>
          <w:sz w:val="20"/>
          <w:szCs w:val="20"/>
          <w:u w:val="single"/>
        </w:rPr>
        <w:t xml:space="preserve"> </w:t>
      </w:r>
      <w:r w:rsidRPr="00B81A0A">
        <w:rPr>
          <w:rFonts w:ascii="Tahoma" w:hAnsi="Tahoma" w:cs="Tahoma"/>
          <w:b/>
          <w:sz w:val="20"/>
          <w:szCs w:val="20"/>
          <w:u w:val="single"/>
        </w:rPr>
        <w:t>Categorisation</w:t>
      </w:r>
      <w:r w:rsidRPr="00B81A0A">
        <w:rPr>
          <w:rFonts w:ascii="Tahoma" w:hAnsi="Tahoma" w:cs="Tahoma"/>
          <w:b/>
          <w:spacing w:val="-9"/>
          <w:sz w:val="20"/>
          <w:szCs w:val="20"/>
          <w:u w:val="single"/>
        </w:rPr>
        <w:t xml:space="preserve"> </w:t>
      </w:r>
      <w:r w:rsidRPr="00B81A0A">
        <w:rPr>
          <w:rFonts w:ascii="Tahoma" w:hAnsi="Tahoma" w:cs="Tahoma"/>
          <w:b/>
          <w:sz w:val="20"/>
          <w:szCs w:val="20"/>
          <w:u w:val="single"/>
        </w:rPr>
        <w:t>of</w:t>
      </w:r>
      <w:r w:rsidRPr="00B81A0A">
        <w:rPr>
          <w:rFonts w:ascii="Tahoma" w:hAnsi="Tahoma" w:cs="Tahoma"/>
          <w:b/>
          <w:spacing w:val="-6"/>
          <w:sz w:val="20"/>
          <w:szCs w:val="20"/>
          <w:u w:val="single"/>
        </w:rPr>
        <w:t xml:space="preserve"> </w:t>
      </w:r>
      <w:r w:rsidRPr="00B81A0A">
        <w:rPr>
          <w:rFonts w:ascii="Tahoma" w:hAnsi="Tahoma" w:cs="Tahoma"/>
          <w:b/>
          <w:sz w:val="20"/>
          <w:szCs w:val="20"/>
          <w:u w:val="single"/>
        </w:rPr>
        <w:t>Issues</w:t>
      </w:r>
      <w:r w:rsidRPr="00B81A0A">
        <w:rPr>
          <w:rFonts w:ascii="Tahoma" w:hAnsi="Tahoma" w:cs="Tahoma"/>
          <w:b/>
          <w:spacing w:val="-8"/>
          <w:sz w:val="20"/>
          <w:szCs w:val="20"/>
          <w:u w:val="single"/>
        </w:rPr>
        <w:t xml:space="preserve"> </w:t>
      </w:r>
      <w:r w:rsidRPr="00B81A0A">
        <w:rPr>
          <w:rFonts w:ascii="Tahoma" w:hAnsi="Tahoma" w:cs="Tahoma"/>
          <w:b/>
          <w:sz w:val="20"/>
          <w:szCs w:val="20"/>
          <w:u w:val="single"/>
        </w:rPr>
        <w:t>Raised</w:t>
      </w:r>
      <w:r w:rsidRPr="00B81A0A">
        <w:rPr>
          <w:rFonts w:ascii="Tahoma" w:hAnsi="Tahoma" w:cs="Tahoma"/>
          <w:b/>
          <w:spacing w:val="-9"/>
          <w:sz w:val="20"/>
          <w:szCs w:val="20"/>
          <w:u w:val="single"/>
        </w:rPr>
        <w:t xml:space="preserve"> </w:t>
      </w:r>
      <w:r w:rsidRPr="00B81A0A">
        <w:rPr>
          <w:rFonts w:ascii="Tahoma" w:hAnsi="Tahoma" w:cs="Tahoma"/>
          <w:b/>
          <w:sz w:val="20"/>
          <w:szCs w:val="20"/>
          <w:u w:val="single"/>
        </w:rPr>
        <w:t>and</w:t>
      </w:r>
      <w:r w:rsidRPr="00B81A0A">
        <w:rPr>
          <w:rFonts w:ascii="Tahoma" w:hAnsi="Tahoma" w:cs="Tahoma"/>
          <w:b/>
          <w:spacing w:val="-8"/>
          <w:sz w:val="20"/>
          <w:szCs w:val="20"/>
          <w:u w:val="single"/>
        </w:rPr>
        <w:t xml:space="preserve"> </w:t>
      </w:r>
      <w:r w:rsidRPr="00B81A0A">
        <w:rPr>
          <w:rFonts w:ascii="Tahoma" w:hAnsi="Tahoma" w:cs="Tahoma"/>
          <w:b/>
          <w:sz w:val="20"/>
          <w:szCs w:val="20"/>
          <w:u w:val="single"/>
        </w:rPr>
        <w:t>Chief</w:t>
      </w:r>
      <w:r w:rsidRPr="00B81A0A">
        <w:rPr>
          <w:rFonts w:ascii="Tahoma" w:hAnsi="Tahoma" w:cs="Tahoma"/>
          <w:b/>
          <w:spacing w:val="-8"/>
          <w:sz w:val="20"/>
          <w:szCs w:val="20"/>
          <w:u w:val="single"/>
        </w:rPr>
        <w:t xml:space="preserve"> </w:t>
      </w:r>
      <w:r w:rsidRPr="00B81A0A">
        <w:rPr>
          <w:rFonts w:ascii="Tahoma" w:hAnsi="Tahoma" w:cs="Tahoma"/>
          <w:b/>
          <w:sz w:val="20"/>
          <w:szCs w:val="20"/>
          <w:u w:val="single"/>
        </w:rPr>
        <w:t>Executive’s</w:t>
      </w:r>
      <w:r w:rsidRPr="00B81A0A">
        <w:rPr>
          <w:rFonts w:ascii="Tahoma" w:hAnsi="Tahoma" w:cs="Tahoma"/>
          <w:b/>
          <w:spacing w:val="-6"/>
          <w:sz w:val="20"/>
          <w:szCs w:val="20"/>
          <w:u w:val="single"/>
        </w:rPr>
        <w:t xml:space="preserve"> </w:t>
      </w:r>
      <w:r w:rsidRPr="00B81A0A">
        <w:rPr>
          <w:rFonts w:ascii="Tahoma" w:hAnsi="Tahoma" w:cs="Tahoma"/>
          <w:b/>
          <w:spacing w:val="-2"/>
          <w:sz w:val="20"/>
          <w:szCs w:val="20"/>
          <w:u w:val="single"/>
        </w:rPr>
        <w:t>Responses</w:t>
      </w:r>
    </w:p>
    <w:p w14:paraId="07BFA114" w14:textId="77777777" w:rsidR="00DA4899" w:rsidRPr="00B81A0A" w:rsidRDefault="00DA4899" w:rsidP="00DA4899">
      <w:pPr>
        <w:pStyle w:val="BodyText"/>
        <w:spacing w:before="4"/>
        <w:rPr>
          <w:rFonts w:ascii="Tahoma" w:hAnsi="Tahoma" w:cs="Tahoma"/>
          <w:b/>
          <w:sz w:val="20"/>
          <w:szCs w:val="20"/>
        </w:rPr>
      </w:pPr>
    </w:p>
    <w:p w14:paraId="5D9335BC" w14:textId="77777777" w:rsidR="00DA4899" w:rsidRPr="00B81A0A" w:rsidRDefault="00DA4899" w:rsidP="00872AD5">
      <w:pPr>
        <w:pStyle w:val="ListParagraph"/>
        <w:widowControl w:val="0"/>
        <w:numPr>
          <w:ilvl w:val="1"/>
          <w:numId w:val="27"/>
        </w:numPr>
        <w:tabs>
          <w:tab w:val="left" w:pos="581"/>
        </w:tabs>
        <w:autoSpaceDE w:val="0"/>
        <w:autoSpaceDN w:val="0"/>
        <w:spacing w:before="100" w:after="0" w:line="240" w:lineRule="auto"/>
        <w:ind w:left="1225" w:hanging="374"/>
        <w:contextualSpacing w:val="0"/>
        <w:jc w:val="both"/>
        <w:rPr>
          <w:rFonts w:ascii="Tahoma" w:hAnsi="Tahoma" w:cs="Tahoma"/>
          <w:b/>
          <w:sz w:val="20"/>
          <w:szCs w:val="20"/>
        </w:rPr>
      </w:pPr>
      <w:r w:rsidRPr="00B81A0A">
        <w:rPr>
          <w:rFonts w:ascii="Tahoma" w:hAnsi="Tahoma" w:cs="Tahoma"/>
          <w:b/>
          <w:spacing w:val="-2"/>
          <w:sz w:val="20"/>
          <w:szCs w:val="20"/>
        </w:rPr>
        <w:t>Introduction</w:t>
      </w:r>
    </w:p>
    <w:p w14:paraId="73815359" w14:textId="77777777" w:rsidR="00DA4899" w:rsidRPr="00B81A0A" w:rsidRDefault="00DA4899" w:rsidP="00BF194E">
      <w:pPr>
        <w:pStyle w:val="BodyText"/>
        <w:spacing w:before="18" w:line="247" w:lineRule="auto"/>
        <w:ind w:left="862" w:right="315" w:hanging="11"/>
        <w:jc w:val="both"/>
        <w:rPr>
          <w:rFonts w:ascii="Tahoma" w:hAnsi="Tahoma" w:cs="Tahoma"/>
          <w:sz w:val="20"/>
          <w:szCs w:val="20"/>
        </w:rPr>
      </w:pPr>
      <w:r w:rsidRPr="00B81A0A">
        <w:rPr>
          <w:rFonts w:ascii="Tahoma" w:hAnsi="Tahoma" w:cs="Tahoma"/>
          <w:sz w:val="20"/>
          <w:szCs w:val="20"/>
        </w:rPr>
        <w:t>This section presents an analysis of the submissions and includes a summary of each of the issues raised and the responses and recommendations of the Chief Executive.</w:t>
      </w:r>
    </w:p>
    <w:p w14:paraId="4367664F" w14:textId="4F1811B0" w:rsidR="00DA4899" w:rsidRDefault="00DA4899" w:rsidP="00BF194E">
      <w:pPr>
        <w:pStyle w:val="BodyText"/>
        <w:spacing w:before="6" w:line="247" w:lineRule="auto"/>
        <w:ind w:left="862" w:right="303" w:hanging="11"/>
        <w:jc w:val="both"/>
        <w:rPr>
          <w:rFonts w:ascii="Tahoma" w:hAnsi="Tahoma" w:cs="Tahoma"/>
          <w:sz w:val="20"/>
          <w:szCs w:val="20"/>
        </w:rPr>
      </w:pPr>
      <w:r w:rsidRPr="00B81A0A">
        <w:rPr>
          <w:rFonts w:ascii="Tahoma" w:hAnsi="Tahoma" w:cs="Tahoma"/>
          <w:sz w:val="20"/>
          <w:szCs w:val="20"/>
        </w:rPr>
        <w:t>The</w:t>
      </w:r>
      <w:r w:rsidRPr="00B81A0A">
        <w:rPr>
          <w:rFonts w:ascii="Tahoma" w:hAnsi="Tahoma" w:cs="Tahoma"/>
          <w:spacing w:val="-1"/>
          <w:sz w:val="20"/>
          <w:szCs w:val="20"/>
        </w:rPr>
        <w:t xml:space="preserve"> </w:t>
      </w:r>
      <w:r w:rsidRPr="00B81A0A">
        <w:rPr>
          <w:rFonts w:ascii="Tahoma" w:hAnsi="Tahoma" w:cs="Tahoma"/>
          <w:sz w:val="20"/>
          <w:szCs w:val="20"/>
        </w:rPr>
        <w:t>responses of</w:t>
      </w:r>
      <w:r w:rsidRPr="00B81A0A">
        <w:rPr>
          <w:rFonts w:ascii="Tahoma" w:hAnsi="Tahoma" w:cs="Tahoma"/>
          <w:spacing w:val="-3"/>
          <w:sz w:val="20"/>
          <w:szCs w:val="20"/>
        </w:rPr>
        <w:t xml:space="preserve"> </w:t>
      </w:r>
      <w:r w:rsidRPr="00B81A0A">
        <w:rPr>
          <w:rFonts w:ascii="Tahoma" w:hAnsi="Tahoma" w:cs="Tahoma"/>
          <w:sz w:val="20"/>
          <w:szCs w:val="20"/>
        </w:rPr>
        <w:t>the</w:t>
      </w:r>
      <w:r w:rsidRPr="00B81A0A">
        <w:rPr>
          <w:rFonts w:ascii="Tahoma" w:hAnsi="Tahoma" w:cs="Tahoma"/>
          <w:spacing w:val="-1"/>
          <w:sz w:val="20"/>
          <w:szCs w:val="20"/>
        </w:rPr>
        <w:t xml:space="preserve"> </w:t>
      </w:r>
      <w:r w:rsidRPr="00B81A0A">
        <w:rPr>
          <w:rFonts w:ascii="Tahoma" w:hAnsi="Tahoma" w:cs="Tahoma"/>
          <w:sz w:val="20"/>
          <w:szCs w:val="20"/>
        </w:rPr>
        <w:t>Chief Executive have</w:t>
      </w:r>
      <w:r w:rsidRPr="00B81A0A">
        <w:rPr>
          <w:rFonts w:ascii="Tahoma" w:hAnsi="Tahoma" w:cs="Tahoma"/>
          <w:spacing w:val="-1"/>
          <w:sz w:val="20"/>
          <w:szCs w:val="20"/>
        </w:rPr>
        <w:t xml:space="preserve"> </w:t>
      </w:r>
      <w:r w:rsidRPr="00B81A0A">
        <w:rPr>
          <w:rFonts w:ascii="Tahoma" w:hAnsi="Tahoma" w:cs="Tahoma"/>
          <w:sz w:val="20"/>
          <w:szCs w:val="20"/>
        </w:rPr>
        <w:t>been</w:t>
      </w:r>
      <w:r w:rsidRPr="00B81A0A">
        <w:rPr>
          <w:rFonts w:ascii="Tahoma" w:hAnsi="Tahoma" w:cs="Tahoma"/>
          <w:spacing w:val="-2"/>
          <w:sz w:val="20"/>
          <w:szCs w:val="20"/>
        </w:rPr>
        <w:t xml:space="preserve"> </w:t>
      </w:r>
      <w:r w:rsidRPr="00B81A0A">
        <w:rPr>
          <w:rFonts w:ascii="Tahoma" w:hAnsi="Tahoma" w:cs="Tahoma"/>
          <w:sz w:val="20"/>
          <w:szCs w:val="20"/>
        </w:rPr>
        <w:t>framed</w:t>
      </w:r>
      <w:r w:rsidRPr="00B81A0A">
        <w:rPr>
          <w:rFonts w:ascii="Tahoma" w:hAnsi="Tahoma" w:cs="Tahoma"/>
          <w:spacing w:val="-1"/>
          <w:sz w:val="20"/>
          <w:szCs w:val="20"/>
        </w:rPr>
        <w:t xml:space="preserve"> </w:t>
      </w:r>
      <w:r w:rsidRPr="00B81A0A">
        <w:rPr>
          <w:rFonts w:ascii="Tahoma" w:hAnsi="Tahoma" w:cs="Tahoma"/>
          <w:sz w:val="20"/>
          <w:szCs w:val="20"/>
        </w:rPr>
        <w:t>taking</w:t>
      </w:r>
      <w:r w:rsidRPr="00B81A0A">
        <w:rPr>
          <w:rFonts w:ascii="Tahoma" w:hAnsi="Tahoma" w:cs="Tahoma"/>
          <w:spacing w:val="-1"/>
          <w:sz w:val="20"/>
          <w:szCs w:val="20"/>
        </w:rPr>
        <w:t xml:space="preserve"> </w:t>
      </w:r>
      <w:r w:rsidRPr="00B81A0A">
        <w:rPr>
          <w:rFonts w:ascii="Tahoma" w:hAnsi="Tahoma" w:cs="Tahoma"/>
          <w:sz w:val="20"/>
          <w:szCs w:val="20"/>
        </w:rPr>
        <w:t>account of the</w:t>
      </w:r>
      <w:r w:rsidRPr="00B81A0A">
        <w:rPr>
          <w:rFonts w:ascii="Tahoma" w:hAnsi="Tahoma" w:cs="Tahoma"/>
          <w:spacing w:val="-1"/>
          <w:sz w:val="20"/>
          <w:szCs w:val="20"/>
        </w:rPr>
        <w:t xml:space="preserve"> </w:t>
      </w:r>
      <w:r w:rsidRPr="00B81A0A">
        <w:rPr>
          <w:rFonts w:ascii="Tahoma" w:hAnsi="Tahoma" w:cs="Tahoma"/>
          <w:sz w:val="20"/>
          <w:szCs w:val="20"/>
        </w:rPr>
        <w:t>statutory obligations of the local authority, relevant Government and Ministerial guidelines and the proper planning and sustainable development of the area.</w:t>
      </w:r>
    </w:p>
    <w:p w14:paraId="696B65CD" w14:textId="77777777" w:rsidR="00BF194E" w:rsidRPr="00B81A0A" w:rsidRDefault="00BF194E" w:rsidP="00BF194E">
      <w:pPr>
        <w:pStyle w:val="BodyText"/>
        <w:spacing w:before="6" w:line="247" w:lineRule="auto"/>
        <w:ind w:left="862" w:right="303" w:hanging="11"/>
        <w:jc w:val="both"/>
        <w:rPr>
          <w:rFonts w:ascii="Tahoma" w:hAnsi="Tahoma" w:cs="Tahoma"/>
          <w:sz w:val="20"/>
          <w:szCs w:val="20"/>
        </w:rPr>
      </w:pPr>
    </w:p>
    <w:p w14:paraId="76B9E834" w14:textId="77777777" w:rsidR="00DA4899" w:rsidRPr="00B81A0A" w:rsidRDefault="00DA4899" w:rsidP="00872AD5">
      <w:pPr>
        <w:pStyle w:val="ListParagraph"/>
        <w:widowControl w:val="0"/>
        <w:numPr>
          <w:ilvl w:val="1"/>
          <w:numId w:val="27"/>
        </w:numPr>
        <w:tabs>
          <w:tab w:val="left" w:pos="581"/>
        </w:tabs>
        <w:autoSpaceDE w:val="0"/>
        <w:autoSpaceDN w:val="0"/>
        <w:spacing w:before="80" w:after="0" w:line="240" w:lineRule="auto"/>
        <w:ind w:left="1281" w:hanging="374"/>
        <w:contextualSpacing w:val="0"/>
        <w:rPr>
          <w:rFonts w:ascii="Tahoma" w:hAnsi="Tahoma" w:cs="Tahoma"/>
          <w:b/>
          <w:sz w:val="20"/>
          <w:szCs w:val="20"/>
        </w:rPr>
      </w:pPr>
      <w:r w:rsidRPr="00B81A0A">
        <w:rPr>
          <w:rFonts w:ascii="Tahoma" w:hAnsi="Tahoma" w:cs="Tahoma"/>
          <w:b/>
          <w:sz w:val="20"/>
          <w:szCs w:val="20"/>
        </w:rPr>
        <w:t>Summary</w:t>
      </w:r>
      <w:r w:rsidRPr="00B81A0A">
        <w:rPr>
          <w:rFonts w:ascii="Tahoma" w:hAnsi="Tahoma" w:cs="Tahoma"/>
          <w:b/>
          <w:spacing w:val="-7"/>
          <w:sz w:val="20"/>
          <w:szCs w:val="20"/>
        </w:rPr>
        <w:t xml:space="preserve"> </w:t>
      </w:r>
      <w:r w:rsidRPr="00B81A0A">
        <w:rPr>
          <w:rFonts w:ascii="Tahoma" w:hAnsi="Tahoma" w:cs="Tahoma"/>
          <w:b/>
          <w:sz w:val="20"/>
          <w:szCs w:val="20"/>
        </w:rPr>
        <w:t>of</w:t>
      </w:r>
      <w:r w:rsidRPr="00B81A0A">
        <w:rPr>
          <w:rFonts w:ascii="Tahoma" w:hAnsi="Tahoma" w:cs="Tahoma"/>
          <w:b/>
          <w:spacing w:val="-9"/>
          <w:sz w:val="20"/>
          <w:szCs w:val="20"/>
        </w:rPr>
        <w:t xml:space="preserve"> </w:t>
      </w:r>
      <w:r w:rsidRPr="00B81A0A">
        <w:rPr>
          <w:rFonts w:ascii="Tahoma" w:hAnsi="Tahoma" w:cs="Tahoma"/>
          <w:b/>
          <w:sz w:val="20"/>
          <w:szCs w:val="20"/>
        </w:rPr>
        <w:t>Issues</w:t>
      </w:r>
      <w:r w:rsidRPr="00B81A0A">
        <w:rPr>
          <w:rFonts w:ascii="Tahoma" w:hAnsi="Tahoma" w:cs="Tahoma"/>
          <w:b/>
          <w:spacing w:val="-7"/>
          <w:sz w:val="20"/>
          <w:szCs w:val="20"/>
        </w:rPr>
        <w:t xml:space="preserve"> </w:t>
      </w:r>
      <w:r w:rsidRPr="00B81A0A">
        <w:rPr>
          <w:rFonts w:ascii="Tahoma" w:hAnsi="Tahoma" w:cs="Tahoma"/>
          <w:b/>
          <w:sz w:val="20"/>
          <w:szCs w:val="20"/>
        </w:rPr>
        <w:t>Raised,</w:t>
      </w:r>
      <w:r w:rsidRPr="00B81A0A">
        <w:rPr>
          <w:rFonts w:ascii="Tahoma" w:hAnsi="Tahoma" w:cs="Tahoma"/>
          <w:b/>
          <w:spacing w:val="-7"/>
          <w:sz w:val="20"/>
          <w:szCs w:val="20"/>
        </w:rPr>
        <w:t xml:space="preserve"> </w:t>
      </w:r>
      <w:r w:rsidRPr="00B81A0A">
        <w:rPr>
          <w:rFonts w:ascii="Tahoma" w:hAnsi="Tahoma" w:cs="Tahoma"/>
          <w:b/>
          <w:sz w:val="20"/>
          <w:szCs w:val="20"/>
        </w:rPr>
        <w:t>Responses</w:t>
      </w:r>
      <w:r w:rsidRPr="00B81A0A">
        <w:rPr>
          <w:rFonts w:ascii="Tahoma" w:hAnsi="Tahoma" w:cs="Tahoma"/>
          <w:b/>
          <w:spacing w:val="-6"/>
          <w:sz w:val="20"/>
          <w:szCs w:val="20"/>
        </w:rPr>
        <w:t xml:space="preserve"> </w:t>
      </w:r>
      <w:r w:rsidRPr="00B81A0A">
        <w:rPr>
          <w:rFonts w:ascii="Tahoma" w:hAnsi="Tahoma" w:cs="Tahoma"/>
          <w:b/>
          <w:sz w:val="20"/>
          <w:szCs w:val="20"/>
        </w:rPr>
        <w:t>and</w:t>
      </w:r>
      <w:r w:rsidRPr="00B81A0A">
        <w:rPr>
          <w:rFonts w:ascii="Tahoma" w:hAnsi="Tahoma" w:cs="Tahoma"/>
          <w:b/>
          <w:spacing w:val="-6"/>
          <w:sz w:val="20"/>
          <w:szCs w:val="20"/>
        </w:rPr>
        <w:t xml:space="preserve"> </w:t>
      </w:r>
      <w:r w:rsidRPr="00B81A0A">
        <w:rPr>
          <w:rFonts w:ascii="Tahoma" w:hAnsi="Tahoma" w:cs="Tahoma"/>
          <w:b/>
          <w:spacing w:val="-2"/>
          <w:sz w:val="20"/>
          <w:szCs w:val="20"/>
        </w:rPr>
        <w:t>Recommendations</w:t>
      </w:r>
    </w:p>
    <w:p w14:paraId="550E024F" w14:textId="3FC82D5E" w:rsidR="00DA4899" w:rsidRPr="00B81A0A" w:rsidRDefault="00DA4899" w:rsidP="00DA4899">
      <w:pPr>
        <w:pStyle w:val="BodyText"/>
        <w:spacing w:before="3"/>
        <w:rPr>
          <w:rFonts w:ascii="Tahoma" w:hAnsi="Tahoma" w:cs="Tahoma"/>
          <w:b/>
          <w:sz w:val="20"/>
          <w:szCs w:val="20"/>
        </w:rPr>
      </w:pPr>
      <w:r w:rsidRPr="00B81A0A">
        <w:rPr>
          <w:rFonts w:ascii="Tahoma" w:hAnsi="Tahoma" w:cs="Tahoma"/>
          <w:noProof/>
          <w:sz w:val="20"/>
          <w:szCs w:val="20"/>
        </w:rPr>
        <mc:AlternateContent>
          <mc:Choice Requires="wps">
            <w:drawing>
              <wp:anchor distT="0" distB="0" distL="0" distR="0" simplePos="0" relativeHeight="251659264" behindDoc="1" locked="0" layoutInCell="1" allowOverlap="1" wp14:anchorId="14265212" wp14:editId="64F956A6">
                <wp:simplePos x="0" y="0"/>
                <wp:positionH relativeFrom="page">
                  <wp:posOffset>1074420</wp:posOffset>
                </wp:positionH>
                <wp:positionV relativeFrom="paragraph">
                  <wp:posOffset>196850</wp:posOffset>
                </wp:positionV>
                <wp:extent cx="5621655" cy="1431290"/>
                <wp:effectExtent l="0" t="0" r="17145" b="1651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655" cy="143129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3C8A5B" w14:textId="77777777" w:rsidR="0017295D" w:rsidRDefault="0017295D" w:rsidP="00DA4899">
                            <w:pPr>
                              <w:spacing w:before="64"/>
                              <w:ind w:left="107"/>
                              <w:rPr>
                                <w:sz w:val="20"/>
                              </w:rPr>
                            </w:pPr>
                            <w:r>
                              <w:rPr>
                                <w:b/>
                                <w:sz w:val="20"/>
                              </w:rPr>
                              <w:t>Submission</w:t>
                            </w:r>
                            <w:r>
                              <w:rPr>
                                <w:b/>
                                <w:spacing w:val="-9"/>
                                <w:sz w:val="20"/>
                              </w:rPr>
                              <w:t xml:space="preserve"> </w:t>
                            </w:r>
                            <w:r>
                              <w:rPr>
                                <w:b/>
                                <w:sz w:val="20"/>
                              </w:rPr>
                              <w:t>No.1</w:t>
                            </w:r>
                            <w:r>
                              <w:rPr>
                                <w:b/>
                                <w:spacing w:val="-4"/>
                                <w:sz w:val="20"/>
                              </w:rPr>
                              <w:t xml:space="preserve"> </w:t>
                            </w:r>
                            <w:r>
                              <w:rPr>
                                <w:b/>
                                <w:sz w:val="20"/>
                              </w:rPr>
                              <w:t>–</w:t>
                            </w:r>
                            <w:r>
                              <w:rPr>
                                <w:b/>
                                <w:spacing w:val="-5"/>
                                <w:sz w:val="20"/>
                              </w:rPr>
                              <w:t xml:space="preserve"> </w:t>
                            </w:r>
                            <w:r>
                              <w:rPr>
                                <w:sz w:val="20"/>
                              </w:rPr>
                              <w:t>Dermot</w:t>
                            </w:r>
                            <w:r>
                              <w:rPr>
                                <w:spacing w:val="-7"/>
                                <w:sz w:val="20"/>
                              </w:rPr>
                              <w:t xml:space="preserve"> </w:t>
                            </w:r>
                            <w:r>
                              <w:rPr>
                                <w:spacing w:val="-4"/>
                                <w:sz w:val="20"/>
                              </w:rPr>
                              <w:t>Finch</w:t>
                            </w:r>
                          </w:p>
                          <w:p w14:paraId="5A9485A5" w14:textId="77777777" w:rsidR="0017295D" w:rsidRDefault="0017295D" w:rsidP="00DA4899">
                            <w:pPr>
                              <w:pStyle w:val="BodyText"/>
                              <w:spacing w:before="1"/>
                              <w:ind w:left="107"/>
                            </w:pPr>
                            <w:r>
                              <w:t>This</w:t>
                            </w:r>
                            <w:r>
                              <w:rPr>
                                <w:spacing w:val="-6"/>
                              </w:rPr>
                              <w:t xml:space="preserve"> </w:t>
                            </w:r>
                            <w:r>
                              <w:t>submission</w:t>
                            </w:r>
                            <w:r>
                              <w:rPr>
                                <w:spacing w:val="-8"/>
                              </w:rPr>
                              <w:t xml:space="preserve"> </w:t>
                            </w:r>
                            <w:r>
                              <w:t>relates</w:t>
                            </w:r>
                            <w:r>
                              <w:rPr>
                                <w:spacing w:val="-7"/>
                              </w:rPr>
                              <w:t xml:space="preserve"> </w:t>
                            </w:r>
                            <w:r>
                              <w:t>to</w:t>
                            </w:r>
                            <w:r>
                              <w:rPr>
                                <w:spacing w:val="-7"/>
                              </w:rPr>
                              <w:t xml:space="preserve"> </w:t>
                            </w:r>
                            <w:r>
                              <w:t>the</w:t>
                            </w:r>
                            <w:r>
                              <w:rPr>
                                <w:spacing w:val="-5"/>
                              </w:rPr>
                              <w:t xml:space="preserve"> </w:t>
                            </w:r>
                            <w:r>
                              <w:t>following</w:t>
                            </w:r>
                            <w:r>
                              <w:rPr>
                                <w:spacing w:val="-7"/>
                              </w:rPr>
                              <w:t xml:space="preserve"> </w:t>
                            </w:r>
                            <w:r>
                              <w:rPr>
                                <w:spacing w:val="-2"/>
                              </w:rPr>
                              <w:t>issues</w:t>
                            </w:r>
                          </w:p>
                          <w:p w14:paraId="0ED7FAD0" w14:textId="77777777" w:rsidR="0017295D" w:rsidRDefault="0017295D" w:rsidP="00DA4899">
                            <w:pPr>
                              <w:pStyle w:val="BodyText"/>
                              <w:spacing w:before="1"/>
                              <w:ind w:left="107" w:right="78"/>
                            </w:pPr>
                            <w:r>
                              <w:t>The number of carparking bays should be increased on the river side of Lucan Main Street opposite</w:t>
                            </w:r>
                            <w:r>
                              <w:rPr>
                                <w:spacing w:val="-3"/>
                              </w:rPr>
                              <w:t xml:space="preserve"> </w:t>
                            </w:r>
                            <w:r>
                              <w:t>the</w:t>
                            </w:r>
                            <w:r>
                              <w:rPr>
                                <w:spacing w:val="-3"/>
                              </w:rPr>
                              <w:t xml:space="preserve"> </w:t>
                            </w:r>
                            <w:r>
                              <w:t>shops</w:t>
                            </w:r>
                            <w:r>
                              <w:rPr>
                                <w:spacing w:val="-4"/>
                              </w:rPr>
                              <w:t xml:space="preserve"> </w:t>
                            </w:r>
                            <w:r>
                              <w:t>by</w:t>
                            </w:r>
                            <w:r>
                              <w:rPr>
                                <w:spacing w:val="-4"/>
                              </w:rPr>
                              <w:t xml:space="preserve"> </w:t>
                            </w:r>
                            <w:r>
                              <w:t>not</w:t>
                            </w:r>
                            <w:r>
                              <w:rPr>
                                <w:spacing w:val="-1"/>
                              </w:rPr>
                              <w:t xml:space="preserve"> </w:t>
                            </w:r>
                            <w:r>
                              <w:t>bringing</w:t>
                            </w:r>
                            <w:r>
                              <w:rPr>
                                <w:spacing w:val="-4"/>
                              </w:rPr>
                              <w:t xml:space="preserve"> </w:t>
                            </w:r>
                            <w:r>
                              <w:t>the</w:t>
                            </w:r>
                            <w:r>
                              <w:rPr>
                                <w:spacing w:val="-1"/>
                              </w:rPr>
                              <w:t xml:space="preserve"> </w:t>
                            </w:r>
                            <w:r>
                              <w:t>pedestrian</w:t>
                            </w:r>
                            <w:r>
                              <w:rPr>
                                <w:spacing w:val="-3"/>
                              </w:rPr>
                              <w:t xml:space="preserve"> </w:t>
                            </w:r>
                            <w:r>
                              <w:t>area</w:t>
                            </w:r>
                            <w:r>
                              <w:rPr>
                                <w:spacing w:val="-3"/>
                              </w:rPr>
                              <w:t xml:space="preserve"> </w:t>
                            </w:r>
                            <w:r>
                              <w:t>out</w:t>
                            </w:r>
                            <w:r>
                              <w:rPr>
                                <w:spacing w:val="-3"/>
                              </w:rPr>
                              <w:t xml:space="preserve"> </w:t>
                            </w:r>
                            <w:r>
                              <w:t>to</w:t>
                            </w:r>
                            <w:r>
                              <w:rPr>
                                <w:spacing w:val="-4"/>
                              </w:rPr>
                              <w:t xml:space="preserve"> </w:t>
                            </w:r>
                            <w:r>
                              <w:t>the</w:t>
                            </w:r>
                            <w:r>
                              <w:rPr>
                                <w:spacing w:val="-3"/>
                              </w:rPr>
                              <w:t xml:space="preserve"> </w:t>
                            </w:r>
                            <w:r>
                              <w:t>road</w:t>
                            </w:r>
                            <w:r>
                              <w:rPr>
                                <w:spacing w:val="-4"/>
                              </w:rPr>
                              <w:t xml:space="preserve"> </w:t>
                            </w:r>
                            <w:r>
                              <w:t>between</w:t>
                            </w:r>
                            <w:r>
                              <w:rPr>
                                <w:spacing w:val="-4"/>
                              </w:rPr>
                              <w:t xml:space="preserve"> </w:t>
                            </w:r>
                            <w:r>
                              <w:t>the</w:t>
                            </w:r>
                            <w:r>
                              <w:rPr>
                                <w:spacing w:val="-3"/>
                              </w:rPr>
                              <w:t xml:space="preserve"> </w:t>
                            </w:r>
                            <w:r>
                              <w:t>proposed carparking bays (2,2 and 1).</w:t>
                            </w:r>
                          </w:p>
                          <w:p w14:paraId="0EBDB84F" w14:textId="77777777" w:rsidR="0017295D" w:rsidRDefault="0017295D" w:rsidP="00DA4899">
                            <w:pPr>
                              <w:pStyle w:val="BodyText"/>
                              <w:spacing w:line="240" w:lineRule="exact"/>
                              <w:ind w:left="107"/>
                            </w:pPr>
                            <w:r>
                              <w:t>Also</w:t>
                            </w:r>
                            <w:r>
                              <w:rPr>
                                <w:spacing w:val="-5"/>
                              </w:rPr>
                              <w:t xml:space="preserve"> </w:t>
                            </w:r>
                            <w:r>
                              <w:t>land</w:t>
                            </w:r>
                            <w:r>
                              <w:rPr>
                                <w:spacing w:val="-4"/>
                              </w:rPr>
                              <w:t xml:space="preserve"> </w:t>
                            </w:r>
                            <w:r>
                              <w:t>at</w:t>
                            </w:r>
                            <w:r>
                              <w:rPr>
                                <w:spacing w:val="-5"/>
                              </w:rPr>
                              <w:t xml:space="preserve"> </w:t>
                            </w:r>
                            <w:r>
                              <w:t>the</w:t>
                            </w:r>
                            <w:r>
                              <w:rPr>
                                <w:spacing w:val="-4"/>
                              </w:rPr>
                              <w:t xml:space="preserve"> </w:t>
                            </w:r>
                            <w:r>
                              <w:t>back</w:t>
                            </w:r>
                            <w:r>
                              <w:rPr>
                                <w:spacing w:val="-5"/>
                              </w:rPr>
                              <w:t xml:space="preserve"> </w:t>
                            </w:r>
                            <w:r>
                              <w:t>of</w:t>
                            </w:r>
                            <w:r>
                              <w:rPr>
                                <w:spacing w:val="-5"/>
                              </w:rPr>
                              <w:t xml:space="preserve"> </w:t>
                            </w:r>
                            <w:r>
                              <w:t>Collins</w:t>
                            </w:r>
                            <w:r>
                              <w:rPr>
                                <w:spacing w:val="-5"/>
                              </w:rPr>
                              <w:t xml:space="preserve"> </w:t>
                            </w:r>
                            <w:r>
                              <w:t>Butchers</w:t>
                            </w:r>
                            <w:r>
                              <w:rPr>
                                <w:spacing w:val="-3"/>
                              </w:rPr>
                              <w:t xml:space="preserve"> </w:t>
                            </w:r>
                            <w:r>
                              <w:t>should</w:t>
                            </w:r>
                            <w:r>
                              <w:rPr>
                                <w:spacing w:val="-4"/>
                              </w:rPr>
                              <w:t xml:space="preserve"> </w:t>
                            </w:r>
                            <w:r>
                              <w:t>be</w:t>
                            </w:r>
                            <w:r>
                              <w:rPr>
                                <w:spacing w:val="-3"/>
                              </w:rPr>
                              <w:t xml:space="preserve"> </w:t>
                            </w:r>
                            <w:r>
                              <w:t>bought</w:t>
                            </w:r>
                            <w:r>
                              <w:rPr>
                                <w:spacing w:val="-5"/>
                              </w:rPr>
                              <w:t xml:space="preserve"> </w:t>
                            </w:r>
                            <w:r>
                              <w:t>to</w:t>
                            </w:r>
                            <w:r>
                              <w:rPr>
                                <w:spacing w:val="-5"/>
                              </w:rPr>
                              <w:t xml:space="preserve"> </w:t>
                            </w:r>
                            <w:r>
                              <w:t>provide</w:t>
                            </w:r>
                            <w:r>
                              <w:rPr>
                                <w:spacing w:val="-4"/>
                              </w:rPr>
                              <w:t xml:space="preserve"> </w:t>
                            </w:r>
                            <w:r>
                              <w:t>carparking</w:t>
                            </w:r>
                            <w:r>
                              <w:rPr>
                                <w:spacing w:val="-5"/>
                              </w:rPr>
                              <w:t xml:space="preserve"> </w:t>
                            </w:r>
                            <w:r>
                              <w:t>in</w:t>
                            </w:r>
                            <w:r>
                              <w:rPr>
                                <w:spacing w:val="-3"/>
                              </w:rPr>
                              <w:t xml:space="preserve"> </w:t>
                            </w:r>
                            <w:r>
                              <w:rPr>
                                <w:spacing w:val="-2"/>
                              </w:rPr>
                              <w:t>Lucan.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65212" id="_x0000_t202" coordsize="21600,21600" o:spt="202" path="m,l,21600r21600,l21600,xe">
                <v:stroke joinstyle="miter"/>
                <v:path gradientshapeok="t" o:connecttype="rect"/>
              </v:shapetype>
              <v:shape id="Text Box 14" o:spid="_x0000_s1026" type="#_x0000_t202" style="position:absolute;margin-left:84.6pt;margin-top:15.5pt;width:442.65pt;height:112.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" filled="f" strokeweight=".16936mm">
                <v:textbox inset="0,0,0,0">
                  <w:txbxContent>
                    <w:p w14:paraId="113C8A5B" w14:textId="77777777" w:rsidR="0017295D" w:rsidRDefault="0017295D" w:rsidP="00DA4899">
                      <w:pPr>
                        <w:spacing w:before="64"/>
                        <w:ind w:left="107"/>
                        <w:rPr>
                          <w:sz w:val="20"/>
                        </w:rPr>
                      </w:pPr>
                      <w:r>
                        <w:rPr>
                          <w:b/>
                          <w:sz w:val="20"/>
                        </w:rPr>
                        <w:t>Submission</w:t>
                      </w:r>
                      <w:r>
                        <w:rPr>
                          <w:b/>
                          <w:spacing w:val="-9"/>
                          <w:sz w:val="20"/>
                        </w:rPr>
                        <w:t xml:space="preserve"> </w:t>
                      </w:r>
                      <w:r>
                        <w:rPr>
                          <w:b/>
                          <w:sz w:val="20"/>
                        </w:rPr>
                        <w:t>No.1</w:t>
                      </w:r>
                      <w:r>
                        <w:rPr>
                          <w:b/>
                          <w:spacing w:val="-4"/>
                          <w:sz w:val="20"/>
                        </w:rPr>
                        <w:t xml:space="preserve"> </w:t>
                      </w:r>
                      <w:r>
                        <w:rPr>
                          <w:b/>
                          <w:sz w:val="20"/>
                        </w:rPr>
                        <w:t>–</w:t>
                      </w:r>
                      <w:r>
                        <w:rPr>
                          <w:b/>
                          <w:spacing w:val="-5"/>
                          <w:sz w:val="20"/>
                        </w:rPr>
                        <w:t xml:space="preserve"> </w:t>
                      </w:r>
                      <w:r>
                        <w:rPr>
                          <w:sz w:val="20"/>
                        </w:rPr>
                        <w:t>Dermot</w:t>
                      </w:r>
                      <w:r>
                        <w:rPr>
                          <w:spacing w:val="-7"/>
                          <w:sz w:val="20"/>
                        </w:rPr>
                        <w:t xml:space="preserve"> </w:t>
                      </w:r>
                      <w:r>
                        <w:rPr>
                          <w:spacing w:val="-4"/>
                          <w:sz w:val="20"/>
                        </w:rPr>
                        <w:t>Finch</w:t>
                      </w:r>
                    </w:p>
                    <w:p w14:paraId="5A9485A5" w14:textId="77777777" w:rsidR="0017295D" w:rsidRDefault="0017295D" w:rsidP="00DA4899">
                      <w:pPr>
                        <w:pStyle w:val="BodyText"/>
                        <w:spacing w:before="1"/>
                        <w:ind w:left="107"/>
                      </w:pPr>
                      <w:r>
                        <w:t>This</w:t>
                      </w:r>
                      <w:r>
                        <w:rPr>
                          <w:spacing w:val="-6"/>
                        </w:rPr>
                        <w:t xml:space="preserve"> </w:t>
                      </w:r>
                      <w:r>
                        <w:t>submission</w:t>
                      </w:r>
                      <w:r>
                        <w:rPr>
                          <w:spacing w:val="-8"/>
                        </w:rPr>
                        <w:t xml:space="preserve"> </w:t>
                      </w:r>
                      <w:r>
                        <w:t>relates</w:t>
                      </w:r>
                      <w:r>
                        <w:rPr>
                          <w:spacing w:val="-7"/>
                        </w:rPr>
                        <w:t xml:space="preserve"> </w:t>
                      </w:r>
                      <w:r>
                        <w:t>to</w:t>
                      </w:r>
                      <w:r>
                        <w:rPr>
                          <w:spacing w:val="-7"/>
                        </w:rPr>
                        <w:t xml:space="preserve"> </w:t>
                      </w:r>
                      <w:r>
                        <w:t>the</w:t>
                      </w:r>
                      <w:r>
                        <w:rPr>
                          <w:spacing w:val="-5"/>
                        </w:rPr>
                        <w:t xml:space="preserve"> </w:t>
                      </w:r>
                      <w:r>
                        <w:t>following</w:t>
                      </w:r>
                      <w:r>
                        <w:rPr>
                          <w:spacing w:val="-7"/>
                        </w:rPr>
                        <w:t xml:space="preserve"> </w:t>
                      </w:r>
                      <w:r>
                        <w:rPr>
                          <w:spacing w:val="-2"/>
                        </w:rPr>
                        <w:t>issues</w:t>
                      </w:r>
                    </w:p>
                    <w:p w14:paraId="0ED7FAD0" w14:textId="77777777" w:rsidR="0017295D" w:rsidRDefault="0017295D" w:rsidP="00DA4899">
                      <w:pPr>
                        <w:pStyle w:val="BodyText"/>
                        <w:spacing w:before="1"/>
                        <w:ind w:left="107" w:right="78"/>
                      </w:pPr>
                      <w:r>
                        <w:t>The number of carparking bays should be increased on the river side of Lucan Main Street opposite</w:t>
                      </w:r>
                      <w:r>
                        <w:rPr>
                          <w:spacing w:val="-3"/>
                        </w:rPr>
                        <w:t xml:space="preserve"> </w:t>
                      </w:r>
                      <w:r>
                        <w:t>the</w:t>
                      </w:r>
                      <w:r>
                        <w:rPr>
                          <w:spacing w:val="-3"/>
                        </w:rPr>
                        <w:t xml:space="preserve"> </w:t>
                      </w:r>
                      <w:r>
                        <w:t>shops</w:t>
                      </w:r>
                      <w:r>
                        <w:rPr>
                          <w:spacing w:val="-4"/>
                        </w:rPr>
                        <w:t xml:space="preserve"> </w:t>
                      </w:r>
                      <w:r>
                        <w:t>by</w:t>
                      </w:r>
                      <w:r>
                        <w:rPr>
                          <w:spacing w:val="-4"/>
                        </w:rPr>
                        <w:t xml:space="preserve"> </w:t>
                      </w:r>
                      <w:r>
                        <w:t>not</w:t>
                      </w:r>
                      <w:r>
                        <w:rPr>
                          <w:spacing w:val="-1"/>
                        </w:rPr>
                        <w:t xml:space="preserve"> </w:t>
                      </w:r>
                      <w:r>
                        <w:t>bringing</w:t>
                      </w:r>
                      <w:r>
                        <w:rPr>
                          <w:spacing w:val="-4"/>
                        </w:rPr>
                        <w:t xml:space="preserve"> </w:t>
                      </w:r>
                      <w:r>
                        <w:t>the</w:t>
                      </w:r>
                      <w:r>
                        <w:rPr>
                          <w:spacing w:val="-1"/>
                        </w:rPr>
                        <w:t xml:space="preserve"> </w:t>
                      </w:r>
                      <w:r>
                        <w:t>pedestrian</w:t>
                      </w:r>
                      <w:r>
                        <w:rPr>
                          <w:spacing w:val="-3"/>
                        </w:rPr>
                        <w:t xml:space="preserve"> </w:t>
                      </w:r>
                      <w:r>
                        <w:t>area</w:t>
                      </w:r>
                      <w:r>
                        <w:rPr>
                          <w:spacing w:val="-3"/>
                        </w:rPr>
                        <w:t xml:space="preserve"> </w:t>
                      </w:r>
                      <w:r>
                        <w:t>out</w:t>
                      </w:r>
                      <w:r>
                        <w:rPr>
                          <w:spacing w:val="-3"/>
                        </w:rPr>
                        <w:t xml:space="preserve"> </w:t>
                      </w:r>
                      <w:r>
                        <w:t>to</w:t>
                      </w:r>
                      <w:r>
                        <w:rPr>
                          <w:spacing w:val="-4"/>
                        </w:rPr>
                        <w:t xml:space="preserve"> </w:t>
                      </w:r>
                      <w:r>
                        <w:t>the</w:t>
                      </w:r>
                      <w:r>
                        <w:rPr>
                          <w:spacing w:val="-3"/>
                        </w:rPr>
                        <w:t xml:space="preserve"> </w:t>
                      </w:r>
                      <w:r>
                        <w:t>road</w:t>
                      </w:r>
                      <w:r>
                        <w:rPr>
                          <w:spacing w:val="-4"/>
                        </w:rPr>
                        <w:t xml:space="preserve"> </w:t>
                      </w:r>
                      <w:r>
                        <w:t>between</w:t>
                      </w:r>
                      <w:r>
                        <w:rPr>
                          <w:spacing w:val="-4"/>
                        </w:rPr>
                        <w:t xml:space="preserve"> </w:t>
                      </w:r>
                      <w:r>
                        <w:t>the</w:t>
                      </w:r>
                      <w:r>
                        <w:rPr>
                          <w:spacing w:val="-3"/>
                        </w:rPr>
                        <w:t xml:space="preserve"> </w:t>
                      </w:r>
                      <w:r>
                        <w:t>proposed carparking bays (2,2 and 1).</w:t>
                      </w:r>
                    </w:p>
                    <w:p w14:paraId="0EBDB84F" w14:textId="77777777" w:rsidR="0017295D" w:rsidRDefault="0017295D" w:rsidP="00DA4899">
                      <w:pPr>
                        <w:pStyle w:val="BodyText"/>
                        <w:spacing w:line="240" w:lineRule="exact"/>
                        <w:ind w:left="107"/>
                      </w:pPr>
                      <w:r>
                        <w:t>Also</w:t>
                      </w:r>
                      <w:r>
                        <w:rPr>
                          <w:spacing w:val="-5"/>
                        </w:rPr>
                        <w:t xml:space="preserve"> </w:t>
                      </w:r>
                      <w:r>
                        <w:t>land</w:t>
                      </w:r>
                      <w:r>
                        <w:rPr>
                          <w:spacing w:val="-4"/>
                        </w:rPr>
                        <w:t xml:space="preserve"> </w:t>
                      </w:r>
                      <w:r>
                        <w:t>at</w:t>
                      </w:r>
                      <w:r>
                        <w:rPr>
                          <w:spacing w:val="-5"/>
                        </w:rPr>
                        <w:t xml:space="preserve"> </w:t>
                      </w:r>
                      <w:r>
                        <w:t>the</w:t>
                      </w:r>
                      <w:r>
                        <w:rPr>
                          <w:spacing w:val="-4"/>
                        </w:rPr>
                        <w:t xml:space="preserve"> </w:t>
                      </w:r>
                      <w:r>
                        <w:t>back</w:t>
                      </w:r>
                      <w:r>
                        <w:rPr>
                          <w:spacing w:val="-5"/>
                        </w:rPr>
                        <w:t xml:space="preserve"> </w:t>
                      </w:r>
                      <w:r>
                        <w:t>of</w:t>
                      </w:r>
                      <w:r>
                        <w:rPr>
                          <w:spacing w:val="-5"/>
                        </w:rPr>
                        <w:t xml:space="preserve"> </w:t>
                      </w:r>
                      <w:r>
                        <w:t>Collins</w:t>
                      </w:r>
                      <w:r>
                        <w:rPr>
                          <w:spacing w:val="-5"/>
                        </w:rPr>
                        <w:t xml:space="preserve"> </w:t>
                      </w:r>
                      <w:r>
                        <w:t>Butchers</w:t>
                      </w:r>
                      <w:r>
                        <w:rPr>
                          <w:spacing w:val="-3"/>
                        </w:rPr>
                        <w:t xml:space="preserve"> </w:t>
                      </w:r>
                      <w:r>
                        <w:t>should</w:t>
                      </w:r>
                      <w:r>
                        <w:rPr>
                          <w:spacing w:val="-4"/>
                        </w:rPr>
                        <w:t xml:space="preserve"> </w:t>
                      </w:r>
                      <w:r>
                        <w:t>be</w:t>
                      </w:r>
                      <w:r>
                        <w:rPr>
                          <w:spacing w:val="-3"/>
                        </w:rPr>
                        <w:t xml:space="preserve"> </w:t>
                      </w:r>
                      <w:r>
                        <w:t>bought</w:t>
                      </w:r>
                      <w:r>
                        <w:rPr>
                          <w:spacing w:val="-5"/>
                        </w:rPr>
                        <w:t xml:space="preserve"> </w:t>
                      </w:r>
                      <w:r>
                        <w:t>to</w:t>
                      </w:r>
                      <w:r>
                        <w:rPr>
                          <w:spacing w:val="-5"/>
                        </w:rPr>
                        <w:t xml:space="preserve"> </w:t>
                      </w:r>
                      <w:r>
                        <w:t>provide</w:t>
                      </w:r>
                      <w:r>
                        <w:rPr>
                          <w:spacing w:val="-4"/>
                        </w:rPr>
                        <w:t xml:space="preserve"> </w:t>
                      </w:r>
                      <w:r>
                        <w:t>carparking</w:t>
                      </w:r>
                      <w:r>
                        <w:rPr>
                          <w:spacing w:val="-5"/>
                        </w:rPr>
                        <w:t xml:space="preserve"> </w:t>
                      </w:r>
                      <w:r>
                        <w:t>in</w:t>
                      </w:r>
                      <w:r>
                        <w:rPr>
                          <w:spacing w:val="-3"/>
                        </w:rPr>
                        <w:t xml:space="preserve"> </w:t>
                      </w:r>
                      <w:r>
                        <w:rPr>
                          <w:spacing w:val="-2"/>
                        </w:rPr>
                        <w:t>Lucan.</w:t>
                      </w:r>
                    </w:p>
                  </w:txbxContent>
                </v:textbox>
                <w10:wrap type="topAndBottom" anchorx="page"/>
              </v:shape>
            </w:pict>
          </mc:Fallback>
        </mc:AlternateContent>
      </w:r>
    </w:p>
    <w:p w14:paraId="157B6E70" w14:textId="0216FAAF" w:rsidR="00DA4899" w:rsidRPr="00B81A0A" w:rsidRDefault="00DA4899" w:rsidP="00DA4899">
      <w:pPr>
        <w:pStyle w:val="BodyText"/>
        <w:spacing w:before="1"/>
        <w:rPr>
          <w:rFonts w:ascii="Tahoma" w:hAnsi="Tahoma" w:cs="Tahoma"/>
          <w:b/>
          <w:sz w:val="20"/>
          <w:szCs w:val="20"/>
        </w:rPr>
      </w:pPr>
    </w:p>
    <w:p w14:paraId="3B487B15" w14:textId="08F728C0" w:rsidR="00DA4899" w:rsidRPr="00B81A0A" w:rsidRDefault="00BF194E" w:rsidP="00BF194E">
      <w:pPr>
        <w:spacing w:before="100"/>
        <w:ind w:left="737"/>
        <w:rPr>
          <w:rFonts w:ascii="Tahoma" w:hAnsi="Tahoma" w:cs="Tahoma"/>
          <w:b/>
          <w:sz w:val="20"/>
          <w:szCs w:val="20"/>
        </w:rPr>
      </w:pPr>
      <w:r w:rsidRPr="00B81A0A">
        <w:rPr>
          <w:rFonts w:ascii="Tahoma" w:hAnsi="Tahoma" w:cs="Tahoma"/>
          <w:noProof/>
          <w:sz w:val="20"/>
          <w:szCs w:val="20"/>
        </w:rPr>
        <w:lastRenderedPageBreak/>
        <mc:AlternateContent>
          <mc:Choice Requires="wps">
            <w:drawing>
              <wp:anchor distT="0" distB="0" distL="0" distR="0" simplePos="0" relativeHeight="251660288" behindDoc="1" locked="0" layoutInCell="1" allowOverlap="1" wp14:anchorId="1D273A22" wp14:editId="48E2C858">
                <wp:simplePos x="0" y="0"/>
                <wp:positionH relativeFrom="page">
                  <wp:posOffset>1074420</wp:posOffset>
                </wp:positionH>
                <wp:positionV relativeFrom="paragraph">
                  <wp:posOffset>226060</wp:posOffset>
                </wp:positionV>
                <wp:extent cx="5688330" cy="2930525"/>
                <wp:effectExtent l="0" t="0" r="26670" b="22225"/>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293052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9D0F20" w14:textId="77777777" w:rsidR="0017295D" w:rsidRDefault="0017295D" w:rsidP="00DA4899">
                            <w:pPr>
                              <w:spacing w:before="64"/>
                              <w:ind w:left="107"/>
                              <w:rPr>
                                <w:sz w:val="20"/>
                              </w:rPr>
                            </w:pPr>
                            <w:r>
                              <w:rPr>
                                <w:b/>
                                <w:sz w:val="20"/>
                              </w:rPr>
                              <w:t>Submission</w:t>
                            </w:r>
                            <w:r>
                              <w:rPr>
                                <w:b/>
                                <w:spacing w:val="-7"/>
                                <w:sz w:val="20"/>
                              </w:rPr>
                              <w:t xml:space="preserve"> </w:t>
                            </w:r>
                            <w:r>
                              <w:rPr>
                                <w:b/>
                                <w:sz w:val="20"/>
                              </w:rPr>
                              <w:t>No.2</w:t>
                            </w:r>
                            <w:r>
                              <w:rPr>
                                <w:b/>
                                <w:spacing w:val="-5"/>
                                <w:sz w:val="20"/>
                              </w:rPr>
                              <w:t xml:space="preserve"> </w:t>
                            </w:r>
                            <w:r>
                              <w:rPr>
                                <w:b/>
                                <w:sz w:val="20"/>
                              </w:rPr>
                              <w:t>–</w:t>
                            </w:r>
                            <w:r>
                              <w:rPr>
                                <w:b/>
                                <w:spacing w:val="-7"/>
                                <w:sz w:val="20"/>
                              </w:rPr>
                              <w:t xml:space="preserve"> </w:t>
                            </w:r>
                            <w:r>
                              <w:rPr>
                                <w:sz w:val="20"/>
                              </w:rPr>
                              <w:t>Elizabeth</w:t>
                            </w:r>
                            <w:r>
                              <w:rPr>
                                <w:spacing w:val="-7"/>
                                <w:sz w:val="20"/>
                              </w:rPr>
                              <w:t xml:space="preserve"> </w:t>
                            </w:r>
                            <w:r>
                              <w:rPr>
                                <w:spacing w:val="-2"/>
                                <w:sz w:val="20"/>
                              </w:rPr>
                              <w:t>Hickey</w:t>
                            </w:r>
                          </w:p>
                          <w:p w14:paraId="7559E476" w14:textId="77777777" w:rsidR="0017295D" w:rsidRDefault="0017295D" w:rsidP="00DA4899">
                            <w:pPr>
                              <w:pStyle w:val="BodyText"/>
                              <w:spacing w:before="1"/>
                              <w:ind w:left="107"/>
                            </w:pPr>
                            <w:r>
                              <w:t>This</w:t>
                            </w:r>
                            <w:r>
                              <w:rPr>
                                <w:spacing w:val="-6"/>
                              </w:rPr>
                              <w:t xml:space="preserve"> </w:t>
                            </w:r>
                            <w:r>
                              <w:t>submission</w:t>
                            </w:r>
                            <w:r>
                              <w:rPr>
                                <w:spacing w:val="-8"/>
                              </w:rPr>
                              <w:t xml:space="preserve"> </w:t>
                            </w:r>
                            <w:r>
                              <w:t>relates</w:t>
                            </w:r>
                            <w:r>
                              <w:rPr>
                                <w:spacing w:val="-7"/>
                              </w:rPr>
                              <w:t xml:space="preserve"> </w:t>
                            </w:r>
                            <w:r>
                              <w:t>to</w:t>
                            </w:r>
                            <w:r>
                              <w:rPr>
                                <w:spacing w:val="-7"/>
                              </w:rPr>
                              <w:t xml:space="preserve"> </w:t>
                            </w:r>
                            <w:r>
                              <w:t>the</w:t>
                            </w:r>
                            <w:r>
                              <w:rPr>
                                <w:spacing w:val="-5"/>
                              </w:rPr>
                              <w:t xml:space="preserve"> </w:t>
                            </w:r>
                            <w:r>
                              <w:t>following</w:t>
                            </w:r>
                            <w:r>
                              <w:rPr>
                                <w:spacing w:val="-7"/>
                              </w:rPr>
                              <w:t xml:space="preserve"> </w:t>
                            </w:r>
                            <w:r>
                              <w:rPr>
                                <w:spacing w:val="-2"/>
                              </w:rPr>
                              <w:t>issues</w:t>
                            </w:r>
                          </w:p>
                          <w:p w14:paraId="149E78A8" w14:textId="77777777" w:rsidR="0017295D" w:rsidRDefault="0017295D" w:rsidP="00DA4899">
                            <w:pPr>
                              <w:pStyle w:val="BodyText"/>
                            </w:pPr>
                          </w:p>
                          <w:p w14:paraId="1E878D31" w14:textId="77777777" w:rsidR="0017295D" w:rsidRDefault="0017295D" w:rsidP="00872AD5">
                            <w:pPr>
                              <w:pStyle w:val="BodyText"/>
                              <w:numPr>
                                <w:ilvl w:val="0"/>
                                <w:numId w:val="22"/>
                              </w:numPr>
                              <w:tabs>
                                <w:tab w:val="left" w:pos="828"/>
                              </w:tabs>
                              <w:ind w:right="357"/>
                            </w:pPr>
                            <w:r>
                              <w:t>A</w:t>
                            </w:r>
                            <w:r>
                              <w:rPr>
                                <w:spacing w:val="-4"/>
                              </w:rPr>
                              <w:t xml:space="preserve"> </w:t>
                            </w:r>
                            <w:r>
                              <w:t>one-way</w:t>
                            </w:r>
                            <w:r>
                              <w:rPr>
                                <w:spacing w:val="-5"/>
                              </w:rPr>
                              <w:t xml:space="preserve"> </w:t>
                            </w:r>
                            <w:r>
                              <w:t>system</w:t>
                            </w:r>
                            <w:r>
                              <w:rPr>
                                <w:spacing w:val="-4"/>
                              </w:rPr>
                              <w:t xml:space="preserve"> </w:t>
                            </w:r>
                            <w:r>
                              <w:t>would</w:t>
                            </w:r>
                            <w:r>
                              <w:rPr>
                                <w:spacing w:val="-2"/>
                              </w:rPr>
                              <w:t xml:space="preserve"> </w:t>
                            </w:r>
                            <w:r>
                              <w:t>facilitate</w:t>
                            </w:r>
                            <w:r>
                              <w:rPr>
                                <w:spacing w:val="-4"/>
                              </w:rPr>
                              <w:t xml:space="preserve"> </w:t>
                            </w:r>
                            <w:r>
                              <w:t>the</w:t>
                            </w:r>
                            <w:r>
                              <w:rPr>
                                <w:spacing w:val="-4"/>
                              </w:rPr>
                              <w:t xml:space="preserve"> </w:t>
                            </w:r>
                            <w:r>
                              <w:t>development</w:t>
                            </w:r>
                            <w:r>
                              <w:rPr>
                                <w:spacing w:val="-4"/>
                              </w:rPr>
                              <w:t xml:space="preserve"> </w:t>
                            </w:r>
                            <w:r>
                              <w:t>of</w:t>
                            </w:r>
                            <w:r>
                              <w:rPr>
                                <w:spacing w:val="-4"/>
                              </w:rPr>
                              <w:t xml:space="preserve"> </w:t>
                            </w:r>
                            <w:r>
                              <w:t>a</w:t>
                            </w:r>
                            <w:r>
                              <w:rPr>
                                <w:spacing w:val="-4"/>
                              </w:rPr>
                              <w:t xml:space="preserve"> </w:t>
                            </w:r>
                            <w:r>
                              <w:t>public</w:t>
                            </w:r>
                            <w:r>
                              <w:rPr>
                                <w:spacing w:val="-5"/>
                              </w:rPr>
                              <w:t xml:space="preserve"> </w:t>
                            </w:r>
                            <w:r>
                              <w:t>realm</w:t>
                            </w:r>
                            <w:r>
                              <w:rPr>
                                <w:spacing w:val="-4"/>
                              </w:rPr>
                              <w:t xml:space="preserve"> </w:t>
                            </w:r>
                            <w:r>
                              <w:t>that</w:t>
                            </w:r>
                            <w:r>
                              <w:rPr>
                                <w:spacing w:val="-4"/>
                              </w:rPr>
                              <w:t xml:space="preserve"> </w:t>
                            </w:r>
                            <w:r>
                              <w:t>affords</w:t>
                            </w:r>
                            <w:r>
                              <w:rPr>
                                <w:spacing w:val="-2"/>
                              </w:rPr>
                              <w:t xml:space="preserve"> </w:t>
                            </w:r>
                            <w:r>
                              <w:t>more space for planting and grass as well as improving cycling and walking infrastructure.</w:t>
                            </w:r>
                          </w:p>
                          <w:p w14:paraId="51404134" w14:textId="77777777" w:rsidR="0017295D" w:rsidRDefault="0017295D" w:rsidP="00872AD5">
                            <w:pPr>
                              <w:pStyle w:val="BodyText"/>
                              <w:numPr>
                                <w:ilvl w:val="0"/>
                                <w:numId w:val="22"/>
                              </w:numPr>
                              <w:tabs>
                                <w:tab w:val="left" w:pos="828"/>
                              </w:tabs>
                              <w:ind w:right="410"/>
                            </w:pPr>
                            <w:r>
                              <w:t>A</w:t>
                            </w:r>
                            <w:r>
                              <w:rPr>
                                <w:spacing w:val="-4"/>
                              </w:rPr>
                              <w:t xml:space="preserve"> </w:t>
                            </w:r>
                            <w:r>
                              <w:t>bi-directional</w:t>
                            </w:r>
                            <w:r>
                              <w:rPr>
                                <w:spacing w:val="-4"/>
                              </w:rPr>
                              <w:t xml:space="preserve"> </w:t>
                            </w:r>
                            <w:r>
                              <w:t>cycle-path</w:t>
                            </w:r>
                            <w:r>
                              <w:rPr>
                                <w:spacing w:val="-3"/>
                              </w:rPr>
                              <w:t xml:space="preserve"> </w:t>
                            </w:r>
                            <w:r>
                              <w:t>with</w:t>
                            </w:r>
                            <w:r>
                              <w:rPr>
                                <w:spacing w:val="-5"/>
                              </w:rPr>
                              <w:t xml:space="preserve"> </w:t>
                            </w:r>
                            <w:r>
                              <w:t>grass</w:t>
                            </w:r>
                            <w:r>
                              <w:rPr>
                                <w:spacing w:val="-5"/>
                              </w:rPr>
                              <w:t xml:space="preserve"> </w:t>
                            </w:r>
                            <w:r>
                              <w:t>verge</w:t>
                            </w:r>
                            <w:r>
                              <w:rPr>
                                <w:spacing w:val="-4"/>
                              </w:rPr>
                              <w:t xml:space="preserve"> </w:t>
                            </w:r>
                            <w:r>
                              <w:t>segregation</w:t>
                            </w:r>
                            <w:r>
                              <w:rPr>
                                <w:spacing w:val="-5"/>
                              </w:rPr>
                              <w:t xml:space="preserve"> </w:t>
                            </w:r>
                            <w:r>
                              <w:t>from</w:t>
                            </w:r>
                            <w:r>
                              <w:rPr>
                                <w:spacing w:val="-4"/>
                              </w:rPr>
                              <w:t xml:space="preserve"> </w:t>
                            </w:r>
                            <w:r>
                              <w:t>both</w:t>
                            </w:r>
                            <w:r>
                              <w:rPr>
                                <w:spacing w:val="-5"/>
                              </w:rPr>
                              <w:t xml:space="preserve"> </w:t>
                            </w:r>
                            <w:r>
                              <w:t>pedestrians</w:t>
                            </w:r>
                            <w:r>
                              <w:rPr>
                                <w:spacing w:val="-3"/>
                              </w:rPr>
                              <w:t xml:space="preserve"> </w:t>
                            </w:r>
                            <w:r>
                              <w:t>and</w:t>
                            </w:r>
                            <w:r>
                              <w:rPr>
                                <w:spacing w:val="-5"/>
                              </w:rPr>
                              <w:t xml:space="preserve"> </w:t>
                            </w:r>
                            <w:r>
                              <w:t xml:space="preserve">the carriageway would provide an improved experience for all users of this road including </w:t>
                            </w:r>
                            <w:r>
                              <w:rPr>
                                <w:spacing w:val="-2"/>
                              </w:rPr>
                              <w:t>motorists.</w:t>
                            </w:r>
                          </w:p>
                          <w:p w14:paraId="29124EC5" w14:textId="77777777" w:rsidR="0017295D" w:rsidRDefault="0017295D" w:rsidP="00872AD5">
                            <w:pPr>
                              <w:pStyle w:val="BodyText"/>
                              <w:numPr>
                                <w:ilvl w:val="0"/>
                                <w:numId w:val="22"/>
                              </w:numPr>
                              <w:tabs>
                                <w:tab w:val="left" w:pos="828"/>
                              </w:tabs>
                              <w:ind w:right="337"/>
                            </w:pPr>
                            <w:r>
                              <w:t>Reducing</w:t>
                            </w:r>
                            <w:r>
                              <w:rPr>
                                <w:spacing w:val="-5"/>
                              </w:rPr>
                              <w:t xml:space="preserve"> </w:t>
                            </w:r>
                            <w:r>
                              <w:t>turning</w:t>
                            </w:r>
                            <w:r>
                              <w:rPr>
                                <w:spacing w:val="-5"/>
                              </w:rPr>
                              <w:t xml:space="preserve"> </w:t>
                            </w:r>
                            <w:r>
                              <w:t>radii</w:t>
                            </w:r>
                            <w:r>
                              <w:rPr>
                                <w:spacing w:val="-5"/>
                              </w:rPr>
                              <w:t xml:space="preserve"> </w:t>
                            </w:r>
                            <w:r>
                              <w:t>to</w:t>
                            </w:r>
                            <w:r>
                              <w:rPr>
                                <w:spacing w:val="-5"/>
                              </w:rPr>
                              <w:t xml:space="preserve"> </w:t>
                            </w:r>
                            <w:r>
                              <w:t>adjoining</w:t>
                            </w:r>
                            <w:r>
                              <w:rPr>
                                <w:spacing w:val="-5"/>
                              </w:rPr>
                              <w:t xml:space="preserve"> </w:t>
                            </w:r>
                            <w:r>
                              <w:t>roads,</w:t>
                            </w:r>
                            <w:r>
                              <w:rPr>
                                <w:spacing w:val="-5"/>
                              </w:rPr>
                              <w:t xml:space="preserve"> </w:t>
                            </w:r>
                            <w:r>
                              <w:t>with</w:t>
                            </w:r>
                            <w:r>
                              <w:rPr>
                                <w:spacing w:val="-5"/>
                              </w:rPr>
                              <w:t xml:space="preserve"> </w:t>
                            </w:r>
                            <w:r>
                              <w:t>ramped</w:t>
                            </w:r>
                            <w:r>
                              <w:rPr>
                                <w:spacing w:val="-5"/>
                              </w:rPr>
                              <w:t xml:space="preserve"> </w:t>
                            </w:r>
                            <w:r>
                              <w:t>(table)</w:t>
                            </w:r>
                            <w:r>
                              <w:rPr>
                                <w:spacing w:val="-5"/>
                              </w:rPr>
                              <w:t xml:space="preserve"> </w:t>
                            </w:r>
                            <w:r>
                              <w:t>crossing</w:t>
                            </w:r>
                            <w:r>
                              <w:rPr>
                                <w:spacing w:val="-2"/>
                              </w:rPr>
                              <w:t xml:space="preserve"> </w:t>
                            </w:r>
                            <w:r>
                              <w:t>creating</w:t>
                            </w:r>
                            <w:r>
                              <w:rPr>
                                <w:spacing w:val="-2"/>
                              </w:rPr>
                              <w:t xml:space="preserve"> </w:t>
                            </w:r>
                            <w:r>
                              <w:t>priority for people walking and on bicycles.</w:t>
                            </w:r>
                          </w:p>
                          <w:p w14:paraId="3E649E1A" w14:textId="77777777" w:rsidR="0017295D" w:rsidRDefault="0017295D" w:rsidP="00872AD5">
                            <w:pPr>
                              <w:pStyle w:val="BodyText"/>
                              <w:numPr>
                                <w:ilvl w:val="0"/>
                                <w:numId w:val="22"/>
                              </w:numPr>
                              <w:tabs>
                                <w:tab w:val="left" w:pos="828"/>
                              </w:tabs>
                              <w:ind w:right="240"/>
                            </w:pPr>
                            <w:r>
                              <w:t>Improving</w:t>
                            </w:r>
                            <w:r>
                              <w:rPr>
                                <w:spacing w:val="-5"/>
                              </w:rPr>
                              <w:t xml:space="preserve"> </w:t>
                            </w:r>
                            <w:r>
                              <w:t>active</w:t>
                            </w:r>
                            <w:r>
                              <w:rPr>
                                <w:spacing w:val="-4"/>
                              </w:rPr>
                              <w:t xml:space="preserve"> </w:t>
                            </w:r>
                            <w:r>
                              <w:t>travel</w:t>
                            </w:r>
                            <w:r>
                              <w:rPr>
                                <w:spacing w:val="-4"/>
                              </w:rPr>
                              <w:t xml:space="preserve"> </w:t>
                            </w:r>
                            <w:r>
                              <w:t>infrastructure</w:t>
                            </w:r>
                            <w:r>
                              <w:rPr>
                                <w:spacing w:val="-4"/>
                              </w:rPr>
                              <w:t xml:space="preserve"> </w:t>
                            </w:r>
                            <w:r>
                              <w:t>at</w:t>
                            </w:r>
                            <w:r>
                              <w:rPr>
                                <w:spacing w:val="-4"/>
                              </w:rPr>
                              <w:t xml:space="preserve"> </w:t>
                            </w:r>
                            <w:r>
                              <w:t>either</w:t>
                            </w:r>
                            <w:r>
                              <w:rPr>
                                <w:spacing w:val="-5"/>
                              </w:rPr>
                              <w:t xml:space="preserve"> </w:t>
                            </w:r>
                            <w:r>
                              <w:t>end</w:t>
                            </w:r>
                            <w:r>
                              <w:rPr>
                                <w:spacing w:val="-2"/>
                              </w:rPr>
                              <w:t xml:space="preserve"> </w:t>
                            </w:r>
                            <w:r>
                              <w:t>of</w:t>
                            </w:r>
                            <w:r>
                              <w:rPr>
                                <w:spacing w:val="-6"/>
                              </w:rPr>
                              <w:t xml:space="preserve"> </w:t>
                            </w:r>
                            <w:r>
                              <w:t>the</w:t>
                            </w:r>
                            <w:r>
                              <w:rPr>
                                <w:spacing w:val="-4"/>
                              </w:rPr>
                              <w:t xml:space="preserve"> </w:t>
                            </w:r>
                            <w:r>
                              <w:t>scheme</w:t>
                            </w:r>
                            <w:r>
                              <w:rPr>
                                <w:spacing w:val="-4"/>
                              </w:rPr>
                              <w:t xml:space="preserve"> </w:t>
                            </w:r>
                            <w:r>
                              <w:t>is</w:t>
                            </w:r>
                            <w:r>
                              <w:rPr>
                                <w:spacing w:val="-4"/>
                              </w:rPr>
                              <w:t xml:space="preserve"> </w:t>
                            </w:r>
                            <w:r>
                              <w:t>necessary</w:t>
                            </w:r>
                            <w:r>
                              <w:rPr>
                                <w:spacing w:val="-5"/>
                              </w:rPr>
                              <w:t xml:space="preserve"> </w:t>
                            </w:r>
                            <w:r>
                              <w:t>to</w:t>
                            </w:r>
                            <w:r>
                              <w:rPr>
                                <w:spacing w:val="-3"/>
                              </w:rPr>
                              <w:t xml:space="preserve"> </w:t>
                            </w:r>
                            <w:r>
                              <w:t xml:space="preserve">ensure </w:t>
                            </w:r>
                            <w:r>
                              <w:rPr>
                                <w:spacing w:val="-2"/>
                              </w:rPr>
                              <w:t>connectivity.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73A22" id="Text Box 13" o:spid="_x0000_s1027" type="#_x0000_t202" style="position:absolute;left:0;text-align:left;margin-left:84.6pt;margin-top:17.8pt;width:447.9pt;height:230.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" filled="f" strokeweight=".16936mm">
                <v:textbox inset="0,0,0,0">
                  <w:txbxContent>
                    <w:p w14:paraId="059D0F20" w14:textId="77777777" w:rsidR="0017295D" w:rsidRDefault="0017295D" w:rsidP="00DA4899">
                      <w:pPr>
                        <w:spacing w:before="64"/>
                        <w:ind w:left="107"/>
                        <w:rPr>
                          <w:sz w:val="20"/>
                        </w:rPr>
                      </w:pPr>
                      <w:r>
                        <w:rPr>
                          <w:b/>
                          <w:sz w:val="20"/>
                        </w:rPr>
                        <w:t>Submission</w:t>
                      </w:r>
                      <w:r>
                        <w:rPr>
                          <w:b/>
                          <w:spacing w:val="-7"/>
                          <w:sz w:val="20"/>
                        </w:rPr>
                        <w:t xml:space="preserve"> </w:t>
                      </w:r>
                      <w:r>
                        <w:rPr>
                          <w:b/>
                          <w:sz w:val="20"/>
                        </w:rPr>
                        <w:t>No.2</w:t>
                      </w:r>
                      <w:r>
                        <w:rPr>
                          <w:b/>
                          <w:spacing w:val="-5"/>
                          <w:sz w:val="20"/>
                        </w:rPr>
                        <w:t xml:space="preserve"> </w:t>
                      </w:r>
                      <w:r>
                        <w:rPr>
                          <w:b/>
                          <w:sz w:val="20"/>
                        </w:rPr>
                        <w:t>–</w:t>
                      </w:r>
                      <w:r>
                        <w:rPr>
                          <w:b/>
                          <w:spacing w:val="-7"/>
                          <w:sz w:val="20"/>
                        </w:rPr>
                        <w:t xml:space="preserve"> </w:t>
                      </w:r>
                      <w:r>
                        <w:rPr>
                          <w:sz w:val="20"/>
                        </w:rPr>
                        <w:t>Elizabeth</w:t>
                      </w:r>
                      <w:r>
                        <w:rPr>
                          <w:spacing w:val="-7"/>
                          <w:sz w:val="20"/>
                        </w:rPr>
                        <w:t xml:space="preserve"> </w:t>
                      </w:r>
                      <w:r>
                        <w:rPr>
                          <w:spacing w:val="-2"/>
                          <w:sz w:val="20"/>
                        </w:rPr>
                        <w:t>Hickey</w:t>
                      </w:r>
                    </w:p>
                    <w:p w14:paraId="7559E476" w14:textId="77777777" w:rsidR="0017295D" w:rsidRDefault="0017295D" w:rsidP="00DA4899">
                      <w:pPr>
                        <w:pStyle w:val="BodyText"/>
                        <w:spacing w:before="1"/>
                        <w:ind w:left="107"/>
                      </w:pPr>
                      <w:r>
                        <w:t>This</w:t>
                      </w:r>
                      <w:r>
                        <w:rPr>
                          <w:spacing w:val="-6"/>
                        </w:rPr>
                        <w:t xml:space="preserve"> </w:t>
                      </w:r>
                      <w:r>
                        <w:t>submission</w:t>
                      </w:r>
                      <w:r>
                        <w:rPr>
                          <w:spacing w:val="-8"/>
                        </w:rPr>
                        <w:t xml:space="preserve"> </w:t>
                      </w:r>
                      <w:r>
                        <w:t>relates</w:t>
                      </w:r>
                      <w:r>
                        <w:rPr>
                          <w:spacing w:val="-7"/>
                        </w:rPr>
                        <w:t xml:space="preserve"> </w:t>
                      </w:r>
                      <w:r>
                        <w:t>to</w:t>
                      </w:r>
                      <w:r>
                        <w:rPr>
                          <w:spacing w:val="-7"/>
                        </w:rPr>
                        <w:t xml:space="preserve"> </w:t>
                      </w:r>
                      <w:r>
                        <w:t>the</w:t>
                      </w:r>
                      <w:r>
                        <w:rPr>
                          <w:spacing w:val="-5"/>
                        </w:rPr>
                        <w:t xml:space="preserve"> </w:t>
                      </w:r>
                      <w:r>
                        <w:t>following</w:t>
                      </w:r>
                      <w:r>
                        <w:rPr>
                          <w:spacing w:val="-7"/>
                        </w:rPr>
                        <w:t xml:space="preserve"> </w:t>
                      </w:r>
                      <w:r>
                        <w:rPr>
                          <w:spacing w:val="-2"/>
                        </w:rPr>
                        <w:t>issues</w:t>
                      </w:r>
                    </w:p>
                    <w:p w14:paraId="149E78A8" w14:textId="77777777" w:rsidR="0017295D" w:rsidRDefault="0017295D" w:rsidP="00DA4899">
                      <w:pPr>
                        <w:pStyle w:val="BodyText"/>
                      </w:pPr>
                    </w:p>
                    <w:p w14:paraId="1E878D31" w14:textId="77777777" w:rsidR="0017295D" w:rsidRDefault="0017295D" w:rsidP="00872AD5">
                      <w:pPr>
                        <w:pStyle w:val="BodyText"/>
                        <w:numPr>
                          <w:ilvl w:val="0"/>
                          <w:numId w:val="22"/>
                        </w:numPr>
                        <w:tabs>
                          <w:tab w:val="left" w:pos="828"/>
                        </w:tabs>
                        <w:ind w:right="357"/>
                      </w:pPr>
                      <w:r>
                        <w:t>A</w:t>
                      </w:r>
                      <w:r>
                        <w:rPr>
                          <w:spacing w:val="-4"/>
                        </w:rPr>
                        <w:t xml:space="preserve"> </w:t>
                      </w:r>
                      <w:r>
                        <w:t>one-way</w:t>
                      </w:r>
                      <w:r>
                        <w:rPr>
                          <w:spacing w:val="-5"/>
                        </w:rPr>
                        <w:t xml:space="preserve"> </w:t>
                      </w:r>
                      <w:r>
                        <w:t>system</w:t>
                      </w:r>
                      <w:r>
                        <w:rPr>
                          <w:spacing w:val="-4"/>
                        </w:rPr>
                        <w:t xml:space="preserve"> </w:t>
                      </w:r>
                      <w:r>
                        <w:t>would</w:t>
                      </w:r>
                      <w:r>
                        <w:rPr>
                          <w:spacing w:val="-2"/>
                        </w:rPr>
                        <w:t xml:space="preserve"> </w:t>
                      </w:r>
                      <w:r>
                        <w:t>facilitate</w:t>
                      </w:r>
                      <w:r>
                        <w:rPr>
                          <w:spacing w:val="-4"/>
                        </w:rPr>
                        <w:t xml:space="preserve"> </w:t>
                      </w:r>
                      <w:r>
                        <w:t>the</w:t>
                      </w:r>
                      <w:r>
                        <w:rPr>
                          <w:spacing w:val="-4"/>
                        </w:rPr>
                        <w:t xml:space="preserve"> </w:t>
                      </w:r>
                      <w:r>
                        <w:t>development</w:t>
                      </w:r>
                      <w:r>
                        <w:rPr>
                          <w:spacing w:val="-4"/>
                        </w:rPr>
                        <w:t xml:space="preserve"> </w:t>
                      </w:r>
                      <w:r>
                        <w:t>of</w:t>
                      </w:r>
                      <w:r>
                        <w:rPr>
                          <w:spacing w:val="-4"/>
                        </w:rPr>
                        <w:t xml:space="preserve"> </w:t>
                      </w:r>
                      <w:r>
                        <w:t>a</w:t>
                      </w:r>
                      <w:r>
                        <w:rPr>
                          <w:spacing w:val="-4"/>
                        </w:rPr>
                        <w:t xml:space="preserve"> </w:t>
                      </w:r>
                      <w:r>
                        <w:t>public</w:t>
                      </w:r>
                      <w:r>
                        <w:rPr>
                          <w:spacing w:val="-5"/>
                        </w:rPr>
                        <w:t xml:space="preserve"> </w:t>
                      </w:r>
                      <w:r>
                        <w:t>realm</w:t>
                      </w:r>
                      <w:r>
                        <w:rPr>
                          <w:spacing w:val="-4"/>
                        </w:rPr>
                        <w:t xml:space="preserve"> </w:t>
                      </w:r>
                      <w:r>
                        <w:t>that</w:t>
                      </w:r>
                      <w:r>
                        <w:rPr>
                          <w:spacing w:val="-4"/>
                        </w:rPr>
                        <w:t xml:space="preserve"> </w:t>
                      </w:r>
                      <w:r>
                        <w:t>affords</w:t>
                      </w:r>
                      <w:r>
                        <w:rPr>
                          <w:spacing w:val="-2"/>
                        </w:rPr>
                        <w:t xml:space="preserve"> </w:t>
                      </w:r>
                      <w:r>
                        <w:t>more space for planting and grass as well as improving cycling and walking infrastructure.</w:t>
                      </w:r>
                    </w:p>
                    <w:p w14:paraId="51404134" w14:textId="77777777" w:rsidR="0017295D" w:rsidRDefault="0017295D" w:rsidP="00872AD5">
                      <w:pPr>
                        <w:pStyle w:val="BodyText"/>
                        <w:numPr>
                          <w:ilvl w:val="0"/>
                          <w:numId w:val="22"/>
                        </w:numPr>
                        <w:tabs>
                          <w:tab w:val="left" w:pos="828"/>
                        </w:tabs>
                        <w:ind w:right="410"/>
                      </w:pPr>
                      <w:r>
                        <w:t>A</w:t>
                      </w:r>
                      <w:r>
                        <w:rPr>
                          <w:spacing w:val="-4"/>
                        </w:rPr>
                        <w:t xml:space="preserve"> </w:t>
                      </w:r>
                      <w:r>
                        <w:t>bi-directional</w:t>
                      </w:r>
                      <w:r>
                        <w:rPr>
                          <w:spacing w:val="-4"/>
                        </w:rPr>
                        <w:t xml:space="preserve"> </w:t>
                      </w:r>
                      <w:r>
                        <w:t>cycle-path</w:t>
                      </w:r>
                      <w:r>
                        <w:rPr>
                          <w:spacing w:val="-3"/>
                        </w:rPr>
                        <w:t xml:space="preserve"> </w:t>
                      </w:r>
                      <w:r>
                        <w:t>with</w:t>
                      </w:r>
                      <w:r>
                        <w:rPr>
                          <w:spacing w:val="-5"/>
                        </w:rPr>
                        <w:t xml:space="preserve"> </w:t>
                      </w:r>
                      <w:r>
                        <w:t>grass</w:t>
                      </w:r>
                      <w:r>
                        <w:rPr>
                          <w:spacing w:val="-5"/>
                        </w:rPr>
                        <w:t xml:space="preserve"> </w:t>
                      </w:r>
                      <w:r>
                        <w:t>verge</w:t>
                      </w:r>
                      <w:r>
                        <w:rPr>
                          <w:spacing w:val="-4"/>
                        </w:rPr>
                        <w:t xml:space="preserve"> </w:t>
                      </w:r>
                      <w:r>
                        <w:t>segregation</w:t>
                      </w:r>
                      <w:r>
                        <w:rPr>
                          <w:spacing w:val="-5"/>
                        </w:rPr>
                        <w:t xml:space="preserve"> </w:t>
                      </w:r>
                      <w:r>
                        <w:t>from</w:t>
                      </w:r>
                      <w:r>
                        <w:rPr>
                          <w:spacing w:val="-4"/>
                        </w:rPr>
                        <w:t xml:space="preserve"> </w:t>
                      </w:r>
                      <w:r>
                        <w:t>both</w:t>
                      </w:r>
                      <w:r>
                        <w:rPr>
                          <w:spacing w:val="-5"/>
                        </w:rPr>
                        <w:t xml:space="preserve"> </w:t>
                      </w:r>
                      <w:r>
                        <w:t>pedestrians</w:t>
                      </w:r>
                      <w:r>
                        <w:rPr>
                          <w:spacing w:val="-3"/>
                        </w:rPr>
                        <w:t xml:space="preserve"> </w:t>
                      </w:r>
                      <w:r>
                        <w:t>and</w:t>
                      </w:r>
                      <w:r>
                        <w:rPr>
                          <w:spacing w:val="-5"/>
                        </w:rPr>
                        <w:t xml:space="preserve"> </w:t>
                      </w:r>
                      <w:r>
                        <w:t xml:space="preserve">the carriageway would provide an improved experience for all users of this road including </w:t>
                      </w:r>
                      <w:r>
                        <w:rPr>
                          <w:spacing w:val="-2"/>
                        </w:rPr>
                        <w:t>motorists.</w:t>
                      </w:r>
                    </w:p>
                    <w:p w14:paraId="29124EC5" w14:textId="77777777" w:rsidR="0017295D" w:rsidRDefault="0017295D" w:rsidP="00872AD5">
                      <w:pPr>
                        <w:pStyle w:val="BodyText"/>
                        <w:numPr>
                          <w:ilvl w:val="0"/>
                          <w:numId w:val="22"/>
                        </w:numPr>
                        <w:tabs>
                          <w:tab w:val="left" w:pos="828"/>
                        </w:tabs>
                        <w:ind w:right="337"/>
                      </w:pPr>
                      <w:r>
                        <w:t>Reducing</w:t>
                      </w:r>
                      <w:r>
                        <w:rPr>
                          <w:spacing w:val="-5"/>
                        </w:rPr>
                        <w:t xml:space="preserve"> </w:t>
                      </w:r>
                      <w:r>
                        <w:t>turning</w:t>
                      </w:r>
                      <w:r>
                        <w:rPr>
                          <w:spacing w:val="-5"/>
                        </w:rPr>
                        <w:t xml:space="preserve"> </w:t>
                      </w:r>
                      <w:r>
                        <w:t>radii</w:t>
                      </w:r>
                      <w:r>
                        <w:rPr>
                          <w:spacing w:val="-5"/>
                        </w:rPr>
                        <w:t xml:space="preserve"> </w:t>
                      </w:r>
                      <w:r>
                        <w:t>to</w:t>
                      </w:r>
                      <w:r>
                        <w:rPr>
                          <w:spacing w:val="-5"/>
                        </w:rPr>
                        <w:t xml:space="preserve"> </w:t>
                      </w:r>
                      <w:r>
                        <w:t>adjoining</w:t>
                      </w:r>
                      <w:r>
                        <w:rPr>
                          <w:spacing w:val="-5"/>
                        </w:rPr>
                        <w:t xml:space="preserve"> </w:t>
                      </w:r>
                      <w:r>
                        <w:t>roads,</w:t>
                      </w:r>
                      <w:r>
                        <w:rPr>
                          <w:spacing w:val="-5"/>
                        </w:rPr>
                        <w:t xml:space="preserve"> </w:t>
                      </w:r>
                      <w:r>
                        <w:t>with</w:t>
                      </w:r>
                      <w:r>
                        <w:rPr>
                          <w:spacing w:val="-5"/>
                        </w:rPr>
                        <w:t xml:space="preserve"> </w:t>
                      </w:r>
                      <w:r>
                        <w:t>ramped</w:t>
                      </w:r>
                      <w:r>
                        <w:rPr>
                          <w:spacing w:val="-5"/>
                        </w:rPr>
                        <w:t xml:space="preserve"> </w:t>
                      </w:r>
                      <w:r>
                        <w:t>(table)</w:t>
                      </w:r>
                      <w:r>
                        <w:rPr>
                          <w:spacing w:val="-5"/>
                        </w:rPr>
                        <w:t xml:space="preserve"> </w:t>
                      </w:r>
                      <w:r>
                        <w:t>crossing</w:t>
                      </w:r>
                      <w:r>
                        <w:rPr>
                          <w:spacing w:val="-2"/>
                        </w:rPr>
                        <w:t xml:space="preserve"> </w:t>
                      </w:r>
                      <w:r>
                        <w:t>creating</w:t>
                      </w:r>
                      <w:r>
                        <w:rPr>
                          <w:spacing w:val="-2"/>
                        </w:rPr>
                        <w:t xml:space="preserve"> </w:t>
                      </w:r>
                      <w:r>
                        <w:t>priority for people walking and on bicycles.</w:t>
                      </w:r>
                    </w:p>
                    <w:p w14:paraId="3E649E1A" w14:textId="77777777" w:rsidR="0017295D" w:rsidRDefault="0017295D" w:rsidP="00872AD5">
                      <w:pPr>
                        <w:pStyle w:val="BodyText"/>
                        <w:numPr>
                          <w:ilvl w:val="0"/>
                          <w:numId w:val="22"/>
                        </w:numPr>
                        <w:tabs>
                          <w:tab w:val="left" w:pos="828"/>
                        </w:tabs>
                        <w:ind w:right="240"/>
                      </w:pPr>
                      <w:r>
                        <w:t>Improving</w:t>
                      </w:r>
                      <w:r>
                        <w:rPr>
                          <w:spacing w:val="-5"/>
                        </w:rPr>
                        <w:t xml:space="preserve"> </w:t>
                      </w:r>
                      <w:r>
                        <w:t>active</w:t>
                      </w:r>
                      <w:r>
                        <w:rPr>
                          <w:spacing w:val="-4"/>
                        </w:rPr>
                        <w:t xml:space="preserve"> </w:t>
                      </w:r>
                      <w:r>
                        <w:t>travel</w:t>
                      </w:r>
                      <w:r>
                        <w:rPr>
                          <w:spacing w:val="-4"/>
                        </w:rPr>
                        <w:t xml:space="preserve"> </w:t>
                      </w:r>
                      <w:r>
                        <w:t>infrastructure</w:t>
                      </w:r>
                      <w:r>
                        <w:rPr>
                          <w:spacing w:val="-4"/>
                        </w:rPr>
                        <w:t xml:space="preserve"> </w:t>
                      </w:r>
                      <w:r>
                        <w:t>at</w:t>
                      </w:r>
                      <w:r>
                        <w:rPr>
                          <w:spacing w:val="-4"/>
                        </w:rPr>
                        <w:t xml:space="preserve"> </w:t>
                      </w:r>
                      <w:r>
                        <w:t>either</w:t>
                      </w:r>
                      <w:r>
                        <w:rPr>
                          <w:spacing w:val="-5"/>
                        </w:rPr>
                        <w:t xml:space="preserve"> </w:t>
                      </w:r>
                      <w:r>
                        <w:t>end</w:t>
                      </w:r>
                      <w:r>
                        <w:rPr>
                          <w:spacing w:val="-2"/>
                        </w:rPr>
                        <w:t xml:space="preserve"> </w:t>
                      </w:r>
                      <w:r>
                        <w:t>of</w:t>
                      </w:r>
                      <w:r>
                        <w:rPr>
                          <w:spacing w:val="-6"/>
                        </w:rPr>
                        <w:t xml:space="preserve"> </w:t>
                      </w:r>
                      <w:r>
                        <w:t>the</w:t>
                      </w:r>
                      <w:r>
                        <w:rPr>
                          <w:spacing w:val="-4"/>
                        </w:rPr>
                        <w:t xml:space="preserve"> </w:t>
                      </w:r>
                      <w:r>
                        <w:t>scheme</w:t>
                      </w:r>
                      <w:r>
                        <w:rPr>
                          <w:spacing w:val="-4"/>
                        </w:rPr>
                        <w:t xml:space="preserve"> </w:t>
                      </w:r>
                      <w:r>
                        <w:t>is</w:t>
                      </w:r>
                      <w:r>
                        <w:rPr>
                          <w:spacing w:val="-4"/>
                        </w:rPr>
                        <w:t xml:space="preserve"> </w:t>
                      </w:r>
                      <w:r>
                        <w:t>necessary</w:t>
                      </w:r>
                      <w:r>
                        <w:rPr>
                          <w:spacing w:val="-5"/>
                        </w:rPr>
                        <w:t xml:space="preserve"> </w:t>
                      </w:r>
                      <w:r>
                        <w:t>to</w:t>
                      </w:r>
                      <w:r>
                        <w:rPr>
                          <w:spacing w:val="-3"/>
                        </w:rPr>
                        <w:t xml:space="preserve"> </w:t>
                      </w:r>
                      <w:r>
                        <w:t xml:space="preserve">ensure </w:t>
                      </w:r>
                      <w:r>
                        <w:rPr>
                          <w:spacing w:val="-2"/>
                        </w:rPr>
                        <w:t>connectivity.</w:t>
                      </w:r>
                    </w:p>
                  </w:txbxContent>
                </v:textbox>
                <w10:wrap type="topAndBottom" anchorx="page"/>
              </v:shape>
            </w:pict>
          </mc:Fallback>
        </mc:AlternateContent>
      </w:r>
      <w:r w:rsidR="00DA4899" w:rsidRPr="00B81A0A">
        <w:rPr>
          <w:rFonts w:ascii="Tahoma" w:hAnsi="Tahoma" w:cs="Tahoma"/>
          <w:b/>
          <w:sz w:val="20"/>
          <w:szCs w:val="20"/>
        </w:rPr>
        <w:t>Chief</w:t>
      </w:r>
      <w:r w:rsidR="00DA4899" w:rsidRPr="00B81A0A">
        <w:rPr>
          <w:rFonts w:ascii="Tahoma" w:hAnsi="Tahoma" w:cs="Tahoma"/>
          <w:b/>
          <w:spacing w:val="-10"/>
          <w:sz w:val="20"/>
          <w:szCs w:val="20"/>
        </w:rPr>
        <w:t xml:space="preserve"> </w:t>
      </w:r>
      <w:r w:rsidR="00DA4899" w:rsidRPr="00B81A0A">
        <w:rPr>
          <w:rFonts w:ascii="Tahoma" w:hAnsi="Tahoma" w:cs="Tahoma"/>
          <w:b/>
          <w:sz w:val="20"/>
          <w:szCs w:val="20"/>
        </w:rPr>
        <w:t>Executives</w:t>
      </w:r>
      <w:r w:rsidR="00DA4899" w:rsidRPr="00B81A0A">
        <w:rPr>
          <w:rFonts w:ascii="Tahoma" w:hAnsi="Tahoma" w:cs="Tahoma"/>
          <w:b/>
          <w:spacing w:val="-8"/>
          <w:sz w:val="20"/>
          <w:szCs w:val="20"/>
        </w:rPr>
        <w:t xml:space="preserve"> </w:t>
      </w:r>
      <w:r w:rsidR="00DA4899" w:rsidRPr="00B81A0A">
        <w:rPr>
          <w:rFonts w:ascii="Tahoma" w:hAnsi="Tahoma" w:cs="Tahoma"/>
          <w:b/>
          <w:sz w:val="20"/>
          <w:szCs w:val="20"/>
        </w:rPr>
        <w:t>Response</w:t>
      </w:r>
      <w:r w:rsidR="00DA4899" w:rsidRPr="00B81A0A">
        <w:rPr>
          <w:rFonts w:ascii="Tahoma" w:hAnsi="Tahoma" w:cs="Tahoma"/>
          <w:b/>
          <w:spacing w:val="-10"/>
          <w:sz w:val="20"/>
          <w:szCs w:val="20"/>
        </w:rPr>
        <w:t xml:space="preserve"> </w:t>
      </w:r>
      <w:r w:rsidR="00DA4899" w:rsidRPr="00B81A0A">
        <w:rPr>
          <w:rFonts w:ascii="Tahoma" w:hAnsi="Tahoma" w:cs="Tahoma"/>
          <w:b/>
          <w:sz w:val="20"/>
          <w:szCs w:val="20"/>
        </w:rPr>
        <w:t>and</w:t>
      </w:r>
      <w:r w:rsidR="00DA4899" w:rsidRPr="00B81A0A">
        <w:rPr>
          <w:rFonts w:ascii="Tahoma" w:hAnsi="Tahoma" w:cs="Tahoma"/>
          <w:b/>
          <w:spacing w:val="-9"/>
          <w:sz w:val="20"/>
          <w:szCs w:val="20"/>
        </w:rPr>
        <w:t xml:space="preserve"> </w:t>
      </w:r>
      <w:r w:rsidR="00DA4899" w:rsidRPr="00B81A0A">
        <w:rPr>
          <w:rFonts w:ascii="Tahoma" w:hAnsi="Tahoma" w:cs="Tahoma"/>
          <w:b/>
          <w:spacing w:val="-2"/>
          <w:sz w:val="20"/>
          <w:szCs w:val="20"/>
        </w:rPr>
        <w:t>Recommendation:</w:t>
      </w:r>
    </w:p>
    <w:p w14:paraId="66A6978A" w14:textId="2DC13172" w:rsidR="00DA4899" w:rsidRPr="00B81A0A" w:rsidRDefault="00DA4899" w:rsidP="00872AD5">
      <w:pPr>
        <w:pStyle w:val="ListParagraph"/>
        <w:widowControl w:val="0"/>
        <w:numPr>
          <w:ilvl w:val="0"/>
          <w:numId w:val="23"/>
        </w:numPr>
        <w:tabs>
          <w:tab w:val="left" w:pos="773"/>
        </w:tabs>
        <w:autoSpaceDE w:val="0"/>
        <w:autoSpaceDN w:val="0"/>
        <w:spacing w:before="18" w:after="0" w:line="247" w:lineRule="auto"/>
        <w:ind w:right="305"/>
        <w:contextualSpacing w:val="0"/>
        <w:rPr>
          <w:rFonts w:ascii="Tahoma" w:hAnsi="Tahoma" w:cs="Tahoma"/>
          <w:sz w:val="20"/>
          <w:szCs w:val="20"/>
        </w:rPr>
      </w:pPr>
      <w:r w:rsidRPr="00B81A0A">
        <w:rPr>
          <w:rFonts w:ascii="Tahoma" w:hAnsi="Tahoma" w:cs="Tahoma"/>
          <w:sz w:val="20"/>
          <w:szCs w:val="20"/>
        </w:rPr>
        <w:t>Submission</w:t>
      </w:r>
      <w:r w:rsidRPr="00B81A0A">
        <w:rPr>
          <w:rFonts w:ascii="Tahoma" w:hAnsi="Tahoma" w:cs="Tahoma"/>
          <w:spacing w:val="-12"/>
          <w:sz w:val="20"/>
          <w:szCs w:val="20"/>
        </w:rPr>
        <w:t xml:space="preserve"> </w:t>
      </w:r>
      <w:r w:rsidRPr="00B81A0A">
        <w:rPr>
          <w:rFonts w:ascii="Tahoma" w:hAnsi="Tahoma" w:cs="Tahoma"/>
          <w:sz w:val="20"/>
          <w:szCs w:val="20"/>
        </w:rPr>
        <w:t>was</w:t>
      </w:r>
      <w:r w:rsidRPr="00B81A0A">
        <w:rPr>
          <w:rFonts w:ascii="Tahoma" w:hAnsi="Tahoma" w:cs="Tahoma"/>
          <w:spacing w:val="-11"/>
          <w:sz w:val="20"/>
          <w:szCs w:val="20"/>
        </w:rPr>
        <w:t xml:space="preserve"> </w:t>
      </w:r>
      <w:r w:rsidRPr="00B81A0A">
        <w:rPr>
          <w:rFonts w:ascii="Tahoma" w:hAnsi="Tahoma" w:cs="Tahoma"/>
          <w:sz w:val="20"/>
          <w:szCs w:val="20"/>
        </w:rPr>
        <w:t>most</w:t>
      </w:r>
      <w:r w:rsidRPr="00B81A0A">
        <w:rPr>
          <w:rFonts w:ascii="Tahoma" w:hAnsi="Tahoma" w:cs="Tahoma"/>
          <w:spacing w:val="-10"/>
          <w:sz w:val="20"/>
          <w:szCs w:val="20"/>
        </w:rPr>
        <w:t xml:space="preserve"> </w:t>
      </w:r>
      <w:r w:rsidRPr="00B81A0A">
        <w:rPr>
          <w:rFonts w:ascii="Tahoma" w:hAnsi="Tahoma" w:cs="Tahoma"/>
          <w:sz w:val="20"/>
          <w:szCs w:val="20"/>
        </w:rPr>
        <w:t>likely</w:t>
      </w:r>
      <w:r w:rsidRPr="00B81A0A">
        <w:rPr>
          <w:rFonts w:ascii="Tahoma" w:hAnsi="Tahoma" w:cs="Tahoma"/>
          <w:spacing w:val="-10"/>
          <w:sz w:val="20"/>
          <w:szCs w:val="20"/>
        </w:rPr>
        <w:t xml:space="preserve"> </w:t>
      </w:r>
      <w:r w:rsidRPr="00B81A0A">
        <w:rPr>
          <w:rFonts w:ascii="Tahoma" w:hAnsi="Tahoma" w:cs="Tahoma"/>
          <w:sz w:val="20"/>
          <w:szCs w:val="20"/>
        </w:rPr>
        <w:t>for</w:t>
      </w:r>
      <w:r w:rsidRPr="00B81A0A">
        <w:rPr>
          <w:rFonts w:ascii="Tahoma" w:hAnsi="Tahoma" w:cs="Tahoma"/>
          <w:spacing w:val="-10"/>
          <w:sz w:val="20"/>
          <w:szCs w:val="20"/>
        </w:rPr>
        <w:t xml:space="preserve"> </w:t>
      </w:r>
      <w:r w:rsidRPr="00B81A0A">
        <w:rPr>
          <w:rFonts w:ascii="Tahoma" w:hAnsi="Tahoma" w:cs="Tahoma"/>
          <w:sz w:val="20"/>
          <w:szCs w:val="20"/>
        </w:rPr>
        <w:t>the</w:t>
      </w:r>
      <w:r w:rsidRPr="00B81A0A">
        <w:rPr>
          <w:rFonts w:ascii="Tahoma" w:hAnsi="Tahoma" w:cs="Tahoma"/>
          <w:spacing w:val="-10"/>
          <w:sz w:val="20"/>
          <w:szCs w:val="20"/>
        </w:rPr>
        <w:t xml:space="preserve"> </w:t>
      </w:r>
      <w:r w:rsidRPr="00B81A0A">
        <w:rPr>
          <w:rFonts w:ascii="Tahoma" w:hAnsi="Tahoma" w:cs="Tahoma"/>
          <w:sz w:val="20"/>
          <w:szCs w:val="20"/>
        </w:rPr>
        <w:t>Part</w:t>
      </w:r>
      <w:r w:rsidRPr="00B81A0A">
        <w:rPr>
          <w:rFonts w:ascii="Tahoma" w:hAnsi="Tahoma" w:cs="Tahoma"/>
          <w:spacing w:val="-10"/>
          <w:sz w:val="20"/>
          <w:szCs w:val="20"/>
        </w:rPr>
        <w:t xml:space="preserve"> </w:t>
      </w:r>
      <w:r w:rsidRPr="00B81A0A">
        <w:rPr>
          <w:rFonts w:ascii="Tahoma" w:hAnsi="Tahoma" w:cs="Tahoma"/>
          <w:sz w:val="20"/>
          <w:szCs w:val="20"/>
        </w:rPr>
        <w:t>8</w:t>
      </w:r>
      <w:r w:rsidRPr="00B81A0A">
        <w:rPr>
          <w:rFonts w:ascii="Tahoma" w:hAnsi="Tahoma" w:cs="Tahoma"/>
          <w:spacing w:val="-12"/>
          <w:sz w:val="20"/>
          <w:szCs w:val="20"/>
        </w:rPr>
        <w:t xml:space="preserve"> </w:t>
      </w:r>
      <w:r w:rsidRPr="00B81A0A">
        <w:rPr>
          <w:rFonts w:ascii="Tahoma" w:hAnsi="Tahoma" w:cs="Tahoma"/>
          <w:sz w:val="20"/>
          <w:szCs w:val="20"/>
        </w:rPr>
        <w:t>for</w:t>
      </w:r>
      <w:r w:rsidRPr="00B81A0A">
        <w:rPr>
          <w:rFonts w:ascii="Tahoma" w:hAnsi="Tahoma" w:cs="Tahoma"/>
          <w:spacing w:val="-11"/>
          <w:sz w:val="20"/>
          <w:szCs w:val="20"/>
        </w:rPr>
        <w:t xml:space="preserve"> </w:t>
      </w:r>
      <w:r w:rsidRPr="00B81A0A">
        <w:rPr>
          <w:rFonts w:ascii="Tahoma" w:hAnsi="Tahoma" w:cs="Tahoma"/>
          <w:sz w:val="20"/>
          <w:szCs w:val="20"/>
        </w:rPr>
        <w:t>Proposed</w:t>
      </w:r>
      <w:r w:rsidRPr="00B81A0A">
        <w:rPr>
          <w:rFonts w:ascii="Tahoma" w:hAnsi="Tahoma" w:cs="Tahoma"/>
          <w:spacing w:val="-11"/>
          <w:sz w:val="20"/>
          <w:szCs w:val="20"/>
        </w:rPr>
        <w:t xml:space="preserve"> </w:t>
      </w:r>
      <w:r w:rsidRPr="00B81A0A">
        <w:rPr>
          <w:rFonts w:ascii="Tahoma" w:hAnsi="Tahoma" w:cs="Tahoma"/>
          <w:sz w:val="20"/>
          <w:szCs w:val="20"/>
        </w:rPr>
        <w:t>Works</w:t>
      </w:r>
      <w:r w:rsidRPr="00B81A0A">
        <w:rPr>
          <w:rFonts w:ascii="Tahoma" w:hAnsi="Tahoma" w:cs="Tahoma"/>
          <w:spacing w:val="-11"/>
          <w:sz w:val="20"/>
          <w:szCs w:val="20"/>
        </w:rPr>
        <w:t xml:space="preserve"> </w:t>
      </w:r>
      <w:r w:rsidRPr="00B81A0A">
        <w:rPr>
          <w:rFonts w:ascii="Tahoma" w:hAnsi="Tahoma" w:cs="Tahoma"/>
          <w:sz w:val="20"/>
          <w:szCs w:val="20"/>
        </w:rPr>
        <w:t>in</w:t>
      </w:r>
      <w:r w:rsidRPr="00B81A0A">
        <w:rPr>
          <w:rFonts w:ascii="Tahoma" w:hAnsi="Tahoma" w:cs="Tahoma"/>
          <w:spacing w:val="-12"/>
          <w:sz w:val="20"/>
          <w:szCs w:val="20"/>
        </w:rPr>
        <w:t xml:space="preserve"> </w:t>
      </w:r>
      <w:r w:rsidRPr="00B81A0A">
        <w:rPr>
          <w:rFonts w:ascii="Tahoma" w:hAnsi="Tahoma" w:cs="Tahoma"/>
          <w:sz w:val="20"/>
          <w:szCs w:val="20"/>
        </w:rPr>
        <w:t>Lucan</w:t>
      </w:r>
      <w:r w:rsidRPr="00B81A0A">
        <w:rPr>
          <w:rFonts w:ascii="Tahoma" w:hAnsi="Tahoma" w:cs="Tahoma"/>
          <w:spacing w:val="-12"/>
          <w:sz w:val="20"/>
          <w:szCs w:val="20"/>
        </w:rPr>
        <w:t xml:space="preserve"> </w:t>
      </w:r>
      <w:r w:rsidRPr="00B81A0A">
        <w:rPr>
          <w:rFonts w:ascii="Tahoma" w:hAnsi="Tahoma" w:cs="Tahoma"/>
          <w:sz w:val="20"/>
          <w:szCs w:val="20"/>
        </w:rPr>
        <w:t>Village</w:t>
      </w:r>
      <w:r w:rsidRPr="00B81A0A">
        <w:rPr>
          <w:rFonts w:ascii="Tahoma" w:hAnsi="Tahoma" w:cs="Tahoma"/>
          <w:spacing w:val="-10"/>
          <w:sz w:val="20"/>
          <w:szCs w:val="20"/>
        </w:rPr>
        <w:t xml:space="preserve"> </w:t>
      </w:r>
      <w:r w:rsidRPr="00B81A0A">
        <w:rPr>
          <w:rFonts w:ascii="Tahoma" w:hAnsi="Tahoma" w:cs="Tahoma"/>
          <w:sz w:val="20"/>
          <w:szCs w:val="20"/>
        </w:rPr>
        <w:t>Green</w:t>
      </w:r>
      <w:r w:rsidRPr="00B81A0A">
        <w:rPr>
          <w:rFonts w:ascii="Tahoma" w:hAnsi="Tahoma" w:cs="Tahoma"/>
          <w:spacing w:val="-12"/>
          <w:sz w:val="20"/>
          <w:szCs w:val="20"/>
        </w:rPr>
        <w:t xml:space="preserve"> </w:t>
      </w:r>
      <w:r w:rsidRPr="00B81A0A">
        <w:rPr>
          <w:rFonts w:ascii="Tahoma" w:hAnsi="Tahoma" w:cs="Tahoma"/>
          <w:sz w:val="20"/>
          <w:szCs w:val="20"/>
        </w:rPr>
        <w:t>and</w:t>
      </w:r>
      <w:r w:rsidRPr="00B81A0A">
        <w:rPr>
          <w:rFonts w:ascii="Tahoma" w:hAnsi="Tahoma" w:cs="Tahoma"/>
          <w:spacing w:val="-11"/>
          <w:sz w:val="20"/>
          <w:szCs w:val="20"/>
        </w:rPr>
        <w:t xml:space="preserve"> </w:t>
      </w:r>
      <w:r w:rsidRPr="00B81A0A">
        <w:rPr>
          <w:rFonts w:ascii="Tahoma" w:hAnsi="Tahoma" w:cs="Tahoma"/>
          <w:sz w:val="20"/>
          <w:szCs w:val="20"/>
        </w:rPr>
        <w:t xml:space="preserve">Main </w:t>
      </w:r>
      <w:r w:rsidRPr="00B81A0A">
        <w:rPr>
          <w:rFonts w:ascii="Tahoma" w:hAnsi="Tahoma" w:cs="Tahoma"/>
          <w:spacing w:val="-2"/>
          <w:sz w:val="20"/>
          <w:szCs w:val="20"/>
        </w:rPr>
        <w:t>Street.</w:t>
      </w:r>
    </w:p>
    <w:p w14:paraId="20106AD7" w14:textId="2C6DBCF7" w:rsidR="00DA4899" w:rsidRPr="00B81A0A" w:rsidRDefault="00DA4899" w:rsidP="00DA4899">
      <w:pPr>
        <w:pStyle w:val="BodyText"/>
        <w:spacing w:before="1"/>
        <w:rPr>
          <w:rFonts w:ascii="Tahoma" w:hAnsi="Tahoma" w:cs="Tahoma"/>
          <w:sz w:val="20"/>
          <w:szCs w:val="20"/>
        </w:rPr>
      </w:pPr>
    </w:p>
    <w:p w14:paraId="30DF8E8D" w14:textId="77777777" w:rsidR="00DA4899" w:rsidRPr="00B81A0A" w:rsidRDefault="00DA4899" w:rsidP="00DA4899">
      <w:pPr>
        <w:pStyle w:val="BodyText"/>
        <w:spacing w:before="1"/>
        <w:rPr>
          <w:rFonts w:ascii="Tahoma" w:hAnsi="Tahoma" w:cs="Tahoma"/>
          <w:sz w:val="20"/>
          <w:szCs w:val="20"/>
        </w:rPr>
      </w:pPr>
    </w:p>
    <w:p w14:paraId="0B6C85E7" w14:textId="77777777" w:rsidR="00DA4899" w:rsidRPr="00B81A0A" w:rsidRDefault="00DA4899" w:rsidP="00BF194E">
      <w:pPr>
        <w:spacing w:before="100"/>
        <w:ind w:left="618" w:firstLine="514"/>
        <w:jc w:val="both"/>
        <w:rPr>
          <w:rFonts w:ascii="Tahoma" w:hAnsi="Tahoma" w:cs="Tahoma"/>
          <w:b/>
          <w:sz w:val="20"/>
          <w:szCs w:val="20"/>
        </w:rPr>
      </w:pPr>
      <w:r w:rsidRPr="00B81A0A">
        <w:rPr>
          <w:rFonts w:ascii="Tahoma" w:hAnsi="Tahoma" w:cs="Tahoma"/>
          <w:b/>
          <w:sz w:val="20"/>
          <w:szCs w:val="20"/>
        </w:rPr>
        <w:t>Chief</w:t>
      </w:r>
      <w:r w:rsidRPr="00B81A0A">
        <w:rPr>
          <w:rFonts w:ascii="Tahoma" w:hAnsi="Tahoma" w:cs="Tahoma"/>
          <w:b/>
          <w:spacing w:val="-10"/>
          <w:sz w:val="20"/>
          <w:szCs w:val="20"/>
        </w:rPr>
        <w:t xml:space="preserve"> </w:t>
      </w:r>
      <w:r w:rsidRPr="00B81A0A">
        <w:rPr>
          <w:rFonts w:ascii="Tahoma" w:hAnsi="Tahoma" w:cs="Tahoma"/>
          <w:b/>
          <w:sz w:val="20"/>
          <w:szCs w:val="20"/>
        </w:rPr>
        <w:t>Executives</w:t>
      </w:r>
      <w:r w:rsidRPr="00B81A0A">
        <w:rPr>
          <w:rFonts w:ascii="Tahoma" w:hAnsi="Tahoma" w:cs="Tahoma"/>
          <w:b/>
          <w:spacing w:val="-8"/>
          <w:sz w:val="20"/>
          <w:szCs w:val="20"/>
        </w:rPr>
        <w:t xml:space="preserve"> </w:t>
      </w:r>
      <w:r w:rsidRPr="00B81A0A">
        <w:rPr>
          <w:rFonts w:ascii="Tahoma" w:hAnsi="Tahoma" w:cs="Tahoma"/>
          <w:b/>
          <w:sz w:val="20"/>
          <w:szCs w:val="20"/>
        </w:rPr>
        <w:t>Response</w:t>
      </w:r>
      <w:r w:rsidRPr="00B81A0A">
        <w:rPr>
          <w:rFonts w:ascii="Tahoma" w:hAnsi="Tahoma" w:cs="Tahoma"/>
          <w:b/>
          <w:spacing w:val="-10"/>
          <w:sz w:val="20"/>
          <w:szCs w:val="20"/>
        </w:rPr>
        <w:t xml:space="preserve"> </w:t>
      </w:r>
      <w:r w:rsidRPr="00B81A0A">
        <w:rPr>
          <w:rFonts w:ascii="Tahoma" w:hAnsi="Tahoma" w:cs="Tahoma"/>
          <w:b/>
          <w:sz w:val="20"/>
          <w:szCs w:val="20"/>
        </w:rPr>
        <w:t>and</w:t>
      </w:r>
      <w:r w:rsidRPr="00B81A0A">
        <w:rPr>
          <w:rFonts w:ascii="Tahoma" w:hAnsi="Tahoma" w:cs="Tahoma"/>
          <w:b/>
          <w:spacing w:val="-9"/>
          <w:sz w:val="20"/>
          <w:szCs w:val="20"/>
        </w:rPr>
        <w:t xml:space="preserve"> </w:t>
      </w:r>
      <w:r w:rsidRPr="00B81A0A">
        <w:rPr>
          <w:rFonts w:ascii="Tahoma" w:hAnsi="Tahoma" w:cs="Tahoma"/>
          <w:b/>
          <w:spacing w:val="-2"/>
          <w:sz w:val="20"/>
          <w:szCs w:val="20"/>
        </w:rPr>
        <w:t>Recommendation:</w:t>
      </w:r>
    </w:p>
    <w:p w14:paraId="5D5997C1" w14:textId="77777777" w:rsidR="00DA4899" w:rsidRPr="00B81A0A" w:rsidRDefault="00DA4899" w:rsidP="00872AD5">
      <w:pPr>
        <w:pStyle w:val="ListParagraph"/>
        <w:widowControl w:val="0"/>
        <w:numPr>
          <w:ilvl w:val="1"/>
          <w:numId w:val="23"/>
        </w:numPr>
        <w:tabs>
          <w:tab w:val="left" w:pos="1133"/>
        </w:tabs>
        <w:autoSpaceDE w:val="0"/>
        <w:autoSpaceDN w:val="0"/>
        <w:spacing w:before="18" w:after="0" w:line="247" w:lineRule="auto"/>
        <w:ind w:right="304"/>
        <w:contextualSpacing w:val="0"/>
        <w:jc w:val="both"/>
        <w:rPr>
          <w:rFonts w:ascii="Tahoma" w:hAnsi="Tahoma" w:cs="Tahoma"/>
          <w:sz w:val="20"/>
          <w:szCs w:val="20"/>
        </w:rPr>
      </w:pPr>
      <w:r w:rsidRPr="00B81A0A">
        <w:rPr>
          <w:rFonts w:ascii="Tahoma" w:hAnsi="Tahoma" w:cs="Tahoma"/>
          <w:sz w:val="20"/>
          <w:szCs w:val="20"/>
        </w:rPr>
        <w:t>This</w:t>
      </w:r>
      <w:r w:rsidRPr="00B81A0A">
        <w:rPr>
          <w:rFonts w:ascii="Tahoma" w:hAnsi="Tahoma" w:cs="Tahoma"/>
          <w:spacing w:val="-3"/>
          <w:sz w:val="20"/>
          <w:szCs w:val="20"/>
        </w:rPr>
        <w:t xml:space="preserve"> </w:t>
      </w:r>
      <w:r w:rsidRPr="00B81A0A">
        <w:rPr>
          <w:rFonts w:ascii="Tahoma" w:hAnsi="Tahoma" w:cs="Tahoma"/>
          <w:sz w:val="20"/>
          <w:szCs w:val="20"/>
        </w:rPr>
        <w:t>road</w:t>
      </w:r>
      <w:r w:rsidRPr="00B81A0A">
        <w:rPr>
          <w:rFonts w:ascii="Tahoma" w:hAnsi="Tahoma" w:cs="Tahoma"/>
          <w:spacing w:val="-4"/>
          <w:sz w:val="20"/>
          <w:szCs w:val="20"/>
        </w:rPr>
        <w:t xml:space="preserve"> </w:t>
      </w:r>
      <w:r w:rsidRPr="00B81A0A">
        <w:rPr>
          <w:rFonts w:ascii="Tahoma" w:hAnsi="Tahoma" w:cs="Tahoma"/>
          <w:sz w:val="20"/>
          <w:szCs w:val="20"/>
        </w:rPr>
        <w:t>will</w:t>
      </w:r>
      <w:r w:rsidRPr="00B81A0A">
        <w:rPr>
          <w:rFonts w:ascii="Tahoma" w:hAnsi="Tahoma" w:cs="Tahoma"/>
          <w:spacing w:val="-1"/>
          <w:sz w:val="20"/>
          <w:szCs w:val="20"/>
        </w:rPr>
        <w:t xml:space="preserve"> </w:t>
      </w:r>
      <w:r w:rsidRPr="00B81A0A">
        <w:rPr>
          <w:rFonts w:ascii="Tahoma" w:hAnsi="Tahoma" w:cs="Tahoma"/>
          <w:sz w:val="20"/>
          <w:szCs w:val="20"/>
        </w:rPr>
        <w:t>form</w:t>
      </w:r>
      <w:r w:rsidRPr="00B81A0A">
        <w:rPr>
          <w:rFonts w:ascii="Tahoma" w:hAnsi="Tahoma" w:cs="Tahoma"/>
          <w:spacing w:val="-1"/>
          <w:sz w:val="20"/>
          <w:szCs w:val="20"/>
        </w:rPr>
        <w:t xml:space="preserve"> </w:t>
      </w:r>
      <w:r w:rsidRPr="00B81A0A">
        <w:rPr>
          <w:rFonts w:ascii="Tahoma" w:hAnsi="Tahoma" w:cs="Tahoma"/>
          <w:sz w:val="20"/>
          <w:szCs w:val="20"/>
        </w:rPr>
        <w:t>the</w:t>
      </w:r>
      <w:r w:rsidRPr="00B81A0A">
        <w:rPr>
          <w:rFonts w:ascii="Tahoma" w:hAnsi="Tahoma" w:cs="Tahoma"/>
          <w:spacing w:val="-3"/>
          <w:sz w:val="20"/>
          <w:szCs w:val="20"/>
        </w:rPr>
        <w:t xml:space="preserve"> </w:t>
      </w:r>
      <w:r w:rsidRPr="00B81A0A">
        <w:rPr>
          <w:rFonts w:ascii="Tahoma" w:hAnsi="Tahoma" w:cs="Tahoma"/>
          <w:sz w:val="20"/>
          <w:szCs w:val="20"/>
        </w:rPr>
        <w:t>main</w:t>
      </w:r>
      <w:r w:rsidRPr="00B81A0A">
        <w:rPr>
          <w:rFonts w:ascii="Tahoma" w:hAnsi="Tahoma" w:cs="Tahoma"/>
          <w:spacing w:val="-4"/>
          <w:sz w:val="20"/>
          <w:szCs w:val="20"/>
        </w:rPr>
        <w:t xml:space="preserve"> </w:t>
      </w:r>
      <w:r w:rsidRPr="00B81A0A">
        <w:rPr>
          <w:rFonts w:ascii="Tahoma" w:hAnsi="Tahoma" w:cs="Tahoma"/>
          <w:sz w:val="20"/>
          <w:szCs w:val="20"/>
        </w:rPr>
        <w:t>access</w:t>
      </w:r>
      <w:r w:rsidRPr="00B81A0A">
        <w:rPr>
          <w:rFonts w:ascii="Tahoma" w:hAnsi="Tahoma" w:cs="Tahoma"/>
          <w:spacing w:val="-2"/>
          <w:sz w:val="20"/>
          <w:szCs w:val="20"/>
        </w:rPr>
        <w:t xml:space="preserve"> </w:t>
      </w:r>
      <w:r w:rsidRPr="00B81A0A">
        <w:rPr>
          <w:rFonts w:ascii="Tahoma" w:hAnsi="Tahoma" w:cs="Tahoma"/>
          <w:sz w:val="20"/>
          <w:szCs w:val="20"/>
        </w:rPr>
        <w:t>for</w:t>
      </w:r>
      <w:r w:rsidRPr="00B81A0A">
        <w:rPr>
          <w:rFonts w:ascii="Tahoma" w:hAnsi="Tahoma" w:cs="Tahoma"/>
          <w:spacing w:val="-4"/>
          <w:sz w:val="20"/>
          <w:szCs w:val="20"/>
        </w:rPr>
        <w:t xml:space="preserve"> </w:t>
      </w:r>
      <w:r w:rsidRPr="00B81A0A">
        <w:rPr>
          <w:rFonts w:ascii="Tahoma" w:hAnsi="Tahoma" w:cs="Tahoma"/>
          <w:sz w:val="20"/>
          <w:szCs w:val="20"/>
        </w:rPr>
        <w:t>the</w:t>
      </w:r>
      <w:r w:rsidRPr="00B81A0A">
        <w:rPr>
          <w:rFonts w:ascii="Tahoma" w:hAnsi="Tahoma" w:cs="Tahoma"/>
          <w:spacing w:val="-3"/>
          <w:sz w:val="20"/>
          <w:szCs w:val="20"/>
        </w:rPr>
        <w:t xml:space="preserve"> </w:t>
      </w:r>
      <w:r w:rsidRPr="00B81A0A">
        <w:rPr>
          <w:rFonts w:ascii="Tahoma" w:hAnsi="Tahoma" w:cs="Tahoma"/>
          <w:sz w:val="20"/>
          <w:szCs w:val="20"/>
        </w:rPr>
        <w:t>future development</w:t>
      </w:r>
      <w:r w:rsidRPr="00B81A0A">
        <w:rPr>
          <w:rFonts w:ascii="Tahoma" w:hAnsi="Tahoma" w:cs="Tahoma"/>
          <w:spacing w:val="-3"/>
          <w:sz w:val="20"/>
          <w:szCs w:val="20"/>
        </w:rPr>
        <w:t xml:space="preserve"> </w:t>
      </w:r>
      <w:r w:rsidRPr="00B81A0A">
        <w:rPr>
          <w:rFonts w:ascii="Tahoma" w:hAnsi="Tahoma" w:cs="Tahoma"/>
          <w:sz w:val="20"/>
          <w:szCs w:val="20"/>
        </w:rPr>
        <w:t>of</w:t>
      </w:r>
      <w:r w:rsidRPr="00B81A0A">
        <w:rPr>
          <w:rFonts w:ascii="Tahoma" w:hAnsi="Tahoma" w:cs="Tahoma"/>
          <w:spacing w:val="-5"/>
          <w:sz w:val="20"/>
          <w:szCs w:val="20"/>
        </w:rPr>
        <w:t xml:space="preserve"> </w:t>
      </w:r>
      <w:r w:rsidRPr="00B81A0A">
        <w:rPr>
          <w:rFonts w:ascii="Tahoma" w:hAnsi="Tahoma" w:cs="Tahoma"/>
          <w:sz w:val="20"/>
          <w:szCs w:val="20"/>
        </w:rPr>
        <w:t>the</w:t>
      </w:r>
      <w:r w:rsidRPr="00B81A0A">
        <w:rPr>
          <w:rFonts w:ascii="Tahoma" w:hAnsi="Tahoma" w:cs="Tahoma"/>
          <w:spacing w:val="-1"/>
          <w:sz w:val="20"/>
          <w:szCs w:val="20"/>
        </w:rPr>
        <w:t xml:space="preserve"> </w:t>
      </w:r>
      <w:r w:rsidRPr="00B81A0A">
        <w:rPr>
          <w:rFonts w:ascii="Tahoma" w:hAnsi="Tahoma" w:cs="Tahoma"/>
          <w:sz w:val="20"/>
          <w:szCs w:val="20"/>
        </w:rPr>
        <w:t>area</w:t>
      </w:r>
      <w:r w:rsidRPr="00B81A0A">
        <w:rPr>
          <w:rFonts w:ascii="Tahoma" w:hAnsi="Tahoma" w:cs="Tahoma"/>
          <w:spacing w:val="-3"/>
          <w:sz w:val="20"/>
          <w:szCs w:val="20"/>
        </w:rPr>
        <w:t xml:space="preserve"> </w:t>
      </w:r>
      <w:r w:rsidRPr="00B81A0A">
        <w:rPr>
          <w:rFonts w:ascii="Tahoma" w:hAnsi="Tahoma" w:cs="Tahoma"/>
          <w:sz w:val="20"/>
          <w:szCs w:val="20"/>
        </w:rPr>
        <w:t>so a</w:t>
      </w:r>
      <w:r w:rsidRPr="00B81A0A">
        <w:rPr>
          <w:rFonts w:ascii="Tahoma" w:hAnsi="Tahoma" w:cs="Tahoma"/>
          <w:spacing w:val="-3"/>
          <w:sz w:val="20"/>
          <w:szCs w:val="20"/>
        </w:rPr>
        <w:t xml:space="preserve"> </w:t>
      </w:r>
      <w:r w:rsidRPr="00B81A0A">
        <w:rPr>
          <w:rFonts w:ascii="Tahoma" w:hAnsi="Tahoma" w:cs="Tahoma"/>
          <w:sz w:val="20"/>
          <w:szCs w:val="20"/>
        </w:rPr>
        <w:t>one</w:t>
      </w:r>
      <w:r w:rsidRPr="00B81A0A">
        <w:rPr>
          <w:rFonts w:ascii="Tahoma" w:hAnsi="Tahoma" w:cs="Tahoma"/>
          <w:spacing w:val="-3"/>
          <w:sz w:val="20"/>
          <w:szCs w:val="20"/>
        </w:rPr>
        <w:t xml:space="preserve"> </w:t>
      </w:r>
      <w:r w:rsidRPr="00B81A0A">
        <w:rPr>
          <w:rFonts w:ascii="Tahoma" w:hAnsi="Tahoma" w:cs="Tahoma"/>
          <w:sz w:val="20"/>
          <w:szCs w:val="20"/>
        </w:rPr>
        <w:t>way system cannot apply to this road.</w:t>
      </w:r>
    </w:p>
    <w:p w14:paraId="511FA0BA" w14:textId="77777777" w:rsidR="00DA4899" w:rsidRPr="00B81A0A" w:rsidRDefault="00DA4899" w:rsidP="00872AD5">
      <w:pPr>
        <w:pStyle w:val="ListParagraph"/>
        <w:widowControl w:val="0"/>
        <w:numPr>
          <w:ilvl w:val="1"/>
          <w:numId w:val="23"/>
        </w:numPr>
        <w:tabs>
          <w:tab w:val="left" w:pos="1133"/>
        </w:tabs>
        <w:autoSpaceDE w:val="0"/>
        <w:autoSpaceDN w:val="0"/>
        <w:spacing w:before="2" w:after="0" w:line="247" w:lineRule="auto"/>
        <w:ind w:right="305"/>
        <w:contextualSpacing w:val="0"/>
        <w:jc w:val="both"/>
        <w:rPr>
          <w:rFonts w:ascii="Tahoma" w:hAnsi="Tahoma" w:cs="Tahoma"/>
          <w:sz w:val="20"/>
          <w:szCs w:val="20"/>
        </w:rPr>
      </w:pPr>
      <w:r w:rsidRPr="00B81A0A">
        <w:rPr>
          <w:rFonts w:ascii="Tahoma" w:hAnsi="Tahoma" w:cs="Tahoma"/>
          <w:sz w:val="20"/>
          <w:szCs w:val="20"/>
        </w:rPr>
        <w:t>Off-road raised adjacent cycle tracks and footpaths have been provided for cyclists and pedestrians on both sides of the road with safe crossing facilities at the junctions.</w:t>
      </w:r>
    </w:p>
    <w:p w14:paraId="4565E2B3" w14:textId="77777777" w:rsidR="00DA4899" w:rsidRPr="00B81A0A" w:rsidRDefault="00DA4899" w:rsidP="00872AD5">
      <w:pPr>
        <w:pStyle w:val="ListParagraph"/>
        <w:widowControl w:val="0"/>
        <w:numPr>
          <w:ilvl w:val="1"/>
          <w:numId w:val="23"/>
        </w:numPr>
        <w:tabs>
          <w:tab w:val="left" w:pos="1133"/>
        </w:tabs>
        <w:autoSpaceDE w:val="0"/>
        <w:autoSpaceDN w:val="0"/>
        <w:spacing w:before="2" w:after="0" w:line="247" w:lineRule="auto"/>
        <w:ind w:right="307"/>
        <w:contextualSpacing w:val="0"/>
        <w:jc w:val="both"/>
        <w:rPr>
          <w:rFonts w:ascii="Tahoma" w:hAnsi="Tahoma" w:cs="Tahoma"/>
          <w:sz w:val="20"/>
          <w:szCs w:val="20"/>
        </w:rPr>
      </w:pPr>
      <w:r w:rsidRPr="00B81A0A">
        <w:rPr>
          <w:rFonts w:ascii="Tahoma" w:hAnsi="Tahoma" w:cs="Tahoma"/>
          <w:sz w:val="20"/>
          <w:szCs w:val="20"/>
        </w:rPr>
        <w:t>Reduced turning radii to adjoining roads, with ramped (table) crossing creating priority for people walking and on bicycles will be included in the detailed design at the junction with adjoining roads.</w:t>
      </w:r>
    </w:p>
    <w:p w14:paraId="70B6D2C7" w14:textId="77777777" w:rsidR="00DA4899" w:rsidRPr="00B81A0A" w:rsidRDefault="00DA4899" w:rsidP="00872AD5">
      <w:pPr>
        <w:pStyle w:val="ListParagraph"/>
        <w:widowControl w:val="0"/>
        <w:numPr>
          <w:ilvl w:val="1"/>
          <w:numId w:val="23"/>
        </w:numPr>
        <w:tabs>
          <w:tab w:val="left" w:pos="1133"/>
        </w:tabs>
        <w:autoSpaceDE w:val="0"/>
        <w:autoSpaceDN w:val="0"/>
        <w:spacing w:before="3" w:after="0" w:line="247" w:lineRule="auto"/>
        <w:ind w:right="301"/>
        <w:contextualSpacing w:val="0"/>
        <w:jc w:val="both"/>
        <w:rPr>
          <w:rFonts w:ascii="Tahoma" w:hAnsi="Tahoma" w:cs="Tahoma"/>
          <w:sz w:val="20"/>
          <w:szCs w:val="20"/>
        </w:rPr>
      </w:pPr>
      <w:r w:rsidRPr="00B81A0A">
        <w:rPr>
          <w:rFonts w:ascii="Tahoma" w:hAnsi="Tahoma" w:cs="Tahoma"/>
          <w:sz w:val="20"/>
          <w:szCs w:val="20"/>
        </w:rPr>
        <w:t>Active</w:t>
      </w:r>
      <w:r w:rsidRPr="00B81A0A">
        <w:rPr>
          <w:rFonts w:ascii="Tahoma" w:hAnsi="Tahoma" w:cs="Tahoma"/>
          <w:spacing w:val="-11"/>
          <w:sz w:val="20"/>
          <w:szCs w:val="20"/>
        </w:rPr>
        <w:t xml:space="preserve"> </w:t>
      </w:r>
      <w:r w:rsidRPr="00B81A0A">
        <w:rPr>
          <w:rFonts w:ascii="Tahoma" w:hAnsi="Tahoma" w:cs="Tahoma"/>
          <w:sz w:val="20"/>
          <w:szCs w:val="20"/>
        </w:rPr>
        <w:t>travel</w:t>
      </w:r>
      <w:r w:rsidRPr="00B81A0A">
        <w:rPr>
          <w:rFonts w:ascii="Tahoma" w:hAnsi="Tahoma" w:cs="Tahoma"/>
          <w:spacing w:val="-12"/>
          <w:sz w:val="20"/>
          <w:szCs w:val="20"/>
        </w:rPr>
        <w:t xml:space="preserve"> </w:t>
      </w:r>
      <w:r w:rsidRPr="00B81A0A">
        <w:rPr>
          <w:rFonts w:ascii="Tahoma" w:hAnsi="Tahoma" w:cs="Tahoma"/>
          <w:sz w:val="20"/>
          <w:szCs w:val="20"/>
        </w:rPr>
        <w:t>infrastructure</w:t>
      </w:r>
      <w:r w:rsidRPr="00B81A0A">
        <w:rPr>
          <w:rFonts w:ascii="Tahoma" w:hAnsi="Tahoma" w:cs="Tahoma"/>
          <w:spacing w:val="-8"/>
          <w:sz w:val="20"/>
          <w:szCs w:val="20"/>
        </w:rPr>
        <w:t xml:space="preserve"> </w:t>
      </w:r>
      <w:r w:rsidRPr="00B81A0A">
        <w:rPr>
          <w:rFonts w:ascii="Tahoma" w:hAnsi="Tahoma" w:cs="Tahoma"/>
          <w:sz w:val="20"/>
          <w:szCs w:val="20"/>
        </w:rPr>
        <w:t>has</w:t>
      </w:r>
      <w:r w:rsidRPr="00B81A0A">
        <w:rPr>
          <w:rFonts w:ascii="Tahoma" w:hAnsi="Tahoma" w:cs="Tahoma"/>
          <w:spacing w:val="-12"/>
          <w:sz w:val="20"/>
          <w:szCs w:val="20"/>
        </w:rPr>
        <w:t xml:space="preserve"> </w:t>
      </w:r>
      <w:r w:rsidRPr="00B81A0A">
        <w:rPr>
          <w:rFonts w:ascii="Tahoma" w:hAnsi="Tahoma" w:cs="Tahoma"/>
          <w:sz w:val="20"/>
          <w:szCs w:val="20"/>
        </w:rPr>
        <w:t>already</w:t>
      </w:r>
      <w:r w:rsidRPr="00B81A0A">
        <w:rPr>
          <w:rFonts w:ascii="Tahoma" w:hAnsi="Tahoma" w:cs="Tahoma"/>
          <w:spacing w:val="-12"/>
          <w:sz w:val="20"/>
          <w:szCs w:val="20"/>
        </w:rPr>
        <w:t xml:space="preserve"> </w:t>
      </w:r>
      <w:r w:rsidRPr="00B81A0A">
        <w:rPr>
          <w:rFonts w:ascii="Tahoma" w:hAnsi="Tahoma" w:cs="Tahoma"/>
          <w:sz w:val="20"/>
          <w:szCs w:val="20"/>
        </w:rPr>
        <w:t>been</w:t>
      </w:r>
      <w:r w:rsidRPr="00B81A0A">
        <w:rPr>
          <w:rFonts w:ascii="Tahoma" w:hAnsi="Tahoma" w:cs="Tahoma"/>
          <w:spacing w:val="-11"/>
          <w:sz w:val="20"/>
          <w:szCs w:val="20"/>
        </w:rPr>
        <w:t xml:space="preserve"> </w:t>
      </w:r>
      <w:r w:rsidRPr="00B81A0A">
        <w:rPr>
          <w:rFonts w:ascii="Tahoma" w:hAnsi="Tahoma" w:cs="Tahoma"/>
          <w:sz w:val="20"/>
          <w:szCs w:val="20"/>
        </w:rPr>
        <w:t>constructed</w:t>
      </w:r>
      <w:r w:rsidRPr="00B81A0A">
        <w:rPr>
          <w:rFonts w:ascii="Tahoma" w:hAnsi="Tahoma" w:cs="Tahoma"/>
          <w:spacing w:val="-10"/>
          <w:sz w:val="20"/>
          <w:szCs w:val="20"/>
        </w:rPr>
        <w:t xml:space="preserve"> </w:t>
      </w:r>
      <w:r w:rsidRPr="00B81A0A">
        <w:rPr>
          <w:rFonts w:ascii="Tahoma" w:hAnsi="Tahoma" w:cs="Tahoma"/>
          <w:sz w:val="20"/>
          <w:szCs w:val="20"/>
        </w:rPr>
        <w:t>on</w:t>
      </w:r>
      <w:r w:rsidRPr="00B81A0A">
        <w:rPr>
          <w:rFonts w:ascii="Tahoma" w:hAnsi="Tahoma" w:cs="Tahoma"/>
          <w:spacing w:val="-13"/>
          <w:sz w:val="20"/>
          <w:szCs w:val="20"/>
        </w:rPr>
        <w:t xml:space="preserve"> </w:t>
      </w:r>
      <w:r w:rsidRPr="00B81A0A">
        <w:rPr>
          <w:rFonts w:ascii="Tahoma" w:hAnsi="Tahoma" w:cs="Tahoma"/>
          <w:sz w:val="20"/>
          <w:szCs w:val="20"/>
        </w:rPr>
        <w:t>the</w:t>
      </w:r>
      <w:r w:rsidRPr="00B81A0A">
        <w:rPr>
          <w:rFonts w:ascii="Tahoma" w:hAnsi="Tahoma" w:cs="Tahoma"/>
          <w:spacing w:val="-11"/>
          <w:sz w:val="20"/>
          <w:szCs w:val="20"/>
        </w:rPr>
        <w:t xml:space="preserve"> </w:t>
      </w:r>
      <w:r w:rsidRPr="00B81A0A">
        <w:rPr>
          <w:rFonts w:ascii="Tahoma" w:hAnsi="Tahoma" w:cs="Tahoma"/>
          <w:sz w:val="20"/>
          <w:szCs w:val="20"/>
        </w:rPr>
        <w:t>west</w:t>
      </w:r>
      <w:r w:rsidRPr="00B81A0A">
        <w:rPr>
          <w:rFonts w:ascii="Tahoma" w:hAnsi="Tahoma" w:cs="Tahoma"/>
          <w:spacing w:val="-11"/>
          <w:sz w:val="20"/>
          <w:szCs w:val="20"/>
        </w:rPr>
        <w:t xml:space="preserve"> </w:t>
      </w:r>
      <w:r w:rsidRPr="00B81A0A">
        <w:rPr>
          <w:rFonts w:ascii="Tahoma" w:hAnsi="Tahoma" w:cs="Tahoma"/>
          <w:sz w:val="20"/>
          <w:szCs w:val="20"/>
        </w:rPr>
        <w:t>end</w:t>
      </w:r>
      <w:r w:rsidRPr="00B81A0A">
        <w:rPr>
          <w:rFonts w:ascii="Tahoma" w:hAnsi="Tahoma" w:cs="Tahoma"/>
          <w:spacing w:val="-12"/>
          <w:sz w:val="20"/>
          <w:szCs w:val="20"/>
        </w:rPr>
        <w:t xml:space="preserve"> </w:t>
      </w:r>
      <w:r w:rsidRPr="00B81A0A">
        <w:rPr>
          <w:rFonts w:ascii="Tahoma" w:hAnsi="Tahoma" w:cs="Tahoma"/>
          <w:sz w:val="20"/>
          <w:szCs w:val="20"/>
        </w:rPr>
        <w:t>of</w:t>
      </w:r>
      <w:r w:rsidRPr="00B81A0A">
        <w:rPr>
          <w:rFonts w:ascii="Tahoma" w:hAnsi="Tahoma" w:cs="Tahoma"/>
          <w:spacing w:val="-13"/>
          <w:sz w:val="20"/>
          <w:szCs w:val="20"/>
        </w:rPr>
        <w:t xml:space="preserve"> </w:t>
      </w:r>
      <w:r w:rsidRPr="00B81A0A">
        <w:rPr>
          <w:rFonts w:ascii="Tahoma" w:hAnsi="Tahoma" w:cs="Tahoma"/>
          <w:sz w:val="20"/>
          <w:szCs w:val="20"/>
        </w:rPr>
        <w:t>the</w:t>
      </w:r>
      <w:r w:rsidRPr="00B81A0A">
        <w:rPr>
          <w:rFonts w:ascii="Tahoma" w:hAnsi="Tahoma" w:cs="Tahoma"/>
          <w:spacing w:val="-11"/>
          <w:sz w:val="20"/>
          <w:szCs w:val="20"/>
        </w:rPr>
        <w:t xml:space="preserve"> </w:t>
      </w:r>
      <w:r w:rsidRPr="00B81A0A">
        <w:rPr>
          <w:rFonts w:ascii="Tahoma" w:hAnsi="Tahoma" w:cs="Tahoma"/>
          <w:sz w:val="20"/>
          <w:szCs w:val="20"/>
        </w:rPr>
        <w:t xml:space="preserve">proposed Airton Road Extension. The </w:t>
      </w:r>
      <w:proofErr w:type="spellStart"/>
      <w:r w:rsidRPr="00B81A0A">
        <w:rPr>
          <w:rFonts w:ascii="Tahoma" w:hAnsi="Tahoma" w:cs="Tahoma"/>
          <w:sz w:val="20"/>
          <w:szCs w:val="20"/>
        </w:rPr>
        <w:t>Belgard</w:t>
      </w:r>
      <w:proofErr w:type="spellEnd"/>
      <w:r w:rsidRPr="00B81A0A">
        <w:rPr>
          <w:rFonts w:ascii="Tahoma" w:hAnsi="Tahoma" w:cs="Tahoma"/>
          <w:sz w:val="20"/>
          <w:szCs w:val="20"/>
        </w:rPr>
        <w:t xml:space="preserve"> Square North Link was constructed in 2021 and contains</w:t>
      </w:r>
      <w:r w:rsidRPr="00B81A0A">
        <w:rPr>
          <w:rFonts w:ascii="Tahoma" w:hAnsi="Tahoma" w:cs="Tahoma"/>
          <w:spacing w:val="-10"/>
          <w:sz w:val="20"/>
          <w:szCs w:val="20"/>
        </w:rPr>
        <w:t xml:space="preserve"> </w:t>
      </w:r>
      <w:r w:rsidRPr="00B81A0A">
        <w:rPr>
          <w:rFonts w:ascii="Tahoma" w:hAnsi="Tahoma" w:cs="Tahoma"/>
          <w:sz w:val="20"/>
          <w:szCs w:val="20"/>
        </w:rPr>
        <w:t>off</w:t>
      </w:r>
      <w:r w:rsidRPr="00B81A0A">
        <w:rPr>
          <w:rFonts w:ascii="Tahoma" w:hAnsi="Tahoma" w:cs="Tahoma"/>
          <w:spacing w:val="-10"/>
          <w:sz w:val="20"/>
          <w:szCs w:val="20"/>
        </w:rPr>
        <w:t xml:space="preserve"> </w:t>
      </w:r>
      <w:r w:rsidRPr="00B81A0A">
        <w:rPr>
          <w:rFonts w:ascii="Tahoma" w:hAnsi="Tahoma" w:cs="Tahoma"/>
          <w:sz w:val="20"/>
          <w:szCs w:val="20"/>
        </w:rPr>
        <w:t>road</w:t>
      </w:r>
      <w:r w:rsidRPr="00B81A0A">
        <w:rPr>
          <w:rFonts w:ascii="Tahoma" w:hAnsi="Tahoma" w:cs="Tahoma"/>
          <w:spacing w:val="-9"/>
          <w:sz w:val="20"/>
          <w:szCs w:val="20"/>
        </w:rPr>
        <w:t xml:space="preserve"> </w:t>
      </w:r>
      <w:r w:rsidRPr="00B81A0A">
        <w:rPr>
          <w:rFonts w:ascii="Tahoma" w:hAnsi="Tahoma" w:cs="Tahoma"/>
          <w:sz w:val="20"/>
          <w:szCs w:val="20"/>
        </w:rPr>
        <w:t>cycle</w:t>
      </w:r>
      <w:r w:rsidRPr="00B81A0A">
        <w:rPr>
          <w:rFonts w:ascii="Tahoma" w:hAnsi="Tahoma" w:cs="Tahoma"/>
          <w:spacing w:val="-6"/>
          <w:sz w:val="20"/>
          <w:szCs w:val="20"/>
        </w:rPr>
        <w:t xml:space="preserve"> </w:t>
      </w:r>
      <w:r w:rsidRPr="00B81A0A">
        <w:rPr>
          <w:rFonts w:ascii="Tahoma" w:hAnsi="Tahoma" w:cs="Tahoma"/>
          <w:sz w:val="20"/>
          <w:szCs w:val="20"/>
        </w:rPr>
        <w:t>lanes</w:t>
      </w:r>
      <w:r w:rsidRPr="00B81A0A">
        <w:rPr>
          <w:rFonts w:ascii="Tahoma" w:hAnsi="Tahoma" w:cs="Tahoma"/>
          <w:spacing w:val="-9"/>
          <w:sz w:val="20"/>
          <w:szCs w:val="20"/>
        </w:rPr>
        <w:t xml:space="preserve"> </w:t>
      </w:r>
      <w:r w:rsidRPr="00B81A0A">
        <w:rPr>
          <w:rFonts w:ascii="Tahoma" w:hAnsi="Tahoma" w:cs="Tahoma"/>
          <w:sz w:val="20"/>
          <w:szCs w:val="20"/>
        </w:rPr>
        <w:t>and</w:t>
      </w:r>
      <w:r w:rsidRPr="00B81A0A">
        <w:rPr>
          <w:rFonts w:ascii="Tahoma" w:hAnsi="Tahoma" w:cs="Tahoma"/>
          <w:spacing w:val="-9"/>
          <w:sz w:val="20"/>
          <w:szCs w:val="20"/>
        </w:rPr>
        <w:t xml:space="preserve"> </w:t>
      </w:r>
      <w:r w:rsidRPr="00B81A0A">
        <w:rPr>
          <w:rFonts w:ascii="Tahoma" w:hAnsi="Tahoma" w:cs="Tahoma"/>
          <w:sz w:val="20"/>
          <w:szCs w:val="20"/>
        </w:rPr>
        <w:t>footpaths.</w:t>
      </w:r>
      <w:r w:rsidRPr="00B81A0A">
        <w:rPr>
          <w:rFonts w:ascii="Tahoma" w:hAnsi="Tahoma" w:cs="Tahoma"/>
          <w:spacing w:val="-10"/>
          <w:sz w:val="20"/>
          <w:szCs w:val="20"/>
        </w:rPr>
        <w:t xml:space="preserve"> </w:t>
      </w:r>
      <w:r w:rsidRPr="00B81A0A">
        <w:rPr>
          <w:rFonts w:ascii="Tahoma" w:hAnsi="Tahoma" w:cs="Tahoma"/>
          <w:sz w:val="20"/>
          <w:szCs w:val="20"/>
        </w:rPr>
        <w:t>There</w:t>
      </w:r>
      <w:r w:rsidRPr="00B81A0A">
        <w:rPr>
          <w:rFonts w:ascii="Tahoma" w:hAnsi="Tahoma" w:cs="Tahoma"/>
          <w:spacing w:val="-7"/>
          <w:sz w:val="20"/>
          <w:szCs w:val="20"/>
        </w:rPr>
        <w:t xml:space="preserve"> </w:t>
      </w:r>
      <w:r w:rsidRPr="00B81A0A">
        <w:rPr>
          <w:rFonts w:ascii="Tahoma" w:hAnsi="Tahoma" w:cs="Tahoma"/>
          <w:sz w:val="20"/>
          <w:szCs w:val="20"/>
        </w:rPr>
        <w:t>are</w:t>
      </w:r>
      <w:r w:rsidRPr="00B81A0A">
        <w:rPr>
          <w:rFonts w:ascii="Tahoma" w:hAnsi="Tahoma" w:cs="Tahoma"/>
          <w:spacing w:val="-8"/>
          <w:sz w:val="20"/>
          <w:szCs w:val="20"/>
        </w:rPr>
        <w:t xml:space="preserve"> </w:t>
      </w:r>
      <w:r w:rsidRPr="00B81A0A">
        <w:rPr>
          <w:rFonts w:ascii="Tahoma" w:hAnsi="Tahoma" w:cs="Tahoma"/>
          <w:sz w:val="20"/>
          <w:szCs w:val="20"/>
        </w:rPr>
        <w:t>plans</w:t>
      </w:r>
      <w:r w:rsidRPr="00B81A0A">
        <w:rPr>
          <w:rFonts w:ascii="Tahoma" w:hAnsi="Tahoma" w:cs="Tahoma"/>
          <w:spacing w:val="-10"/>
          <w:sz w:val="20"/>
          <w:szCs w:val="20"/>
        </w:rPr>
        <w:t xml:space="preserve"> </w:t>
      </w:r>
      <w:r w:rsidRPr="00B81A0A">
        <w:rPr>
          <w:rFonts w:ascii="Tahoma" w:hAnsi="Tahoma" w:cs="Tahoma"/>
          <w:sz w:val="20"/>
          <w:szCs w:val="20"/>
        </w:rPr>
        <w:t>proposed</w:t>
      </w:r>
      <w:r w:rsidRPr="00B81A0A">
        <w:rPr>
          <w:rFonts w:ascii="Tahoma" w:hAnsi="Tahoma" w:cs="Tahoma"/>
          <w:spacing w:val="-9"/>
          <w:sz w:val="20"/>
          <w:szCs w:val="20"/>
        </w:rPr>
        <w:t xml:space="preserve"> </w:t>
      </w:r>
      <w:r w:rsidRPr="00B81A0A">
        <w:rPr>
          <w:rFonts w:ascii="Tahoma" w:hAnsi="Tahoma" w:cs="Tahoma"/>
          <w:sz w:val="20"/>
          <w:szCs w:val="20"/>
        </w:rPr>
        <w:t>to</w:t>
      </w:r>
      <w:r w:rsidRPr="00B81A0A">
        <w:rPr>
          <w:rFonts w:ascii="Tahoma" w:hAnsi="Tahoma" w:cs="Tahoma"/>
          <w:spacing w:val="-10"/>
          <w:sz w:val="20"/>
          <w:szCs w:val="20"/>
        </w:rPr>
        <w:t xml:space="preserve"> </w:t>
      </w:r>
      <w:r w:rsidRPr="00B81A0A">
        <w:rPr>
          <w:rFonts w:ascii="Tahoma" w:hAnsi="Tahoma" w:cs="Tahoma"/>
          <w:sz w:val="20"/>
          <w:szCs w:val="20"/>
        </w:rPr>
        <w:t>improve</w:t>
      </w:r>
      <w:r w:rsidRPr="00B81A0A">
        <w:rPr>
          <w:rFonts w:ascii="Tahoma" w:hAnsi="Tahoma" w:cs="Tahoma"/>
          <w:spacing w:val="-5"/>
          <w:sz w:val="20"/>
          <w:szCs w:val="20"/>
        </w:rPr>
        <w:t xml:space="preserve"> </w:t>
      </w:r>
      <w:proofErr w:type="spellStart"/>
      <w:r w:rsidRPr="00B81A0A">
        <w:rPr>
          <w:rFonts w:ascii="Tahoma" w:hAnsi="Tahoma" w:cs="Tahoma"/>
          <w:sz w:val="20"/>
          <w:szCs w:val="20"/>
        </w:rPr>
        <w:t>Belgard</w:t>
      </w:r>
      <w:proofErr w:type="spellEnd"/>
      <w:r w:rsidRPr="00B81A0A">
        <w:rPr>
          <w:rFonts w:ascii="Tahoma" w:hAnsi="Tahoma" w:cs="Tahoma"/>
          <w:sz w:val="20"/>
          <w:szCs w:val="20"/>
        </w:rPr>
        <w:t xml:space="preserve"> Road which will include connectivity for the east end of the proposed Airton Road </w:t>
      </w:r>
      <w:r w:rsidRPr="00B81A0A">
        <w:rPr>
          <w:rFonts w:ascii="Tahoma" w:hAnsi="Tahoma" w:cs="Tahoma"/>
          <w:spacing w:val="-2"/>
          <w:sz w:val="20"/>
          <w:szCs w:val="20"/>
        </w:rPr>
        <w:t>Extension.</w:t>
      </w:r>
    </w:p>
    <w:p w14:paraId="30C10FC2" w14:textId="77777777" w:rsidR="00DA4899" w:rsidRPr="00B81A0A" w:rsidRDefault="00DA4899" w:rsidP="00872AD5">
      <w:pPr>
        <w:pStyle w:val="ListParagraph"/>
        <w:widowControl w:val="0"/>
        <w:numPr>
          <w:ilvl w:val="1"/>
          <w:numId w:val="23"/>
        </w:numPr>
        <w:tabs>
          <w:tab w:val="left" w:pos="1133"/>
        </w:tabs>
        <w:autoSpaceDE w:val="0"/>
        <w:autoSpaceDN w:val="0"/>
        <w:spacing w:before="2" w:after="0" w:line="247" w:lineRule="auto"/>
        <w:ind w:right="308"/>
        <w:contextualSpacing w:val="0"/>
        <w:jc w:val="both"/>
        <w:rPr>
          <w:rFonts w:ascii="Tahoma" w:hAnsi="Tahoma" w:cs="Tahoma"/>
          <w:sz w:val="20"/>
          <w:szCs w:val="20"/>
        </w:rPr>
      </w:pPr>
      <w:r w:rsidRPr="00B81A0A">
        <w:rPr>
          <w:rFonts w:ascii="Tahoma" w:hAnsi="Tahoma" w:cs="Tahoma"/>
          <w:sz w:val="20"/>
          <w:szCs w:val="20"/>
        </w:rPr>
        <w:t xml:space="preserve">Route 12B of the Cycle South Dublin programme proposes improved active travel infrastructure along the existing </w:t>
      </w:r>
      <w:proofErr w:type="spellStart"/>
      <w:r w:rsidRPr="00B81A0A">
        <w:rPr>
          <w:rFonts w:ascii="Tahoma" w:hAnsi="Tahoma" w:cs="Tahoma"/>
          <w:sz w:val="20"/>
          <w:szCs w:val="20"/>
        </w:rPr>
        <w:t>Belgard</w:t>
      </w:r>
      <w:proofErr w:type="spellEnd"/>
      <w:r w:rsidRPr="00B81A0A">
        <w:rPr>
          <w:rFonts w:ascii="Tahoma" w:hAnsi="Tahoma" w:cs="Tahoma"/>
          <w:sz w:val="20"/>
          <w:szCs w:val="20"/>
        </w:rPr>
        <w:t xml:space="preserve"> Road. This scheme will be progressed in due </w:t>
      </w:r>
      <w:r w:rsidRPr="00B81A0A">
        <w:rPr>
          <w:rFonts w:ascii="Tahoma" w:hAnsi="Tahoma" w:cs="Tahoma"/>
          <w:spacing w:val="-2"/>
          <w:sz w:val="20"/>
          <w:szCs w:val="20"/>
        </w:rPr>
        <w:t>course.</w:t>
      </w:r>
    </w:p>
    <w:p w14:paraId="79865BDE" w14:textId="5F063ABA" w:rsidR="00DA4899" w:rsidRPr="00B81A0A" w:rsidRDefault="00DA4899" w:rsidP="00DA4899">
      <w:pPr>
        <w:pStyle w:val="BodyText"/>
        <w:spacing w:before="3"/>
        <w:rPr>
          <w:rFonts w:ascii="Tahoma" w:hAnsi="Tahoma" w:cs="Tahoma"/>
          <w:sz w:val="20"/>
          <w:szCs w:val="20"/>
        </w:rPr>
      </w:pPr>
      <w:r w:rsidRPr="00B81A0A">
        <w:rPr>
          <w:rFonts w:ascii="Tahoma" w:hAnsi="Tahoma" w:cs="Tahoma"/>
          <w:noProof/>
          <w:sz w:val="20"/>
          <w:szCs w:val="20"/>
        </w:rPr>
        <mc:AlternateContent>
          <mc:Choice Requires="wps">
            <w:drawing>
              <wp:anchor distT="0" distB="0" distL="0" distR="0" simplePos="0" relativeHeight="251661312" behindDoc="1" locked="0" layoutInCell="1" allowOverlap="1" wp14:anchorId="04EDE9AB" wp14:editId="5A0F7A2E">
                <wp:simplePos x="0" y="0"/>
                <wp:positionH relativeFrom="page">
                  <wp:posOffset>1074420</wp:posOffset>
                </wp:positionH>
                <wp:positionV relativeFrom="paragraph">
                  <wp:posOffset>173990</wp:posOffset>
                </wp:positionV>
                <wp:extent cx="5631180" cy="2275205"/>
                <wp:effectExtent l="0" t="0" r="26670" b="10795"/>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227520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21F89" w14:textId="77777777" w:rsidR="0017295D" w:rsidRDefault="0017295D" w:rsidP="00DA4899">
                            <w:pPr>
                              <w:spacing w:before="64" w:line="241" w:lineRule="exact"/>
                              <w:ind w:left="107"/>
                              <w:rPr>
                                <w:sz w:val="20"/>
                              </w:rPr>
                            </w:pPr>
                            <w:r>
                              <w:rPr>
                                <w:b/>
                                <w:sz w:val="20"/>
                              </w:rPr>
                              <w:t>Submission</w:t>
                            </w:r>
                            <w:r>
                              <w:rPr>
                                <w:b/>
                                <w:spacing w:val="-6"/>
                                <w:sz w:val="20"/>
                              </w:rPr>
                              <w:t xml:space="preserve"> </w:t>
                            </w:r>
                            <w:r>
                              <w:rPr>
                                <w:b/>
                                <w:sz w:val="20"/>
                              </w:rPr>
                              <w:t>No.</w:t>
                            </w:r>
                            <w:r>
                              <w:rPr>
                                <w:b/>
                                <w:spacing w:val="-4"/>
                                <w:sz w:val="20"/>
                              </w:rPr>
                              <w:t xml:space="preserve"> </w:t>
                            </w:r>
                            <w:r>
                              <w:rPr>
                                <w:b/>
                                <w:sz w:val="20"/>
                              </w:rPr>
                              <w:t>3</w:t>
                            </w:r>
                            <w:r>
                              <w:rPr>
                                <w:b/>
                                <w:spacing w:val="-6"/>
                                <w:sz w:val="20"/>
                              </w:rPr>
                              <w:t xml:space="preserve"> </w:t>
                            </w:r>
                            <w:r>
                              <w:rPr>
                                <w:sz w:val="20"/>
                              </w:rPr>
                              <w:t>John</w:t>
                            </w:r>
                            <w:r>
                              <w:rPr>
                                <w:spacing w:val="-5"/>
                                <w:sz w:val="20"/>
                              </w:rPr>
                              <w:t xml:space="preserve"> </w:t>
                            </w:r>
                            <w:r>
                              <w:rPr>
                                <w:spacing w:val="-2"/>
                                <w:sz w:val="20"/>
                              </w:rPr>
                              <w:t>Shanahan</w:t>
                            </w:r>
                          </w:p>
                          <w:p w14:paraId="1EE09793" w14:textId="77777777" w:rsidR="0017295D" w:rsidRDefault="0017295D" w:rsidP="00DA4899">
                            <w:pPr>
                              <w:pStyle w:val="BodyText"/>
                              <w:spacing w:line="241" w:lineRule="exact"/>
                              <w:ind w:left="107"/>
                            </w:pPr>
                            <w:r>
                              <w:t>This</w:t>
                            </w:r>
                            <w:r>
                              <w:rPr>
                                <w:spacing w:val="-6"/>
                              </w:rPr>
                              <w:t xml:space="preserve"> </w:t>
                            </w:r>
                            <w:r>
                              <w:t>submission</w:t>
                            </w:r>
                            <w:r>
                              <w:rPr>
                                <w:spacing w:val="-8"/>
                              </w:rPr>
                              <w:t xml:space="preserve"> </w:t>
                            </w:r>
                            <w:r>
                              <w:t>relates</w:t>
                            </w:r>
                            <w:r>
                              <w:rPr>
                                <w:spacing w:val="-6"/>
                              </w:rPr>
                              <w:t xml:space="preserve"> </w:t>
                            </w:r>
                            <w:r>
                              <w:t>to</w:t>
                            </w:r>
                            <w:r>
                              <w:rPr>
                                <w:spacing w:val="-7"/>
                              </w:rPr>
                              <w:t xml:space="preserve"> </w:t>
                            </w:r>
                            <w:r>
                              <w:t>the</w:t>
                            </w:r>
                            <w:r>
                              <w:rPr>
                                <w:spacing w:val="-5"/>
                              </w:rPr>
                              <w:t xml:space="preserve"> </w:t>
                            </w:r>
                            <w:r>
                              <w:t>following</w:t>
                            </w:r>
                            <w:r>
                              <w:rPr>
                                <w:spacing w:val="-7"/>
                              </w:rPr>
                              <w:t xml:space="preserve"> </w:t>
                            </w:r>
                            <w:r>
                              <w:t>issues</w:t>
                            </w:r>
                            <w:r>
                              <w:rPr>
                                <w:spacing w:val="-2"/>
                              </w:rPr>
                              <w:t xml:space="preserve"> </w:t>
                            </w:r>
                            <w:r>
                              <w:rPr>
                                <w:spacing w:val="-10"/>
                              </w:rPr>
                              <w:t>-</w:t>
                            </w:r>
                          </w:p>
                          <w:p w14:paraId="29239CD9" w14:textId="77777777" w:rsidR="0017295D" w:rsidRDefault="0017295D" w:rsidP="00DA4899">
                            <w:pPr>
                              <w:pStyle w:val="BodyText"/>
                              <w:spacing w:before="1" w:line="241" w:lineRule="exact"/>
                              <w:ind w:left="107"/>
                            </w:pPr>
                            <w:r>
                              <w:t>I</w:t>
                            </w:r>
                            <w:r>
                              <w:rPr>
                                <w:spacing w:val="-6"/>
                              </w:rPr>
                              <w:t xml:space="preserve"> </w:t>
                            </w:r>
                            <w:r>
                              <w:t>would</w:t>
                            </w:r>
                            <w:r>
                              <w:rPr>
                                <w:spacing w:val="-4"/>
                              </w:rPr>
                              <w:t xml:space="preserve"> </w:t>
                            </w:r>
                            <w:r>
                              <w:t>be</w:t>
                            </w:r>
                            <w:r>
                              <w:rPr>
                                <w:spacing w:val="-3"/>
                              </w:rPr>
                              <w:t xml:space="preserve"> </w:t>
                            </w:r>
                            <w:r>
                              <w:t>grateful</w:t>
                            </w:r>
                            <w:r>
                              <w:rPr>
                                <w:spacing w:val="-3"/>
                              </w:rPr>
                              <w:t xml:space="preserve"> </w:t>
                            </w:r>
                            <w:r>
                              <w:t>it</w:t>
                            </w:r>
                            <w:r>
                              <w:rPr>
                                <w:spacing w:val="-4"/>
                              </w:rPr>
                              <w:t xml:space="preserve"> </w:t>
                            </w:r>
                            <w:r>
                              <w:t>the</w:t>
                            </w:r>
                            <w:r>
                              <w:rPr>
                                <w:spacing w:val="-4"/>
                              </w:rPr>
                              <w:t xml:space="preserve"> </w:t>
                            </w:r>
                            <w:r>
                              <w:t>following</w:t>
                            </w:r>
                            <w:r>
                              <w:rPr>
                                <w:spacing w:val="-5"/>
                              </w:rPr>
                              <w:t xml:space="preserve"> </w:t>
                            </w:r>
                            <w:r>
                              <w:t>requests</w:t>
                            </w:r>
                            <w:r>
                              <w:rPr>
                                <w:spacing w:val="-6"/>
                              </w:rPr>
                              <w:t xml:space="preserve"> </w:t>
                            </w:r>
                            <w:r>
                              <w:t>be</w:t>
                            </w:r>
                            <w:r>
                              <w:rPr>
                                <w:spacing w:val="-2"/>
                              </w:rPr>
                              <w:t xml:space="preserve"> considered:</w:t>
                            </w:r>
                          </w:p>
                          <w:p w14:paraId="5644FE62" w14:textId="77777777" w:rsidR="0017295D" w:rsidRDefault="0017295D" w:rsidP="00872AD5">
                            <w:pPr>
                              <w:pStyle w:val="BodyText"/>
                              <w:numPr>
                                <w:ilvl w:val="0"/>
                                <w:numId w:val="21"/>
                              </w:numPr>
                              <w:tabs>
                                <w:tab w:val="left" w:pos="827"/>
                                <w:tab w:val="left" w:pos="828"/>
                              </w:tabs>
                              <w:ind w:left="107" w:right="345" w:firstLine="0"/>
                            </w:pPr>
                            <w:r>
                              <w:t>cycle</w:t>
                            </w:r>
                            <w:r>
                              <w:rPr>
                                <w:spacing w:val="-3"/>
                              </w:rPr>
                              <w:t xml:space="preserve"> </w:t>
                            </w:r>
                            <w:r>
                              <w:t>tracks</w:t>
                            </w:r>
                            <w:r>
                              <w:rPr>
                                <w:spacing w:val="-4"/>
                              </w:rPr>
                              <w:t xml:space="preserve"> </w:t>
                            </w:r>
                            <w:r>
                              <w:t>should</w:t>
                            </w:r>
                            <w:r>
                              <w:rPr>
                                <w:spacing w:val="-3"/>
                              </w:rPr>
                              <w:t xml:space="preserve"> </w:t>
                            </w:r>
                            <w:r>
                              <w:t>be</w:t>
                            </w:r>
                            <w:r>
                              <w:rPr>
                                <w:spacing w:val="-2"/>
                              </w:rPr>
                              <w:t xml:space="preserve"> </w:t>
                            </w:r>
                            <w:r>
                              <w:t>raised</w:t>
                            </w:r>
                            <w:r>
                              <w:rPr>
                                <w:spacing w:val="-4"/>
                              </w:rPr>
                              <w:t xml:space="preserve"> </w:t>
                            </w:r>
                            <w:r>
                              <w:t>and</w:t>
                            </w:r>
                            <w:r>
                              <w:rPr>
                                <w:spacing w:val="-4"/>
                              </w:rPr>
                              <w:t xml:space="preserve"> </w:t>
                            </w:r>
                            <w:r>
                              <w:t>continue</w:t>
                            </w:r>
                            <w:r>
                              <w:rPr>
                                <w:spacing w:val="-3"/>
                              </w:rPr>
                              <w:t xml:space="preserve"> </w:t>
                            </w:r>
                            <w:r>
                              <w:t>across</w:t>
                            </w:r>
                            <w:r>
                              <w:rPr>
                                <w:spacing w:val="-4"/>
                              </w:rPr>
                              <w:t xml:space="preserve"> </w:t>
                            </w:r>
                            <w:r>
                              <w:t>side</w:t>
                            </w:r>
                            <w:r>
                              <w:rPr>
                                <w:spacing w:val="-1"/>
                              </w:rPr>
                              <w:t xml:space="preserve"> </w:t>
                            </w:r>
                            <w:r>
                              <w:t>road</w:t>
                            </w:r>
                            <w:r>
                              <w:rPr>
                                <w:spacing w:val="-4"/>
                              </w:rPr>
                              <w:t xml:space="preserve"> </w:t>
                            </w:r>
                            <w:r>
                              <w:t>junctions,</w:t>
                            </w:r>
                            <w:r>
                              <w:rPr>
                                <w:spacing w:val="-2"/>
                              </w:rPr>
                              <w:t xml:space="preserve"> </w:t>
                            </w:r>
                            <w:r>
                              <w:t>not</w:t>
                            </w:r>
                            <w:r>
                              <w:rPr>
                                <w:spacing w:val="-4"/>
                              </w:rPr>
                              <w:t xml:space="preserve"> </w:t>
                            </w:r>
                            <w:r>
                              <w:t>go</w:t>
                            </w:r>
                            <w:r>
                              <w:rPr>
                                <w:spacing w:val="-4"/>
                              </w:rPr>
                              <w:t xml:space="preserve"> </w:t>
                            </w:r>
                            <w:r>
                              <w:t>down</w:t>
                            </w:r>
                            <w:r>
                              <w:rPr>
                                <w:spacing w:val="-4"/>
                              </w:rPr>
                              <w:t xml:space="preserve"> </w:t>
                            </w:r>
                            <w:r>
                              <w:t>and turn into lanes. Provide continuous footpaths at side road entrances.</w:t>
                            </w:r>
                          </w:p>
                          <w:p w14:paraId="2FDFCF5E" w14:textId="77777777" w:rsidR="0017295D" w:rsidRDefault="0017295D" w:rsidP="00872AD5">
                            <w:pPr>
                              <w:pStyle w:val="BodyText"/>
                              <w:numPr>
                                <w:ilvl w:val="0"/>
                                <w:numId w:val="21"/>
                              </w:numPr>
                              <w:tabs>
                                <w:tab w:val="left" w:pos="827"/>
                                <w:tab w:val="left" w:pos="828"/>
                              </w:tabs>
                              <w:spacing w:before="1"/>
                              <w:ind w:left="107" w:right="139" w:firstLine="0"/>
                            </w:pPr>
                            <w:r>
                              <w:t>The</w:t>
                            </w:r>
                            <w:r>
                              <w:rPr>
                                <w:spacing w:val="-3"/>
                              </w:rPr>
                              <w:t xml:space="preserve"> </w:t>
                            </w:r>
                            <w:r>
                              <w:t>cycle</w:t>
                            </w:r>
                            <w:r>
                              <w:rPr>
                                <w:spacing w:val="-3"/>
                              </w:rPr>
                              <w:t xml:space="preserve"> </w:t>
                            </w:r>
                            <w:r>
                              <w:t>track</w:t>
                            </w:r>
                            <w:r>
                              <w:rPr>
                                <w:spacing w:val="-4"/>
                              </w:rPr>
                              <w:t xml:space="preserve"> </w:t>
                            </w:r>
                            <w:r>
                              <w:t>and</w:t>
                            </w:r>
                            <w:r>
                              <w:rPr>
                                <w:spacing w:val="-1"/>
                              </w:rPr>
                              <w:t xml:space="preserve"> </w:t>
                            </w:r>
                            <w:r>
                              <w:t>footpath</w:t>
                            </w:r>
                            <w:r>
                              <w:rPr>
                                <w:spacing w:val="-4"/>
                              </w:rPr>
                              <w:t xml:space="preserve"> </w:t>
                            </w:r>
                            <w:r>
                              <w:t>adjacent</w:t>
                            </w:r>
                            <w:r>
                              <w:rPr>
                                <w:spacing w:val="-3"/>
                              </w:rPr>
                              <w:t xml:space="preserve"> </w:t>
                            </w:r>
                            <w:r>
                              <w:t>to</w:t>
                            </w:r>
                            <w:r>
                              <w:rPr>
                                <w:spacing w:val="-4"/>
                              </w:rPr>
                              <w:t xml:space="preserve"> </w:t>
                            </w:r>
                            <w:r>
                              <w:t>the</w:t>
                            </w:r>
                            <w:r>
                              <w:rPr>
                                <w:spacing w:val="-3"/>
                              </w:rPr>
                              <w:t xml:space="preserve"> </w:t>
                            </w:r>
                            <w:proofErr w:type="spellStart"/>
                            <w:r>
                              <w:t>Belgard</w:t>
                            </w:r>
                            <w:proofErr w:type="spellEnd"/>
                            <w:r>
                              <w:rPr>
                                <w:spacing w:val="-4"/>
                              </w:rPr>
                              <w:t xml:space="preserve"> </w:t>
                            </w:r>
                            <w:r>
                              <w:t>retail</w:t>
                            </w:r>
                            <w:r>
                              <w:rPr>
                                <w:spacing w:val="-3"/>
                              </w:rPr>
                              <w:t xml:space="preserve"> </w:t>
                            </w:r>
                            <w:r>
                              <w:t>park</w:t>
                            </w:r>
                            <w:r>
                              <w:rPr>
                                <w:spacing w:val="-4"/>
                              </w:rPr>
                              <w:t xml:space="preserve"> </w:t>
                            </w:r>
                            <w:r>
                              <w:t>are</w:t>
                            </w:r>
                            <w:r>
                              <w:rPr>
                                <w:spacing w:val="-3"/>
                              </w:rPr>
                              <w:t xml:space="preserve"> </w:t>
                            </w:r>
                            <w:r>
                              <w:t>too</w:t>
                            </w:r>
                            <w:r>
                              <w:rPr>
                                <w:spacing w:val="-4"/>
                              </w:rPr>
                              <w:t xml:space="preserve"> </w:t>
                            </w:r>
                            <w:r>
                              <w:t>narrow.</w:t>
                            </w:r>
                            <w:r>
                              <w:rPr>
                                <w:spacing w:val="-4"/>
                              </w:rPr>
                              <w:t xml:space="preserve"> </w:t>
                            </w:r>
                            <w:r>
                              <w:t>A</w:t>
                            </w:r>
                            <w:r>
                              <w:rPr>
                                <w:spacing w:val="-1"/>
                              </w:rPr>
                              <w:t xml:space="preserve"> </w:t>
                            </w:r>
                            <w:r>
                              <w:t>turning lane should be removed to ensure sufficient space is provided for active travel.</w:t>
                            </w:r>
                          </w:p>
                          <w:p w14:paraId="382313DA" w14:textId="77777777" w:rsidR="0017295D" w:rsidRDefault="0017295D" w:rsidP="00872AD5">
                            <w:pPr>
                              <w:pStyle w:val="BodyText"/>
                              <w:numPr>
                                <w:ilvl w:val="0"/>
                                <w:numId w:val="21"/>
                              </w:numPr>
                              <w:tabs>
                                <w:tab w:val="left" w:pos="827"/>
                                <w:tab w:val="left" w:pos="828"/>
                              </w:tabs>
                              <w:ind w:left="107" w:right="397" w:firstLine="0"/>
                            </w:pPr>
                            <w:r>
                              <w:t>Please</w:t>
                            </w:r>
                            <w:r>
                              <w:rPr>
                                <w:spacing w:val="-3"/>
                              </w:rPr>
                              <w:t xml:space="preserve"> </w:t>
                            </w:r>
                            <w:r>
                              <w:t>provide</w:t>
                            </w:r>
                            <w:r>
                              <w:rPr>
                                <w:spacing w:val="-3"/>
                              </w:rPr>
                              <w:t xml:space="preserve"> </w:t>
                            </w:r>
                            <w:r>
                              <w:t>a</w:t>
                            </w:r>
                            <w:r>
                              <w:rPr>
                                <w:spacing w:val="-3"/>
                              </w:rPr>
                              <w:t xml:space="preserve"> </w:t>
                            </w:r>
                            <w:r>
                              <w:t>grass/green</w:t>
                            </w:r>
                            <w:r>
                              <w:rPr>
                                <w:spacing w:val="-4"/>
                              </w:rPr>
                              <w:t xml:space="preserve"> </w:t>
                            </w:r>
                            <w:r>
                              <w:t>verge</w:t>
                            </w:r>
                            <w:r>
                              <w:rPr>
                                <w:spacing w:val="-3"/>
                              </w:rPr>
                              <w:t xml:space="preserve"> </w:t>
                            </w:r>
                            <w:r>
                              <w:t>with</w:t>
                            </w:r>
                            <w:r>
                              <w:rPr>
                                <w:spacing w:val="-4"/>
                              </w:rPr>
                              <w:t xml:space="preserve"> </w:t>
                            </w:r>
                            <w:r>
                              <w:t>trees</w:t>
                            </w:r>
                            <w:r>
                              <w:rPr>
                                <w:spacing w:val="-4"/>
                              </w:rPr>
                              <w:t xml:space="preserve"> </w:t>
                            </w:r>
                            <w:r>
                              <w:t>between</w:t>
                            </w:r>
                            <w:r>
                              <w:rPr>
                                <w:spacing w:val="-2"/>
                              </w:rPr>
                              <w:t xml:space="preserve"> </w:t>
                            </w:r>
                            <w:r>
                              <w:t>the</w:t>
                            </w:r>
                            <w:r>
                              <w:rPr>
                                <w:spacing w:val="-3"/>
                              </w:rPr>
                              <w:t xml:space="preserve"> </w:t>
                            </w:r>
                            <w:r>
                              <w:t>cycle</w:t>
                            </w:r>
                            <w:r>
                              <w:rPr>
                                <w:spacing w:val="-3"/>
                              </w:rPr>
                              <w:t xml:space="preserve"> </w:t>
                            </w:r>
                            <w:r>
                              <w:t>track</w:t>
                            </w:r>
                            <w:r>
                              <w:rPr>
                                <w:spacing w:val="-4"/>
                              </w:rPr>
                              <w:t xml:space="preserve"> </w:t>
                            </w:r>
                            <w:r>
                              <w:t>and</w:t>
                            </w:r>
                            <w:r>
                              <w:rPr>
                                <w:spacing w:val="-4"/>
                              </w:rPr>
                              <w:t xml:space="preserve"> </w:t>
                            </w:r>
                            <w:r>
                              <w:t>road</w:t>
                            </w:r>
                            <w:r>
                              <w:rPr>
                                <w:spacing w:val="-4"/>
                              </w:rPr>
                              <w:t xml:space="preserve"> </w:t>
                            </w:r>
                            <w:r>
                              <w:t xml:space="preserve">where </w:t>
                            </w:r>
                            <w:r>
                              <w:rPr>
                                <w:spacing w:val="-2"/>
                              </w:rPr>
                              <w:t>possible.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DE9AB" id="Text Box 12" o:spid="_x0000_s1028" type="#_x0000_t202" style="position:absolute;margin-left:84.6pt;margin-top:13.7pt;width:443.4pt;height:179.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" filled="f" strokeweight=".16936mm">
                <v:textbox inset="0,0,0,0">
                  <w:txbxContent>
                    <w:p w14:paraId="15E21F89" w14:textId="77777777" w:rsidR="0017295D" w:rsidRDefault="0017295D" w:rsidP="00DA4899">
                      <w:pPr>
                        <w:spacing w:before="64" w:line="241" w:lineRule="exact"/>
                        <w:ind w:left="107"/>
                        <w:rPr>
                          <w:sz w:val="20"/>
                        </w:rPr>
                      </w:pPr>
                      <w:r>
                        <w:rPr>
                          <w:b/>
                          <w:sz w:val="20"/>
                        </w:rPr>
                        <w:t>Submission</w:t>
                      </w:r>
                      <w:r>
                        <w:rPr>
                          <w:b/>
                          <w:spacing w:val="-6"/>
                          <w:sz w:val="20"/>
                        </w:rPr>
                        <w:t xml:space="preserve"> </w:t>
                      </w:r>
                      <w:r>
                        <w:rPr>
                          <w:b/>
                          <w:sz w:val="20"/>
                        </w:rPr>
                        <w:t>No.</w:t>
                      </w:r>
                      <w:r>
                        <w:rPr>
                          <w:b/>
                          <w:spacing w:val="-4"/>
                          <w:sz w:val="20"/>
                        </w:rPr>
                        <w:t xml:space="preserve"> </w:t>
                      </w:r>
                      <w:r>
                        <w:rPr>
                          <w:b/>
                          <w:sz w:val="20"/>
                        </w:rPr>
                        <w:t>3</w:t>
                      </w:r>
                      <w:r>
                        <w:rPr>
                          <w:b/>
                          <w:spacing w:val="-6"/>
                          <w:sz w:val="20"/>
                        </w:rPr>
                        <w:t xml:space="preserve"> </w:t>
                      </w:r>
                      <w:r>
                        <w:rPr>
                          <w:sz w:val="20"/>
                        </w:rPr>
                        <w:t>John</w:t>
                      </w:r>
                      <w:r>
                        <w:rPr>
                          <w:spacing w:val="-5"/>
                          <w:sz w:val="20"/>
                        </w:rPr>
                        <w:t xml:space="preserve"> </w:t>
                      </w:r>
                      <w:r>
                        <w:rPr>
                          <w:spacing w:val="-2"/>
                          <w:sz w:val="20"/>
                        </w:rPr>
                        <w:t>Shanahan</w:t>
                      </w:r>
                    </w:p>
                    <w:p w14:paraId="1EE09793" w14:textId="77777777" w:rsidR="0017295D" w:rsidRDefault="0017295D" w:rsidP="00DA4899">
                      <w:pPr>
                        <w:pStyle w:val="BodyText"/>
                        <w:spacing w:line="241" w:lineRule="exact"/>
                        <w:ind w:left="107"/>
                      </w:pPr>
                      <w:r>
                        <w:t>This</w:t>
                      </w:r>
                      <w:r>
                        <w:rPr>
                          <w:spacing w:val="-6"/>
                        </w:rPr>
                        <w:t xml:space="preserve"> </w:t>
                      </w:r>
                      <w:r>
                        <w:t>submission</w:t>
                      </w:r>
                      <w:r>
                        <w:rPr>
                          <w:spacing w:val="-8"/>
                        </w:rPr>
                        <w:t xml:space="preserve"> </w:t>
                      </w:r>
                      <w:r>
                        <w:t>relates</w:t>
                      </w:r>
                      <w:r>
                        <w:rPr>
                          <w:spacing w:val="-6"/>
                        </w:rPr>
                        <w:t xml:space="preserve"> </w:t>
                      </w:r>
                      <w:r>
                        <w:t>to</w:t>
                      </w:r>
                      <w:r>
                        <w:rPr>
                          <w:spacing w:val="-7"/>
                        </w:rPr>
                        <w:t xml:space="preserve"> </w:t>
                      </w:r>
                      <w:r>
                        <w:t>the</w:t>
                      </w:r>
                      <w:r>
                        <w:rPr>
                          <w:spacing w:val="-5"/>
                        </w:rPr>
                        <w:t xml:space="preserve"> </w:t>
                      </w:r>
                      <w:r>
                        <w:t>following</w:t>
                      </w:r>
                      <w:r>
                        <w:rPr>
                          <w:spacing w:val="-7"/>
                        </w:rPr>
                        <w:t xml:space="preserve"> </w:t>
                      </w:r>
                      <w:r>
                        <w:t>issues</w:t>
                      </w:r>
                      <w:r>
                        <w:rPr>
                          <w:spacing w:val="-2"/>
                        </w:rPr>
                        <w:t xml:space="preserve"> </w:t>
                      </w:r>
                      <w:r>
                        <w:rPr>
                          <w:spacing w:val="-10"/>
                        </w:rPr>
                        <w:t>-</w:t>
                      </w:r>
                    </w:p>
                    <w:p w14:paraId="29239CD9" w14:textId="77777777" w:rsidR="0017295D" w:rsidRDefault="0017295D" w:rsidP="00DA4899">
                      <w:pPr>
                        <w:pStyle w:val="BodyText"/>
                        <w:spacing w:before="1" w:line="241" w:lineRule="exact"/>
                        <w:ind w:left="107"/>
                      </w:pPr>
                      <w:r>
                        <w:t>I</w:t>
                      </w:r>
                      <w:r>
                        <w:rPr>
                          <w:spacing w:val="-6"/>
                        </w:rPr>
                        <w:t xml:space="preserve"> </w:t>
                      </w:r>
                      <w:r>
                        <w:t>would</w:t>
                      </w:r>
                      <w:r>
                        <w:rPr>
                          <w:spacing w:val="-4"/>
                        </w:rPr>
                        <w:t xml:space="preserve"> </w:t>
                      </w:r>
                      <w:r>
                        <w:t>be</w:t>
                      </w:r>
                      <w:r>
                        <w:rPr>
                          <w:spacing w:val="-3"/>
                        </w:rPr>
                        <w:t xml:space="preserve"> </w:t>
                      </w:r>
                      <w:r>
                        <w:t>grateful</w:t>
                      </w:r>
                      <w:r>
                        <w:rPr>
                          <w:spacing w:val="-3"/>
                        </w:rPr>
                        <w:t xml:space="preserve"> </w:t>
                      </w:r>
                      <w:r>
                        <w:t>it</w:t>
                      </w:r>
                      <w:r>
                        <w:rPr>
                          <w:spacing w:val="-4"/>
                        </w:rPr>
                        <w:t xml:space="preserve"> </w:t>
                      </w:r>
                      <w:r>
                        <w:t>the</w:t>
                      </w:r>
                      <w:r>
                        <w:rPr>
                          <w:spacing w:val="-4"/>
                        </w:rPr>
                        <w:t xml:space="preserve"> </w:t>
                      </w:r>
                      <w:r>
                        <w:t>following</w:t>
                      </w:r>
                      <w:r>
                        <w:rPr>
                          <w:spacing w:val="-5"/>
                        </w:rPr>
                        <w:t xml:space="preserve"> </w:t>
                      </w:r>
                      <w:r>
                        <w:t>requests</w:t>
                      </w:r>
                      <w:r>
                        <w:rPr>
                          <w:spacing w:val="-6"/>
                        </w:rPr>
                        <w:t xml:space="preserve"> </w:t>
                      </w:r>
                      <w:r>
                        <w:t>be</w:t>
                      </w:r>
                      <w:r>
                        <w:rPr>
                          <w:spacing w:val="-2"/>
                        </w:rPr>
                        <w:t xml:space="preserve"> considered:</w:t>
                      </w:r>
                    </w:p>
                    <w:p w14:paraId="5644FE62" w14:textId="77777777" w:rsidR="0017295D" w:rsidRDefault="0017295D" w:rsidP="00872AD5">
                      <w:pPr>
                        <w:pStyle w:val="BodyText"/>
                        <w:numPr>
                          <w:ilvl w:val="0"/>
                          <w:numId w:val="21"/>
                        </w:numPr>
                        <w:tabs>
                          <w:tab w:val="left" w:pos="827"/>
                          <w:tab w:val="left" w:pos="828"/>
                        </w:tabs>
                        <w:ind w:left="107" w:right="345" w:firstLine="0"/>
                      </w:pPr>
                      <w:r>
                        <w:t>cycle</w:t>
                      </w:r>
                      <w:r>
                        <w:rPr>
                          <w:spacing w:val="-3"/>
                        </w:rPr>
                        <w:t xml:space="preserve"> </w:t>
                      </w:r>
                      <w:r>
                        <w:t>tracks</w:t>
                      </w:r>
                      <w:r>
                        <w:rPr>
                          <w:spacing w:val="-4"/>
                        </w:rPr>
                        <w:t xml:space="preserve"> </w:t>
                      </w:r>
                      <w:r>
                        <w:t>should</w:t>
                      </w:r>
                      <w:r>
                        <w:rPr>
                          <w:spacing w:val="-3"/>
                        </w:rPr>
                        <w:t xml:space="preserve"> </w:t>
                      </w:r>
                      <w:r>
                        <w:t>be</w:t>
                      </w:r>
                      <w:r>
                        <w:rPr>
                          <w:spacing w:val="-2"/>
                        </w:rPr>
                        <w:t xml:space="preserve"> </w:t>
                      </w:r>
                      <w:r>
                        <w:t>raised</w:t>
                      </w:r>
                      <w:r>
                        <w:rPr>
                          <w:spacing w:val="-4"/>
                        </w:rPr>
                        <w:t xml:space="preserve"> </w:t>
                      </w:r>
                      <w:r>
                        <w:t>and</w:t>
                      </w:r>
                      <w:r>
                        <w:rPr>
                          <w:spacing w:val="-4"/>
                        </w:rPr>
                        <w:t xml:space="preserve"> </w:t>
                      </w:r>
                      <w:r>
                        <w:t>continue</w:t>
                      </w:r>
                      <w:r>
                        <w:rPr>
                          <w:spacing w:val="-3"/>
                        </w:rPr>
                        <w:t xml:space="preserve"> </w:t>
                      </w:r>
                      <w:r>
                        <w:t>across</w:t>
                      </w:r>
                      <w:r>
                        <w:rPr>
                          <w:spacing w:val="-4"/>
                        </w:rPr>
                        <w:t xml:space="preserve"> </w:t>
                      </w:r>
                      <w:r>
                        <w:t>side</w:t>
                      </w:r>
                      <w:r>
                        <w:rPr>
                          <w:spacing w:val="-1"/>
                        </w:rPr>
                        <w:t xml:space="preserve"> </w:t>
                      </w:r>
                      <w:r>
                        <w:t>road</w:t>
                      </w:r>
                      <w:r>
                        <w:rPr>
                          <w:spacing w:val="-4"/>
                        </w:rPr>
                        <w:t xml:space="preserve"> </w:t>
                      </w:r>
                      <w:r>
                        <w:t>junctions,</w:t>
                      </w:r>
                      <w:r>
                        <w:rPr>
                          <w:spacing w:val="-2"/>
                        </w:rPr>
                        <w:t xml:space="preserve"> </w:t>
                      </w:r>
                      <w:r>
                        <w:t>not</w:t>
                      </w:r>
                      <w:r>
                        <w:rPr>
                          <w:spacing w:val="-4"/>
                        </w:rPr>
                        <w:t xml:space="preserve"> </w:t>
                      </w:r>
                      <w:r>
                        <w:t>go</w:t>
                      </w:r>
                      <w:r>
                        <w:rPr>
                          <w:spacing w:val="-4"/>
                        </w:rPr>
                        <w:t xml:space="preserve"> </w:t>
                      </w:r>
                      <w:r>
                        <w:t>down</w:t>
                      </w:r>
                      <w:r>
                        <w:rPr>
                          <w:spacing w:val="-4"/>
                        </w:rPr>
                        <w:t xml:space="preserve"> </w:t>
                      </w:r>
                      <w:r>
                        <w:t>and turn into lanes. Provide continuous footpaths at side road entrances.</w:t>
                      </w:r>
                    </w:p>
                    <w:p w14:paraId="2FDFCF5E" w14:textId="77777777" w:rsidR="0017295D" w:rsidRDefault="0017295D" w:rsidP="00872AD5">
                      <w:pPr>
                        <w:pStyle w:val="BodyText"/>
                        <w:numPr>
                          <w:ilvl w:val="0"/>
                          <w:numId w:val="21"/>
                        </w:numPr>
                        <w:tabs>
                          <w:tab w:val="left" w:pos="827"/>
                          <w:tab w:val="left" w:pos="828"/>
                        </w:tabs>
                        <w:spacing w:before="1"/>
                        <w:ind w:left="107" w:right="139" w:firstLine="0"/>
                      </w:pPr>
                      <w:r>
                        <w:t>The</w:t>
                      </w:r>
                      <w:r>
                        <w:rPr>
                          <w:spacing w:val="-3"/>
                        </w:rPr>
                        <w:t xml:space="preserve"> </w:t>
                      </w:r>
                      <w:r>
                        <w:t>cycle</w:t>
                      </w:r>
                      <w:r>
                        <w:rPr>
                          <w:spacing w:val="-3"/>
                        </w:rPr>
                        <w:t xml:space="preserve"> </w:t>
                      </w:r>
                      <w:r>
                        <w:t>track</w:t>
                      </w:r>
                      <w:r>
                        <w:rPr>
                          <w:spacing w:val="-4"/>
                        </w:rPr>
                        <w:t xml:space="preserve"> </w:t>
                      </w:r>
                      <w:r>
                        <w:t>and</w:t>
                      </w:r>
                      <w:r>
                        <w:rPr>
                          <w:spacing w:val="-1"/>
                        </w:rPr>
                        <w:t xml:space="preserve"> </w:t>
                      </w:r>
                      <w:r>
                        <w:t>footpath</w:t>
                      </w:r>
                      <w:r>
                        <w:rPr>
                          <w:spacing w:val="-4"/>
                        </w:rPr>
                        <w:t xml:space="preserve"> </w:t>
                      </w:r>
                      <w:r>
                        <w:t>adjacent</w:t>
                      </w:r>
                      <w:r>
                        <w:rPr>
                          <w:spacing w:val="-3"/>
                        </w:rPr>
                        <w:t xml:space="preserve"> </w:t>
                      </w:r>
                      <w:r>
                        <w:t>to</w:t>
                      </w:r>
                      <w:r>
                        <w:rPr>
                          <w:spacing w:val="-4"/>
                        </w:rPr>
                        <w:t xml:space="preserve"> </w:t>
                      </w:r>
                      <w:r>
                        <w:t>the</w:t>
                      </w:r>
                      <w:r>
                        <w:rPr>
                          <w:spacing w:val="-3"/>
                        </w:rPr>
                        <w:t xml:space="preserve"> </w:t>
                      </w:r>
                      <w:proofErr w:type="spellStart"/>
                      <w:r>
                        <w:t>Belgard</w:t>
                      </w:r>
                      <w:proofErr w:type="spellEnd"/>
                      <w:r>
                        <w:rPr>
                          <w:spacing w:val="-4"/>
                        </w:rPr>
                        <w:t xml:space="preserve"> </w:t>
                      </w:r>
                      <w:r>
                        <w:t>retail</w:t>
                      </w:r>
                      <w:r>
                        <w:rPr>
                          <w:spacing w:val="-3"/>
                        </w:rPr>
                        <w:t xml:space="preserve"> </w:t>
                      </w:r>
                      <w:r>
                        <w:t>park</w:t>
                      </w:r>
                      <w:r>
                        <w:rPr>
                          <w:spacing w:val="-4"/>
                        </w:rPr>
                        <w:t xml:space="preserve"> </w:t>
                      </w:r>
                      <w:r>
                        <w:t>are</w:t>
                      </w:r>
                      <w:r>
                        <w:rPr>
                          <w:spacing w:val="-3"/>
                        </w:rPr>
                        <w:t xml:space="preserve"> </w:t>
                      </w:r>
                      <w:r>
                        <w:t>too</w:t>
                      </w:r>
                      <w:r>
                        <w:rPr>
                          <w:spacing w:val="-4"/>
                        </w:rPr>
                        <w:t xml:space="preserve"> </w:t>
                      </w:r>
                      <w:r>
                        <w:t>narrow.</w:t>
                      </w:r>
                      <w:r>
                        <w:rPr>
                          <w:spacing w:val="-4"/>
                        </w:rPr>
                        <w:t xml:space="preserve"> </w:t>
                      </w:r>
                      <w:r>
                        <w:t>A</w:t>
                      </w:r>
                      <w:r>
                        <w:rPr>
                          <w:spacing w:val="-1"/>
                        </w:rPr>
                        <w:t xml:space="preserve"> </w:t>
                      </w:r>
                      <w:r>
                        <w:t>turning lane should be removed to ensure sufficient space is provided for active travel.</w:t>
                      </w:r>
                    </w:p>
                    <w:p w14:paraId="382313DA" w14:textId="77777777" w:rsidR="0017295D" w:rsidRDefault="0017295D" w:rsidP="00872AD5">
                      <w:pPr>
                        <w:pStyle w:val="BodyText"/>
                        <w:numPr>
                          <w:ilvl w:val="0"/>
                          <w:numId w:val="21"/>
                        </w:numPr>
                        <w:tabs>
                          <w:tab w:val="left" w:pos="827"/>
                          <w:tab w:val="left" w:pos="828"/>
                        </w:tabs>
                        <w:ind w:left="107" w:right="397" w:firstLine="0"/>
                      </w:pPr>
                      <w:r>
                        <w:t>Please</w:t>
                      </w:r>
                      <w:r>
                        <w:rPr>
                          <w:spacing w:val="-3"/>
                        </w:rPr>
                        <w:t xml:space="preserve"> </w:t>
                      </w:r>
                      <w:r>
                        <w:t>provide</w:t>
                      </w:r>
                      <w:r>
                        <w:rPr>
                          <w:spacing w:val="-3"/>
                        </w:rPr>
                        <w:t xml:space="preserve"> </w:t>
                      </w:r>
                      <w:r>
                        <w:t>a</w:t>
                      </w:r>
                      <w:r>
                        <w:rPr>
                          <w:spacing w:val="-3"/>
                        </w:rPr>
                        <w:t xml:space="preserve"> </w:t>
                      </w:r>
                      <w:r>
                        <w:t>grass/green</w:t>
                      </w:r>
                      <w:r>
                        <w:rPr>
                          <w:spacing w:val="-4"/>
                        </w:rPr>
                        <w:t xml:space="preserve"> </w:t>
                      </w:r>
                      <w:r>
                        <w:t>verge</w:t>
                      </w:r>
                      <w:r>
                        <w:rPr>
                          <w:spacing w:val="-3"/>
                        </w:rPr>
                        <w:t xml:space="preserve"> </w:t>
                      </w:r>
                      <w:r>
                        <w:t>with</w:t>
                      </w:r>
                      <w:r>
                        <w:rPr>
                          <w:spacing w:val="-4"/>
                        </w:rPr>
                        <w:t xml:space="preserve"> </w:t>
                      </w:r>
                      <w:r>
                        <w:t>trees</w:t>
                      </w:r>
                      <w:r>
                        <w:rPr>
                          <w:spacing w:val="-4"/>
                        </w:rPr>
                        <w:t xml:space="preserve"> </w:t>
                      </w:r>
                      <w:r>
                        <w:t>between</w:t>
                      </w:r>
                      <w:r>
                        <w:rPr>
                          <w:spacing w:val="-2"/>
                        </w:rPr>
                        <w:t xml:space="preserve"> </w:t>
                      </w:r>
                      <w:r>
                        <w:t>the</w:t>
                      </w:r>
                      <w:r>
                        <w:rPr>
                          <w:spacing w:val="-3"/>
                        </w:rPr>
                        <w:t xml:space="preserve"> </w:t>
                      </w:r>
                      <w:r>
                        <w:t>cycle</w:t>
                      </w:r>
                      <w:r>
                        <w:rPr>
                          <w:spacing w:val="-3"/>
                        </w:rPr>
                        <w:t xml:space="preserve"> </w:t>
                      </w:r>
                      <w:r>
                        <w:t>track</w:t>
                      </w:r>
                      <w:r>
                        <w:rPr>
                          <w:spacing w:val="-4"/>
                        </w:rPr>
                        <w:t xml:space="preserve"> </w:t>
                      </w:r>
                      <w:r>
                        <w:t>and</w:t>
                      </w:r>
                      <w:r>
                        <w:rPr>
                          <w:spacing w:val="-4"/>
                        </w:rPr>
                        <w:t xml:space="preserve"> </w:t>
                      </w:r>
                      <w:r>
                        <w:t>road</w:t>
                      </w:r>
                      <w:r>
                        <w:rPr>
                          <w:spacing w:val="-4"/>
                        </w:rPr>
                        <w:t xml:space="preserve"> </w:t>
                      </w:r>
                      <w:r>
                        <w:t xml:space="preserve">where </w:t>
                      </w:r>
                      <w:r>
                        <w:rPr>
                          <w:spacing w:val="-2"/>
                        </w:rPr>
                        <w:t>possible.</w:t>
                      </w:r>
                    </w:p>
                  </w:txbxContent>
                </v:textbox>
                <w10:wrap type="topAndBottom" anchorx="page"/>
              </v:shape>
            </w:pict>
          </mc:Fallback>
        </mc:AlternateContent>
      </w:r>
    </w:p>
    <w:p w14:paraId="567C2980" w14:textId="7586D40C" w:rsidR="00DA4899" w:rsidRPr="00B81A0A" w:rsidRDefault="00DA4899" w:rsidP="00DA4899">
      <w:pPr>
        <w:pStyle w:val="BodyText"/>
        <w:ind w:left="107"/>
        <w:rPr>
          <w:rFonts w:ascii="Tahoma" w:hAnsi="Tahoma" w:cs="Tahoma"/>
          <w:sz w:val="20"/>
          <w:szCs w:val="20"/>
        </w:rPr>
      </w:pPr>
      <w:r w:rsidRPr="00B81A0A">
        <w:rPr>
          <w:rFonts w:ascii="Tahoma" w:hAnsi="Tahoma" w:cs="Tahoma"/>
          <w:noProof/>
          <w:sz w:val="20"/>
          <w:szCs w:val="20"/>
        </w:rPr>
        <w:lastRenderedPageBreak/>
        <mc:AlternateContent>
          <mc:Choice Requires="wpg">
            <w:drawing>
              <wp:inline distT="0" distB="0" distL="0" distR="0" wp14:anchorId="362A0B41" wp14:editId="2ED67D04">
                <wp:extent cx="5648960" cy="820420"/>
                <wp:effectExtent l="4445" t="0" r="4445"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8960" cy="820420"/>
                          <a:chOff x="0" y="0"/>
                          <a:chExt cx="8896" cy="1292"/>
                        </a:xfrm>
                      </wpg:grpSpPr>
                      <wps:wsp>
                        <wps:cNvPr id="8" name="docshape7"/>
                        <wps:cNvSpPr>
                          <a:spLocks/>
                        </wps:cNvSpPr>
                        <wps:spPr bwMode="auto">
                          <a:xfrm>
                            <a:off x="0" y="0"/>
                            <a:ext cx="8896" cy="1292"/>
                          </a:xfrm>
                          <a:custGeom>
                            <a:avLst/>
                            <a:gdLst>
                              <a:gd name="T0" fmla="*/ 8886 w 8896"/>
                              <a:gd name="T1" fmla="*/ 0 h 1292"/>
                              <a:gd name="T2" fmla="*/ 10 w 8896"/>
                              <a:gd name="T3" fmla="*/ 0 h 1292"/>
                              <a:gd name="T4" fmla="*/ 0 w 8896"/>
                              <a:gd name="T5" fmla="*/ 0 h 1292"/>
                              <a:gd name="T6" fmla="*/ 0 w 8896"/>
                              <a:gd name="T7" fmla="*/ 10 h 1292"/>
                              <a:gd name="T8" fmla="*/ 0 w 8896"/>
                              <a:gd name="T9" fmla="*/ 72 h 1292"/>
                              <a:gd name="T10" fmla="*/ 0 w 8896"/>
                              <a:gd name="T11" fmla="*/ 72 h 1292"/>
                              <a:gd name="T12" fmla="*/ 0 w 8896"/>
                              <a:gd name="T13" fmla="*/ 1282 h 1292"/>
                              <a:gd name="T14" fmla="*/ 0 w 8896"/>
                              <a:gd name="T15" fmla="*/ 1292 h 1292"/>
                              <a:gd name="T16" fmla="*/ 10 w 8896"/>
                              <a:gd name="T17" fmla="*/ 1292 h 1292"/>
                              <a:gd name="T18" fmla="*/ 8886 w 8896"/>
                              <a:gd name="T19" fmla="*/ 1292 h 1292"/>
                              <a:gd name="T20" fmla="*/ 8886 w 8896"/>
                              <a:gd name="T21" fmla="*/ 1282 h 1292"/>
                              <a:gd name="T22" fmla="*/ 10 w 8896"/>
                              <a:gd name="T23" fmla="*/ 1282 h 1292"/>
                              <a:gd name="T24" fmla="*/ 10 w 8896"/>
                              <a:gd name="T25" fmla="*/ 72 h 1292"/>
                              <a:gd name="T26" fmla="*/ 10 w 8896"/>
                              <a:gd name="T27" fmla="*/ 72 h 1292"/>
                              <a:gd name="T28" fmla="*/ 10 w 8896"/>
                              <a:gd name="T29" fmla="*/ 10 h 1292"/>
                              <a:gd name="T30" fmla="*/ 8886 w 8896"/>
                              <a:gd name="T31" fmla="*/ 10 h 1292"/>
                              <a:gd name="T32" fmla="*/ 8886 w 8896"/>
                              <a:gd name="T33" fmla="*/ 0 h 1292"/>
                              <a:gd name="T34" fmla="*/ 8896 w 8896"/>
                              <a:gd name="T35" fmla="*/ 0 h 1292"/>
                              <a:gd name="T36" fmla="*/ 8886 w 8896"/>
                              <a:gd name="T37" fmla="*/ 0 h 1292"/>
                              <a:gd name="T38" fmla="*/ 8886 w 8896"/>
                              <a:gd name="T39" fmla="*/ 10 h 1292"/>
                              <a:gd name="T40" fmla="*/ 8886 w 8896"/>
                              <a:gd name="T41" fmla="*/ 72 h 1292"/>
                              <a:gd name="T42" fmla="*/ 8886 w 8896"/>
                              <a:gd name="T43" fmla="*/ 72 h 1292"/>
                              <a:gd name="T44" fmla="*/ 8886 w 8896"/>
                              <a:gd name="T45" fmla="*/ 1282 h 1292"/>
                              <a:gd name="T46" fmla="*/ 8886 w 8896"/>
                              <a:gd name="T47" fmla="*/ 1292 h 1292"/>
                              <a:gd name="T48" fmla="*/ 8896 w 8896"/>
                              <a:gd name="T49" fmla="*/ 1292 h 1292"/>
                              <a:gd name="T50" fmla="*/ 8896 w 8896"/>
                              <a:gd name="T51" fmla="*/ 1282 h 1292"/>
                              <a:gd name="T52" fmla="*/ 8896 w 8896"/>
                              <a:gd name="T53" fmla="*/ 72 h 1292"/>
                              <a:gd name="T54" fmla="*/ 8896 w 8896"/>
                              <a:gd name="T55" fmla="*/ 72 h 1292"/>
                              <a:gd name="T56" fmla="*/ 8896 w 8896"/>
                              <a:gd name="T57" fmla="*/ 10 h 1292"/>
                              <a:gd name="T58" fmla="*/ 8896 w 8896"/>
                              <a:gd name="T59" fmla="*/ 0 h 1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896" h="1292">
                                <a:moveTo>
                                  <a:pt x="8886" y="0"/>
                                </a:moveTo>
                                <a:lnTo>
                                  <a:pt x="10" y="0"/>
                                </a:lnTo>
                                <a:lnTo>
                                  <a:pt x="0" y="0"/>
                                </a:lnTo>
                                <a:lnTo>
                                  <a:pt x="0" y="10"/>
                                </a:lnTo>
                                <a:lnTo>
                                  <a:pt x="0" y="72"/>
                                </a:lnTo>
                                <a:lnTo>
                                  <a:pt x="0" y="1282"/>
                                </a:lnTo>
                                <a:lnTo>
                                  <a:pt x="0" y="1292"/>
                                </a:lnTo>
                                <a:lnTo>
                                  <a:pt x="10" y="1292"/>
                                </a:lnTo>
                                <a:lnTo>
                                  <a:pt x="8886" y="1292"/>
                                </a:lnTo>
                                <a:lnTo>
                                  <a:pt x="8886" y="1282"/>
                                </a:lnTo>
                                <a:lnTo>
                                  <a:pt x="10" y="1282"/>
                                </a:lnTo>
                                <a:lnTo>
                                  <a:pt x="10" y="72"/>
                                </a:lnTo>
                                <a:lnTo>
                                  <a:pt x="10" y="10"/>
                                </a:lnTo>
                                <a:lnTo>
                                  <a:pt x="8886" y="10"/>
                                </a:lnTo>
                                <a:lnTo>
                                  <a:pt x="8886" y="0"/>
                                </a:lnTo>
                                <a:close/>
                                <a:moveTo>
                                  <a:pt x="8896" y="0"/>
                                </a:moveTo>
                                <a:lnTo>
                                  <a:pt x="8886" y="0"/>
                                </a:lnTo>
                                <a:lnTo>
                                  <a:pt x="8886" y="10"/>
                                </a:lnTo>
                                <a:lnTo>
                                  <a:pt x="8886" y="72"/>
                                </a:lnTo>
                                <a:lnTo>
                                  <a:pt x="8886" y="1282"/>
                                </a:lnTo>
                                <a:lnTo>
                                  <a:pt x="8886" y="1292"/>
                                </a:lnTo>
                                <a:lnTo>
                                  <a:pt x="8896" y="1292"/>
                                </a:lnTo>
                                <a:lnTo>
                                  <a:pt x="8896" y="1282"/>
                                </a:lnTo>
                                <a:lnTo>
                                  <a:pt x="8896" y="72"/>
                                </a:lnTo>
                                <a:lnTo>
                                  <a:pt x="8896" y="10"/>
                                </a:lnTo>
                                <a:lnTo>
                                  <a:pt x="88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8"/>
                        <wps:cNvSpPr txBox="1">
                          <a:spLocks noChangeArrowheads="1"/>
                        </wps:cNvSpPr>
                        <wps:spPr bwMode="auto">
                          <a:xfrm>
                            <a:off x="117" y="74"/>
                            <a:ext cx="188"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3409A" w14:textId="77777777" w:rsidR="0017295D" w:rsidRDefault="0017295D" w:rsidP="00DA4899">
                              <w:pPr>
                                <w:spacing w:line="240" w:lineRule="exact"/>
                                <w:rPr>
                                  <w:sz w:val="20"/>
                                </w:rPr>
                              </w:pPr>
                              <w:r>
                                <w:rPr>
                                  <w:spacing w:val="-5"/>
                                  <w:sz w:val="20"/>
                                </w:rPr>
                                <w:t>4.</w:t>
                              </w:r>
                            </w:p>
                          </w:txbxContent>
                        </wps:txbx>
                        <wps:bodyPr rot="0" vert="horz" wrap="square" lIns="0" tIns="0" rIns="0" bIns="0" anchor="t" anchorCtr="0" upright="1">
                          <a:noAutofit/>
                        </wps:bodyPr>
                      </wps:wsp>
                      <wps:wsp>
                        <wps:cNvPr id="10" name="docshape9"/>
                        <wps:cNvSpPr txBox="1">
                          <a:spLocks noChangeArrowheads="1"/>
                        </wps:cNvSpPr>
                        <wps:spPr bwMode="auto">
                          <a:xfrm>
                            <a:off x="837" y="74"/>
                            <a:ext cx="7744"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DB9B5" w14:textId="77777777" w:rsidR="0017295D" w:rsidRDefault="0017295D" w:rsidP="00DA4899">
                              <w:pPr>
                                <w:spacing w:line="240" w:lineRule="exact"/>
                                <w:rPr>
                                  <w:sz w:val="20"/>
                                </w:rPr>
                              </w:pPr>
                              <w:r>
                                <w:rPr>
                                  <w:sz w:val="20"/>
                                </w:rPr>
                                <w:t>The</w:t>
                              </w:r>
                              <w:r>
                                <w:rPr>
                                  <w:spacing w:val="-5"/>
                                  <w:sz w:val="20"/>
                                </w:rPr>
                                <w:t xml:space="preserve"> </w:t>
                              </w:r>
                              <w:r>
                                <w:rPr>
                                  <w:sz w:val="20"/>
                                </w:rPr>
                                <w:t>junction</w:t>
                              </w:r>
                              <w:r>
                                <w:rPr>
                                  <w:spacing w:val="-6"/>
                                  <w:sz w:val="20"/>
                                </w:rPr>
                                <w:t xml:space="preserve"> </w:t>
                              </w:r>
                              <w:r>
                                <w:rPr>
                                  <w:sz w:val="20"/>
                                </w:rPr>
                                <w:t>at</w:t>
                              </w:r>
                              <w:r>
                                <w:rPr>
                                  <w:spacing w:val="-5"/>
                                  <w:sz w:val="20"/>
                                </w:rPr>
                                <w:t xml:space="preserve"> </w:t>
                              </w:r>
                              <w:proofErr w:type="spellStart"/>
                              <w:r>
                                <w:rPr>
                                  <w:sz w:val="20"/>
                                </w:rPr>
                                <w:t>Belgard</w:t>
                              </w:r>
                              <w:proofErr w:type="spellEnd"/>
                              <w:r>
                                <w:rPr>
                                  <w:spacing w:val="-6"/>
                                  <w:sz w:val="20"/>
                                </w:rPr>
                                <w:t xml:space="preserve"> </w:t>
                              </w:r>
                              <w:r>
                                <w:rPr>
                                  <w:sz w:val="20"/>
                                </w:rPr>
                                <w:t>Rd</w:t>
                              </w:r>
                              <w:r>
                                <w:rPr>
                                  <w:spacing w:val="-2"/>
                                  <w:sz w:val="20"/>
                                </w:rPr>
                                <w:t xml:space="preserve"> </w:t>
                              </w:r>
                              <w:r>
                                <w:rPr>
                                  <w:sz w:val="20"/>
                                </w:rPr>
                                <w:t>should</w:t>
                              </w:r>
                              <w:r>
                                <w:rPr>
                                  <w:spacing w:val="-3"/>
                                  <w:sz w:val="20"/>
                                </w:rPr>
                                <w:t xml:space="preserve"> </w:t>
                              </w:r>
                              <w:r>
                                <w:rPr>
                                  <w:sz w:val="20"/>
                                </w:rPr>
                                <w:t>be</w:t>
                              </w:r>
                              <w:r>
                                <w:rPr>
                                  <w:spacing w:val="-5"/>
                                  <w:sz w:val="20"/>
                                </w:rPr>
                                <w:t xml:space="preserve"> </w:t>
                              </w:r>
                              <w:r>
                                <w:rPr>
                                  <w:sz w:val="20"/>
                                </w:rPr>
                                <w:t>upgraded</w:t>
                              </w:r>
                              <w:r>
                                <w:rPr>
                                  <w:spacing w:val="-6"/>
                                  <w:sz w:val="20"/>
                                </w:rPr>
                                <w:t xml:space="preserve"> </w:t>
                              </w:r>
                              <w:r>
                                <w:rPr>
                                  <w:sz w:val="20"/>
                                </w:rPr>
                                <w:t>to</w:t>
                              </w:r>
                              <w:r>
                                <w:rPr>
                                  <w:spacing w:val="-6"/>
                                  <w:sz w:val="20"/>
                                </w:rPr>
                                <w:t xml:space="preserve"> </w:t>
                              </w:r>
                              <w:r>
                                <w:rPr>
                                  <w:sz w:val="20"/>
                                </w:rPr>
                                <w:t>enable</w:t>
                              </w:r>
                              <w:r>
                                <w:rPr>
                                  <w:spacing w:val="-5"/>
                                  <w:sz w:val="20"/>
                                </w:rPr>
                                <w:t xml:space="preserve"> </w:t>
                              </w:r>
                              <w:r>
                                <w:rPr>
                                  <w:sz w:val="20"/>
                                </w:rPr>
                                <w:t>people</w:t>
                              </w:r>
                              <w:r>
                                <w:rPr>
                                  <w:spacing w:val="-5"/>
                                  <w:sz w:val="20"/>
                                </w:rPr>
                                <w:t xml:space="preserve"> </w:t>
                              </w:r>
                              <w:r>
                                <w:rPr>
                                  <w:sz w:val="20"/>
                                </w:rPr>
                                <w:t>cycling</w:t>
                              </w:r>
                              <w:r>
                                <w:rPr>
                                  <w:spacing w:val="-6"/>
                                  <w:sz w:val="20"/>
                                </w:rPr>
                                <w:t xml:space="preserve"> </w:t>
                              </w:r>
                              <w:r>
                                <w:rPr>
                                  <w:sz w:val="20"/>
                                </w:rPr>
                                <w:t>and</w:t>
                              </w:r>
                              <w:r>
                                <w:rPr>
                                  <w:spacing w:val="-5"/>
                                  <w:sz w:val="20"/>
                                </w:rPr>
                                <w:t xml:space="preserve"> </w:t>
                              </w:r>
                              <w:r>
                                <w:rPr>
                                  <w:sz w:val="20"/>
                                </w:rPr>
                                <w:t>walking</w:t>
                              </w:r>
                              <w:r>
                                <w:rPr>
                                  <w:spacing w:val="-6"/>
                                  <w:sz w:val="20"/>
                                </w:rPr>
                                <w:t xml:space="preserve"> </w:t>
                              </w:r>
                              <w:r>
                                <w:rPr>
                                  <w:spacing w:val="-5"/>
                                  <w:sz w:val="20"/>
                                </w:rPr>
                                <w:t>to</w:t>
                              </w:r>
                            </w:p>
                          </w:txbxContent>
                        </wps:txbx>
                        <wps:bodyPr rot="0" vert="horz" wrap="square" lIns="0" tIns="0" rIns="0" bIns="0" anchor="t" anchorCtr="0" upright="1">
                          <a:noAutofit/>
                        </wps:bodyPr>
                      </wps:wsp>
                      <wps:wsp>
                        <wps:cNvPr id="11" name="docshape10"/>
                        <wps:cNvSpPr txBox="1">
                          <a:spLocks noChangeArrowheads="1"/>
                        </wps:cNvSpPr>
                        <wps:spPr bwMode="auto">
                          <a:xfrm>
                            <a:off x="117" y="317"/>
                            <a:ext cx="8474"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343B2" w14:textId="77777777" w:rsidR="0017295D" w:rsidRDefault="0017295D" w:rsidP="00DA4899">
                              <w:pPr>
                                <w:spacing w:line="240" w:lineRule="exact"/>
                                <w:rPr>
                                  <w:sz w:val="20"/>
                                </w:rPr>
                              </w:pPr>
                              <w:r>
                                <w:rPr>
                                  <w:sz w:val="20"/>
                                </w:rPr>
                                <w:t>safely</w:t>
                              </w:r>
                              <w:r>
                                <w:rPr>
                                  <w:spacing w:val="-7"/>
                                  <w:sz w:val="20"/>
                                </w:rPr>
                                <w:t xml:space="preserve"> </w:t>
                              </w:r>
                              <w:r>
                                <w:rPr>
                                  <w:sz w:val="20"/>
                                </w:rPr>
                                <w:t>and</w:t>
                              </w:r>
                              <w:r>
                                <w:rPr>
                                  <w:spacing w:val="-4"/>
                                  <w:sz w:val="20"/>
                                </w:rPr>
                                <w:t xml:space="preserve"> </w:t>
                              </w:r>
                              <w:r>
                                <w:rPr>
                                  <w:sz w:val="20"/>
                                </w:rPr>
                                <w:t>comfortably</w:t>
                              </w:r>
                              <w:r>
                                <w:rPr>
                                  <w:spacing w:val="-7"/>
                                  <w:sz w:val="20"/>
                                </w:rPr>
                                <w:t xml:space="preserve"> </w:t>
                              </w:r>
                              <w:r>
                                <w:rPr>
                                  <w:sz w:val="20"/>
                                </w:rPr>
                                <w:t>make</w:t>
                              </w:r>
                              <w:r>
                                <w:rPr>
                                  <w:spacing w:val="-5"/>
                                  <w:sz w:val="20"/>
                                </w:rPr>
                                <w:t xml:space="preserve"> </w:t>
                              </w:r>
                              <w:r>
                                <w:rPr>
                                  <w:sz w:val="20"/>
                                </w:rPr>
                                <w:t>all</w:t>
                              </w:r>
                              <w:r>
                                <w:rPr>
                                  <w:spacing w:val="-6"/>
                                  <w:sz w:val="20"/>
                                </w:rPr>
                                <w:t xml:space="preserve"> </w:t>
                              </w:r>
                              <w:r>
                                <w:rPr>
                                  <w:sz w:val="20"/>
                                </w:rPr>
                                <w:t>movements</w:t>
                              </w:r>
                              <w:r>
                                <w:rPr>
                                  <w:spacing w:val="-7"/>
                                  <w:sz w:val="20"/>
                                </w:rPr>
                                <w:t xml:space="preserve"> </w:t>
                              </w:r>
                              <w:r>
                                <w:rPr>
                                  <w:sz w:val="20"/>
                                </w:rPr>
                                <w:t>with</w:t>
                              </w:r>
                              <w:r>
                                <w:rPr>
                                  <w:spacing w:val="-6"/>
                                  <w:sz w:val="20"/>
                                </w:rPr>
                                <w:t xml:space="preserve"> </w:t>
                              </w:r>
                              <w:r>
                                <w:rPr>
                                  <w:sz w:val="20"/>
                                </w:rPr>
                                <w:t>due</w:t>
                              </w:r>
                              <w:r>
                                <w:rPr>
                                  <w:spacing w:val="-6"/>
                                  <w:sz w:val="20"/>
                                </w:rPr>
                                <w:t xml:space="preserve"> </w:t>
                              </w:r>
                              <w:r>
                                <w:rPr>
                                  <w:spacing w:val="-2"/>
                                  <w:sz w:val="20"/>
                                </w:rPr>
                                <w:t>priority.</w:t>
                              </w:r>
                            </w:p>
                            <w:p w14:paraId="0408F675" w14:textId="77777777" w:rsidR="0017295D" w:rsidRDefault="0017295D" w:rsidP="00DA4899">
                              <w:pPr>
                                <w:tabs>
                                  <w:tab w:val="left" w:pos="729"/>
                                </w:tabs>
                                <w:ind w:right="18"/>
                                <w:rPr>
                                  <w:sz w:val="20"/>
                                </w:rPr>
                              </w:pPr>
                              <w:r>
                                <w:rPr>
                                  <w:spacing w:val="-6"/>
                                  <w:sz w:val="20"/>
                                </w:rPr>
                                <w:t>5.</w:t>
                              </w:r>
                              <w:r>
                                <w:rPr>
                                  <w:sz w:val="20"/>
                                </w:rPr>
                                <w:tab/>
                                <w:t>Why is this scheme being funded with active travel investment money when it is not primarily</w:t>
                              </w:r>
                              <w:r>
                                <w:rPr>
                                  <w:spacing w:val="-4"/>
                                  <w:sz w:val="20"/>
                                </w:rPr>
                                <w:t xml:space="preserve"> </w:t>
                              </w:r>
                              <w:r>
                                <w:rPr>
                                  <w:sz w:val="20"/>
                                </w:rPr>
                                <w:t>an</w:t>
                              </w:r>
                              <w:r>
                                <w:rPr>
                                  <w:spacing w:val="-4"/>
                                  <w:sz w:val="20"/>
                                </w:rPr>
                                <w:t xml:space="preserve"> </w:t>
                              </w:r>
                              <w:r>
                                <w:rPr>
                                  <w:sz w:val="20"/>
                                </w:rPr>
                                <w:t>active</w:t>
                              </w:r>
                              <w:r>
                                <w:rPr>
                                  <w:spacing w:val="-3"/>
                                  <w:sz w:val="20"/>
                                </w:rPr>
                                <w:t xml:space="preserve"> </w:t>
                              </w:r>
                              <w:r>
                                <w:rPr>
                                  <w:sz w:val="20"/>
                                </w:rPr>
                                <w:t>travel</w:t>
                              </w:r>
                              <w:r>
                                <w:rPr>
                                  <w:spacing w:val="-3"/>
                                  <w:sz w:val="20"/>
                                </w:rPr>
                                <w:t xml:space="preserve"> </w:t>
                              </w:r>
                              <w:r>
                                <w:rPr>
                                  <w:sz w:val="20"/>
                                </w:rPr>
                                <w:t>scheme?</w:t>
                              </w:r>
                              <w:r>
                                <w:rPr>
                                  <w:spacing w:val="-4"/>
                                  <w:sz w:val="20"/>
                                </w:rPr>
                                <w:t xml:space="preserve"> </w:t>
                              </w:r>
                              <w:r>
                                <w:rPr>
                                  <w:sz w:val="20"/>
                                </w:rPr>
                                <w:t>If</w:t>
                              </w:r>
                              <w:r>
                                <w:rPr>
                                  <w:spacing w:val="-4"/>
                                  <w:sz w:val="20"/>
                                </w:rPr>
                                <w:t xml:space="preserve"> </w:t>
                              </w:r>
                              <w:r>
                                <w:rPr>
                                  <w:sz w:val="20"/>
                                </w:rPr>
                                <w:t>it were,</w:t>
                              </w:r>
                              <w:r>
                                <w:rPr>
                                  <w:spacing w:val="-4"/>
                                  <w:sz w:val="20"/>
                                </w:rPr>
                                <w:t xml:space="preserve"> </w:t>
                              </w:r>
                              <w:r>
                                <w:rPr>
                                  <w:sz w:val="20"/>
                                </w:rPr>
                                <w:t>it</w:t>
                              </w:r>
                              <w:r>
                                <w:rPr>
                                  <w:spacing w:val="-3"/>
                                  <w:sz w:val="20"/>
                                </w:rPr>
                                <w:t xml:space="preserve"> </w:t>
                              </w:r>
                              <w:r>
                                <w:rPr>
                                  <w:sz w:val="20"/>
                                </w:rPr>
                                <w:t>would</w:t>
                              </w:r>
                              <w:r>
                                <w:rPr>
                                  <w:spacing w:val="-3"/>
                                  <w:sz w:val="20"/>
                                </w:rPr>
                                <w:t xml:space="preserve"> </w:t>
                              </w:r>
                              <w:r>
                                <w:rPr>
                                  <w:sz w:val="20"/>
                                </w:rPr>
                                <w:t>resemble</w:t>
                              </w:r>
                              <w:r>
                                <w:rPr>
                                  <w:spacing w:val="-3"/>
                                  <w:sz w:val="20"/>
                                </w:rPr>
                                <w:t xml:space="preserve"> </w:t>
                              </w:r>
                              <w:r>
                                <w:rPr>
                                  <w:sz w:val="20"/>
                                </w:rPr>
                                <w:t>something</w:t>
                              </w:r>
                              <w:r>
                                <w:rPr>
                                  <w:spacing w:val="-4"/>
                                  <w:sz w:val="20"/>
                                </w:rPr>
                                <w:t xml:space="preserve"> </w:t>
                              </w:r>
                              <w:r>
                                <w:rPr>
                                  <w:sz w:val="20"/>
                                </w:rPr>
                                <w:t>similar</w:t>
                              </w:r>
                              <w:r>
                                <w:rPr>
                                  <w:spacing w:val="-4"/>
                                  <w:sz w:val="20"/>
                                </w:rPr>
                                <w:t xml:space="preserve"> </w:t>
                              </w:r>
                              <w:r>
                                <w:rPr>
                                  <w:sz w:val="20"/>
                                </w:rPr>
                                <w:t>to</w:t>
                              </w:r>
                              <w:r>
                                <w:rPr>
                                  <w:spacing w:val="-4"/>
                                  <w:sz w:val="20"/>
                                </w:rPr>
                                <w:t xml:space="preserve"> </w:t>
                              </w:r>
                              <w:r>
                                <w:rPr>
                                  <w:sz w:val="20"/>
                                </w:rPr>
                                <w:t>the</w:t>
                              </w:r>
                              <w:r>
                                <w:rPr>
                                  <w:spacing w:val="-3"/>
                                  <w:sz w:val="20"/>
                                </w:rPr>
                                <w:t xml:space="preserve"> </w:t>
                              </w:r>
                              <w:r>
                                <w:rPr>
                                  <w:sz w:val="20"/>
                                </w:rPr>
                                <w:t>Grange Rd/Barton Rd. Greenway scheme.</w:t>
                              </w:r>
                            </w:p>
                          </w:txbxContent>
                        </wps:txbx>
                        <wps:bodyPr rot="0" vert="horz" wrap="square" lIns="0" tIns="0" rIns="0" bIns="0" anchor="t" anchorCtr="0" upright="1">
                          <a:noAutofit/>
                        </wps:bodyPr>
                      </wps:wsp>
                    </wpg:wgp>
                  </a:graphicData>
                </a:graphic>
              </wp:inline>
            </w:drawing>
          </mc:Choice>
          <mc:Fallback>
            <w:pict>
              <v:group w14:anchorId="362A0B41" id="Group 7" o:spid="_x0000_s1029" style="width:444.8pt;height:64.6pt;mso-position-horizontal-relative:char;mso-position-vertical-relative:line" coordsize="8896,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">
                <v:shape id="docshape7" o:spid="_x0000_s1030" style="position:absolute;width:8896;height:1292;visibility:visible;mso-wrap-style:square;v-text-anchor:top" coordsize="8896,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" path="m8886,l10,,,,,10,,72,,1282r,10l10,1292r8876,l8886,1282r-8876,l10,72r,-62l8886,10r,-10xm8896,r-10,l8886,10r,62l8886,1282r,10l8896,1292r,-10l8896,72r,-62l8896,xe" fillcolor="black" stroked="f">
                  <v:path arrowok="t" o:connecttype="custom" o:connectlocs="8886,0;10,0;0,0;0,10;0,72;0,72;0,1282;0,1292;10,1292;8886,1292;8886,1282;10,1282;10,72;10,72;10,10;8886,10;8886,0;8896,0;8886,0;8886,10;8886,72;8886,72;8886,1282;8886,1292;8896,1292;8896,1282;8896,72;8896,72;8896,10;8896,0" o:connectangles="0,0,0,0,0,0,0,0,0,0,0,0,0,0,0,0,0,0,0,0,0,0,0,0,0,0,0,0,0,0"/>
                </v:shape>
                <v:shape id="docshape8" o:spid="_x0000_s1031" type="#_x0000_t202" style="position:absolute;left:117;top:74;width:188;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273409A" w14:textId="77777777" w:rsidR="0017295D" w:rsidRDefault="0017295D" w:rsidP="00DA4899">
                        <w:pPr>
                          <w:spacing w:line="240" w:lineRule="exact"/>
                          <w:rPr>
                            <w:sz w:val="20"/>
                          </w:rPr>
                        </w:pPr>
                        <w:r>
                          <w:rPr>
                            <w:spacing w:val="-5"/>
                            <w:sz w:val="20"/>
                          </w:rPr>
                          <w:t>4.</w:t>
                        </w:r>
                      </w:p>
                    </w:txbxContent>
                  </v:textbox>
                </v:shape>
                <v:shape id="docshape9" o:spid="_x0000_s1032" type="#_x0000_t202" style="position:absolute;left:837;top:74;width:7744;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34DB9B5" w14:textId="77777777" w:rsidR="0017295D" w:rsidRDefault="0017295D" w:rsidP="00DA4899">
                        <w:pPr>
                          <w:spacing w:line="240" w:lineRule="exact"/>
                          <w:rPr>
                            <w:sz w:val="20"/>
                          </w:rPr>
                        </w:pPr>
                        <w:r>
                          <w:rPr>
                            <w:sz w:val="20"/>
                          </w:rPr>
                          <w:t>The</w:t>
                        </w:r>
                        <w:r>
                          <w:rPr>
                            <w:spacing w:val="-5"/>
                            <w:sz w:val="20"/>
                          </w:rPr>
                          <w:t xml:space="preserve"> </w:t>
                        </w:r>
                        <w:r>
                          <w:rPr>
                            <w:sz w:val="20"/>
                          </w:rPr>
                          <w:t>junction</w:t>
                        </w:r>
                        <w:r>
                          <w:rPr>
                            <w:spacing w:val="-6"/>
                            <w:sz w:val="20"/>
                          </w:rPr>
                          <w:t xml:space="preserve"> </w:t>
                        </w:r>
                        <w:r>
                          <w:rPr>
                            <w:sz w:val="20"/>
                          </w:rPr>
                          <w:t>at</w:t>
                        </w:r>
                        <w:r>
                          <w:rPr>
                            <w:spacing w:val="-5"/>
                            <w:sz w:val="20"/>
                          </w:rPr>
                          <w:t xml:space="preserve"> </w:t>
                        </w:r>
                        <w:proofErr w:type="spellStart"/>
                        <w:r>
                          <w:rPr>
                            <w:sz w:val="20"/>
                          </w:rPr>
                          <w:t>Belgard</w:t>
                        </w:r>
                        <w:proofErr w:type="spellEnd"/>
                        <w:r>
                          <w:rPr>
                            <w:spacing w:val="-6"/>
                            <w:sz w:val="20"/>
                          </w:rPr>
                          <w:t xml:space="preserve"> </w:t>
                        </w:r>
                        <w:r>
                          <w:rPr>
                            <w:sz w:val="20"/>
                          </w:rPr>
                          <w:t>Rd</w:t>
                        </w:r>
                        <w:r>
                          <w:rPr>
                            <w:spacing w:val="-2"/>
                            <w:sz w:val="20"/>
                          </w:rPr>
                          <w:t xml:space="preserve"> </w:t>
                        </w:r>
                        <w:r>
                          <w:rPr>
                            <w:sz w:val="20"/>
                          </w:rPr>
                          <w:t>should</w:t>
                        </w:r>
                        <w:r>
                          <w:rPr>
                            <w:spacing w:val="-3"/>
                            <w:sz w:val="20"/>
                          </w:rPr>
                          <w:t xml:space="preserve"> </w:t>
                        </w:r>
                        <w:r>
                          <w:rPr>
                            <w:sz w:val="20"/>
                          </w:rPr>
                          <w:t>be</w:t>
                        </w:r>
                        <w:r>
                          <w:rPr>
                            <w:spacing w:val="-5"/>
                            <w:sz w:val="20"/>
                          </w:rPr>
                          <w:t xml:space="preserve"> </w:t>
                        </w:r>
                        <w:r>
                          <w:rPr>
                            <w:sz w:val="20"/>
                          </w:rPr>
                          <w:t>upgraded</w:t>
                        </w:r>
                        <w:r>
                          <w:rPr>
                            <w:spacing w:val="-6"/>
                            <w:sz w:val="20"/>
                          </w:rPr>
                          <w:t xml:space="preserve"> </w:t>
                        </w:r>
                        <w:r>
                          <w:rPr>
                            <w:sz w:val="20"/>
                          </w:rPr>
                          <w:t>to</w:t>
                        </w:r>
                        <w:r>
                          <w:rPr>
                            <w:spacing w:val="-6"/>
                            <w:sz w:val="20"/>
                          </w:rPr>
                          <w:t xml:space="preserve"> </w:t>
                        </w:r>
                        <w:r>
                          <w:rPr>
                            <w:sz w:val="20"/>
                          </w:rPr>
                          <w:t>enable</w:t>
                        </w:r>
                        <w:r>
                          <w:rPr>
                            <w:spacing w:val="-5"/>
                            <w:sz w:val="20"/>
                          </w:rPr>
                          <w:t xml:space="preserve"> </w:t>
                        </w:r>
                        <w:r>
                          <w:rPr>
                            <w:sz w:val="20"/>
                          </w:rPr>
                          <w:t>people</w:t>
                        </w:r>
                        <w:r>
                          <w:rPr>
                            <w:spacing w:val="-5"/>
                            <w:sz w:val="20"/>
                          </w:rPr>
                          <w:t xml:space="preserve"> </w:t>
                        </w:r>
                        <w:r>
                          <w:rPr>
                            <w:sz w:val="20"/>
                          </w:rPr>
                          <w:t>cycling</w:t>
                        </w:r>
                        <w:r>
                          <w:rPr>
                            <w:spacing w:val="-6"/>
                            <w:sz w:val="20"/>
                          </w:rPr>
                          <w:t xml:space="preserve"> </w:t>
                        </w:r>
                        <w:r>
                          <w:rPr>
                            <w:sz w:val="20"/>
                          </w:rPr>
                          <w:t>and</w:t>
                        </w:r>
                        <w:r>
                          <w:rPr>
                            <w:spacing w:val="-5"/>
                            <w:sz w:val="20"/>
                          </w:rPr>
                          <w:t xml:space="preserve"> </w:t>
                        </w:r>
                        <w:r>
                          <w:rPr>
                            <w:sz w:val="20"/>
                          </w:rPr>
                          <w:t>walking</w:t>
                        </w:r>
                        <w:r>
                          <w:rPr>
                            <w:spacing w:val="-6"/>
                            <w:sz w:val="20"/>
                          </w:rPr>
                          <w:t xml:space="preserve"> </w:t>
                        </w:r>
                        <w:r>
                          <w:rPr>
                            <w:spacing w:val="-5"/>
                            <w:sz w:val="20"/>
                          </w:rPr>
                          <w:t>to</w:t>
                        </w:r>
                      </w:p>
                    </w:txbxContent>
                  </v:textbox>
                </v:shape>
                <v:shape id="docshape10" o:spid="_x0000_s1033" type="#_x0000_t202" style="position:absolute;left:117;top:317;width:8474;height: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EC343B2" w14:textId="77777777" w:rsidR="0017295D" w:rsidRDefault="0017295D" w:rsidP="00DA4899">
                        <w:pPr>
                          <w:spacing w:line="240" w:lineRule="exact"/>
                          <w:rPr>
                            <w:sz w:val="20"/>
                          </w:rPr>
                        </w:pPr>
                        <w:r>
                          <w:rPr>
                            <w:sz w:val="20"/>
                          </w:rPr>
                          <w:t>safely</w:t>
                        </w:r>
                        <w:r>
                          <w:rPr>
                            <w:spacing w:val="-7"/>
                            <w:sz w:val="20"/>
                          </w:rPr>
                          <w:t xml:space="preserve"> </w:t>
                        </w:r>
                        <w:r>
                          <w:rPr>
                            <w:sz w:val="20"/>
                          </w:rPr>
                          <w:t>and</w:t>
                        </w:r>
                        <w:r>
                          <w:rPr>
                            <w:spacing w:val="-4"/>
                            <w:sz w:val="20"/>
                          </w:rPr>
                          <w:t xml:space="preserve"> </w:t>
                        </w:r>
                        <w:r>
                          <w:rPr>
                            <w:sz w:val="20"/>
                          </w:rPr>
                          <w:t>comfortably</w:t>
                        </w:r>
                        <w:r>
                          <w:rPr>
                            <w:spacing w:val="-7"/>
                            <w:sz w:val="20"/>
                          </w:rPr>
                          <w:t xml:space="preserve"> </w:t>
                        </w:r>
                        <w:r>
                          <w:rPr>
                            <w:sz w:val="20"/>
                          </w:rPr>
                          <w:t>make</w:t>
                        </w:r>
                        <w:r>
                          <w:rPr>
                            <w:spacing w:val="-5"/>
                            <w:sz w:val="20"/>
                          </w:rPr>
                          <w:t xml:space="preserve"> </w:t>
                        </w:r>
                        <w:r>
                          <w:rPr>
                            <w:sz w:val="20"/>
                          </w:rPr>
                          <w:t>all</w:t>
                        </w:r>
                        <w:r>
                          <w:rPr>
                            <w:spacing w:val="-6"/>
                            <w:sz w:val="20"/>
                          </w:rPr>
                          <w:t xml:space="preserve"> </w:t>
                        </w:r>
                        <w:r>
                          <w:rPr>
                            <w:sz w:val="20"/>
                          </w:rPr>
                          <w:t>movements</w:t>
                        </w:r>
                        <w:r>
                          <w:rPr>
                            <w:spacing w:val="-7"/>
                            <w:sz w:val="20"/>
                          </w:rPr>
                          <w:t xml:space="preserve"> </w:t>
                        </w:r>
                        <w:r>
                          <w:rPr>
                            <w:sz w:val="20"/>
                          </w:rPr>
                          <w:t>with</w:t>
                        </w:r>
                        <w:r>
                          <w:rPr>
                            <w:spacing w:val="-6"/>
                            <w:sz w:val="20"/>
                          </w:rPr>
                          <w:t xml:space="preserve"> </w:t>
                        </w:r>
                        <w:r>
                          <w:rPr>
                            <w:sz w:val="20"/>
                          </w:rPr>
                          <w:t>due</w:t>
                        </w:r>
                        <w:r>
                          <w:rPr>
                            <w:spacing w:val="-6"/>
                            <w:sz w:val="20"/>
                          </w:rPr>
                          <w:t xml:space="preserve"> </w:t>
                        </w:r>
                        <w:r>
                          <w:rPr>
                            <w:spacing w:val="-2"/>
                            <w:sz w:val="20"/>
                          </w:rPr>
                          <w:t>priority.</w:t>
                        </w:r>
                      </w:p>
                      <w:p w14:paraId="0408F675" w14:textId="77777777" w:rsidR="0017295D" w:rsidRDefault="0017295D" w:rsidP="00DA4899">
                        <w:pPr>
                          <w:tabs>
                            <w:tab w:val="left" w:pos="729"/>
                          </w:tabs>
                          <w:ind w:right="18"/>
                          <w:rPr>
                            <w:sz w:val="20"/>
                          </w:rPr>
                        </w:pPr>
                        <w:r>
                          <w:rPr>
                            <w:spacing w:val="-6"/>
                            <w:sz w:val="20"/>
                          </w:rPr>
                          <w:t>5.</w:t>
                        </w:r>
                        <w:r>
                          <w:rPr>
                            <w:sz w:val="20"/>
                          </w:rPr>
                          <w:tab/>
                          <w:t>Why is this scheme being funded with active travel investment money when it is not primarily</w:t>
                        </w:r>
                        <w:r>
                          <w:rPr>
                            <w:spacing w:val="-4"/>
                            <w:sz w:val="20"/>
                          </w:rPr>
                          <w:t xml:space="preserve"> </w:t>
                        </w:r>
                        <w:r>
                          <w:rPr>
                            <w:sz w:val="20"/>
                          </w:rPr>
                          <w:t>an</w:t>
                        </w:r>
                        <w:r>
                          <w:rPr>
                            <w:spacing w:val="-4"/>
                            <w:sz w:val="20"/>
                          </w:rPr>
                          <w:t xml:space="preserve"> </w:t>
                        </w:r>
                        <w:r>
                          <w:rPr>
                            <w:sz w:val="20"/>
                          </w:rPr>
                          <w:t>active</w:t>
                        </w:r>
                        <w:r>
                          <w:rPr>
                            <w:spacing w:val="-3"/>
                            <w:sz w:val="20"/>
                          </w:rPr>
                          <w:t xml:space="preserve"> </w:t>
                        </w:r>
                        <w:r>
                          <w:rPr>
                            <w:sz w:val="20"/>
                          </w:rPr>
                          <w:t>travel</w:t>
                        </w:r>
                        <w:r>
                          <w:rPr>
                            <w:spacing w:val="-3"/>
                            <w:sz w:val="20"/>
                          </w:rPr>
                          <w:t xml:space="preserve"> </w:t>
                        </w:r>
                        <w:r>
                          <w:rPr>
                            <w:sz w:val="20"/>
                          </w:rPr>
                          <w:t>scheme?</w:t>
                        </w:r>
                        <w:r>
                          <w:rPr>
                            <w:spacing w:val="-4"/>
                            <w:sz w:val="20"/>
                          </w:rPr>
                          <w:t xml:space="preserve"> </w:t>
                        </w:r>
                        <w:r>
                          <w:rPr>
                            <w:sz w:val="20"/>
                          </w:rPr>
                          <w:t>If</w:t>
                        </w:r>
                        <w:r>
                          <w:rPr>
                            <w:spacing w:val="-4"/>
                            <w:sz w:val="20"/>
                          </w:rPr>
                          <w:t xml:space="preserve"> </w:t>
                        </w:r>
                        <w:r>
                          <w:rPr>
                            <w:sz w:val="20"/>
                          </w:rPr>
                          <w:t>it were,</w:t>
                        </w:r>
                        <w:r>
                          <w:rPr>
                            <w:spacing w:val="-4"/>
                            <w:sz w:val="20"/>
                          </w:rPr>
                          <w:t xml:space="preserve"> </w:t>
                        </w:r>
                        <w:r>
                          <w:rPr>
                            <w:sz w:val="20"/>
                          </w:rPr>
                          <w:t>it</w:t>
                        </w:r>
                        <w:r>
                          <w:rPr>
                            <w:spacing w:val="-3"/>
                            <w:sz w:val="20"/>
                          </w:rPr>
                          <w:t xml:space="preserve"> </w:t>
                        </w:r>
                        <w:r>
                          <w:rPr>
                            <w:sz w:val="20"/>
                          </w:rPr>
                          <w:t>would</w:t>
                        </w:r>
                        <w:r>
                          <w:rPr>
                            <w:spacing w:val="-3"/>
                            <w:sz w:val="20"/>
                          </w:rPr>
                          <w:t xml:space="preserve"> </w:t>
                        </w:r>
                        <w:r>
                          <w:rPr>
                            <w:sz w:val="20"/>
                          </w:rPr>
                          <w:t>resemble</w:t>
                        </w:r>
                        <w:r>
                          <w:rPr>
                            <w:spacing w:val="-3"/>
                            <w:sz w:val="20"/>
                          </w:rPr>
                          <w:t xml:space="preserve"> </w:t>
                        </w:r>
                        <w:r>
                          <w:rPr>
                            <w:sz w:val="20"/>
                          </w:rPr>
                          <w:t>something</w:t>
                        </w:r>
                        <w:r>
                          <w:rPr>
                            <w:spacing w:val="-4"/>
                            <w:sz w:val="20"/>
                          </w:rPr>
                          <w:t xml:space="preserve"> </w:t>
                        </w:r>
                        <w:r>
                          <w:rPr>
                            <w:sz w:val="20"/>
                          </w:rPr>
                          <w:t>similar</w:t>
                        </w:r>
                        <w:r>
                          <w:rPr>
                            <w:spacing w:val="-4"/>
                            <w:sz w:val="20"/>
                          </w:rPr>
                          <w:t xml:space="preserve"> </w:t>
                        </w:r>
                        <w:r>
                          <w:rPr>
                            <w:sz w:val="20"/>
                          </w:rPr>
                          <w:t>to</w:t>
                        </w:r>
                        <w:r>
                          <w:rPr>
                            <w:spacing w:val="-4"/>
                            <w:sz w:val="20"/>
                          </w:rPr>
                          <w:t xml:space="preserve"> </w:t>
                        </w:r>
                        <w:r>
                          <w:rPr>
                            <w:sz w:val="20"/>
                          </w:rPr>
                          <w:t>the</w:t>
                        </w:r>
                        <w:r>
                          <w:rPr>
                            <w:spacing w:val="-3"/>
                            <w:sz w:val="20"/>
                          </w:rPr>
                          <w:t xml:space="preserve"> </w:t>
                        </w:r>
                        <w:r>
                          <w:rPr>
                            <w:sz w:val="20"/>
                          </w:rPr>
                          <w:t>Grange Rd/Barton Rd. Greenway scheme.</w:t>
                        </w:r>
                      </w:p>
                    </w:txbxContent>
                  </v:textbox>
                </v:shape>
                <w10:anchorlock/>
              </v:group>
            </w:pict>
          </mc:Fallback>
        </mc:AlternateContent>
      </w:r>
    </w:p>
    <w:p w14:paraId="7450F6DA" w14:textId="77777777" w:rsidR="00DA4899" w:rsidRPr="00B81A0A" w:rsidRDefault="00DA4899" w:rsidP="00DA4899">
      <w:pPr>
        <w:pStyle w:val="BodyText"/>
        <w:spacing w:before="6"/>
        <w:rPr>
          <w:rFonts w:ascii="Tahoma" w:hAnsi="Tahoma" w:cs="Tahoma"/>
          <w:sz w:val="20"/>
          <w:szCs w:val="20"/>
        </w:rPr>
      </w:pPr>
    </w:p>
    <w:p w14:paraId="611B03DA" w14:textId="77777777" w:rsidR="00DA4899" w:rsidRPr="00B81A0A" w:rsidRDefault="00DA4899" w:rsidP="00BF194E">
      <w:pPr>
        <w:spacing w:before="99"/>
        <w:ind w:left="618" w:firstLine="514"/>
        <w:jc w:val="both"/>
        <w:rPr>
          <w:rFonts w:ascii="Tahoma" w:hAnsi="Tahoma" w:cs="Tahoma"/>
          <w:b/>
          <w:sz w:val="20"/>
          <w:szCs w:val="20"/>
        </w:rPr>
      </w:pPr>
      <w:r w:rsidRPr="00B81A0A">
        <w:rPr>
          <w:rFonts w:ascii="Tahoma" w:hAnsi="Tahoma" w:cs="Tahoma"/>
          <w:b/>
          <w:sz w:val="20"/>
          <w:szCs w:val="20"/>
        </w:rPr>
        <w:t>Chief</w:t>
      </w:r>
      <w:r w:rsidRPr="00B81A0A">
        <w:rPr>
          <w:rFonts w:ascii="Tahoma" w:hAnsi="Tahoma" w:cs="Tahoma"/>
          <w:b/>
          <w:spacing w:val="-10"/>
          <w:sz w:val="20"/>
          <w:szCs w:val="20"/>
        </w:rPr>
        <w:t xml:space="preserve"> </w:t>
      </w:r>
      <w:r w:rsidRPr="00B81A0A">
        <w:rPr>
          <w:rFonts w:ascii="Tahoma" w:hAnsi="Tahoma" w:cs="Tahoma"/>
          <w:b/>
          <w:sz w:val="20"/>
          <w:szCs w:val="20"/>
        </w:rPr>
        <w:t>Executives</w:t>
      </w:r>
      <w:r w:rsidRPr="00B81A0A">
        <w:rPr>
          <w:rFonts w:ascii="Tahoma" w:hAnsi="Tahoma" w:cs="Tahoma"/>
          <w:b/>
          <w:spacing w:val="-8"/>
          <w:sz w:val="20"/>
          <w:szCs w:val="20"/>
        </w:rPr>
        <w:t xml:space="preserve"> </w:t>
      </w:r>
      <w:r w:rsidRPr="00B81A0A">
        <w:rPr>
          <w:rFonts w:ascii="Tahoma" w:hAnsi="Tahoma" w:cs="Tahoma"/>
          <w:b/>
          <w:sz w:val="20"/>
          <w:szCs w:val="20"/>
        </w:rPr>
        <w:t>Response</w:t>
      </w:r>
      <w:r w:rsidRPr="00B81A0A">
        <w:rPr>
          <w:rFonts w:ascii="Tahoma" w:hAnsi="Tahoma" w:cs="Tahoma"/>
          <w:b/>
          <w:spacing w:val="-10"/>
          <w:sz w:val="20"/>
          <w:szCs w:val="20"/>
        </w:rPr>
        <w:t xml:space="preserve"> </w:t>
      </w:r>
      <w:r w:rsidRPr="00B81A0A">
        <w:rPr>
          <w:rFonts w:ascii="Tahoma" w:hAnsi="Tahoma" w:cs="Tahoma"/>
          <w:b/>
          <w:sz w:val="20"/>
          <w:szCs w:val="20"/>
        </w:rPr>
        <w:t>and</w:t>
      </w:r>
      <w:r w:rsidRPr="00B81A0A">
        <w:rPr>
          <w:rFonts w:ascii="Tahoma" w:hAnsi="Tahoma" w:cs="Tahoma"/>
          <w:b/>
          <w:spacing w:val="-9"/>
          <w:sz w:val="20"/>
          <w:szCs w:val="20"/>
        </w:rPr>
        <w:t xml:space="preserve"> </w:t>
      </w:r>
      <w:r w:rsidRPr="00B81A0A">
        <w:rPr>
          <w:rFonts w:ascii="Tahoma" w:hAnsi="Tahoma" w:cs="Tahoma"/>
          <w:b/>
          <w:spacing w:val="-2"/>
          <w:sz w:val="20"/>
          <w:szCs w:val="20"/>
        </w:rPr>
        <w:t>Recommendation:</w:t>
      </w:r>
    </w:p>
    <w:p w14:paraId="646FA95F" w14:textId="77777777" w:rsidR="00DA4899" w:rsidRPr="00B81A0A" w:rsidRDefault="00DA4899" w:rsidP="00872AD5">
      <w:pPr>
        <w:pStyle w:val="ListParagraph"/>
        <w:widowControl w:val="0"/>
        <w:numPr>
          <w:ilvl w:val="0"/>
          <w:numId w:val="20"/>
        </w:numPr>
        <w:tabs>
          <w:tab w:val="left" w:pos="1133"/>
        </w:tabs>
        <w:autoSpaceDE w:val="0"/>
        <w:autoSpaceDN w:val="0"/>
        <w:spacing w:before="18" w:after="0" w:line="247" w:lineRule="auto"/>
        <w:ind w:right="306"/>
        <w:contextualSpacing w:val="0"/>
        <w:jc w:val="both"/>
        <w:rPr>
          <w:rFonts w:ascii="Tahoma" w:hAnsi="Tahoma" w:cs="Tahoma"/>
          <w:sz w:val="20"/>
          <w:szCs w:val="20"/>
        </w:rPr>
      </w:pPr>
      <w:r w:rsidRPr="00B81A0A">
        <w:rPr>
          <w:rFonts w:ascii="Tahoma" w:hAnsi="Tahoma" w:cs="Tahoma"/>
          <w:sz w:val="20"/>
          <w:szCs w:val="20"/>
        </w:rPr>
        <w:t>Raised</w:t>
      </w:r>
      <w:r w:rsidRPr="00B81A0A">
        <w:rPr>
          <w:rFonts w:ascii="Tahoma" w:hAnsi="Tahoma" w:cs="Tahoma"/>
          <w:spacing w:val="-11"/>
          <w:sz w:val="20"/>
          <w:szCs w:val="20"/>
        </w:rPr>
        <w:t xml:space="preserve"> </w:t>
      </w:r>
      <w:r w:rsidRPr="00B81A0A">
        <w:rPr>
          <w:rFonts w:ascii="Tahoma" w:hAnsi="Tahoma" w:cs="Tahoma"/>
          <w:sz w:val="20"/>
          <w:szCs w:val="20"/>
        </w:rPr>
        <w:t>continuous</w:t>
      </w:r>
      <w:r w:rsidRPr="00B81A0A">
        <w:rPr>
          <w:rFonts w:ascii="Tahoma" w:hAnsi="Tahoma" w:cs="Tahoma"/>
          <w:spacing w:val="-9"/>
          <w:sz w:val="20"/>
          <w:szCs w:val="20"/>
        </w:rPr>
        <w:t xml:space="preserve"> </w:t>
      </w:r>
      <w:r w:rsidRPr="00B81A0A">
        <w:rPr>
          <w:rFonts w:ascii="Tahoma" w:hAnsi="Tahoma" w:cs="Tahoma"/>
          <w:sz w:val="20"/>
          <w:szCs w:val="20"/>
        </w:rPr>
        <w:t>cycle</w:t>
      </w:r>
      <w:r w:rsidRPr="00B81A0A">
        <w:rPr>
          <w:rFonts w:ascii="Tahoma" w:hAnsi="Tahoma" w:cs="Tahoma"/>
          <w:spacing w:val="-10"/>
          <w:sz w:val="20"/>
          <w:szCs w:val="20"/>
        </w:rPr>
        <w:t xml:space="preserve"> </w:t>
      </w:r>
      <w:r w:rsidRPr="00B81A0A">
        <w:rPr>
          <w:rFonts w:ascii="Tahoma" w:hAnsi="Tahoma" w:cs="Tahoma"/>
          <w:sz w:val="20"/>
          <w:szCs w:val="20"/>
        </w:rPr>
        <w:t>tracks</w:t>
      </w:r>
      <w:r w:rsidRPr="00B81A0A">
        <w:rPr>
          <w:rFonts w:ascii="Tahoma" w:hAnsi="Tahoma" w:cs="Tahoma"/>
          <w:spacing w:val="-9"/>
          <w:sz w:val="20"/>
          <w:szCs w:val="20"/>
        </w:rPr>
        <w:t xml:space="preserve"> </w:t>
      </w:r>
      <w:r w:rsidRPr="00B81A0A">
        <w:rPr>
          <w:rFonts w:ascii="Tahoma" w:hAnsi="Tahoma" w:cs="Tahoma"/>
          <w:sz w:val="20"/>
          <w:szCs w:val="20"/>
        </w:rPr>
        <w:t>and</w:t>
      </w:r>
      <w:r w:rsidRPr="00B81A0A">
        <w:rPr>
          <w:rFonts w:ascii="Tahoma" w:hAnsi="Tahoma" w:cs="Tahoma"/>
          <w:spacing w:val="-8"/>
          <w:sz w:val="20"/>
          <w:szCs w:val="20"/>
        </w:rPr>
        <w:t xml:space="preserve"> </w:t>
      </w:r>
      <w:r w:rsidRPr="00B81A0A">
        <w:rPr>
          <w:rFonts w:ascii="Tahoma" w:hAnsi="Tahoma" w:cs="Tahoma"/>
          <w:sz w:val="20"/>
          <w:szCs w:val="20"/>
        </w:rPr>
        <w:t>footpaths</w:t>
      </w:r>
      <w:r w:rsidRPr="00B81A0A">
        <w:rPr>
          <w:rFonts w:ascii="Tahoma" w:hAnsi="Tahoma" w:cs="Tahoma"/>
          <w:spacing w:val="-7"/>
          <w:sz w:val="20"/>
          <w:szCs w:val="20"/>
        </w:rPr>
        <w:t xml:space="preserve"> </w:t>
      </w:r>
      <w:r w:rsidRPr="00B81A0A">
        <w:rPr>
          <w:rFonts w:ascii="Tahoma" w:hAnsi="Tahoma" w:cs="Tahoma"/>
          <w:sz w:val="20"/>
          <w:szCs w:val="20"/>
        </w:rPr>
        <w:t>will</w:t>
      </w:r>
      <w:r w:rsidRPr="00B81A0A">
        <w:rPr>
          <w:rFonts w:ascii="Tahoma" w:hAnsi="Tahoma" w:cs="Tahoma"/>
          <w:spacing w:val="-11"/>
          <w:sz w:val="20"/>
          <w:szCs w:val="20"/>
        </w:rPr>
        <w:t xml:space="preserve"> </w:t>
      </w:r>
      <w:r w:rsidRPr="00B81A0A">
        <w:rPr>
          <w:rFonts w:ascii="Tahoma" w:hAnsi="Tahoma" w:cs="Tahoma"/>
          <w:sz w:val="20"/>
          <w:szCs w:val="20"/>
        </w:rPr>
        <w:t>be</w:t>
      </w:r>
      <w:r w:rsidRPr="00B81A0A">
        <w:rPr>
          <w:rFonts w:ascii="Tahoma" w:hAnsi="Tahoma" w:cs="Tahoma"/>
          <w:spacing w:val="-8"/>
          <w:sz w:val="20"/>
          <w:szCs w:val="20"/>
        </w:rPr>
        <w:t xml:space="preserve"> </w:t>
      </w:r>
      <w:r w:rsidRPr="00B81A0A">
        <w:rPr>
          <w:rFonts w:ascii="Tahoma" w:hAnsi="Tahoma" w:cs="Tahoma"/>
          <w:sz w:val="20"/>
          <w:szCs w:val="20"/>
        </w:rPr>
        <w:t>included</w:t>
      </w:r>
      <w:r w:rsidRPr="00B81A0A">
        <w:rPr>
          <w:rFonts w:ascii="Tahoma" w:hAnsi="Tahoma" w:cs="Tahoma"/>
          <w:spacing w:val="-11"/>
          <w:sz w:val="20"/>
          <w:szCs w:val="20"/>
        </w:rPr>
        <w:t xml:space="preserve"> </w:t>
      </w:r>
      <w:r w:rsidRPr="00B81A0A">
        <w:rPr>
          <w:rFonts w:ascii="Tahoma" w:hAnsi="Tahoma" w:cs="Tahoma"/>
          <w:sz w:val="20"/>
          <w:szCs w:val="20"/>
        </w:rPr>
        <w:t>in</w:t>
      </w:r>
      <w:r w:rsidRPr="00B81A0A">
        <w:rPr>
          <w:rFonts w:ascii="Tahoma" w:hAnsi="Tahoma" w:cs="Tahoma"/>
          <w:spacing w:val="-12"/>
          <w:sz w:val="20"/>
          <w:szCs w:val="20"/>
        </w:rPr>
        <w:t xml:space="preserve"> </w:t>
      </w:r>
      <w:r w:rsidRPr="00B81A0A">
        <w:rPr>
          <w:rFonts w:ascii="Tahoma" w:hAnsi="Tahoma" w:cs="Tahoma"/>
          <w:sz w:val="20"/>
          <w:szCs w:val="20"/>
        </w:rPr>
        <w:t>the</w:t>
      </w:r>
      <w:r w:rsidRPr="00B81A0A">
        <w:rPr>
          <w:rFonts w:ascii="Tahoma" w:hAnsi="Tahoma" w:cs="Tahoma"/>
          <w:spacing w:val="-10"/>
          <w:sz w:val="20"/>
          <w:szCs w:val="20"/>
        </w:rPr>
        <w:t xml:space="preserve"> </w:t>
      </w:r>
      <w:r w:rsidRPr="00B81A0A">
        <w:rPr>
          <w:rFonts w:ascii="Tahoma" w:hAnsi="Tahoma" w:cs="Tahoma"/>
          <w:sz w:val="20"/>
          <w:szCs w:val="20"/>
        </w:rPr>
        <w:t>detailed</w:t>
      </w:r>
      <w:r w:rsidRPr="00B81A0A">
        <w:rPr>
          <w:rFonts w:ascii="Tahoma" w:hAnsi="Tahoma" w:cs="Tahoma"/>
          <w:spacing w:val="-11"/>
          <w:sz w:val="20"/>
          <w:szCs w:val="20"/>
        </w:rPr>
        <w:t xml:space="preserve"> </w:t>
      </w:r>
      <w:r w:rsidRPr="00B81A0A">
        <w:rPr>
          <w:rFonts w:ascii="Tahoma" w:hAnsi="Tahoma" w:cs="Tahoma"/>
          <w:sz w:val="20"/>
          <w:szCs w:val="20"/>
        </w:rPr>
        <w:t>design</w:t>
      </w:r>
      <w:r w:rsidRPr="00B81A0A">
        <w:rPr>
          <w:rFonts w:ascii="Tahoma" w:hAnsi="Tahoma" w:cs="Tahoma"/>
          <w:spacing w:val="-12"/>
          <w:sz w:val="20"/>
          <w:szCs w:val="20"/>
        </w:rPr>
        <w:t xml:space="preserve"> </w:t>
      </w:r>
      <w:r w:rsidRPr="00B81A0A">
        <w:rPr>
          <w:rFonts w:ascii="Tahoma" w:hAnsi="Tahoma" w:cs="Tahoma"/>
          <w:sz w:val="20"/>
          <w:szCs w:val="20"/>
        </w:rPr>
        <w:t>at</w:t>
      </w:r>
      <w:r w:rsidRPr="00B81A0A">
        <w:rPr>
          <w:rFonts w:ascii="Tahoma" w:hAnsi="Tahoma" w:cs="Tahoma"/>
          <w:spacing w:val="-11"/>
          <w:sz w:val="20"/>
          <w:szCs w:val="20"/>
        </w:rPr>
        <w:t xml:space="preserve"> </w:t>
      </w:r>
      <w:r w:rsidRPr="00B81A0A">
        <w:rPr>
          <w:rFonts w:ascii="Tahoma" w:hAnsi="Tahoma" w:cs="Tahoma"/>
          <w:sz w:val="20"/>
          <w:szCs w:val="20"/>
        </w:rPr>
        <w:t>the junction with adjoining side roads.</w:t>
      </w:r>
    </w:p>
    <w:p w14:paraId="2AC17FEC" w14:textId="77777777" w:rsidR="00DA4899" w:rsidRPr="00B81A0A" w:rsidRDefault="00DA4899" w:rsidP="00872AD5">
      <w:pPr>
        <w:pStyle w:val="ListParagraph"/>
        <w:widowControl w:val="0"/>
        <w:numPr>
          <w:ilvl w:val="0"/>
          <w:numId w:val="20"/>
        </w:numPr>
        <w:tabs>
          <w:tab w:val="left" w:pos="1133"/>
        </w:tabs>
        <w:autoSpaceDE w:val="0"/>
        <w:autoSpaceDN w:val="0"/>
        <w:spacing w:before="2" w:after="0" w:line="247" w:lineRule="auto"/>
        <w:ind w:right="302"/>
        <w:contextualSpacing w:val="0"/>
        <w:jc w:val="both"/>
        <w:rPr>
          <w:rFonts w:ascii="Tahoma" w:hAnsi="Tahoma" w:cs="Tahoma"/>
          <w:sz w:val="20"/>
          <w:szCs w:val="20"/>
        </w:rPr>
      </w:pPr>
      <w:r w:rsidRPr="00B81A0A">
        <w:rPr>
          <w:rFonts w:ascii="Tahoma" w:hAnsi="Tahoma" w:cs="Tahoma"/>
          <w:sz w:val="20"/>
          <w:szCs w:val="20"/>
        </w:rPr>
        <w:t>Airton</w:t>
      </w:r>
      <w:r w:rsidRPr="00B81A0A">
        <w:rPr>
          <w:rFonts w:ascii="Tahoma" w:hAnsi="Tahoma" w:cs="Tahoma"/>
          <w:spacing w:val="-9"/>
          <w:sz w:val="20"/>
          <w:szCs w:val="20"/>
        </w:rPr>
        <w:t xml:space="preserve"> </w:t>
      </w:r>
      <w:r w:rsidRPr="00B81A0A">
        <w:rPr>
          <w:rFonts w:ascii="Tahoma" w:hAnsi="Tahoma" w:cs="Tahoma"/>
          <w:sz w:val="20"/>
          <w:szCs w:val="20"/>
        </w:rPr>
        <w:t>Road</w:t>
      </w:r>
      <w:r w:rsidRPr="00B81A0A">
        <w:rPr>
          <w:rFonts w:ascii="Tahoma" w:hAnsi="Tahoma" w:cs="Tahoma"/>
          <w:spacing w:val="-8"/>
          <w:sz w:val="20"/>
          <w:szCs w:val="20"/>
        </w:rPr>
        <w:t xml:space="preserve"> </w:t>
      </w:r>
      <w:r w:rsidRPr="00B81A0A">
        <w:rPr>
          <w:rFonts w:ascii="Tahoma" w:hAnsi="Tahoma" w:cs="Tahoma"/>
          <w:sz w:val="20"/>
          <w:szCs w:val="20"/>
        </w:rPr>
        <w:t>Extension</w:t>
      </w:r>
      <w:r w:rsidRPr="00B81A0A">
        <w:rPr>
          <w:rFonts w:ascii="Tahoma" w:hAnsi="Tahoma" w:cs="Tahoma"/>
          <w:spacing w:val="-9"/>
          <w:sz w:val="20"/>
          <w:szCs w:val="20"/>
        </w:rPr>
        <w:t xml:space="preserve"> </w:t>
      </w:r>
      <w:r w:rsidRPr="00B81A0A">
        <w:rPr>
          <w:rFonts w:ascii="Tahoma" w:hAnsi="Tahoma" w:cs="Tahoma"/>
          <w:sz w:val="20"/>
          <w:szCs w:val="20"/>
        </w:rPr>
        <w:t>alignment</w:t>
      </w:r>
      <w:r w:rsidRPr="00B81A0A">
        <w:rPr>
          <w:rFonts w:ascii="Tahoma" w:hAnsi="Tahoma" w:cs="Tahoma"/>
          <w:spacing w:val="-8"/>
          <w:sz w:val="20"/>
          <w:szCs w:val="20"/>
        </w:rPr>
        <w:t xml:space="preserve"> </w:t>
      </w:r>
      <w:r w:rsidRPr="00B81A0A">
        <w:rPr>
          <w:rFonts w:ascii="Tahoma" w:hAnsi="Tahoma" w:cs="Tahoma"/>
          <w:sz w:val="20"/>
          <w:szCs w:val="20"/>
        </w:rPr>
        <w:t>must</w:t>
      </w:r>
      <w:r w:rsidRPr="00B81A0A">
        <w:rPr>
          <w:rFonts w:ascii="Tahoma" w:hAnsi="Tahoma" w:cs="Tahoma"/>
          <w:spacing w:val="-8"/>
          <w:sz w:val="20"/>
          <w:szCs w:val="20"/>
        </w:rPr>
        <w:t xml:space="preserve"> </w:t>
      </w:r>
      <w:r w:rsidRPr="00B81A0A">
        <w:rPr>
          <w:rFonts w:ascii="Tahoma" w:hAnsi="Tahoma" w:cs="Tahoma"/>
          <w:sz w:val="20"/>
          <w:szCs w:val="20"/>
        </w:rPr>
        <w:t>tie</w:t>
      </w:r>
      <w:r w:rsidRPr="00B81A0A">
        <w:rPr>
          <w:rFonts w:ascii="Tahoma" w:hAnsi="Tahoma" w:cs="Tahoma"/>
          <w:spacing w:val="-8"/>
          <w:sz w:val="20"/>
          <w:szCs w:val="20"/>
        </w:rPr>
        <w:t xml:space="preserve"> </w:t>
      </w:r>
      <w:r w:rsidRPr="00B81A0A">
        <w:rPr>
          <w:rFonts w:ascii="Tahoma" w:hAnsi="Tahoma" w:cs="Tahoma"/>
          <w:sz w:val="20"/>
          <w:szCs w:val="20"/>
        </w:rPr>
        <w:t>in</w:t>
      </w:r>
      <w:r w:rsidRPr="00B81A0A">
        <w:rPr>
          <w:rFonts w:ascii="Tahoma" w:hAnsi="Tahoma" w:cs="Tahoma"/>
          <w:spacing w:val="-9"/>
          <w:sz w:val="20"/>
          <w:szCs w:val="20"/>
        </w:rPr>
        <w:t xml:space="preserve"> </w:t>
      </w:r>
      <w:r w:rsidRPr="00B81A0A">
        <w:rPr>
          <w:rFonts w:ascii="Tahoma" w:hAnsi="Tahoma" w:cs="Tahoma"/>
          <w:sz w:val="20"/>
          <w:szCs w:val="20"/>
        </w:rPr>
        <w:t>with</w:t>
      </w:r>
      <w:r w:rsidRPr="00B81A0A">
        <w:rPr>
          <w:rFonts w:ascii="Tahoma" w:hAnsi="Tahoma" w:cs="Tahoma"/>
          <w:spacing w:val="-9"/>
          <w:sz w:val="20"/>
          <w:szCs w:val="20"/>
        </w:rPr>
        <w:t xml:space="preserve"> </w:t>
      </w:r>
      <w:r w:rsidRPr="00B81A0A">
        <w:rPr>
          <w:rFonts w:ascii="Tahoma" w:hAnsi="Tahoma" w:cs="Tahoma"/>
          <w:sz w:val="20"/>
          <w:szCs w:val="20"/>
        </w:rPr>
        <w:t>the</w:t>
      </w:r>
      <w:r w:rsidRPr="00B81A0A">
        <w:rPr>
          <w:rFonts w:ascii="Tahoma" w:hAnsi="Tahoma" w:cs="Tahoma"/>
          <w:spacing w:val="-8"/>
          <w:sz w:val="20"/>
          <w:szCs w:val="20"/>
        </w:rPr>
        <w:t xml:space="preserve"> </w:t>
      </w:r>
      <w:r w:rsidRPr="00B81A0A">
        <w:rPr>
          <w:rFonts w:ascii="Tahoma" w:hAnsi="Tahoma" w:cs="Tahoma"/>
          <w:sz w:val="20"/>
          <w:szCs w:val="20"/>
        </w:rPr>
        <w:t>existing</w:t>
      </w:r>
      <w:r w:rsidRPr="00B81A0A">
        <w:rPr>
          <w:rFonts w:ascii="Tahoma" w:hAnsi="Tahoma" w:cs="Tahoma"/>
          <w:spacing w:val="-8"/>
          <w:sz w:val="20"/>
          <w:szCs w:val="20"/>
        </w:rPr>
        <w:t xml:space="preserve"> </w:t>
      </w:r>
      <w:r w:rsidRPr="00B81A0A">
        <w:rPr>
          <w:rFonts w:ascii="Tahoma" w:hAnsi="Tahoma" w:cs="Tahoma"/>
          <w:sz w:val="20"/>
          <w:szCs w:val="20"/>
        </w:rPr>
        <w:t>Airton</w:t>
      </w:r>
      <w:r w:rsidRPr="00B81A0A">
        <w:rPr>
          <w:rFonts w:ascii="Tahoma" w:hAnsi="Tahoma" w:cs="Tahoma"/>
          <w:spacing w:val="-9"/>
          <w:sz w:val="20"/>
          <w:szCs w:val="20"/>
        </w:rPr>
        <w:t xml:space="preserve"> </w:t>
      </w:r>
      <w:r w:rsidRPr="00B81A0A">
        <w:rPr>
          <w:rFonts w:ascii="Tahoma" w:hAnsi="Tahoma" w:cs="Tahoma"/>
          <w:sz w:val="20"/>
          <w:szCs w:val="20"/>
        </w:rPr>
        <w:t>Road</w:t>
      </w:r>
      <w:r w:rsidRPr="00B81A0A">
        <w:rPr>
          <w:rFonts w:ascii="Tahoma" w:hAnsi="Tahoma" w:cs="Tahoma"/>
          <w:spacing w:val="-8"/>
          <w:sz w:val="20"/>
          <w:szCs w:val="20"/>
        </w:rPr>
        <w:t xml:space="preserve"> </w:t>
      </w:r>
      <w:r w:rsidRPr="00B81A0A">
        <w:rPr>
          <w:rFonts w:ascii="Tahoma" w:hAnsi="Tahoma" w:cs="Tahoma"/>
          <w:sz w:val="20"/>
          <w:szCs w:val="20"/>
        </w:rPr>
        <w:t xml:space="preserve">Alignment. The width of the cycle track and footpath adjacent to the </w:t>
      </w:r>
      <w:proofErr w:type="spellStart"/>
      <w:r w:rsidRPr="00B81A0A">
        <w:rPr>
          <w:rFonts w:ascii="Tahoma" w:hAnsi="Tahoma" w:cs="Tahoma"/>
          <w:sz w:val="20"/>
          <w:szCs w:val="20"/>
        </w:rPr>
        <w:t>Belgard</w:t>
      </w:r>
      <w:proofErr w:type="spellEnd"/>
      <w:r w:rsidRPr="00B81A0A">
        <w:rPr>
          <w:rFonts w:ascii="Tahoma" w:hAnsi="Tahoma" w:cs="Tahoma"/>
          <w:sz w:val="20"/>
          <w:szCs w:val="20"/>
        </w:rPr>
        <w:t xml:space="preserve"> retail park cannot be increased in width as the road alignment will not work. Extensive traffic modelling has been carried out in the area, which indicates that the turning lanes are required due to predicted traffic volumes requiring that movement.</w:t>
      </w:r>
    </w:p>
    <w:p w14:paraId="5C55557A" w14:textId="77777777" w:rsidR="00DA4899" w:rsidRPr="00B81A0A" w:rsidRDefault="00DA4899" w:rsidP="00872AD5">
      <w:pPr>
        <w:pStyle w:val="ListParagraph"/>
        <w:widowControl w:val="0"/>
        <w:numPr>
          <w:ilvl w:val="0"/>
          <w:numId w:val="20"/>
        </w:numPr>
        <w:tabs>
          <w:tab w:val="left" w:pos="1133"/>
        </w:tabs>
        <w:autoSpaceDE w:val="0"/>
        <w:autoSpaceDN w:val="0"/>
        <w:spacing w:before="5" w:after="0" w:line="247" w:lineRule="auto"/>
        <w:ind w:right="300"/>
        <w:contextualSpacing w:val="0"/>
        <w:jc w:val="both"/>
        <w:rPr>
          <w:rFonts w:ascii="Tahoma" w:hAnsi="Tahoma" w:cs="Tahoma"/>
          <w:sz w:val="20"/>
          <w:szCs w:val="20"/>
        </w:rPr>
      </w:pPr>
      <w:r w:rsidRPr="00B81A0A">
        <w:rPr>
          <w:rFonts w:ascii="Tahoma" w:hAnsi="Tahoma" w:cs="Tahoma"/>
          <w:sz w:val="20"/>
          <w:szCs w:val="20"/>
        </w:rPr>
        <w:t>South Dublin County Council (SDCC) endeavours to provide a grass verge with trees between</w:t>
      </w:r>
      <w:r w:rsidRPr="00B81A0A">
        <w:rPr>
          <w:rFonts w:ascii="Tahoma" w:hAnsi="Tahoma" w:cs="Tahoma"/>
          <w:spacing w:val="-7"/>
          <w:sz w:val="20"/>
          <w:szCs w:val="20"/>
        </w:rPr>
        <w:t xml:space="preserve"> </w:t>
      </w:r>
      <w:r w:rsidRPr="00B81A0A">
        <w:rPr>
          <w:rFonts w:ascii="Tahoma" w:hAnsi="Tahoma" w:cs="Tahoma"/>
          <w:sz w:val="20"/>
          <w:szCs w:val="20"/>
        </w:rPr>
        <w:t>cycle</w:t>
      </w:r>
      <w:r w:rsidRPr="00B81A0A">
        <w:rPr>
          <w:rFonts w:ascii="Tahoma" w:hAnsi="Tahoma" w:cs="Tahoma"/>
          <w:spacing w:val="-5"/>
          <w:sz w:val="20"/>
          <w:szCs w:val="20"/>
        </w:rPr>
        <w:t xml:space="preserve"> </w:t>
      </w:r>
      <w:r w:rsidRPr="00B81A0A">
        <w:rPr>
          <w:rFonts w:ascii="Tahoma" w:hAnsi="Tahoma" w:cs="Tahoma"/>
          <w:sz w:val="20"/>
          <w:szCs w:val="20"/>
        </w:rPr>
        <w:t>tracks</w:t>
      </w:r>
      <w:r w:rsidRPr="00B81A0A">
        <w:rPr>
          <w:rFonts w:ascii="Tahoma" w:hAnsi="Tahoma" w:cs="Tahoma"/>
          <w:spacing w:val="-6"/>
          <w:sz w:val="20"/>
          <w:szCs w:val="20"/>
        </w:rPr>
        <w:t xml:space="preserve"> </w:t>
      </w:r>
      <w:r w:rsidRPr="00B81A0A">
        <w:rPr>
          <w:rFonts w:ascii="Tahoma" w:hAnsi="Tahoma" w:cs="Tahoma"/>
          <w:sz w:val="20"/>
          <w:szCs w:val="20"/>
        </w:rPr>
        <w:t>and</w:t>
      </w:r>
      <w:r w:rsidRPr="00B81A0A">
        <w:rPr>
          <w:rFonts w:ascii="Tahoma" w:hAnsi="Tahoma" w:cs="Tahoma"/>
          <w:spacing w:val="-5"/>
          <w:sz w:val="20"/>
          <w:szCs w:val="20"/>
        </w:rPr>
        <w:t xml:space="preserve"> </w:t>
      </w:r>
      <w:r w:rsidRPr="00B81A0A">
        <w:rPr>
          <w:rFonts w:ascii="Tahoma" w:hAnsi="Tahoma" w:cs="Tahoma"/>
          <w:sz w:val="20"/>
          <w:szCs w:val="20"/>
        </w:rPr>
        <w:t>the</w:t>
      </w:r>
      <w:r w:rsidRPr="00B81A0A">
        <w:rPr>
          <w:rFonts w:ascii="Tahoma" w:hAnsi="Tahoma" w:cs="Tahoma"/>
          <w:spacing w:val="-5"/>
          <w:sz w:val="20"/>
          <w:szCs w:val="20"/>
        </w:rPr>
        <w:t xml:space="preserve"> </w:t>
      </w:r>
      <w:r w:rsidRPr="00B81A0A">
        <w:rPr>
          <w:rFonts w:ascii="Tahoma" w:hAnsi="Tahoma" w:cs="Tahoma"/>
          <w:sz w:val="20"/>
          <w:szCs w:val="20"/>
        </w:rPr>
        <w:t>road</w:t>
      </w:r>
      <w:r w:rsidRPr="00B81A0A">
        <w:rPr>
          <w:rFonts w:ascii="Tahoma" w:hAnsi="Tahoma" w:cs="Tahoma"/>
          <w:spacing w:val="-6"/>
          <w:sz w:val="20"/>
          <w:szCs w:val="20"/>
        </w:rPr>
        <w:t xml:space="preserve"> </w:t>
      </w:r>
      <w:r w:rsidRPr="00B81A0A">
        <w:rPr>
          <w:rFonts w:ascii="Tahoma" w:hAnsi="Tahoma" w:cs="Tahoma"/>
          <w:sz w:val="20"/>
          <w:szCs w:val="20"/>
        </w:rPr>
        <w:t>where</w:t>
      </w:r>
      <w:r w:rsidRPr="00B81A0A">
        <w:rPr>
          <w:rFonts w:ascii="Tahoma" w:hAnsi="Tahoma" w:cs="Tahoma"/>
          <w:spacing w:val="-5"/>
          <w:sz w:val="20"/>
          <w:szCs w:val="20"/>
        </w:rPr>
        <w:t xml:space="preserve"> </w:t>
      </w:r>
      <w:r w:rsidRPr="00B81A0A">
        <w:rPr>
          <w:rFonts w:ascii="Tahoma" w:hAnsi="Tahoma" w:cs="Tahoma"/>
          <w:sz w:val="20"/>
          <w:szCs w:val="20"/>
        </w:rPr>
        <w:t>possible.</w:t>
      </w:r>
      <w:r w:rsidRPr="00B81A0A">
        <w:rPr>
          <w:rFonts w:ascii="Tahoma" w:hAnsi="Tahoma" w:cs="Tahoma"/>
          <w:spacing w:val="-5"/>
          <w:sz w:val="20"/>
          <w:szCs w:val="20"/>
        </w:rPr>
        <w:t xml:space="preserve"> </w:t>
      </w:r>
      <w:r w:rsidRPr="00B81A0A">
        <w:rPr>
          <w:rFonts w:ascii="Tahoma" w:hAnsi="Tahoma" w:cs="Tahoma"/>
          <w:sz w:val="20"/>
          <w:szCs w:val="20"/>
        </w:rPr>
        <w:t>On</w:t>
      </w:r>
      <w:r w:rsidRPr="00B81A0A">
        <w:rPr>
          <w:rFonts w:ascii="Tahoma" w:hAnsi="Tahoma" w:cs="Tahoma"/>
          <w:spacing w:val="-5"/>
          <w:sz w:val="20"/>
          <w:szCs w:val="20"/>
        </w:rPr>
        <w:t xml:space="preserve"> </w:t>
      </w:r>
      <w:r w:rsidRPr="00B81A0A">
        <w:rPr>
          <w:rFonts w:ascii="Tahoma" w:hAnsi="Tahoma" w:cs="Tahoma"/>
          <w:sz w:val="20"/>
          <w:szCs w:val="20"/>
        </w:rPr>
        <w:t>this</w:t>
      </w:r>
      <w:r w:rsidRPr="00B81A0A">
        <w:rPr>
          <w:rFonts w:ascii="Tahoma" w:hAnsi="Tahoma" w:cs="Tahoma"/>
          <w:spacing w:val="-4"/>
          <w:sz w:val="20"/>
          <w:szCs w:val="20"/>
        </w:rPr>
        <w:t xml:space="preserve"> </w:t>
      </w:r>
      <w:r w:rsidRPr="00B81A0A">
        <w:rPr>
          <w:rFonts w:ascii="Tahoma" w:hAnsi="Tahoma" w:cs="Tahoma"/>
          <w:sz w:val="20"/>
          <w:szCs w:val="20"/>
        </w:rPr>
        <w:t>scheme,</w:t>
      </w:r>
      <w:r w:rsidRPr="00B81A0A">
        <w:rPr>
          <w:rFonts w:ascii="Tahoma" w:hAnsi="Tahoma" w:cs="Tahoma"/>
          <w:spacing w:val="-6"/>
          <w:sz w:val="20"/>
          <w:szCs w:val="20"/>
        </w:rPr>
        <w:t xml:space="preserve"> </w:t>
      </w:r>
      <w:r w:rsidRPr="00B81A0A">
        <w:rPr>
          <w:rFonts w:ascii="Tahoma" w:hAnsi="Tahoma" w:cs="Tahoma"/>
          <w:sz w:val="20"/>
          <w:szCs w:val="20"/>
        </w:rPr>
        <w:t>there</w:t>
      </w:r>
      <w:r w:rsidRPr="00B81A0A">
        <w:rPr>
          <w:rFonts w:ascii="Tahoma" w:hAnsi="Tahoma" w:cs="Tahoma"/>
          <w:spacing w:val="-3"/>
          <w:sz w:val="20"/>
          <w:szCs w:val="20"/>
        </w:rPr>
        <w:t xml:space="preserve"> </w:t>
      </w:r>
      <w:r w:rsidRPr="00B81A0A">
        <w:rPr>
          <w:rFonts w:ascii="Tahoma" w:hAnsi="Tahoma" w:cs="Tahoma"/>
          <w:sz w:val="20"/>
          <w:szCs w:val="20"/>
        </w:rPr>
        <w:t>is</w:t>
      </w:r>
      <w:r w:rsidRPr="00B81A0A">
        <w:rPr>
          <w:rFonts w:ascii="Tahoma" w:hAnsi="Tahoma" w:cs="Tahoma"/>
          <w:spacing w:val="-4"/>
          <w:sz w:val="20"/>
          <w:szCs w:val="20"/>
        </w:rPr>
        <w:t xml:space="preserve"> </w:t>
      </w:r>
      <w:r w:rsidRPr="00B81A0A">
        <w:rPr>
          <w:rFonts w:ascii="Tahoma" w:hAnsi="Tahoma" w:cs="Tahoma"/>
          <w:sz w:val="20"/>
          <w:szCs w:val="20"/>
        </w:rPr>
        <w:t>only</w:t>
      </w:r>
      <w:r w:rsidRPr="00B81A0A">
        <w:rPr>
          <w:rFonts w:ascii="Tahoma" w:hAnsi="Tahoma" w:cs="Tahoma"/>
          <w:spacing w:val="-4"/>
          <w:sz w:val="20"/>
          <w:szCs w:val="20"/>
        </w:rPr>
        <w:t xml:space="preserve"> </w:t>
      </w:r>
      <w:r w:rsidRPr="00B81A0A">
        <w:rPr>
          <w:rFonts w:ascii="Tahoma" w:hAnsi="Tahoma" w:cs="Tahoma"/>
          <w:sz w:val="20"/>
          <w:szCs w:val="20"/>
        </w:rPr>
        <w:t>room</w:t>
      </w:r>
      <w:r w:rsidRPr="00B81A0A">
        <w:rPr>
          <w:rFonts w:ascii="Tahoma" w:hAnsi="Tahoma" w:cs="Tahoma"/>
          <w:spacing w:val="-3"/>
          <w:sz w:val="20"/>
          <w:szCs w:val="20"/>
        </w:rPr>
        <w:t xml:space="preserve"> </w:t>
      </w:r>
      <w:r w:rsidRPr="00B81A0A">
        <w:rPr>
          <w:rFonts w:ascii="Tahoma" w:hAnsi="Tahoma" w:cs="Tahoma"/>
          <w:sz w:val="20"/>
          <w:szCs w:val="20"/>
        </w:rPr>
        <w:t>at one</w:t>
      </w:r>
      <w:r w:rsidRPr="00B81A0A">
        <w:rPr>
          <w:rFonts w:ascii="Tahoma" w:hAnsi="Tahoma" w:cs="Tahoma"/>
          <w:spacing w:val="-1"/>
          <w:sz w:val="20"/>
          <w:szCs w:val="20"/>
        </w:rPr>
        <w:t xml:space="preserve"> </w:t>
      </w:r>
      <w:r w:rsidRPr="00B81A0A">
        <w:rPr>
          <w:rFonts w:ascii="Tahoma" w:hAnsi="Tahoma" w:cs="Tahoma"/>
          <w:sz w:val="20"/>
          <w:szCs w:val="20"/>
        </w:rPr>
        <w:t>location</w:t>
      </w:r>
      <w:r w:rsidRPr="00B81A0A">
        <w:rPr>
          <w:rFonts w:ascii="Tahoma" w:hAnsi="Tahoma" w:cs="Tahoma"/>
          <w:spacing w:val="-5"/>
          <w:sz w:val="20"/>
          <w:szCs w:val="20"/>
        </w:rPr>
        <w:t xml:space="preserve"> </w:t>
      </w:r>
      <w:r w:rsidRPr="00B81A0A">
        <w:rPr>
          <w:rFonts w:ascii="Tahoma" w:hAnsi="Tahoma" w:cs="Tahoma"/>
          <w:sz w:val="20"/>
          <w:szCs w:val="20"/>
        </w:rPr>
        <w:t>that</w:t>
      </w:r>
      <w:r w:rsidRPr="00B81A0A">
        <w:rPr>
          <w:rFonts w:ascii="Tahoma" w:hAnsi="Tahoma" w:cs="Tahoma"/>
          <w:spacing w:val="-4"/>
          <w:sz w:val="20"/>
          <w:szCs w:val="20"/>
        </w:rPr>
        <w:t xml:space="preserve"> </w:t>
      </w:r>
      <w:r w:rsidRPr="00B81A0A">
        <w:rPr>
          <w:rFonts w:ascii="Tahoma" w:hAnsi="Tahoma" w:cs="Tahoma"/>
          <w:sz w:val="20"/>
          <w:szCs w:val="20"/>
        </w:rPr>
        <w:t>will</w:t>
      </w:r>
      <w:r w:rsidRPr="00B81A0A">
        <w:rPr>
          <w:rFonts w:ascii="Tahoma" w:hAnsi="Tahoma" w:cs="Tahoma"/>
          <w:spacing w:val="-1"/>
          <w:sz w:val="20"/>
          <w:szCs w:val="20"/>
        </w:rPr>
        <w:t xml:space="preserve"> </w:t>
      </w:r>
      <w:r w:rsidRPr="00B81A0A">
        <w:rPr>
          <w:rFonts w:ascii="Tahoma" w:hAnsi="Tahoma" w:cs="Tahoma"/>
          <w:sz w:val="20"/>
          <w:szCs w:val="20"/>
        </w:rPr>
        <w:t>enable</w:t>
      </w:r>
      <w:r w:rsidRPr="00B81A0A">
        <w:rPr>
          <w:rFonts w:ascii="Tahoma" w:hAnsi="Tahoma" w:cs="Tahoma"/>
          <w:spacing w:val="-1"/>
          <w:sz w:val="20"/>
          <w:szCs w:val="20"/>
        </w:rPr>
        <w:t xml:space="preserve"> </w:t>
      </w:r>
      <w:r w:rsidRPr="00B81A0A">
        <w:rPr>
          <w:rFonts w:ascii="Tahoma" w:hAnsi="Tahoma" w:cs="Tahoma"/>
          <w:sz w:val="20"/>
          <w:szCs w:val="20"/>
        </w:rPr>
        <w:t>the</w:t>
      </w:r>
      <w:r w:rsidRPr="00B81A0A">
        <w:rPr>
          <w:rFonts w:ascii="Tahoma" w:hAnsi="Tahoma" w:cs="Tahoma"/>
          <w:spacing w:val="-4"/>
          <w:sz w:val="20"/>
          <w:szCs w:val="20"/>
        </w:rPr>
        <w:t xml:space="preserve"> </w:t>
      </w:r>
      <w:r w:rsidRPr="00B81A0A">
        <w:rPr>
          <w:rFonts w:ascii="Tahoma" w:hAnsi="Tahoma" w:cs="Tahoma"/>
          <w:sz w:val="20"/>
          <w:szCs w:val="20"/>
        </w:rPr>
        <w:t>inclusion</w:t>
      </w:r>
      <w:r w:rsidRPr="00B81A0A">
        <w:rPr>
          <w:rFonts w:ascii="Tahoma" w:hAnsi="Tahoma" w:cs="Tahoma"/>
          <w:spacing w:val="-6"/>
          <w:sz w:val="20"/>
          <w:szCs w:val="20"/>
        </w:rPr>
        <w:t xml:space="preserve"> </w:t>
      </w:r>
      <w:r w:rsidRPr="00B81A0A">
        <w:rPr>
          <w:rFonts w:ascii="Tahoma" w:hAnsi="Tahoma" w:cs="Tahoma"/>
          <w:sz w:val="20"/>
          <w:szCs w:val="20"/>
        </w:rPr>
        <w:t>of</w:t>
      </w:r>
      <w:r w:rsidRPr="00B81A0A">
        <w:rPr>
          <w:rFonts w:ascii="Tahoma" w:hAnsi="Tahoma" w:cs="Tahoma"/>
          <w:spacing w:val="-4"/>
          <w:sz w:val="20"/>
          <w:szCs w:val="20"/>
        </w:rPr>
        <w:t xml:space="preserve"> </w:t>
      </w:r>
      <w:r w:rsidRPr="00B81A0A">
        <w:rPr>
          <w:rFonts w:ascii="Tahoma" w:hAnsi="Tahoma" w:cs="Tahoma"/>
          <w:sz w:val="20"/>
          <w:szCs w:val="20"/>
        </w:rPr>
        <w:t>additional</w:t>
      </w:r>
      <w:r w:rsidRPr="00B81A0A">
        <w:rPr>
          <w:rFonts w:ascii="Tahoma" w:hAnsi="Tahoma" w:cs="Tahoma"/>
          <w:spacing w:val="-2"/>
          <w:sz w:val="20"/>
          <w:szCs w:val="20"/>
        </w:rPr>
        <w:t xml:space="preserve"> </w:t>
      </w:r>
      <w:r w:rsidRPr="00B81A0A">
        <w:rPr>
          <w:rFonts w:ascii="Tahoma" w:hAnsi="Tahoma" w:cs="Tahoma"/>
          <w:sz w:val="20"/>
          <w:szCs w:val="20"/>
        </w:rPr>
        <w:t>planting</w:t>
      </w:r>
      <w:r w:rsidRPr="00B81A0A">
        <w:rPr>
          <w:rFonts w:ascii="Tahoma" w:hAnsi="Tahoma" w:cs="Tahoma"/>
          <w:spacing w:val="-3"/>
          <w:sz w:val="20"/>
          <w:szCs w:val="20"/>
        </w:rPr>
        <w:t xml:space="preserve"> </w:t>
      </w:r>
      <w:r w:rsidRPr="00B81A0A">
        <w:rPr>
          <w:rFonts w:ascii="Tahoma" w:hAnsi="Tahoma" w:cs="Tahoma"/>
          <w:sz w:val="20"/>
          <w:szCs w:val="20"/>
        </w:rPr>
        <w:t>on</w:t>
      </w:r>
      <w:r w:rsidRPr="00B81A0A">
        <w:rPr>
          <w:rFonts w:ascii="Tahoma" w:hAnsi="Tahoma" w:cs="Tahoma"/>
          <w:spacing w:val="-5"/>
          <w:sz w:val="20"/>
          <w:szCs w:val="20"/>
        </w:rPr>
        <w:t xml:space="preserve"> </w:t>
      </w:r>
      <w:r w:rsidRPr="00B81A0A">
        <w:rPr>
          <w:rFonts w:ascii="Tahoma" w:hAnsi="Tahoma" w:cs="Tahoma"/>
          <w:sz w:val="20"/>
          <w:szCs w:val="20"/>
        </w:rPr>
        <w:t>the</w:t>
      </w:r>
      <w:r w:rsidRPr="00B81A0A">
        <w:rPr>
          <w:rFonts w:ascii="Tahoma" w:hAnsi="Tahoma" w:cs="Tahoma"/>
          <w:spacing w:val="-2"/>
          <w:sz w:val="20"/>
          <w:szCs w:val="20"/>
        </w:rPr>
        <w:t xml:space="preserve"> </w:t>
      </w:r>
      <w:r w:rsidRPr="00B81A0A">
        <w:rPr>
          <w:rFonts w:ascii="Tahoma" w:hAnsi="Tahoma" w:cs="Tahoma"/>
          <w:sz w:val="20"/>
          <w:szCs w:val="20"/>
        </w:rPr>
        <w:t>lands</w:t>
      </w:r>
      <w:r w:rsidRPr="00B81A0A">
        <w:rPr>
          <w:rFonts w:ascii="Tahoma" w:hAnsi="Tahoma" w:cs="Tahoma"/>
          <w:spacing w:val="-5"/>
          <w:sz w:val="20"/>
          <w:szCs w:val="20"/>
        </w:rPr>
        <w:t xml:space="preserve"> </w:t>
      </w:r>
      <w:r w:rsidRPr="00B81A0A">
        <w:rPr>
          <w:rFonts w:ascii="Tahoma" w:hAnsi="Tahoma" w:cs="Tahoma"/>
          <w:sz w:val="20"/>
          <w:szCs w:val="20"/>
        </w:rPr>
        <w:t>either</w:t>
      </w:r>
      <w:r w:rsidRPr="00B81A0A">
        <w:rPr>
          <w:rFonts w:ascii="Tahoma" w:hAnsi="Tahoma" w:cs="Tahoma"/>
          <w:spacing w:val="-2"/>
          <w:sz w:val="20"/>
          <w:szCs w:val="20"/>
        </w:rPr>
        <w:t xml:space="preserve"> </w:t>
      </w:r>
      <w:r w:rsidRPr="00B81A0A">
        <w:rPr>
          <w:rFonts w:ascii="Tahoma" w:hAnsi="Tahoma" w:cs="Tahoma"/>
          <w:sz w:val="20"/>
          <w:szCs w:val="20"/>
        </w:rPr>
        <w:t>side of the road. That area is close to the Cookstown Ind. Estate and Airton Road Extension Junction, where it is proposed to provide landscaping behind the Cycle-lanes/footpaths (It will not be possible able to include a grass verge with trees between the cycle track and</w:t>
      </w:r>
      <w:r w:rsidRPr="00B81A0A">
        <w:rPr>
          <w:rFonts w:ascii="Tahoma" w:hAnsi="Tahoma" w:cs="Tahoma"/>
          <w:spacing w:val="-15"/>
          <w:sz w:val="20"/>
          <w:szCs w:val="20"/>
        </w:rPr>
        <w:t xml:space="preserve"> </w:t>
      </w:r>
      <w:r w:rsidRPr="00B81A0A">
        <w:rPr>
          <w:rFonts w:ascii="Tahoma" w:hAnsi="Tahoma" w:cs="Tahoma"/>
          <w:sz w:val="20"/>
          <w:szCs w:val="20"/>
        </w:rPr>
        <w:t>road</w:t>
      </w:r>
      <w:r w:rsidRPr="00B81A0A">
        <w:rPr>
          <w:rFonts w:ascii="Tahoma" w:hAnsi="Tahoma" w:cs="Tahoma"/>
          <w:spacing w:val="-15"/>
          <w:sz w:val="20"/>
          <w:szCs w:val="20"/>
        </w:rPr>
        <w:t xml:space="preserve"> </w:t>
      </w:r>
      <w:r w:rsidRPr="00B81A0A">
        <w:rPr>
          <w:rFonts w:ascii="Tahoma" w:hAnsi="Tahoma" w:cs="Tahoma"/>
          <w:sz w:val="20"/>
          <w:szCs w:val="20"/>
        </w:rPr>
        <w:t>due</w:t>
      </w:r>
      <w:r w:rsidRPr="00B81A0A">
        <w:rPr>
          <w:rFonts w:ascii="Tahoma" w:hAnsi="Tahoma" w:cs="Tahoma"/>
          <w:spacing w:val="-15"/>
          <w:sz w:val="20"/>
          <w:szCs w:val="20"/>
        </w:rPr>
        <w:t xml:space="preserve"> </w:t>
      </w:r>
      <w:r w:rsidRPr="00B81A0A">
        <w:rPr>
          <w:rFonts w:ascii="Tahoma" w:hAnsi="Tahoma" w:cs="Tahoma"/>
          <w:sz w:val="20"/>
          <w:szCs w:val="20"/>
        </w:rPr>
        <w:t>to</w:t>
      </w:r>
      <w:r w:rsidRPr="00B81A0A">
        <w:rPr>
          <w:rFonts w:ascii="Tahoma" w:hAnsi="Tahoma" w:cs="Tahoma"/>
          <w:spacing w:val="-16"/>
          <w:sz w:val="20"/>
          <w:szCs w:val="20"/>
        </w:rPr>
        <w:t xml:space="preserve"> </w:t>
      </w:r>
      <w:r w:rsidRPr="00B81A0A">
        <w:rPr>
          <w:rFonts w:ascii="Tahoma" w:hAnsi="Tahoma" w:cs="Tahoma"/>
          <w:sz w:val="20"/>
          <w:szCs w:val="20"/>
        </w:rPr>
        <w:t>the</w:t>
      </w:r>
      <w:r w:rsidRPr="00B81A0A">
        <w:rPr>
          <w:rFonts w:ascii="Tahoma" w:hAnsi="Tahoma" w:cs="Tahoma"/>
          <w:spacing w:val="-14"/>
          <w:sz w:val="20"/>
          <w:szCs w:val="20"/>
        </w:rPr>
        <w:t xml:space="preserve"> </w:t>
      </w:r>
      <w:r w:rsidRPr="00B81A0A">
        <w:rPr>
          <w:rFonts w:ascii="Tahoma" w:hAnsi="Tahoma" w:cs="Tahoma"/>
          <w:sz w:val="20"/>
          <w:szCs w:val="20"/>
        </w:rPr>
        <w:t>location</w:t>
      </w:r>
      <w:r w:rsidRPr="00B81A0A">
        <w:rPr>
          <w:rFonts w:ascii="Tahoma" w:hAnsi="Tahoma" w:cs="Tahoma"/>
          <w:spacing w:val="-14"/>
          <w:sz w:val="20"/>
          <w:szCs w:val="20"/>
        </w:rPr>
        <w:t xml:space="preserve"> </w:t>
      </w:r>
      <w:r w:rsidRPr="00B81A0A">
        <w:rPr>
          <w:rFonts w:ascii="Tahoma" w:hAnsi="Tahoma" w:cs="Tahoma"/>
          <w:sz w:val="20"/>
          <w:szCs w:val="20"/>
        </w:rPr>
        <w:t>close</w:t>
      </w:r>
      <w:r w:rsidRPr="00B81A0A">
        <w:rPr>
          <w:rFonts w:ascii="Tahoma" w:hAnsi="Tahoma" w:cs="Tahoma"/>
          <w:spacing w:val="-15"/>
          <w:sz w:val="20"/>
          <w:szCs w:val="20"/>
        </w:rPr>
        <w:t xml:space="preserve"> </w:t>
      </w:r>
      <w:r w:rsidRPr="00B81A0A">
        <w:rPr>
          <w:rFonts w:ascii="Tahoma" w:hAnsi="Tahoma" w:cs="Tahoma"/>
          <w:sz w:val="20"/>
          <w:szCs w:val="20"/>
        </w:rPr>
        <w:t>to</w:t>
      </w:r>
      <w:r w:rsidRPr="00B81A0A">
        <w:rPr>
          <w:rFonts w:ascii="Tahoma" w:hAnsi="Tahoma" w:cs="Tahoma"/>
          <w:spacing w:val="-16"/>
          <w:sz w:val="20"/>
          <w:szCs w:val="20"/>
        </w:rPr>
        <w:t xml:space="preserve"> </w:t>
      </w:r>
      <w:r w:rsidRPr="00B81A0A">
        <w:rPr>
          <w:rFonts w:ascii="Tahoma" w:hAnsi="Tahoma" w:cs="Tahoma"/>
          <w:sz w:val="20"/>
          <w:szCs w:val="20"/>
        </w:rPr>
        <w:t>the</w:t>
      </w:r>
      <w:r w:rsidRPr="00B81A0A">
        <w:rPr>
          <w:rFonts w:ascii="Tahoma" w:hAnsi="Tahoma" w:cs="Tahoma"/>
          <w:spacing w:val="-14"/>
          <w:sz w:val="20"/>
          <w:szCs w:val="20"/>
        </w:rPr>
        <w:t xml:space="preserve"> </w:t>
      </w:r>
      <w:r w:rsidRPr="00B81A0A">
        <w:rPr>
          <w:rFonts w:ascii="Tahoma" w:hAnsi="Tahoma" w:cs="Tahoma"/>
          <w:sz w:val="20"/>
          <w:szCs w:val="20"/>
        </w:rPr>
        <w:t>junction).</w:t>
      </w:r>
      <w:r w:rsidRPr="00B81A0A">
        <w:rPr>
          <w:rFonts w:ascii="Tahoma" w:hAnsi="Tahoma" w:cs="Tahoma"/>
          <w:spacing w:val="-16"/>
          <w:sz w:val="20"/>
          <w:szCs w:val="20"/>
        </w:rPr>
        <w:t xml:space="preserve"> </w:t>
      </w:r>
      <w:r w:rsidRPr="00B81A0A">
        <w:rPr>
          <w:rFonts w:ascii="Tahoma" w:hAnsi="Tahoma" w:cs="Tahoma"/>
          <w:sz w:val="20"/>
          <w:szCs w:val="20"/>
        </w:rPr>
        <w:t>Throughout</w:t>
      </w:r>
      <w:r w:rsidRPr="00B81A0A">
        <w:rPr>
          <w:rFonts w:ascii="Tahoma" w:hAnsi="Tahoma" w:cs="Tahoma"/>
          <w:spacing w:val="-14"/>
          <w:sz w:val="20"/>
          <w:szCs w:val="20"/>
        </w:rPr>
        <w:t xml:space="preserve"> </w:t>
      </w:r>
      <w:r w:rsidRPr="00B81A0A">
        <w:rPr>
          <w:rFonts w:ascii="Tahoma" w:hAnsi="Tahoma" w:cs="Tahoma"/>
          <w:sz w:val="20"/>
          <w:szCs w:val="20"/>
        </w:rPr>
        <w:t>the</w:t>
      </w:r>
      <w:r w:rsidRPr="00B81A0A">
        <w:rPr>
          <w:rFonts w:ascii="Tahoma" w:hAnsi="Tahoma" w:cs="Tahoma"/>
          <w:spacing w:val="-15"/>
          <w:sz w:val="20"/>
          <w:szCs w:val="20"/>
        </w:rPr>
        <w:t xml:space="preserve"> </w:t>
      </w:r>
      <w:r w:rsidRPr="00B81A0A">
        <w:rPr>
          <w:rFonts w:ascii="Tahoma" w:hAnsi="Tahoma" w:cs="Tahoma"/>
          <w:sz w:val="20"/>
          <w:szCs w:val="20"/>
        </w:rPr>
        <w:t>remaining</w:t>
      </w:r>
      <w:r w:rsidRPr="00B81A0A">
        <w:rPr>
          <w:rFonts w:ascii="Tahoma" w:hAnsi="Tahoma" w:cs="Tahoma"/>
          <w:spacing w:val="-15"/>
          <w:sz w:val="20"/>
          <w:szCs w:val="20"/>
        </w:rPr>
        <w:t xml:space="preserve"> </w:t>
      </w:r>
      <w:r w:rsidRPr="00B81A0A">
        <w:rPr>
          <w:rFonts w:ascii="Tahoma" w:hAnsi="Tahoma" w:cs="Tahoma"/>
          <w:sz w:val="20"/>
          <w:szCs w:val="20"/>
        </w:rPr>
        <w:t>length</w:t>
      </w:r>
      <w:r w:rsidRPr="00B81A0A">
        <w:rPr>
          <w:rFonts w:ascii="Tahoma" w:hAnsi="Tahoma" w:cs="Tahoma"/>
          <w:spacing w:val="-16"/>
          <w:sz w:val="20"/>
          <w:szCs w:val="20"/>
        </w:rPr>
        <w:t xml:space="preserve"> </w:t>
      </w:r>
      <w:r w:rsidRPr="00B81A0A">
        <w:rPr>
          <w:rFonts w:ascii="Tahoma" w:hAnsi="Tahoma" w:cs="Tahoma"/>
          <w:sz w:val="20"/>
          <w:szCs w:val="20"/>
        </w:rPr>
        <w:t>there is</w:t>
      </w:r>
      <w:r w:rsidRPr="00B81A0A">
        <w:rPr>
          <w:rFonts w:ascii="Tahoma" w:hAnsi="Tahoma" w:cs="Tahoma"/>
          <w:spacing w:val="-3"/>
          <w:sz w:val="20"/>
          <w:szCs w:val="20"/>
        </w:rPr>
        <w:t xml:space="preserve"> </w:t>
      </w:r>
      <w:r w:rsidRPr="00B81A0A">
        <w:rPr>
          <w:rFonts w:ascii="Tahoma" w:hAnsi="Tahoma" w:cs="Tahoma"/>
          <w:sz w:val="20"/>
          <w:szCs w:val="20"/>
        </w:rPr>
        <w:t>no</w:t>
      </w:r>
      <w:r w:rsidRPr="00B81A0A">
        <w:rPr>
          <w:rFonts w:ascii="Tahoma" w:hAnsi="Tahoma" w:cs="Tahoma"/>
          <w:spacing w:val="-4"/>
          <w:sz w:val="20"/>
          <w:szCs w:val="20"/>
        </w:rPr>
        <w:t xml:space="preserve"> </w:t>
      </w:r>
      <w:r w:rsidRPr="00B81A0A">
        <w:rPr>
          <w:rFonts w:ascii="Tahoma" w:hAnsi="Tahoma" w:cs="Tahoma"/>
          <w:sz w:val="20"/>
          <w:szCs w:val="20"/>
        </w:rPr>
        <w:t>space</w:t>
      </w:r>
      <w:r w:rsidRPr="00B81A0A">
        <w:rPr>
          <w:rFonts w:ascii="Tahoma" w:hAnsi="Tahoma" w:cs="Tahoma"/>
          <w:spacing w:val="-2"/>
          <w:sz w:val="20"/>
          <w:szCs w:val="20"/>
        </w:rPr>
        <w:t xml:space="preserve"> </w:t>
      </w:r>
      <w:r w:rsidRPr="00B81A0A">
        <w:rPr>
          <w:rFonts w:ascii="Tahoma" w:hAnsi="Tahoma" w:cs="Tahoma"/>
          <w:sz w:val="20"/>
          <w:szCs w:val="20"/>
        </w:rPr>
        <w:t>as</w:t>
      </w:r>
      <w:r w:rsidRPr="00B81A0A">
        <w:rPr>
          <w:rFonts w:ascii="Tahoma" w:hAnsi="Tahoma" w:cs="Tahoma"/>
          <w:spacing w:val="-4"/>
          <w:sz w:val="20"/>
          <w:szCs w:val="20"/>
        </w:rPr>
        <w:t xml:space="preserve"> </w:t>
      </w:r>
      <w:r w:rsidRPr="00B81A0A">
        <w:rPr>
          <w:rFonts w:ascii="Tahoma" w:hAnsi="Tahoma" w:cs="Tahoma"/>
          <w:sz w:val="20"/>
          <w:szCs w:val="20"/>
        </w:rPr>
        <w:t>the</w:t>
      </w:r>
      <w:r w:rsidRPr="00B81A0A">
        <w:rPr>
          <w:rFonts w:ascii="Tahoma" w:hAnsi="Tahoma" w:cs="Tahoma"/>
          <w:spacing w:val="-3"/>
          <w:sz w:val="20"/>
          <w:szCs w:val="20"/>
        </w:rPr>
        <w:t xml:space="preserve"> </w:t>
      </w:r>
      <w:r w:rsidRPr="00B81A0A">
        <w:rPr>
          <w:rFonts w:ascii="Tahoma" w:hAnsi="Tahoma" w:cs="Tahoma"/>
          <w:sz w:val="20"/>
          <w:szCs w:val="20"/>
        </w:rPr>
        <w:t>Road,</w:t>
      </w:r>
      <w:r w:rsidRPr="00B81A0A">
        <w:rPr>
          <w:rFonts w:ascii="Tahoma" w:hAnsi="Tahoma" w:cs="Tahoma"/>
          <w:spacing w:val="-4"/>
          <w:sz w:val="20"/>
          <w:szCs w:val="20"/>
        </w:rPr>
        <w:t xml:space="preserve"> </w:t>
      </w:r>
      <w:r w:rsidRPr="00B81A0A">
        <w:rPr>
          <w:rFonts w:ascii="Tahoma" w:hAnsi="Tahoma" w:cs="Tahoma"/>
          <w:sz w:val="20"/>
          <w:szCs w:val="20"/>
        </w:rPr>
        <w:t>Cycle-lanes</w:t>
      </w:r>
      <w:r w:rsidRPr="00B81A0A">
        <w:rPr>
          <w:rFonts w:ascii="Tahoma" w:hAnsi="Tahoma" w:cs="Tahoma"/>
          <w:spacing w:val="-4"/>
          <w:sz w:val="20"/>
          <w:szCs w:val="20"/>
        </w:rPr>
        <w:t xml:space="preserve"> </w:t>
      </w:r>
      <w:r w:rsidRPr="00B81A0A">
        <w:rPr>
          <w:rFonts w:ascii="Tahoma" w:hAnsi="Tahoma" w:cs="Tahoma"/>
          <w:sz w:val="20"/>
          <w:szCs w:val="20"/>
        </w:rPr>
        <w:t>and</w:t>
      </w:r>
      <w:r w:rsidRPr="00B81A0A">
        <w:rPr>
          <w:rFonts w:ascii="Tahoma" w:hAnsi="Tahoma" w:cs="Tahoma"/>
          <w:spacing w:val="-4"/>
          <w:sz w:val="20"/>
          <w:szCs w:val="20"/>
        </w:rPr>
        <w:t xml:space="preserve"> </w:t>
      </w:r>
      <w:r w:rsidRPr="00B81A0A">
        <w:rPr>
          <w:rFonts w:ascii="Tahoma" w:hAnsi="Tahoma" w:cs="Tahoma"/>
          <w:sz w:val="20"/>
          <w:szCs w:val="20"/>
        </w:rPr>
        <w:t>footpaths</w:t>
      </w:r>
      <w:r w:rsidRPr="00B81A0A">
        <w:rPr>
          <w:rFonts w:ascii="Tahoma" w:hAnsi="Tahoma" w:cs="Tahoma"/>
          <w:spacing w:val="-4"/>
          <w:sz w:val="20"/>
          <w:szCs w:val="20"/>
        </w:rPr>
        <w:t xml:space="preserve"> </w:t>
      </w:r>
      <w:r w:rsidRPr="00B81A0A">
        <w:rPr>
          <w:rFonts w:ascii="Tahoma" w:hAnsi="Tahoma" w:cs="Tahoma"/>
          <w:sz w:val="20"/>
          <w:szCs w:val="20"/>
        </w:rPr>
        <w:t>take</w:t>
      </w:r>
      <w:r w:rsidRPr="00B81A0A">
        <w:rPr>
          <w:rFonts w:ascii="Tahoma" w:hAnsi="Tahoma" w:cs="Tahoma"/>
          <w:spacing w:val="-3"/>
          <w:sz w:val="20"/>
          <w:szCs w:val="20"/>
        </w:rPr>
        <w:t xml:space="preserve"> </w:t>
      </w:r>
      <w:r w:rsidRPr="00B81A0A">
        <w:rPr>
          <w:rFonts w:ascii="Tahoma" w:hAnsi="Tahoma" w:cs="Tahoma"/>
          <w:sz w:val="20"/>
          <w:szCs w:val="20"/>
        </w:rPr>
        <w:t>up</w:t>
      </w:r>
      <w:r w:rsidRPr="00B81A0A">
        <w:rPr>
          <w:rFonts w:ascii="Tahoma" w:hAnsi="Tahoma" w:cs="Tahoma"/>
          <w:spacing w:val="-4"/>
          <w:sz w:val="20"/>
          <w:szCs w:val="20"/>
        </w:rPr>
        <w:t xml:space="preserve"> </w:t>
      </w:r>
      <w:r w:rsidRPr="00B81A0A">
        <w:rPr>
          <w:rFonts w:ascii="Tahoma" w:hAnsi="Tahoma" w:cs="Tahoma"/>
          <w:sz w:val="20"/>
          <w:szCs w:val="20"/>
        </w:rPr>
        <w:t>the</w:t>
      </w:r>
      <w:r w:rsidRPr="00B81A0A">
        <w:rPr>
          <w:rFonts w:ascii="Tahoma" w:hAnsi="Tahoma" w:cs="Tahoma"/>
          <w:spacing w:val="-3"/>
          <w:sz w:val="20"/>
          <w:szCs w:val="20"/>
        </w:rPr>
        <w:t xml:space="preserve"> </w:t>
      </w:r>
      <w:r w:rsidRPr="00B81A0A">
        <w:rPr>
          <w:rFonts w:ascii="Tahoma" w:hAnsi="Tahoma" w:cs="Tahoma"/>
          <w:sz w:val="20"/>
          <w:szCs w:val="20"/>
        </w:rPr>
        <w:t>full</w:t>
      </w:r>
      <w:r w:rsidRPr="00B81A0A">
        <w:rPr>
          <w:rFonts w:ascii="Tahoma" w:hAnsi="Tahoma" w:cs="Tahoma"/>
          <w:spacing w:val="-3"/>
          <w:sz w:val="20"/>
          <w:szCs w:val="20"/>
        </w:rPr>
        <w:t xml:space="preserve"> </w:t>
      </w:r>
      <w:r w:rsidRPr="00B81A0A">
        <w:rPr>
          <w:rFonts w:ascii="Tahoma" w:hAnsi="Tahoma" w:cs="Tahoma"/>
          <w:sz w:val="20"/>
          <w:szCs w:val="20"/>
        </w:rPr>
        <w:t>width</w:t>
      </w:r>
      <w:r w:rsidRPr="00B81A0A">
        <w:rPr>
          <w:rFonts w:ascii="Tahoma" w:hAnsi="Tahoma" w:cs="Tahoma"/>
          <w:spacing w:val="-4"/>
          <w:sz w:val="20"/>
          <w:szCs w:val="20"/>
        </w:rPr>
        <w:t xml:space="preserve"> </w:t>
      </w:r>
      <w:r w:rsidRPr="00B81A0A">
        <w:rPr>
          <w:rFonts w:ascii="Tahoma" w:hAnsi="Tahoma" w:cs="Tahoma"/>
          <w:sz w:val="20"/>
          <w:szCs w:val="20"/>
        </w:rPr>
        <w:t>of</w:t>
      </w:r>
      <w:r w:rsidRPr="00B81A0A">
        <w:rPr>
          <w:rFonts w:ascii="Tahoma" w:hAnsi="Tahoma" w:cs="Tahoma"/>
          <w:spacing w:val="-5"/>
          <w:sz w:val="20"/>
          <w:szCs w:val="20"/>
        </w:rPr>
        <w:t xml:space="preserve"> </w:t>
      </w:r>
      <w:r w:rsidRPr="00B81A0A">
        <w:rPr>
          <w:rFonts w:ascii="Tahoma" w:hAnsi="Tahoma" w:cs="Tahoma"/>
          <w:sz w:val="20"/>
          <w:szCs w:val="20"/>
        </w:rPr>
        <w:t>the</w:t>
      </w:r>
      <w:r w:rsidRPr="00B81A0A">
        <w:rPr>
          <w:rFonts w:ascii="Tahoma" w:hAnsi="Tahoma" w:cs="Tahoma"/>
          <w:spacing w:val="-1"/>
          <w:sz w:val="20"/>
          <w:szCs w:val="20"/>
        </w:rPr>
        <w:t xml:space="preserve"> </w:t>
      </w:r>
      <w:r w:rsidRPr="00B81A0A">
        <w:rPr>
          <w:rFonts w:ascii="Tahoma" w:hAnsi="Tahoma" w:cs="Tahoma"/>
          <w:sz w:val="20"/>
          <w:szCs w:val="20"/>
        </w:rPr>
        <w:t xml:space="preserve">available </w:t>
      </w:r>
      <w:r w:rsidRPr="00B81A0A">
        <w:rPr>
          <w:rFonts w:ascii="Tahoma" w:hAnsi="Tahoma" w:cs="Tahoma"/>
          <w:spacing w:val="-2"/>
          <w:sz w:val="20"/>
          <w:szCs w:val="20"/>
        </w:rPr>
        <w:t>lands.</w:t>
      </w:r>
    </w:p>
    <w:p w14:paraId="50BD13DE" w14:textId="77777777" w:rsidR="00DA4899" w:rsidRPr="00B81A0A" w:rsidRDefault="00DA4899" w:rsidP="00872AD5">
      <w:pPr>
        <w:pStyle w:val="ListParagraph"/>
        <w:widowControl w:val="0"/>
        <w:numPr>
          <w:ilvl w:val="0"/>
          <w:numId w:val="20"/>
        </w:numPr>
        <w:tabs>
          <w:tab w:val="left" w:pos="1133"/>
        </w:tabs>
        <w:autoSpaceDE w:val="0"/>
        <w:autoSpaceDN w:val="0"/>
        <w:spacing w:before="6" w:after="0" w:line="247" w:lineRule="auto"/>
        <w:ind w:right="314"/>
        <w:contextualSpacing w:val="0"/>
        <w:jc w:val="both"/>
        <w:rPr>
          <w:rFonts w:ascii="Tahoma" w:hAnsi="Tahoma" w:cs="Tahoma"/>
          <w:sz w:val="20"/>
          <w:szCs w:val="20"/>
        </w:rPr>
      </w:pPr>
      <w:r w:rsidRPr="00B81A0A">
        <w:rPr>
          <w:rFonts w:ascii="Tahoma" w:hAnsi="Tahoma" w:cs="Tahoma"/>
          <w:sz w:val="20"/>
          <w:szCs w:val="20"/>
        </w:rPr>
        <w:t xml:space="preserve">There are plans to upgrade the </w:t>
      </w:r>
      <w:proofErr w:type="spellStart"/>
      <w:r w:rsidRPr="00B81A0A">
        <w:rPr>
          <w:rFonts w:ascii="Tahoma" w:hAnsi="Tahoma" w:cs="Tahoma"/>
          <w:sz w:val="20"/>
          <w:szCs w:val="20"/>
        </w:rPr>
        <w:t>Belgard</w:t>
      </w:r>
      <w:proofErr w:type="spellEnd"/>
      <w:r w:rsidRPr="00B81A0A">
        <w:rPr>
          <w:rFonts w:ascii="Tahoma" w:hAnsi="Tahoma" w:cs="Tahoma"/>
          <w:sz w:val="20"/>
          <w:szCs w:val="20"/>
        </w:rPr>
        <w:t xml:space="preserve"> Road to enable people cycling and walking to make all movements safely and comfortably with due priority.</w:t>
      </w:r>
    </w:p>
    <w:p w14:paraId="00B010BB" w14:textId="77777777" w:rsidR="00DA4899" w:rsidRPr="00B81A0A" w:rsidRDefault="00DA4899" w:rsidP="00872AD5">
      <w:pPr>
        <w:pStyle w:val="ListParagraph"/>
        <w:widowControl w:val="0"/>
        <w:numPr>
          <w:ilvl w:val="0"/>
          <w:numId w:val="20"/>
        </w:numPr>
        <w:tabs>
          <w:tab w:val="left" w:pos="1133"/>
        </w:tabs>
        <w:autoSpaceDE w:val="0"/>
        <w:autoSpaceDN w:val="0"/>
        <w:spacing w:before="2" w:after="0" w:line="247" w:lineRule="auto"/>
        <w:ind w:right="306"/>
        <w:contextualSpacing w:val="0"/>
        <w:jc w:val="both"/>
        <w:rPr>
          <w:rFonts w:ascii="Tahoma" w:hAnsi="Tahoma" w:cs="Tahoma"/>
          <w:sz w:val="20"/>
          <w:szCs w:val="20"/>
        </w:rPr>
      </w:pPr>
      <w:r w:rsidRPr="00B81A0A">
        <w:rPr>
          <w:rFonts w:ascii="Tahoma" w:hAnsi="Tahoma" w:cs="Tahoma"/>
          <w:sz w:val="20"/>
          <w:szCs w:val="20"/>
        </w:rPr>
        <w:t>The proposed Airton Road Extension is only being partly funded with active travel investment</w:t>
      </w:r>
      <w:r w:rsidRPr="00B81A0A">
        <w:rPr>
          <w:rFonts w:ascii="Tahoma" w:hAnsi="Tahoma" w:cs="Tahoma"/>
          <w:spacing w:val="-15"/>
          <w:sz w:val="20"/>
          <w:szCs w:val="20"/>
        </w:rPr>
        <w:t xml:space="preserve"> </w:t>
      </w:r>
      <w:r w:rsidRPr="00B81A0A">
        <w:rPr>
          <w:rFonts w:ascii="Tahoma" w:hAnsi="Tahoma" w:cs="Tahoma"/>
          <w:sz w:val="20"/>
          <w:szCs w:val="20"/>
        </w:rPr>
        <w:t>money.</w:t>
      </w:r>
      <w:r w:rsidRPr="00B81A0A">
        <w:rPr>
          <w:rFonts w:ascii="Tahoma" w:hAnsi="Tahoma" w:cs="Tahoma"/>
          <w:spacing w:val="-15"/>
          <w:sz w:val="20"/>
          <w:szCs w:val="20"/>
        </w:rPr>
        <w:t xml:space="preserve"> </w:t>
      </w:r>
      <w:r w:rsidRPr="00B81A0A">
        <w:rPr>
          <w:rFonts w:ascii="Tahoma" w:hAnsi="Tahoma" w:cs="Tahoma"/>
          <w:sz w:val="20"/>
          <w:szCs w:val="20"/>
        </w:rPr>
        <w:t>This</w:t>
      </w:r>
      <w:r w:rsidRPr="00B81A0A">
        <w:rPr>
          <w:rFonts w:ascii="Tahoma" w:hAnsi="Tahoma" w:cs="Tahoma"/>
          <w:spacing w:val="-12"/>
          <w:sz w:val="20"/>
          <w:szCs w:val="20"/>
        </w:rPr>
        <w:t xml:space="preserve"> </w:t>
      </w:r>
      <w:r w:rsidRPr="00B81A0A">
        <w:rPr>
          <w:rFonts w:ascii="Tahoma" w:hAnsi="Tahoma" w:cs="Tahoma"/>
          <w:sz w:val="20"/>
          <w:szCs w:val="20"/>
        </w:rPr>
        <w:t>contribution</w:t>
      </w:r>
      <w:r w:rsidRPr="00B81A0A">
        <w:rPr>
          <w:rFonts w:ascii="Tahoma" w:hAnsi="Tahoma" w:cs="Tahoma"/>
          <w:spacing w:val="-14"/>
          <w:sz w:val="20"/>
          <w:szCs w:val="20"/>
        </w:rPr>
        <w:t xml:space="preserve"> </w:t>
      </w:r>
      <w:r w:rsidRPr="00B81A0A">
        <w:rPr>
          <w:rFonts w:ascii="Tahoma" w:hAnsi="Tahoma" w:cs="Tahoma"/>
          <w:sz w:val="20"/>
          <w:szCs w:val="20"/>
        </w:rPr>
        <w:t>is</w:t>
      </w:r>
      <w:r w:rsidRPr="00B81A0A">
        <w:rPr>
          <w:rFonts w:ascii="Tahoma" w:hAnsi="Tahoma" w:cs="Tahoma"/>
          <w:spacing w:val="-15"/>
          <w:sz w:val="20"/>
          <w:szCs w:val="20"/>
        </w:rPr>
        <w:t xml:space="preserve"> </w:t>
      </w:r>
      <w:r w:rsidRPr="00B81A0A">
        <w:rPr>
          <w:rFonts w:ascii="Tahoma" w:hAnsi="Tahoma" w:cs="Tahoma"/>
          <w:sz w:val="20"/>
          <w:szCs w:val="20"/>
        </w:rPr>
        <w:t>for</w:t>
      </w:r>
      <w:r w:rsidRPr="00B81A0A">
        <w:rPr>
          <w:rFonts w:ascii="Tahoma" w:hAnsi="Tahoma" w:cs="Tahoma"/>
          <w:spacing w:val="-15"/>
          <w:sz w:val="20"/>
          <w:szCs w:val="20"/>
        </w:rPr>
        <w:t xml:space="preserve"> </w:t>
      </w:r>
      <w:r w:rsidRPr="00B81A0A">
        <w:rPr>
          <w:rFonts w:ascii="Tahoma" w:hAnsi="Tahoma" w:cs="Tahoma"/>
          <w:sz w:val="20"/>
          <w:szCs w:val="20"/>
        </w:rPr>
        <w:t>the</w:t>
      </w:r>
      <w:r w:rsidRPr="00B81A0A">
        <w:rPr>
          <w:rFonts w:ascii="Tahoma" w:hAnsi="Tahoma" w:cs="Tahoma"/>
          <w:spacing w:val="-15"/>
          <w:sz w:val="20"/>
          <w:szCs w:val="20"/>
        </w:rPr>
        <w:t xml:space="preserve"> </w:t>
      </w:r>
      <w:r w:rsidRPr="00B81A0A">
        <w:rPr>
          <w:rFonts w:ascii="Tahoma" w:hAnsi="Tahoma" w:cs="Tahoma"/>
          <w:sz w:val="20"/>
          <w:szCs w:val="20"/>
        </w:rPr>
        <w:t>proposed</w:t>
      </w:r>
      <w:r w:rsidRPr="00B81A0A">
        <w:rPr>
          <w:rFonts w:ascii="Tahoma" w:hAnsi="Tahoma" w:cs="Tahoma"/>
          <w:spacing w:val="-12"/>
          <w:sz w:val="20"/>
          <w:szCs w:val="20"/>
        </w:rPr>
        <w:t xml:space="preserve"> </w:t>
      </w:r>
      <w:r w:rsidRPr="00B81A0A">
        <w:rPr>
          <w:rFonts w:ascii="Tahoma" w:hAnsi="Tahoma" w:cs="Tahoma"/>
          <w:sz w:val="20"/>
          <w:szCs w:val="20"/>
        </w:rPr>
        <w:t>junction</w:t>
      </w:r>
      <w:r w:rsidRPr="00B81A0A">
        <w:rPr>
          <w:rFonts w:ascii="Tahoma" w:hAnsi="Tahoma" w:cs="Tahoma"/>
          <w:spacing w:val="-15"/>
          <w:sz w:val="20"/>
          <w:szCs w:val="20"/>
        </w:rPr>
        <w:t xml:space="preserve"> </w:t>
      </w:r>
      <w:r w:rsidRPr="00B81A0A">
        <w:rPr>
          <w:rFonts w:ascii="Tahoma" w:hAnsi="Tahoma" w:cs="Tahoma"/>
          <w:sz w:val="20"/>
          <w:szCs w:val="20"/>
        </w:rPr>
        <w:t>of</w:t>
      </w:r>
      <w:r w:rsidRPr="00B81A0A">
        <w:rPr>
          <w:rFonts w:ascii="Tahoma" w:hAnsi="Tahoma" w:cs="Tahoma"/>
          <w:spacing w:val="-15"/>
          <w:sz w:val="20"/>
          <w:szCs w:val="20"/>
        </w:rPr>
        <w:t xml:space="preserve"> </w:t>
      </w:r>
      <w:r w:rsidRPr="00B81A0A">
        <w:rPr>
          <w:rFonts w:ascii="Tahoma" w:hAnsi="Tahoma" w:cs="Tahoma"/>
          <w:sz w:val="20"/>
          <w:szCs w:val="20"/>
        </w:rPr>
        <w:t>Airton</w:t>
      </w:r>
      <w:r w:rsidRPr="00B81A0A">
        <w:rPr>
          <w:rFonts w:ascii="Tahoma" w:hAnsi="Tahoma" w:cs="Tahoma"/>
          <w:spacing w:val="-15"/>
          <w:sz w:val="20"/>
          <w:szCs w:val="20"/>
        </w:rPr>
        <w:t xml:space="preserve"> </w:t>
      </w:r>
      <w:r w:rsidRPr="00B81A0A">
        <w:rPr>
          <w:rFonts w:ascii="Tahoma" w:hAnsi="Tahoma" w:cs="Tahoma"/>
          <w:sz w:val="20"/>
          <w:szCs w:val="20"/>
        </w:rPr>
        <w:t>Road</w:t>
      </w:r>
      <w:r w:rsidRPr="00B81A0A">
        <w:rPr>
          <w:rFonts w:ascii="Tahoma" w:hAnsi="Tahoma" w:cs="Tahoma"/>
          <w:spacing w:val="-15"/>
          <w:sz w:val="20"/>
          <w:szCs w:val="20"/>
        </w:rPr>
        <w:t xml:space="preserve"> </w:t>
      </w:r>
      <w:r w:rsidRPr="00B81A0A">
        <w:rPr>
          <w:rFonts w:ascii="Tahoma" w:hAnsi="Tahoma" w:cs="Tahoma"/>
          <w:sz w:val="20"/>
          <w:szCs w:val="20"/>
        </w:rPr>
        <w:t>Extension with</w:t>
      </w:r>
      <w:r w:rsidRPr="00B81A0A">
        <w:rPr>
          <w:rFonts w:ascii="Tahoma" w:hAnsi="Tahoma" w:cs="Tahoma"/>
          <w:spacing w:val="-3"/>
          <w:sz w:val="20"/>
          <w:szCs w:val="20"/>
        </w:rPr>
        <w:t xml:space="preserve"> </w:t>
      </w:r>
      <w:r w:rsidRPr="00B81A0A">
        <w:rPr>
          <w:rFonts w:ascii="Tahoma" w:hAnsi="Tahoma" w:cs="Tahoma"/>
          <w:sz w:val="20"/>
          <w:szCs w:val="20"/>
        </w:rPr>
        <w:t>Cookstown</w:t>
      </w:r>
      <w:r w:rsidRPr="00B81A0A">
        <w:rPr>
          <w:rFonts w:ascii="Tahoma" w:hAnsi="Tahoma" w:cs="Tahoma"/>
          <w:spacing w:val="-3"/>
          <w:sz w:val="20"/>
          <w:szCs w:val="20"/>
        </w:rPr>
        <w:t xml:space="preserve"> </w:t>
      </w:r>
      <w:r w:rsidRPr="00B81A0A">
        <w:rPr>
          <w:rFonts w:ascii="Tahoma" w:hAnsi="Tahoma" w:cs="Tahoma"/>
          <w:sz w:val="20"/>
          <w:szCs w:val="20"/>
        </w:rPr>
        <w:t>Industrial</w:t>
      </w:r>
      <w:r w:rsidRPr="00B81A0A">
        <w:rPr>
          <w:rFonts w:ascii="Tahoma" w:hAnsi="Tahoma" w:cs="Tahoma"/>
          <w:spacing w:val="-2"/>
          <w:sz w:val="20"/>
          <w:szCs w:val="20"/>
        </w:rPr>
        <w:t xml:space="preserve"> </w:t>
      </w:r>
      <w:r w:rsidRPr="00B81A0A">
        <w:rPr>
          <w:rFonts w:ascii="Tahoma" w:hAnsi="Tahoma" w:cs="Tahoma"/>
          <w:sz w:val="20"/>
          <w:szCs w:val="20"/>
        </w:rPr>
        <w:t>Estate</w:t>
      </w:r>
      <w:r w:rsidRPr="00B81A0A">
        <w:rPr>
          <w:rFonts w:ascii="Tahoma" w:hAnsi="Tahoma" w:cs="Tahoma"/>
          <w:spacing w:val="-2"/>
          <w:sz w:val="20"/>
          <w:szCs w:val="20"/>
        </w:rPr>
        <w:t xml:space="preserve"> </w:t>
      </w:r>
      <w:r w:rsidRPr="00B81A0A">
        <w:rPr>
          <w:rFonts w:ascii="Tahoma" w:hAnsi="Tahoma" w:cs="Tahoma"/>
          <w:sz w:val="20"/>
          <w:szCs w:val="20"/>
        </w:rPr>
        <w:t>Road/Fourth</w:t>
      </w:r>
      <w:r w:rsidRPr="00B81A0A">
        <w:rPr>
          <w:rFonts w:ascii="Tahoma" w:hAnsi="Tahoma" w:cs="Tahoma"/>
          <w:spacing w:val="-3"/>
          <w:sz w:val="20"/>
          <w:szCs w:val="20"/>
        </w:rPr>
        <w:t xml:space="preserve"> </w:t>
      </w:r>
      <w:r w:rsidRPr="00B81A0A">
        <w:rPr>
          <w:rFonts w:ascii="Tahoma" w:hAnsi="Tahoma" w:cs="Tahoma"/>
          <w:sz w:val="20"/>
          <w:szCs w:val="20"/>
        </w:rPr>
        <w:t>Avenue.</w:t>
      </w:r>
      <w:r w:rsidRPr="00B81A0A">
        <w:rPr>
          <w:rFonts w:ascii="Tahoma" w:hAnsi="Tahoma" w:cs="Tahoma"/>
          <w:spacing w:val="-2"/>
          <w:sz w:val="20"/>
          <w:szCs w:val="20"/>
        </w:rPr>
        <w:t xml:space="preserve"> </w:t>
      </w:r>
      <w:r w:rsidRPr="00B81A0A">
        <w:rPr>
          <w:rFonts w:ascii="Tahoma" w:hAnsi="Tahoma" w:cs="Tahoma"/>
          <w:sz w:val="20"/>
          <w:szCs w:val="20"/>
        </w:rPr>
        <w:t>The</w:t>
      </w:r>
      <w:r w:rsidRPr="00B81A0A">
        <w:rPr>
          <w:rFonts w:ascii="Tahoma" w:hAnsi="Tahoma" w:cs="Tahoma"/>
          <w:spacing w:val="-2"/>
          <w:sz w:val="20"/>
          <w:szCs w:val="20"/>
        </w:rPr>
        <w:t xml:space="preserve"> </w:t>
      </w:r>
      <w:r w:rsidRPr="00B81A0A">
        <w:rPr>
          <w:rFonts w:ascii="Tahoma" w:hAnsi="Tahoma" w:cs="Tahoma"/>
          <w:sz w:val="20"/>
          <w:szCs w:val="20"/>
        </w:rPr>
        <w:t>junction</w:t>
      </w:r>
      <w:r w:rsidRPr="00B81A0A">
        <w:rPr>
          <w:rFonts w:ascii="Tahoma" w:hAnsi="Tahoma" w:cs="Tahoma"/>
          <w:spacing w:val="-3"/>
          <w:sz w:val="20"/>
          <w:szCs w:val="20"/>
        </w:rPr>
        <w:t xml:space="preserve"> </w:t>
      </w:r>
      <w:r w:rsidRPr="00B81A0A">
        <w:rPr>
          <w:rFonts w:ascii="Tahoma" w:hAnsi="Tahoma" w:cs="Tahoma"/>
          <w:sz w:val="20"/>
          <w:szCs w:val="20"/>
        </w:rPr>
        <w:t>is</w:t>
      </w:r>
      <w:r w:rsidRPr="00B81A0A">
        <w:rPr>
          <w:rFonts w:ascii="Tahoma" w:hAnsi="Tahoma" w:cs="Tahoma"/>
          <w:spacing w:val="-2"/>
          <w:sz w:val="20"/>
          <w:szCs w:val="20"/>
        </w:rPr>
        <w:t xml:space="preserve"> </w:t>
      </w:r>
      <w:r w:rsidRPr="00B81A0A">
        <w:rPr>
          <w:rFonts w:ascii="Tahoma" w:hAnsi="Tahoma" w:cs="Tahoma"/>
          <w:sz w:val="20"/>
          <w:szCs w:val="20"/>
        </w:rPr>
        <w:t>to</w:t>
      </w:r>
      <w:r w:rsidRPr="00B81A0A">
        <w:rPr>
          <w:rFonts w:ascii="Tahoma" w:hAnsi="Tahoma" w:cs="Tahoma"/>
          <w:spacing w:val="-3"/>
          <w:sz w:val="20"/>
          <w:szCs w:val="20"/>
        </w:rPr>
        <w:t xml:space="preserve"> </w:t>
      </w:r>
      <w:r w:rsidRPr="00B81A0A">
        <w:rPr>
          <w:rFonts w:ascii="Tahoma" w:hAnsi="Tahoma" w:cs="Tahoma"/>
          <w:sz w:val="20"/>
          <w:szCs w:val="20"/>
        </w:rPr>
        <w:t>be</w:t>
      </w:r>
      <w:r w:rsidRPr="00B81A0A">
        <w:rPr>
          <w:rFonts w:ascii="Tahoma" w:hAnsi="Tahoma" w:cs="Tahoma"/>
          <w:spacing w:val="-2"/>
          <w:sz w:val="20"/>
          <w:szCs w:val="20"/>
        </w:rPr>
        <w:t xml:space="preserve"> </w:t>
      </w:r>
      <w:r w:rsidRPr="00B81A0A">
        <w:rPr>
          <w:rFonts w:ascii="Tahoma" w:hAnsi="Tahoma" w:cs="Tahoma"/>
          <w:sz w:val="20"/>
          <w:szCs w:val="20"/>
        </w:rPr>
        <w:t>designed</w:t>
      </w:r>
      <w:r w:rsidRPr="00B81A0A">
        <w:rPr>
          <w:rFonts w:ascii="Tahoma" w:hAnsi="Tahoma" w:cs="Tahoma"/>
          <w:spacing w:val="-2"/>
          <w:sz w:val="20"/>
          <w:szCs w:val="20"/>
        </w:rPr>
        <w:t xml:space="preserve"> </w:t>
      </w:r>
      <w:r w:rsidRPr="00B81A0A">
        <w:rPr>
          <w:rFonts w:ascii="Tahoma" w:hAnsi="Tahoma" w:cs="Tahoma"/>
          <w:sz w:val="20"/>
          <w:szCs w:val="20"/>
        </w:rPr>
        <w:t>as a protected junction in accordance with NTA Guidelines.</w:t>
      </w:r>
    </w:p>
    <w:p w14:paraId="7D7E8AAE" w14:textId="77777777" w:rsidR="00DA4899" w:rsidRPr="00B81A0A" w:rsidRDefault="00DA4899" w:rsidP="00DA4899">
      <w:pPr>
        <w:pStyle w:val="BodyText"/>
        <w:spacing w:before="5"/>
        <w:rPr>
          <w:rFonts w:ascii="Tahoma" w:hAnsi="Tahoma" w:cs="Tahoma"/>
          <w:sz w:val="20"/>
          <w:szCs w:val="20"/>
        </w:rPr>
      </w:pPr>
    </w:p>
    <w:p w14:paraId="7A9B309E" w14:textId="77777777" w:rsidR="00DA4899" w:rsidRPr="00B81A0A" w:rsidRDefault="00DA4899" w:rsidP="00DA4899">
      <w:pPr>
        <w:ind w:left="206"/>
        <w:jc w:val="both"/>
        <w:rPr>
          <w:rFonts w:ascii="Tahoma" w:hAnsi="Tahoma" w:cs="Tahoma"/>
          <w:b/>
          <w:sz w:val="20"/>
          <w:szCs w:val="20"/>
        </w:rPr>
      </w:pPr>
      <w:r w:rsidRPr="00B81A0A">
        <w:rPr>
          <w:rFonts w:ascii="Tahoma" w:hAnsi="Tahoma" w:cs="Tahoma"/>
          <w:b/>
          <w:sz w:val="20"/>
          <w:szCs w:val="20"/>
          <w:u w:val="single"/>
        </w:rPr>
        <w:t>XX.0</w:t>
      </w:r>
      <w:r w:rsidRPr="00B81A0A">
        <w:rPr>
          <w:rFonts w:ascii="Tahoma" w:hAnsi="Tahoma" w:cs="Tahoma"/>
          <w:b/>
          <w:spacing w:val="-11"/>
          <w:sz w:val="20"/>
          <w:szCs w:val="20"/>
          <w:u w:val="single"/>
        </w:rPr>
        <w:t xml:space="preserve"> </w:t>
      </w:r>
      <w:r w:rsidRPr="00B81A0A">
        <w:rPr>
          <w:rFonts w:ascii="Tahoma" w:hAnsi="Tahoma" w:cs="Tahoma"/>
          <w:b/>
          <w:sz w:val="20"/>
          <w:szCs w:val="20"/>
          <w:u w:val="single"/>
        </w:rPr>
        <w:t>DEVELOPMENT</w:t>
      </w:r>
      <w:r w:rsidRPr="00B81A0A">
        <w:rPr>
          <w:rFonts w:ascii="Tahoma" w:hAnsi="Tahoma" w:cs="Tahoma"/>
          <w:b/>
          <w:spacing w:val="-9"/>
          <w:sz w:val="20"/>
          <w:szCs w:val="20"/>
          <w:u w:val="single"/>
        </w:rPr>
        <w:t xml:space="preserve"> </w:t>
      </w:r>
      <w:r w:rsidRPr="00B81A0A">
        <w:rPr>
          <w:rFonts w:ascii="Tahoma" w:hAnsi="Tahoma" w:cs="Tahoma"/>
          <w:b/>
          <w:sz w:val="20"/>
          <w:szCs w:val="20"/>
          <w:u w:val="single"/>
        </w:rPr>
        <w:t>PLAN</w:t>
      </w:r>
      <w:r w:rsidRPr="00B81A0A">
        <w:rPr>
          <w:rFonts w:ascii="Tahoma" w:hAnsi="Tahoma" w:cs="Tahoma"/>
          <w:b/>
          <w:spacing w:val="-11"/>
          <w:sz w:val="20"/>
          <w:szCs w:val="20"/>
          <w:u w:val="single"/>
        </w:rPr>
        <w:t xml:space="preserve"> </w:t>
      </w:r>
      <w:r w:rsidRPr="00B81A0A">
        <w:rPr>
          <w:rFonts w:ascii="Tahoma" w:hAnsi="Tahoma" w:cs="Tahoma"/>
          <w:b/>
          <w:spacing w:val="-2"/>
          <w:sz w:val="20"/>
          <w:szCs w:val="20"/>
          <w:u w:val="single"/>
        </w:rPr>
        <w:t>POLICIES</w:t>
      </w:r>
    </w:p>
    <w:p w14:paraId="2EA50912" w14:textId="77777777" w:rsidR="00DA4899" w:rsidRPr="00B81A0A" w:rsidRDefault="00DA4899" w:rsidP="00DA4899">
      <w:pPr>
        <w:pStyle w:val="BodyText"/>
        <w:spacing w:before="3"/>
        <w:rPr>
          <w:rFonts w:ascii="Tahoma" w:hAnsi="Tahoma" w:cs="Tahoma"/>
          <w:b/>
          <w:sz w:val="20"/>
          <w:szCs w:val="20"/>
        </w:rPr>
      </w:pPr>
    </w:p>
    <w:p w14:paraId="0C59D221" w14:textId="77777777" w:rsidR="00DA4899" w:rsidRPr="00B81A0A" w:rsidRDefault="00DA4899" w:rsidP="00DA4899">
      <w:pPr>
        <w:spacing w:before="100"/>
        <w:ind w:left="206"/>
        <w:rPr>
          <w:rFonts w:ascii="Tahoma" w:hAnsi="Tahoma" w:cs="Tahoma"/>
          <w:b/>
          <w:sz w:val="20"/>
          <w:szCs w:val="20"/>
        </w:rPr>
      </w:pPr>
      <w:r w:rsidRPr="00B81A0A">
        <w:rPr>
          <w:rFonts w:ascii="Tahoma" w:hAnsi="Tahoma" w:cs="Tahoma"/>
          <w:b/>
          <w:sz w:val="20"/>
          <w:szCs w:val="20"/>
          <w:u w:val="single"/>
        </w:rPr>
        <w:t>South</w:t>
      </w:r>
      <w:r w:rsidRPr="00B81A0A">
        <w:rPr>
          <w:rFonts w:ascii="Tahoma" w:hAnsi="Tahoma" w:cs="Tahoma"/>
          <w:b/>
          <w:spacing w:val="-11"/>
          <w:sz w:val="20"/>
          <w:szCs w:val="20"/>
          <w:u w:val="single"/>
        </w:rPr>
        <w:t xml:space="preserve"> </w:t>
      </w:r>
      <w:r w:rsidRPr="00B81A0A">
        <w:rPr>
          <w:rFonts w:ascii="Tahoma" w:hAnsi="Tahoma" w:cs="Tahoma"/>
          <w:b/>
          <w:sz w:val="20"/>
          <w:szCs w:val="20"/>
          <w:u w:val="single"/>
        </w:rPr>
        <w:t>Dublin</w:t>
      </w:r>
      <w:r w:rsidRPr="00B81A0A">
        <w:rPr>
          <w:rFonts w:ascii="Tahoma" w:hAnsi="Tahoma" w:cs="Tahoma"/>
          <w:b/>
          <w:spacing w:val="-8"/>
          <w:sz w:val="20"/>
          <w:szCs w:val="20"/>
          <w:u w:val="single"/>
        </w:rPr>
        <w:t xml:space="preserve"> </w:t>
      </w:r>
      <w:r w:rsidRPr="00B81A0A">
        <w:rPr>
          <w:rFonts w:ascii="Tahoma" w:hAnsi="Tahoma" w:cs="Tahoma"/>
          <w:b/>
          <w:sz w:val="20"/>
          <w:szCs w:val="20"/>
          <w:u w:val="single"/>
        </w:rPr>
        <w:t>County</w:t>
      </w:r>
      <w:r w:rsidRPr="00B81A0A">
        <w:rPr>
          <w:rFonts w:ascii="Tahoma" w:hAnsi="Tahoma" w:cs="Tahoma"/>
          <w:b/>
          <w:spacing w:val="-8"/>
          <w:sz w:val="20"/>
          <w:szCs w:val="20"/>
          <w:u w:val="single"/>
        </w:rPr>
        <w:t xml:space="preserve"> </w:t>
      </w:r>
      <w:r w:rsidRPr="00B81A0A">
        <w:rPr>
          <w:rFonts w:ascii="Tahoma" w:hAnsi="Tahoma" w:cs="Tahoma"/>
          <w:b/>
          <w:sz w:val="20"/>
          <w:szCs w:val="20"/>
          <w:u w:val="single"/>
        </w:rPr>
        <w:t>Council</w:t>
      </w:r>
      <w:r w:rsidRPr="00B81A0A">
        <w:rPr>
          <w:rFonts w:ascii="Tahoma" w:hAnsi="Tahoma" w:cs="Tahoma"/>
          <w:b/>
          <w:spacing w:val="-11"/>
          <w:sz w:val="20"/>
          <w:szCs w:val="20"/>
          <w:u w:val="single"/>
        </w:rPr>
        <w:t xml:space="preserve"> </w:t>
      </w:r>
      <w:r w:rsidRPr="00B81A0A">
        <w:rPr>
          <w:rFonts w:ascii="Tahoma" w:hAnsi="Tahoma" w:cs="Tahoma"/>
          <w:b/>
          <w:sz w:val="20"/>
          <w:szCs w:val="20"/>
          <w:u w:val="single"/>
        </w:rPr>
        <w:t>Development</w:t>
      </w:r>
      <w:r w:rsidRPr="00B81A0A">
        <w:rPr>
          <w:rFonts w:ascii="Tahoma" w:hAnsi="Tahoma" w:cs="Tahoma"/>
          <w:b/>
          <w:spacing w:val="-9"/>
          <w:sz w:val="20"/>
          <w:szCs w:val="20"/>
          <w:u w:val="single"/>
        </w:rPr>
        <w:t xml:space="preserve"> </w:t>
      </w:r>
      <w:r w:rsidRPr="00B81A0A">
        <w:rPr>
          <w:rFonts w:ascii="Tahoma" w:hAnsi="Tahoma" w:cs="Tahoma"/>
          <w:b/>
          <w:sz w:val="20"/>
          <w:szCs w:val="20"/>
          <w:u w:val="single"/>
        </w:rPr>
        <w:t>Plan</w:t>
      </w:r>
      <w:r w:rsidRPr="00B81A0A">
        <w:rPr>
          <w:rFonts w:ascii="Tahoma" w:hAnsi="Tahoma" w:cs="Tahoma"/>
          <w:b/>
          <w:spacing w:val="-6"/>
          <w:sz w:val="20"/>
          <w:szCs w:val="20"/>
          <w:u w:val="single"/>
        </w:rPr>
        <w:t xml:space="preserve"> </w:t>
      </w:r>
      <w:r w:rsidRPr="00B81A0A">
        <w:rPr>
          <w:rFonts w:ascii="Tahoma" w:hAnsi="Tahoma" w:cs="Tahoma"/>
          <w:b/>
          <w:sz w:val="20"/>
          <w:szCs w:val="20"/>
          <w:u w:val="single"/>
        </w:rPr>
        <w:t>2016-</w:t>
      </w:r>
      <w:r w:rsidRPr="00B81A0A">
        <w:rPr>
          <w:rFonts w:ascii="Tahoma" w:hAnsi="Tahoma" w:cs="Tahoma"/>
          <w:b/>
          <w:spacing w:val="-4"/>
          <w:sz w:val="20"/>
          <w:szCs w:val="20"/>
          <w:u w:val="single"/>
        </w:rPr>
        <w:t>2022</w:t>
      </w:r>
    </w:p>
    <w:p w14:paraId="6CDF069D" w14:textId="77777777" w:rsidR="00DA4899" w:rsidRPr="00B81A0A" w:rsidRDefault="00DA4899" w:rsidP="00DA4899">
      <w:pPr>
        <w:pStyle w:val="BodyText"/>
        <w:rPr>
          <w:rFonts w:ascii="Tahoma" w:hAnsi="Tahoma" w:cs="Tahoma"/>
          <w:b/>
          <w:sz w:val="20"/>
          <w:szCs w:val="20"/>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50"/>
      </w:tblGrid>
      <w:tr w:rsidR="00DA4899" w:rsidRPr="00B81A0A" w14:paraId="0FD18F74" w14:textId="77777777" w:rsidTr="00DA4899">
        <w:trPr>
          <w:trHeight w:val="724"/>
        </w:trPr>
        <w:tc>
          <w:tcPr>
            <w:tcW w:w="8750" w:type="dxa"/>
          </w:tcPr>
          <w:p w14:paraId="430DB1F1" w14:textId="77777777" w:rsidR="00DA4899" w:rsidRPr="00B81A0A" w:rsidRDefault="00DA4899" w:rsidP="00DA4899">
            <w:pPr>
              <w:pStyle w:val="TableParagraph"/>
              <w:spacing w:before="1"/>
              <w:rPr>
                <w:rFonts w:ascii="Tahoma" w:hAnsi="Tahoma" w:cs="Tahoma"/>
                <w:b/>
                <w:sz w:val="20"/>
                <w:szCs w:val="20"/>
              </w:rPr>
            </w:pPr>
            <w:r w:rsidRPr="00B81A0A">
              <w:rPr>
                <w:rFonts w:ascii="Tahoma" w:hAnsi="Tahoma" w:cs="Tahoma"/>
                <w:b/>
                <w:sz w:val="20"/>
                <w:szCs w:val="20"/>
              </w:rPr>
              <w:t>It</w:t>
            </w:r>
            <w:r w:rsidRPr="00B81A0A">
              <w:rPr>
                <w:rFonts w:ascii="Tahoma" w:hAnsi="Tahoma" w:cs="Tahoma"/>
                <w:b/>
                <w:spacing w:val="39"/>
                <w:sz w:val="20"/>
                <w:szCs w:val="20"/>
              </w:rPr>
              <w:t xml:space="preserve"> </w:t>
            </w:r>
            <w:r w:rsidRPr="00B81A0A">
              <w:rPr>
                <w:rFonts w:ascii="Tahoma" w:hAnsi="Tahoma" w:cs="Tahoma"/>
                <w:b/>
                <w:sz w:val="20"/>
                <w:szCs w:val="20"/>
              </w:rPr>
              <w:t>is</w:t>
            </w:r>
            <w:r w:rsidRPr="00B81A0A">
              <w:rPr>
                <w:rFonts w:ascii="Tahoma" w:hAnsi="Tahoma" w:cs="Tahoma"/>
                <w:b/>
                <w:spacing w:val="38"/>
                <w:sz w:val="20"/>
                <w:szCs w:val="20"/>
              </w:rPr>
              <w:t xml:space="preserve"> </w:t>
            </w:r>
            <w:r w:rsidRPr="00B81A0A">
              <w:rPr>
                <w:rFonts w:ascii="Tahoma" w:hAnsi="Tahoma" w:cs="Tahoma"/>
                <w:b/>
                <w:sz w:val="20"/>
                <w:szCs w:val="20"/>
              </w:rPr>
              <w:t>the</w:t>
            </w:r>
            <w:r w:rsidRPr="00B81A0A">
              <w:rPr>
                <w:rFonts w:ascii="Tahoma" w:hAnsi="Tahoma" w:cs="Tahoma"/>
                <w:b/>
                <w:spacing w:val="37"/>
                <w:sz w:val="20"/>
                <w:szCs w:val="20"/>
              </w:rPr>
              <w:t xml:space="preserve"> </w:t>
            </w:r>
            <w:r w:rsidRPr="00B81A0A">
              <w:rPr>
                <w:rFonts w:ascii="Tahoma" w:hAnsi="Tahoma" w:cs="Tahoma"/>
                <w:b/>
                <w:sz w:val="20"/>
                <w:szCs w:val="20"/>
              </w:rPr>
              <w:t>policy</w:t>
            </w:r>
            <w:r w:rsidRPr="00B81A0A">
              <w:rPr>
                <w:rFonts w:ascii="Tahoma" w:hAnsi="Tahoma" w:cs="Tahoma"/>
                <w:b/>
                <w:spacing w:val="39"/>
                <w:sz w:val="20"/>
                <w:szCs w:val="20"/>
              </w:rPr>
              <w:t xml:space="preserve"> </w:t>
            </w:r>
            <w:r w:rsidRPr="00B81A0A">
              <w:rPr>
                <w:rFonts w:ascii="Tahoma" w:hAnsi="Tahoma" w:cs="Tahoma"/>
                <w:b/>
                <w:sz w:val="20"/>
                <w:szCs w:val="20"/>
              </w:rPr>
              <w:t>of</w:t>
            </w:r>
            <w:r w:rsidRPr="00B81A0A">
              <w:rPr>
                <w:rFonts w:ascii="Tahoma" w:hAnsi="Tahoma" w:cs="Tahoma"/>
                <w:b/>
                <w:spacing w:val="38"/>
                <w:sz w:val="20"/>
                <w:szCs w:val="20"/>
              </w:rPr>
              <w:t xml:space="preserve"> </w:t>
            </w:r>
            <w:r w:rsidRPr="00B81A0A">
              <w:rPr>
                <w:rFonts w:ascii="Tahoma" w:hAnsi="Tahoma" w:cs="Tahoma"/>
                <w:b/>
                <w:sz w:val="20"/>
                <w:szCs w:val="20"/>
              </w:rPr>
              <w:t>the</w:t>
            </w:r>
            <w:r w:rsidRPr="00B81A0A">
              <w:rPr>
                <w:rFonts w:ascii="Tahoma" w:hAnsi="Tahoma" w:cs="Tahoma"/>
                <w:b/>
                <w:spacing w:val="39"/>
                <w:sz w:val="20"/>
                <w:szCs w:val="20"/>
              </w:rPr>
              <w:t xml:space="preserve"> </w:t>
            </w:r>
            <w:r w:rsidRPr="00B81A0A">
              <w:rPr>
                <w:rFonts w:ascii="Tahoma" w:hAnsi="Tahoma" w:cs="Tahoma"/>
                <w:b/>
                <w:sz w:val="20"/>
                <w:szCs w:val="20"/>
              </w:rPr>
              <w:t>Council</w:t>
            </w:r>
            <w:r w:rsidRPr="00B81A0A">
              <w:rPr>
                <w:rFonts w:ascii="Tahoma" w:hAnsi="Tahoma" w:cs="Tahoma"/>
                <w:b/>
                <w:spacing w:val="38"/>
                <w:sz w:val="20"/>
                <w:szCs w:val="20"/>
              </w:rPr>
              <w:t xml:space="preserve"> </w:t>
            </w:r>
            <w:r w:rsidRPr="00B81A0A">
              <w:rPr>
                <w:rFonts w:ascii="Tahoma" w:hAnsi="Tahoma" w:cs="Tahoma"/>
                <w:b/>
                <w:sz w:val="20"/>
                <w:szCs w:val="20"/>
              </w:rPr>
              <w:t>to</w:t>
            </w:r>
            <w:r w:rsidRPr="00B81A0A">
              <w:rPr>
                <w:rFonts w:ascii="Tahoma" w:hAnsi="Tahoma" w:cs="Tahoma"/>
                <w:b/>
                <w:spacing w:val="37"/>
                <w:sz w:val="20"/>
                <w:szCs w:val="20"/>
              </w:rPr>
              <w:t xml:space="preserve"> </w:t>
            </w:r>
            <w:r w:rsidRPr="00B81A0A">
              <w:rPr>
                <w:rFonts w:ascii="Tahoma" w:hAnsi="Tahoma" w:cs="Tahoma"/>
                <w:b/>
                <w:sz w:val="20"/>
                <w:szCs w:val="20"/>
              </w:rPr>
              <w:t>support</w:t>
            </w:r>
            <w:r w:rsidRPr="00B81A0A">
              <w:rPr>
                <w:rFonts w:ascii="Tahoma" w:hAnsi="Tahoma" w:cs="Tahoma"/>
                <w:b/>
                <w:spacing w:val="38"/>
                <w:sz w:val="20"/>
                <w:szCs w:val="20"/>
              </w:rPr>
              <w:t xml:space="preserve"> </w:t>
            </w:r>
            <w:r w:rsidRPr="00B81A0A">
              <w:rPr>
                <w:rFonts w:ascii="Tahoma" w:hAnsi="Tahoma" w:cs="Tahoma"/>
                <w:b/>
                <w:sz w:val="20"/>
                <w:szCs w:val="20"/>
              </w:rPr>
              <w:t>sustainable</w:t>
            </w:r>
            <w:r w:rsidRPr="00B81A0A">
              <w:rPr>
                <w:rFonts w:ascii="Tahoma" w:hAnsi="Tahoma" w:cs="Tahoma"/>
                <w:b/>
                <w:spacing w:val="37"/>
                <w:sz w:val="20"/>
                <w:szCs w:val="20"/>
              </w:rPr>
              <w:t xml:space="preserve"> </w:t>
            </w:r>
            <w:r w:rsidRPr="00B81A0A">
              <w:rPr>
                <w:rFonts w:ascii="Tahoma" w:hAnsi="Tahoma" w:cs="Tahoma"/>
                <w:b/>
                <w:sz w:val="20"/>
                <w:szCs w:val="20"/>
              </w:rPr>
              <w:t>enterprise</w:t>
            </w:r>
            <w:r w:rsidRPr="00B81A0A">
              <w:rPr>
                <w:rFonts w:ascii="Tahoma" w:hAnsi="Tahoma" w:cs="Tahoma"/>
                <w:b/>
                <w:spacing w:val="37"/>
                <w:sz w:val="20"/>
                <w:szCs w:val="20"/>
              </w:rPr>
              <w:t xml:space="preserve"> </w:t>
            </w:r>
            <w:r w:rsidRPr="00B81A0A">
              <w:rPr>
                <w:rFonts w:ascii="Tahoma" w:hAnsi="Tahoma" w:cs="Tahoma"/>
                <w:b/>
                <w:sz w:val="20"/>
                <w:szCs w:val="20"/>
              </w:rPr>
              <w:t>and</w:t>
            </w:r>
            <w:r w:rsidRPr="00B81A0A">
              <w:rPr>
                <w:rFonts w:ascii="Tahoma" w:hAnsi="Tahoma" w:cs="Tahoma"/>
                <w:b/>
                <w:spacing w:val="39"/>
                <w:sz w:val="20"/>
                <w:szCs w:val="20"/>
              </w:rPr>
              <w:t xml:space="preserve"> </w:t>
            </w:r>
            <w:r w:rsidRPr="00B81A0A">
              <w:rPr>
                <w:rFonts w:ascii="Tahoma" w:hAnsi="Tahoma" w:cs="Tahoma"/>
                <w:b/>
                <w:sz w:val="20"/>
                <w:szCs w:val="20"/>
              </w:rPr>
              <w:t>employment growth</w:t>
            </w:r>
            <w:r w:rsidRPr="00B81A0A">
              <w:rPr>
                <w:rFonts w:ascii="Tahoma" w:hAnsi="Tahoma" w:cs="Tahoma"/>
                <w:b/>
                <w:spacing w:val="18"/>
                <w:sz w:val="20"/>
                <w:szCs w:val="20"/>
              </w:rPr>
              <w:t xml:space="preserve"> </w:t>
            </w:r>
            <w:r w:rsidRPr="00B81A0A">
              <w:rPr>
                <w:rFonts w:ascii="Tahoma" w:hAnsi="Tahoma" w:cs="Tahoma"/>
                <w:b/>
                <w:sz w:val="20"/>
                <w:szCs w:val="20"/>
              </w:rPr>
              <w:t>in</w:t>
            </w:r>
            <w:r w:rsidRPr="00B81A0A">
              <w:rPr>
                <w:rFonts w:ascii="Tahoma" w:hAnsi="Tahoma" w:cs="Tahoma"/>
                <w:b/>
                <w:spacing w:val="19"/>
                <w:sz w:val="20"/>
                <w:szCs w:val="20"/>
              </w:rPr>
              <w:t xml:space="preserve"> </w:t>
            </w:r>
            <w:r w:rsidRPr="00B81A0A">
              <w:rPr>
                <w:rFonts w:ascii="Tahoma" w:hAnsi="Tahoma" w:cs="Tahoma"/>
                <w:b/>
                <w:sz w:val="20"/>
                <w:szCs w:val="20"/>
              </w:rPr>
              <w:t>South</w:t>
            </w:r>
            <w:r w:rsidRPr="00B81A0A">
              <w:rPr>
                <w:rFonts w:ascii="Tahoma" w:hAnsi="Tahoma" w:cs="Tahoma"/>
                <w:b/>
                <w:spacing w:val="19"/>
                <w:sz w:val="20"/>
                <w:szCs w:val="20"/>
              </w:rPr>
              <w:t xml:space="preserve"> </w:t>
            </w:r>
            <w:r w:rsidRPr="00B81A0A">
              <w:rPr>
                <w:rFonts w:ascii="Tahoma" w:hAnsi="Tahoma" w:cs="Tahoma"/>
                <w:b/>
                <w:sz w:val="20"/>
                <w:szCs w:val="20"/>
              </w:rPr>
              <w:t>Dublin</w:t>
            </w:r>
            <w:r w:rsidRPr="00B81A0A">
              <w:rPr>
                <w:rFonts w:ascii="Tahoma" w:hAnsi="Tahoma" w:cs="Tahoma"/>
                <w:b/>
                <w:spacing w:val="21"/>
                <w:sz w:val="20"/>
                <w:szCs w:val="20"/>
              </w:rPr>
              <w:t xml:space="preserve"> </w:t>
            </w:r>
            <w:r w:rsidRPr="00B81A0A">
              <w:rPr>
                <w:rFonts w:ascii="Tahoma" w:hAnsi="Tahoma" w:cs="Tahoma"/>
                <w:b/>
                <w:sz w:val="20"/>
                <w:szCs w:val="20"/>
              </w:rPr>
              <w:t>County</w:t>
            </w:r>
            <w:r w:rsidRPr="00B81A0A">
              <w:rPr>
                <w:rFonts w:ascii="Tahoma" w:hAnsi="Tahoma" w:cs="Tahoma"/>
                <w:b/>
                <w:spacing w:val="21"/>
                <w:sz w:val="20"/>
                <w:szCs w:val="20"/>
              </w:rPr>
              <w:t xml:space="preserve"> </w:t>
            </w:r>
            <w:r w:rsidRPr="00B81A0A">
              <w:rPr>
                <w:rFonts w:ascii="Tahoma" w:hAnsi="Tahoma" w:cs="Tahoma"/>
                <w:b/>
                <w:sz w:val="20"/>
                <w:szCs w:val="20"/>
              </w:rPr>
              <w:t>and</w:t>
            </w:r>
            <w:r w:rsidRPr="00B81A0A">
              <w:rPr>
                <w:rFonts w:ascii="Tahoma" w:hAnsi="Tahoma" w:cs="Tahoma"/>
                <w:b/>
                <w:spacing w:val="20"/>
                <w:sz w:val="20"/>
                <w:szCs w:val="20"/>
              </w:rPr>
              <w:t xml:space="preserve"> </w:t>
            </w:r>
            <w:r w:rsidRPr="00B81A0A">
              <w:rPr>
                <w:rFonts w:ascii="Tahoma" w:hAnsi="Tahoma" w:cs="Tahoma"/>
                <w:b/>
                <w:sz w:val="20"/>
                <w:szCs w:val="20"/>
              </w:rPr>
              <w:t>in</w:t>
            </w:r>
            <w:r w:rsidRPr="00B81A0A">
              <w:rPr>
                <w:rFonts w:ascii="Tahoma" w:hAnsi="Tahoma" w:cs="Tahoma"/>
                <w:b/>
                <w:spacing w:val="19"/>
                <w:sz w:val="20"/>
                <w:szCs w:val="20"/>
              </w:rPr>
              <w:t xml:space="preserve"> </w:t>
            </w:r>
            <w:r w:rsidRPr="00B81A0A">
              <w:rPr>
                <w:rFonts w:ascii="Tahoma" w:hAnsi="Tahoma" w:cs="Tahoma"/>
                <w:b/>
                <w:sz w:val="20"/>
                <w:szCs w:val="20"/>
              </w:rPr>
              <w:t>the</w:t>
            </w:r>
            <w:r w:rsidRPr="00B81A0A">
              <w:rPr>
                <w:rFonts w:ascii="Tahoma" w:hAnsi="Tahoma" w:cs="Tahoma"/>
                <w:b/>
                <w:spacing w:val="19"/>
                <w:sz w:val="20"/>
                <w:szCs w:val="20"/>
              </w:rPr>
              <w:t xml:space="preserve"> </w:t>
            </w:r>
            <w:r w:rsidRPr="00B81A0A">
              <w:rPr>
                <w:rFonts w:ascii="Tahoma" w:hAnsi="Tahoma" w:cs="Tahoma"/>
                <w:b/>
                <w:sz w:val="20"/>
                <w:szCs w:val="20"/>
              </w:rPr>
              <w:t>Greater</w:t>
            </w:r>
            <w:r w:rsidRPr="00B81A0A">
              <w:rPr>
                <w:rFonts w:ascii="Tahoma" w:hAnsi="Tahoma" w:cs="Tahoma"/>
                <w:b/>
                <w:spacing w:val="19"/>
                <w:sz w:val="20"/>
                <w:szCs w:val="20"/>
              </w:rPr>
              <w:t xml:space="preserve"> </w:t>
            </w:r>
            <w:r w:rsidRPr="00B81A0A">
              <w:rPr>
                <w:rFonts w:ascii="Tahoma" w:hAnsi="Tahoma" w:cs="Tahoma"/>
                <w:b/>
                <w:sz w:val="20"/>
                <w:szCs w:val="20"/>
              </w:rPr>
              <w:t>Dublin</w:t>
            </w:r>
            <w:r w:rsidRPr="00B81A0A">
              <w:rPr>
                <w:rFonts w:ascii="Tahoma" w:hAnsi="Tahoma" w:cs="Tahoma"/>
                <w:b/>
                <w:spacing w:val="19"/>
                <w:sz w:val="20"/>
                <w:szCs w:val="20"/>
              </w:rPr>
              <w:t xml:space="preserve"> </w:t>
            </w:r>
            <w:r w:rsidRPr="00B81A0A">
              <w:rPr>
                <w:rFonts w:ascii="Tahoma" w:hAnsi="Tahoma" w:cs="Tahoma"/>
                <w:b/>
                <w:sz w:val="20"/>
                <w:szCs w:val="20"/>
              </w:rPr>
              <w:t>Area,</w:t>
            </w:r>
            <w:r w:rsidRPr="00B81A0A">
              <w:rPr>
                <w:rFonts w:ascii="Tahoma" w:hAnsi="Tahoma" w:cs="Tahoma"/>
                <w:b/>
                <w:spacing w:val="20"/>
                <w:sz w:val="20"/>
                <w:szCs w:val="20"/>
              </w:rPr>
              <w:t xml:space="preserve"> </w:t>
            </w:r>
            <w:r w:rsidRPr="00B81A0A">
              <w:rPr>
                <w:rFonts w:ascii="Tahoma" w:hAnsi="Tahoma" w:cs="Tahoma"/>
                <w:b/>
                <w:sz w:val="20"/>
                <w:szCs w:val="20"/>
              </w:rPr>
              <w:t>whilst</w:t>
            </w:r>
            <w:r w:rsidRPr="00B81A0A">
              <w:rPr>
                <w:rFonts w:ascii="Tahoma" w:hAnsi="Tahoma" w:cs="Tahoma"/>
                <w:b/>
                <w:spacing w:val="20"/>
                <w:sz w:val="20"/>
                <w:szCs w:val="20"/>
              </w:rPr>
              <w:t xml:space="preserve"> </w:t>
            </w:r>
            <w:r w:rsidRPr="00B81A0A">
              <w:rPr>
                <w:rFonts w:ascii="Tahoma" w:hAnsi="Tahoma" w:cs="Tahoma"/>
                <w:b/>
                <w:spacing w:val="-2"/>
                <w:sz w:val="20"/>
                <w:szCs w:val="20"/>
              </w:rPr>
              <w:t>maintaining</w:t>
            </w:r>
          </w:p>
          <w:p w14:paraId="7F703C98" w14:textId="77777777" w:rsidR="00DA4899" w:rsidRPr="00B81A0A" w:rsidRDefault="00DA4899" w:rsidP="00DA4899">
            <w:pPr>
              <w:pStyle w:val="TableParagraph"/>
              <w:spacing w:line="220" w:lineRule="exact"/>
              <w:rPr>
                <w:rFonts w:ascii="Tahoma" w:hAnsi="Tahoma" w:cs="Tahoma"/>
                <w:b/>
                <w:sz w:val="20"/>
                <w:szCs w:val="20"/>
              </w:rPr>
            </w:pPr>
            <w:r w:rsidRPr="00B81A0A">
              <w:rPr>
                <w:rFonts w:ascii="Tahoma" w:hAnsi="Tahoma" w:cs="Tahoma"/>
                <w:b/>
                <w:spacing w:val="-2"/>
                <w:sz w:val="20"/>
                <w:szCs w:val="20"/>
              </w:rPr>
              <w:t>environmental</w:t>
            </w:r>
            <w:r w:rsidRPr="00B81A0A">
              <w:rPr>
                <w:rFonts w:ascii="Tahoma" w:hAnsi="Tahoma" w:cs="Tahoma"/>
                <w:b/>
                <w:spacing w:val="6"/>
                <w:sz w:val="20"/>
                <w:szCs w:val="20"/>
              </w:rPr>
              <w:t xml:space="preserve"> </w:t>
            </w:r>
            <w:r w:rsidRPr="00B81A0A">
              <w:rPr>
                <w:rFonts w:ascii="Tahoma" w:hAnsi="Tahoma" w:cs="Tahoma"/>
                <w:b/>
                <w:spacing w:val="-2"/>
                <w:sz w:val="20"/>
                <w:szCs w:val="20"/>
              </w:rPr>
              <w:t>quality.</w:t>
            </w:r>
          </w:p>
        </w:tc>
      </w:tr>
      <w:tr w:rsidR="00DA4899" w:rsidRPr="00B81A0A" w14:paraId="403DDC35" w14:textId="77777777" w:rsidTr="00DA4899">
        <w:trPr>
          <w:trHeight w:val="765"/>
        </w:trPr>
        <w:tc>
          <w:tcPr>
            <w:tcW w:w="8750" w:type="dxa"/>
          </w:tcPr>
          <w:p w14:paraId="75790EE8" w14:textId="77777777" w:rsidR="00DA4899" w:rsidRPr="00B81A0A" w:rsidRDefault="00DA4899" w:rsidP="00DA4899">
            <w:pPr>
              <w:pStyle w:val="TableParagraph"/>
              <w:spacing w:before="1"/>
              <w:ind w:right="97"/>
              <w:jc w:val="both"/>
              <w:rPr>
                <w:rFonts w:ascii="Tahoma" w:hAnsi="Tahoma" w:cs="Tahoma"/>
                <w:sz w:val="20"/>
                <w:szCs w:val="20"/>
              </w:rPr>
            </w:pPr>
            <w:r w:rsidRPr="00B81A0A">
              <w:rPr>
                <w:rFonts w:ascii="Tahoma" w:hAnsi="Tahoma" w:cs="Tahoma"/>
                <w:b/>
                <w:sz w:val="20"/>
                <w:szCs w:val="20"/>
              </w:rPr>
              <w:t xml:space="preserve">ET1 Objective 2: </w:t>
            </w:r>
            <w:r w:rsidRPr="00B81A0A">
              <w:rPr>
                <w:rFonts w:ascii="Tahoma" w:hAnsi="Tahoma" w:cs="Tahoma"/>
                <w:sz w:val="20"/>
                <w:szCs w:val="20"/>
              </w:rPr>
              <w:t>To promote enterprise and employment development at locations that are proximate to or integrated with transportation and other urban land uses, to promote compact urban development and sustainable transport.</w:t>
            </w:r>
          </w:p>
        </w:tc>
      </w:tr>
      <w:tr w:rsidR="00DA4899" w:rsidRPr="00B81A0A" w14:paraId="478FE776" w14:textId="77777777" w:rsidTr="00DA4899">
        <w:trPr>
          <w:trHeight w:val="239"/>
        </w:trPr>
        <w:tc>
          <w:tcPr>
            <w:tcW w:w="8750" w:type="dxa"/>
            <w:tcBorders>
              <w:left w:val="nil"/>
              <w:right w:val="nil"/>
            </w:tcBorders>
          </w:tcPr>
          <w:p w14:paraId="2035B5E5" w14:textId="77777777" w:rsidR="00DA4899" w:rsidRPr="00B81A0A" w:rsidRDefault="00DA4899" w:rsidP="00DA4899">
            <w:pPr>
              <w:pStyle w:val="TableParagraph"/>
              <w:ind w:left="0"/>
              <w:rPr>
                <w:rFonts w:ascii="Tahoma" w:hAnsi="Tahoma" w:cs="Tahoma"/>
                <w:sz w:val="20"/>
                <w:szCs w:val="20"/>
              </w:rPr>
            </w:pPr>
          </w:p>
        </w:tc>
      </w:tr>
      <w:tr w:rsidR="00DA4899" w:rsidRPr="00B81A0A" w14:paraId="4DCBFB63" w14:textId="77777777" w:rsidTr="00DA4899">
        <w:trPr>
          <w:trHeight w:val="967"/>
        </w:trPr>
        <w:tc>
          <w:tcPr>
            <w:tcW w:w="8750" w:type="dxa"/>
          </w:tcPr>
          <w:p w14:paraId="76AF6877" w14:textId="77777777" w:rsidR="00DA4899" w:rsidRPr="00B81A0A" w:rsidRDefault="00DA4899" w:rsidP="00DA4899">
            <w:pPr>
              <w:pStyle w:val="TableParagraph"/>
              <w:spacing w:before="1"/>
              <w:rPr>
                <w:rFonts w:ascii="Tahoma" w:hAnsi="Tahoma" w:cs="Tahoma"/>
                <w:b/>
                <w:sz w:val="20"/>
                <w:szCs w:val="20"/>
              </w:rPr>
            </w:pPr>
            <w:r w:rsidRPr="00B81A0A">
              <w:rPr>
                <w:rFonts w:ascii="Tahoma" w:hAnsi="Tahoma" w:cs="Tahoma"/>
                <w:b/>
                <w:sz w:val="20"/>
                <w:szCs w:val="20"/>
              </w:rPr>
              <w:t>It</w:t>
            </w:r>
            <w:r w:rsidRPr="00B81A0A">
              <w:rPr>
                <w:rFonts w:ascii="Tahoma" w:hAnsi="Tahoma" w:cs="Tahoma"/>
                <w:b/>
                <w:spacing w:val="80"/>
                <w:sz w:val="20"/>
                <w:szCs w:val="20"/>
              </w:rPr>
              <w:t xml:space="preserve"> </w:t>
            </w:r>
            <w:r w:rsidRPr="00B81A0A">
              <w:rPr>
                <w:rFonts w:ascii="Tahoma" w:hAnsi="Tahoma" w:cs="Tahoma"/>
                <w:b/>
                <w:sz w:val="20"/>
                <w:szCs w:val="20"/>
              </w:rPr>
              <w:t>is</w:t>
            </w:r>
            <w:r w:rsidRPr="00B81A0A">
              <w:rPr>
                <w:rFonts w:ascii="Tahoma" w:hAnsi="Tahoma" w:cs="Tahoma"/>
                <w:b/>
                <w:spacing w:val="80"/>
                <w:sz w:val="20"/>
                <w:szCs w:val="20"/>
              </w:rPr>
              <w:t xml:space="preserve"> </w:t>
            </w:r>
            <w:r w:rsidRPr="00B81A0A">
              <w:rPr>
                <w:rFonts w:ascii="Tahoma" w:hAnsi="Tahoma" w:cs="Tahoma"/>
                <w:b/>
                <w:sz w:val="20"/>
                <w:szCs w:val="20"/>
              </w:rPr>
              <w:t>the</w:t>
            </w:r>
            <w:r w:rsidRPr="00B81A0A">
              <w:rPr>
                <w:rFonts w:ascii="Tahoma" w:hAnsi="Tahoma" w:cs="Tahoma"/>
                <w:b/>
                <w:spacing w:val="80"/>
                <w:sz w:val="20"/>
                <w:szCs w:val="20"/>
              </w:rPr>
              <w:t xml:space="preserve"> </w:t>
            </w:r>
            <w:r w:rsidRPr="00B81A0A">
              <w:rPr>
                <w:rFonts w:ascii="Tahoma" w:hAnsi="Tahoma" w:cs="Tahoma"/>
                <w:b/>
                <w:sz w:val="20"/>
                <w:szCs w:val="20"/>
              </w:rPr>
              <w:t>policy</w:t>
            </w:r>
            <w:r w:rsidRPr="00B81A0A">
              <w:rPr>
                <w:rFonts w:ascii="Tahoma" w:hAnsi="Tahoma" w:cs="Tahoma"/>
                <w:b/>
                <w:spacing w:val="80"/>
                <w:sz w:val="20"/>
                <w:szCs w:val="20"/>
              </w:rPr>
              <w:t xml:space="preserve"> </w:t>
            </w:r>
            <w:r w:rsidRPr="00B81A0A">
              <w:rPr>
                <w:rFonts w:ascii="Tahoma" w:hAnsi="Tahoma" w:cs="Tahoma"/>
                <w:b/>
                <w:sz w:val="20"/>
                <w:szCs w:val="20"/>
              </w:rPr>
              <w:t>of</w:t>
            </w:r>
            <w:r w:rsidRPr="00B81A0A">
              <w:rPr>
                <w:rFonts w:ascii="Tahoma" w:hAnsi="Tahoma" w:cs="Tahoma"/>
                <w:b/>
                <w:spacing w:val="80"/>
                <w:sz w:val="20"/>
                <w:szCs w:val="20"/>
              </w:rPr>
              <w:t xml:space="preserve"> </w:t>
            </w:r>
            <w:r w:rsidRPr="00B81A0A">
              <w:rPr>
                <w:rFonts w:ascii="Tahoma" w:hAnsi="Tahoma" w:cs="Tahoma"/>
                <w:b/>
                <w:sz w:val="20"/>
                <w:szCs w:val="20"/>
              </w:rPr>
              <w:t>the</w:t>
            </w:r>
            <w:r w:rsidRPr="00B81A0A">
              <w:rPr>
                <w:rFonts w:ascii="Tahoma" w:hAnsi="Tahoma" w:cs="Tahoma"/>
                <w:b/>
                <w:spacing w:val="80"/>
                <w:sz w:val="20"/>
                <w:szCs w:val="20"/>
              </w:rPr>
              <w:t xml:space="preserve"> </w:t>
            </w:r>
            <w:r w:rsidRPr="00B81A0A">
              <w:rPr>
                <w:rFonts w:ascii="Tahoma" w:hAnsi="Tahoma" w:cs="Tahoma"/>
                <w:b/>
                <w:sz w:val="20"/>
                <w:szCs w:val="20"/>
              </w:rPr>
              <w:t>Council</w:t>
            </w:r>
            <w:r w:rsidRPr="00B81A0A">
              <w:rPr>
                <w:rFonts w:ascii="Tahoma" w:hAnsi="Tahoma" w:cs="Tahoma"/>
                <w:b/>
                <w:spacing w:val="80"/>
                <w:sz w:val="20"/>
                <w:szCs w:val="20"/>
              </w:rPr>
              <w:t xml:space="preserve"> </w:t>
            </w:r>
            <w:r w:rsidRPr="00B81A0A">
              <w:rPr>
                <w:rFonts w:ascii="Tahoma" w:hAnsi="Tahoma" w:cs="Tahoma"/>
                <w:b/>
                <w:sz w:val="20"/>
                <w:szCs w:val="20"/>
              </w:rPr>
              <w:t>to</w:t>
            </w:r>
            <w:r w:rsidRPr="00B81A0A">
              <w:rPr>
                <w:rFonts w:ascii="Tahoma" w:hAnsi="Tahoma" w:cs="Tahoma"/>
                <w:b/>
                <w:spacing w:val="80"/>
                <w:sz w:val="20"/>
                <w:szCs w:val="20"/>
              </w:rPr>
              <w:t xml:space="preserve"> </w:t>
            </w:r>
            <w:r w:rsidRPr="00B81A0A">
              <w:rPr>
                <w:rFonts w:ascii="Tahoma" w:hAnsi="Tahoma" w:cs="Tahoma"/>
                <w:b/>
                <w:sz w:val="20"/>
                <w:szCs w:val="20"/>
              </w:rPr>
              <w:t>facilitate</w:t>
            </w:r>
            <w:r w:rsidRPr="00B81A0A">
              <w:rPr>
                <w:rFonts w:ascii="Tahoma" w:hAnsi="Tahoma" w:cs="Tahoma"/>
                <w:b/>
                <w:spacing w:val="80"/>
                <w:sz w:val="20"/>
                <w:szCs w:val="20"/>
              </w:rPr>
              <w:t xml:space="preserve"> </w:t>
            </w:r>
            <w:r w:rsidRPr="00B81A0A">
              <w:rPr>
                <w:rFonts w:ascii="Tahoma" w:hAnsi="Tahoma" w:cs="Tahoma"/>
                <w:b/>
                <w:sz w:val="20"/>
                <w:szCs w:val="20"/>
              </w:rPr>
              <w:t>and</w:t>
            </w:r>
            <w:r w:rsidRPr="00B81A0A">
              <w:rPr>
                <w:rFonts w:ascii="Tahoma" w:hAnsi="Tahoma" w:cs="Tahoma"/>
                <w:b/>
                <w:spacing w:val="80"/>
                <w:sz w:val="20"/>
                <w:szCs w:val="20"/>
              </w:rPr>
              <w:t xml:space="preserve"> </w:t>
            </w:r>
            <w:r w:rsidRPr="00B81A0A">
              <w:rPr>
                <w:rFonts w:ascii="Tahoma" w:hAnsi="Tahoma" w:cs="Tahoma"/>
                <w:b/>
                <w:sz w:val="20"/>
                <w:szCs w:val="20"/>
              </w:rPr>
              <w:t>support</w:t>
            </w:r>
            <w:r w:rsidRPr="00B81A0A">
              <w:rPr>
                <w:rFonts w:ascii="Tahoma" w:hAnsi="Tahoma" w:cs="Tahoma"/>
                <w:b/>
                <w:spacing w:val="80"/>
                <w:sz w:val="20"/>
                <w:szCs w:val="20"/>
              </w:rPr>
              <w:t xml:space="preserve"> </w:t>
            </w:r>
            <w:r w:rsidRPr="00B81A0A">
              <w:rPr>
                <w:rFonts w:ascii="Tahoma" w:hAnsi="Tahoma" w:cs="Tahoma"/>
                <w:b/>
                <w:sz w:val="20"/>
                <w:szCs w:val="20"/>
              </w:rPr>
              <w:t>the</w:t>
            </w:r>
            <w:r w:rsidRPr="00B81A0A">
              <w:rPr>
                <w:rFonts w:ascii="Tahoma" w:hAnsi="Tahoma" w:cs="Tahoma"/>
                <w:b/>
                <w:spacing w:val="80"/>
                <w:sz w:val="20"/>
                <w:szCs w:val="20"/>
              </w:rPr>
              <w:t xml:space="preserve"> </w:t>
            </w:r>
            <w:r w:rsidRPr="00B81A0A">
              <w:rPr>
                <w:rFonts w:ascii="Tahoma" w:hAnsi="Tahoma" w:cs="Tahoma"/>
                <w:b/>
                <w:sz w:val="20"/>
                <w:szCs w:val="20"/>
              </w:rPr>
              <w:t>regeneration</w:t>
            </w:r>
            <w:r w:rsidRPr="00B81A0A">
              <w:rPr>
                <w:rFonts w:ascii="Tahoma" w:hAnsi="Tahoma" w:cs="Tahoma"/>
                <w:b/>
                <w:spacing w:val="80"/>
                <w:sz w:val="20"/>
                <w:szCs w:val="20"/>
              </w:rPr>
              <w:t xml:space="preserve"> </w:t>
            </w:r>
            <w:r w:rsidRPr="00B81A0A">
              <w:rPr>
                <w:rFonts w:ascii="Tahoma" w:hAnsi="Tahoma" w:cs="Tahoma"/>
                <w:b/>
                <w:sz w:val="20"/>
                <w:szCs w:val="20"/>
              </w:rPr>
              <w:t>of underutilised</w:t>
            </w:r>
            <w:r w:rsidRPr="00B81A0A">
              <w:rPr>
                <w:rFonts w:ascii="Tahoma" w:hAnsi="Tahoma" w:cs="Tahoma"/>
                <w:b/>
                <w:spacing w:val="41"/>
                <w:sz w:val="20"/>
                <w:szCs w:val="20"/>
              </w:rPr>
              <w:t xml:space="preserve"> </w:t>
            </w:r>
            <w:r w:rsidRPr="00B81A0A">
              <w:rPr>
                <w:rFonts w:ascii="Tahoma" w:hAnsi="Tahoma" w:cs="Tahoma"/>
                <w:b/>
                <w:sz w:val="20"/>
                <w:szCs w:val="20"/>
              </w:rPr>
              <w:t>industrial</w:t>
            </w:r>
            <w:r w:rsidRPr="00B81A0A">
              <w:rPr>
                <w:rFonts w:ascii="Tahoma" w:hAnsi="Tahoma" w:cs="Tahoma"/>
                <w:b/>
                <w:spacing w:val="43"/>
                <w:sz w:val="20"/>
                <w:szCs w:val="20"/>
              </w:rPr>
              <w:t xml:space="preserve"> </w:t>
            </w:r>
            <w:r w:rsidRPr="00B81A0A">
              <w:rPr>
                <w:rFonts w:ascii="Tahoma" w:hAnsi="Tahoma" w:cs="Tahoma"/>
                <w:b/>
                <w:sz w:val="20"/>
                <w:szCs w:val="20"/>
              </w:rPr>
              <w:t>areas</w:t>
            </w:r>
            <w:r w:rsidRPr="00B81A0A">
              <w:rPr>
                <w:rFonts w:ascii="Tahoma" w:hAnsi="Tahoma" w:cs="Tahoma"/>
                <w:b/>
                <w:spacing w:val="42"/>
                <w:sz w:val="20"/>
                <w:szCs w:val="20"/>
              </w:rPr>
              <w:t xml:space="preserve"> </w:t>
            </w:r>
            <w:r w:rsidRPr="00B81A0A">
              <w:rPr>
                <w:rFonts w:ascii="Tahoma" w:hAnsi="Tahoma" w:cs="Tahoma"/>
                <w:b/>
                <w:sz w:val="20"/>
                <w:szCs w:val="20"/>
              </w:rPr>
              <w:t>that</w:t>
            </w:r>
            <w:r w:rsidRPr="00B81A0A">
              <w:rPr>
                <w:rFonts w:ascii="Tahoma" w:hAnsi="Tahoma" w:cs="Tahoma"/>
                <w:b/>
                <w:spacing w:val="42"/>
                <w:sz w:val="20"/>
                <w:szCs w:val="20"/>
              </w:rPr>
              <w:t xml:space="preserve"> </w:t>
            </w:r>
            <w:r w:rsidRPr="00B81A0A">
              <w:rPr>
                <w:rFonts w:ascii="Tahoma" w:hAnsi="Tahoma" w:cs="Tahoma"/>
                <w:b/>
                <w:sz w:val="20"/>
                <w:szCs w:val="20"/>
              </w:rPr>
              <w:t>are</w:t>
            </w:r>
            <w:r w:rsidRPr="00B81A0A">
              <w:rPr>
                <w:rFonts w:ascii="Tahoma" w:hAnsi="Tahoma" w:cs="Tahoma"/>
                <w:b/>
                <w:spacing w:val="40"/>
                <w:sz w:val="20"/>
                <w:szCs w:val="20"/>
              </w:rPr>
              <w:t xml:space="preserve"> </w:t>
            </w:r>
            <w:r w:rsidRPr="00B81A0A">
              <w:rPr>
                <w:rFonts w:ascii="Tahoma" w:hAnsi="Tahoma" w:cs="Tahoma"/>
                <w:b/>
                <w:sz w:val="20"/>
                <w:szCs w:val="20"/>
              </w:rPr>
              <w:t>proximate</w:t>
            </w:r>
            <w:r w:rsidRPr="00B81A0A">
              <w:rPr>
                <w:rFonts w:ascii="Tahoma" w:hAnsi="Tahoma" w:cs="Tahoma"/>
                <w:b/>
                <w:spacing w:val="40"/>
                <w:sz w:val="20"/>
                <w:szCs w:val="20"/>
              </w:rPr>
              <w:t xml:space="preserve"> </w:t>
            </w:r>
            <w:r w:rsidRPr="00B81A0A">
              <w:rPr>
                <w:rFonts w:ascii="Tahoma" w:hAnsi="Tahoma" w:cs="Tahoma"/>
                <w:b/>
                <w:sz w:val="20"/>
                <w:szCs w:val="20"/>
              </w:rPr>
              <w:t>to</w:t>
            </w:r>
            <w:r w:rsidRPr="00B81A0A">
              <w:rPr>
                <w:rFonts w:ascii="Tahoma" w:hAnsi="Tahoma" w:cs="Tahoma"/>
                <w:b/>
                <w:spacing w:val="41"/>
                <w:sz w:val="20"/>
                <w:szCs w:val="20"/>
              </w:rPr>
              <w:t xml:space="preserve"> </w:t>
            </w:r>
            <w:r w:rsidRPr="00B81A0A">
              <w:rPr>
                <w:rFonts w:ascii="Tahoma" w:hAnsi="Tahoma" w:cs="Tahoma"/>
                <w:b/>
                <w:sz w:val="20"/>
                <w:szCs w:val="20"/>
              </w:rPr>
              <w:t>urban</w:t>
            </w:r>
            <w:r w:rsidRPr="00B81A0A">
              <w:rPr>
                <w:rFonts w:ascii="Tahoma" w:hAnsi="Tahoma" w:cs="Tahoma"/>
                <w:b/>
                <w:spacing w:val="41"/>
                <w:sz w:val="20"/>
                <w:szCs w:val="20"/>
              </w:rPr>
              <w:t xml:space="preserve"> </w:t>
            </w:r>
            <w:r w:rsidRPr="00B81A0A">
              <w:rPr>
                <w:rFonts w:ascii="Tahoma" w:hAnsi="Tahoma" w:cs="Tahoma"/>
                <w:b/>
                <w:sz w:val="20"/>
                <w:szCs w:val="20"/>
              </w:rPr>
              <w:t>centres</w:t>
            </w:r>
            <w:r w:rsidRPr="00B81A0A">
              <w:rPr>
                <w:rFonts w:ascii="Tahoma" w:hAnsi="Tahoma" w:cs="Tahoma"/>
                <w:b/>
                <w:spacing w:val="42"/>
                <w:sz w:val="20"/>
                <w:szCs w:val="20"/>
              </w:rPr>
              <w:t xml:space="preserve"> </w:t>
            </w:r>
            <w:r w:rsidRPr="00B81A0A">
              <w:rPr>
                <w:rFonts w:ascii="Tahoma" w:hAnsi="Tahoma" w:cs="Tahoma"/>
                <w:b/>
                <w:sz w:val="20"/>
                <w:szCs w:val="20"/>
              </w:rPr>
              <w:t>and</w:t>
            </w:r>
            <w:r w:rsidRPr="00B81A0A">
              <w:rPr>
                <w:rFonts w:ascii="Tahoma" w:hAnsi="Tahoma" w:cs="Tahoma"/>
                <w:b/>
                <w:spacing w:val="40"/>
                <w:sz w:val="20"/>
                <w:szCs w:val="20"/>
              </w:rPr>
              <w:t xml:space="preserve"> </w:t>
            </w:r>
            <w:r w:rsidRPr="00B81A0A">
              <w:rPr>
                <w:rFonts w:ascii="Tahoma" w:hAnsi="Tahoma" w:cs="Tahoma"/>
                <w:b/>
                <w:spacing w:val="-2"/>
                <w:sz w:val="20"/>
                <w:szCs w:val="20"/>
              </w:rPr>
              <w:t>transport</w:t>
            </w:r>
          </w:p>
          <w:p w14:paraId="42478BD3" w14:textId="77777777" w:rsidR="00DA4899" w:rsidRPr="00B81A0A" w:rsidRDefault="00DA4899" w:rsidP="00DA4899">
            <w:pPr>
              <w:pStyle w:val="TableParagraph"/>
              <w:spacing w:line="242" w:lineRule="exact"/>
              <w:rPr>
                <w:rFonts w:ascii="Tahoma" w:hAnsi="Tahoma" w:cs="Tahoma"/>
                <w:b/>
                <w:sz w:val="20"/>
                <w:szCs w:val="20"/>
              </w:rPr>
            </w:pPr>
            <w:r w:rsidRPr="00B81A0A">
              <w:rPr>
                <w:rFonts w:ascii="Tahoma" w:hAnsi="Tahoma" w:cs="Tahoma"/>
                <w:b/>
                <w:sz w:val="20"/>
                <w:szCs w:val="20"/>
              </w:rPr>
              <w:t>nodes and to promote and support more intensive compatible employment and/or</w:t>
            </w:r>
            <w:r w:rsidRPr="00B81A0A">
              <w:rPr>
                <w:rFonts w:ascii="Tahoma" w:hAnsi="Tahoma" w:cs="Tahoma"/>
                <w:b/>
                <w:spacing w:val="40"/>
                <w:sz w:val="20"/>
                <w:szCs w:val="20"/>
              </w:rPr>
              <w:t xml:space="preserve"> </w:t>
            </w:r>
            <w:r w:rsidRPr="00B81A0A">
              <w:rPr>
                <w:rFonts w:ascii="Tahoma" w:hAnsi="Tahoma" w:cs="Tahoma"/>
                <w:b/>
                <w:sz w:val="20"/>
                <w:szCs w:val="20"/>
              </w:rPr>
              <w:t>residential led development in regeneration zones.</w:t>
            </w:r>
          </w:p>
        </w:tc>
      </w:tr>
      <w:tr w:rsidR="00DA4899" w:rsidRPr="00B81A0A" w14:paraId="175A33CA" w14:textId="77777777" w:rsidTr="00DA4899">
        <w:trPr>
          <w:trHeight w:val="1528"/>
        </w:trPr>
        <w:tc>
          <w:tcPr>
            <w:tcW w:w="8750" w:type="dxa"/>
          </w:tcPr>
          <w:p w14:paraId="2577E7B9" w14:textId="77777777" w:rsidR="00DA4899" w:rsidRPr="00B81A0A" w:rsidRDefault="00DA4899" w:rsidP="00DA4899">
            <w:pPr>
              <w:pStyle w:val="TableParagraph"/>
              <w:spacing w:before="1"/>
              <w:ind w:right="105"/>
              <w:jc w:val="both"/>
              <w:rPr>
                <w:rFonts w:ascii="Tahoma" w:hAnsi="Tahoma" w:cs="Tahoma"/>
                <w:sz w:val="20"/>
                <w:szCs w:val="20"/>
              </w:rPr>
            </w:pPr>
            <w:r w:rsidRPr="00B81A0A">
              <w:rPr>
                <w:rFonts w:ascii="Tahoma" w:hAnsi="Tahoma" w:cs="Tahoma"/>
                <w:b/>
                <w:sz w:val="20"/>
                <w:szCs w:val="20"/>
              </w:rPr>
              <w:t>ET2</w:t>
            </w:r>
            <w:r w:rsidRPr="00B81A0A">
              <w:rPr>
                <w:rFonts w:ascii="Tahoma" w:hAnsi="Tahoma" w:cs="Tahoma"/>
                <w:b/>
                <w:spacing w:val="-15"/>
                <w:sz w:val="20"/>
                <w:szCs w:val="20"/>
              </w:rPr>
              <w:t xml:space="preserve"> </w:t>
            </w:r>
            <w:r w:rsidRPr="00B81A0A">
              <w:rPr>
                <w:rFonts w:ascii="Tahoma" w:hAnsi="Tahoma" w:cs="Tahoma"/>
                <w:b/>
                <w:sz w:val="20"/>
                <w:szCs w:val="20"/>
              </w:rPr>
              <w:t>Objective</w:t>
            </w:r>
            <w:r w:rsidRPr="00B81A0A">
              <w:rPr>
                <w:rFonts w:ascii="Tahoma" w:hAnsi="Tahoma" w:cs="Tahoma"/>
                <w:b/>
                <w:spacing w:val="-15"/>
                <w:sz w:val="20"/>
                <w:szCs w:val="20"/>
              </w:rPr>
              <w:t xml:space="preserve"> </w:t>
            </w:r>
            <w:r w:rsidRPr="00B81A0A">
              <w:rPr>
                <w:rFonts w:ascii="Tahoma" w:hAnsi="Tahoma" w:cs="Tahoma"/>
                <w:b/>
                <w:sz w:val="20"/>
                <w:szCs w:val="20"/>
              </w:rPr>
              <w:t>1:</w:t>
            </w:r>
            <w:r w:rsidRPr="00B81A0A">
              <w:rPr>
                <w:rFonts w:ascii="Tahoma" w:hAnsi="Tahoma" w:cs="Tahoma"/>
                <w:b/>
                <w:spacing w:val="-14"/>
                <w:sz w:val="20"/>
                <w:szCs w:val="20"/>
              </w:rPr>
              <w:t xml:space="preserve"> </w:t>
            </w:r>
            <w:r w:rsidRPr="00B81A0A">
              <w:rPr>
                <w:rFonts w:ascii="Tahoma" w:hAnsi="Tahoma" w:cs="Tahoma"/>
                <w:sz w:val="20"/>
                <w:szCs w:val="20"/>
              </w:rPr>
              <w:t>To</w:t>
            </w:r>
            <w:r w:rsidRPr="00B81A0A">
              <w:rPr>
                <w:rFonts w:ascii="Tahoma" w:hAnsi="Tahoma" w:cs="Tahoma"/>
                <w:spacing w:val="-16"/>
                <w:sz w:val="20"/>
                <w:szCs w:val="20"/>
              </w:rPr>
              <w:t xml:space="preserve"> </w:t>
            </w:r>
            <w:r w:rsidRPr="00B81A0A">
              <w:rPr>
                <w:rFonts w:ascii="Tahoma" w:hAnsi="Tahoma" w:cs="Tahoma"/>
                <w:sz w:val="20"/>
                <w:szCs w:val="20"/>
              </w:rPr>
              <w:t>promote</w:t>
            </w:r>
            <w:r w:rsidRPr="00B81A0A">
              <w:rPr>
                <w:rFonts w:ascii="Tahoma" w:hAnsi="Tahoma" w:cs="Tahoma"/>
                <w:spacing w:val="-16"/>
                <w:sz w:val="20"/>
                <w:szCs w:val="20"/>
              </w:rPr>
              <w:t xml:space="preserve"> </w:t>
            </w:r>
            <w:r w:rsidRPr="00B81A0A">
              <w:rPr>
                <w:rFonts w:ascii="Tahoma" w:hAnsi="Tahoma" w:cs="Tahoma"/>
                <w:sz w:val="20"/>
                <w:szCs w:val="20"/>
              </w:rPr>
              <w:t>and</w:t>
            </w:r>
            <w:r w:rsidRPr="00B81A0A">
              <w:rPr>
                <w:rFonts w:ascii="Tahoma" w:hAnsi="Tahoma" w:cs="Tahoma"/>
                <w:spacing w:val="-15"/>
                <w:sz w:val="20"/>
                <w:szCs w:val="20"/>
              </w:rPr>
              <w:t xml:space="preserve"> </w:t>
            </w:r>
            <w:r w:rsidRPr="00B81A0A">
              <w:rPr>
                <w:rFonts w:ascii="Tahoma" w:hAnsi="Tahoma" w:cs="Tahoma"/>
                <w:sz w:val="20"/>
                <w:szCs w:val="20"/>
              </w:rPr>
              <w:t>support</w:t>
            </w:r>
            <w:r w:rsidRPr="00B81A0A">
              <w:rPr>
                <w:rFonts w:ascii="Tahoma" w:hAnsi="Tahoma" w:cs="Tahoma"/>
                <w:spacing w:val="-16"/>
                <w:sz w:val="20"/>
                <w:szCs w:val="20"/>
              </w:rPr>
              <w:t xml:space="preserve"> </w:t>
            </w:r>
            <w:r w:rsidRPr="00B81A0A">
              <w:rPr>
                <w:rFonts w:ascii="Tahoma" w:hAnsi="Tahoma" w:cs="Tahoma"/>
                <w:sz w:val="20"/>
                <w:szCs w:val="20"/>
              </w:rPr>
              <w:t>the</w:t>
            </w:r>
            <w:r w:rsidRPr="00B81A0A">
              <w:rPr>
                <w:rFonts w:ascii="Tahoma" w:hAnsi="Tahoma" w:cs="Tahoma"/>
                <w:spacing w:val="-16"/>
                <w:sz w:val="20"/>
                <w:szCs w:val="20"/>
              </w:rPr>
              <w:t xml:space="preserve"> </w:t>
            </w:r>
            <w:r w:rsidRPr="00B81A0A">
              <w:rPr>
                <w:rFonts w:ascii="Tahoma" w:hAnsi="Tahoma" w:cs="Tahoma"/>
                <w:sz w:val="20"/>
                <w:szCs w:val="20"/>
              </w:rPr>
              <w:t>consolidation</w:t>
            </w:r>
            <w:r w:rsidRPr="00B81A0A">
              <w:rPr>
                <w:rFonts w:ascii="Tahoma" w:hAnsi="Tahoma" w:cs="Tahoma"/>
                <w:spacing w:val="-15"/>
                <w:sz w:val="20"/>
                <w:szCs w:val="20"/>
              </w:rPr>
              <w:t xml:space="preserve"> </w:t>
            </w:r>
            <w:r w:rsidRPr="00B81A0A">
              <w:rPr>
                <w:rFonts w:ascii="Tahoma" w:hAnsi="Tahoma" w:cs="Tahoma"/>
                <w:sz w:val="20"/>
                <w:szCs w:val="20"/>
              </w:rPr>
              <w:t>or</w:t>
            </w:r>
            <w:r w:rsidRPr="00B81A0A">
              <w:rPr>
                <w:rFonts w:ascii="Tahoma" w:hAnsi="Tahoma" w:cs="Tahoma"/>
                <w:spacing w:val="-16"/>
                <w:sz w:val="20"/>
                <w:szCs w:val="20"/>
              </w:rPr>
              <w:t xml:space="preserve"> </w:t>
            </w:r>
            <w:r w:rsidRPr="00B81A0A">
              <w:rPr>
                <w:rFonts w:ascii="Tahoma" w:hAnsi="Tahoma" w:cs="Tahoma"/>
                <w:sz w:val="20"/>
                <w:szCs w:val="20"/>
              </w:rPr>
              <w:t>relocation</w:t>
            </w:r>
            <w:r w:rsidRPr="00B81A0A">
              <w:rPr>
                <w:rFonts w:ascii="Tahoma" w:hAnsi="Tahoma" w:cs="Tahoma"/>
                <w:spacing w:val="-15"/>
                <w:sz w:val="20"/>
                <w:szCs w:val="20"/>
              </w:rPr>
              <w:t xml:space="preserve"> </w:t>
            </w:r>
            <w:r w:rsidRPr="00B81A0A">
              <w:rPr>
                <w:rFonts w:ascii="Tahoma" w:hAnsi="Tahoma" w:cs="Tahoma"/>
                <w:sz w:val="20"/>
                <w:szCs w:val="20"/>
              </w:rPr>
              <w:t>of</w:t>
            </w:r>
            <w:r w:rsidRPr="00B81A0A">
              <w:rPr>
                <w:rFonts w:ascii="Tahoma" w:hAnsi="Tahoma" w:cs="Tahoma"/>
                <w:spacing w:val="-16"/>
                <w:sz w:val="20"/>
                <w:szCs w:val="20"/>
              </w:rPr>
              <w:t xml:space="preserve"> </w:t>
            </w:r>
            <w:r w:rsidRPr="00B81A0A">
              <w:rPr>
                <w:rFonts w:ascii="Tahoma" w:hAnsi="Tahoma" w:cs="Tahoma"/>
                <w:sz w:val="20"/>
                <w:szCs w:val="20"/>
              </w:rPr>
              <w:t>existing</w:t>
            </w:r>
            <w:r w:rsidRPr="00B81A0A">
              <w:rPr>
                <w:rFonts w:ascii="Tahoma" w:hAnsi="Tahoma" w:cs="Tahoma"/>
                <w:spacing w:val="-16"/>
                <w:sz w:val="20"/>
                <w:szCs w:val="20"/>
              </w:rPr>
              <w:t xml:space="preserve"> </w:t>
            </w:r>
            <w:r w:rsidRPr="00B81A0A">
              <w:rPr>
                <w:rFonts w:ascii="Tahoma" w:hAnsi="Tahoma" w:cs="Tahoma"/>
                <w:sz w:val="20"/>
                <w:szCs w:val="20"/>
              </w:rPr>
              <w:t xml:space="preserve">employment uses in Regeneration ‘REGEN’ zones and the upgrade of these areas to create opportunities for </w:t>
            </w:r>
            <w:r w:rsidRPr="00B81A0A">
              <w:rPr>
                <w:rFonts w:ascii="Tahoma" w:hAnsi="Tahoma" w:cs="Tahoma"/>
                <w:spacing w:val="-2"/>
                <w:sz w:val="20"/>
                <w:szCs w:val="20"/>
              </w:rPr>
              <w:t>regeneration.</w:t>
            </w:r>
          </w:p>
          <w:p w14:paraId="0401671F" w14:textId="77777777" w:rsidR="00DA4899" w:rsidRPr="00B81A0A" w:rsidRDefault="00DA4899" w:rsidP="00DA4899">
            <w:pPr>
              <w:pStyle w:val="TableParagraph"/>
              <w:spacing w:before="36"/>
              <w:jc w:val="both"/>
              <w:rPr>
                <w:rFonts w:ascii="Tahoma" w:hAnsi="Tahoma" w:cs="Tahoma"/>
                <w:b/>
                <w:sz w:val="20"/>
                <w:szCs w:val="20"/>
              </w:rPr>
            </w:pPr>
            <w:r w:rsidRPr="00B81A0A">
              <w:rPr>
                <w:rFonts w:ascii="Tahoma" w:hAnsi="Tahoma" w:cs="Tahoma"/>
                <w:b/>
                <w:sz w:val="20"/>
                <w:szCs w:val="20"/>
              </w:rPr>
              <w:t>ET2</w:t>
            </w:r>
            <w:r w:rsidRPr="00B81A0A">
              <w:rPr>
                <w:rFonts w:ascii="Tahoma" w:hAnsi="Tahoma" w:cs="Tahoma"/>
                <w:b/>
                <w:spacing w:val="-8"/>
                <w:sz w:val="20"/>
                <w:szCs w:val="20"/>
              </w:rPr>
              <w:t xml:space="preserve"> </w:t>
            </w:r>
            <w:r w:rsidRPr="00B81A0A">
              <w:rPr>
                <w:rFonts w:ascii="Tahoma" w:hAnsi="Tahoma" w:cs="Tahoma"/>
                <w:b/>
                <w:sz w:val="20"/>
                <w:szCs w:val="20"/>
              </w:rPr>
              <w:t>Objective</w:t>
            </w:r>
            <w:r w:rsidRPr="00B81A0A">
              <w:rPr>
                <w:rFonts w:ascii="Tahoma" w:hAnsi="Tahoma" w:cs="Tahoma"/>
                <w:b/>
                <w:spacing w:val="-8"/>
                <w:sz w:val="20"/>
                <w:szCs w:val="20"/>
              </w:rPr>
              <w:t xml:space="preserve"> </w:t>
            </w:r>
            <w:r w:rsidRPr="00B81A0A">
              <w:rPr>
                <w:rFonts w:ascii="Tahoma" w:hAnsi="Tahoma" w:cs="Tahoma"/>
                <w:b/>
                <w:spacing w:val="-5"/>
                <w:sz w:val="20"/>
                <w:szCs w:val="20"/>
              </w:rPr>
              <w:t>3:</w:t>
            </w:r>
          </w:p>
          <w:p w14:paraId="44DDCB9B" w14:textId="77777777" w:rsidR="00DA4899" w:rsidRPr="00B81A0A" w:rsidRDefault="00DA4899" w:rsidP="00DA4899">
            <w:pPr>
              <w:pStyle w:val="TableParagraph"/>
              <w:spacing w:before="42"/>
              <w:ind w:left="122"/>
              <w:jc w:val="both"/>
              <w:rPr>
                <w:rFonts w:ascii="Tahoma" w:hAnsi="Tahoma" w:cs="Tahoma"/>
                <w:sz w:val="20"/>
                <w:szCs w:val="20"/>
              </w:rPr>
            </w:pPr>
            <w:r w:rsidRPr="00B81A0A">
              <w:rPr>
                <w:rFonts w:ascii="Tahoma" w:hAnsi="Tahoma" w:cs="Tahoma"/>
                <w:spacing w:val="-2"/>
                <w:sz w:val="20"/>
                <w:szCs w:val="20"/>
              </w:rPr>
              <w:t>To</w:t>
            </w:r>
            <w:r w:rsidRPr="00B81A0A">
              <w:rPr>
                <w:rFonts w:ascii="Tahoma" w:hAnsi="Tahoma" w:cs="Tahoma"/>
                <w:spacing w:val="-5"/>
                <w:sz w:val="20"/>
                <w:szCs w:val="20"/>
              </w:rPr>
              <w:t xml:space="preserve"> </w:t>
            </w:r>
            <w:r w:rsidRPr="00B81A0A">
              <w:rPr>
                <w:rFonts w:ascii="Tahoma" w:hAnsi="Tahoma" w:cs="Tahoma"/>
                <w:spacing w:val="-2"/>
                <w:sz w:val="20"/>
                <w:szCs w:val="20"/>
              </w:rPr>
              <w:t>support</w:t>
            </w:r>
            <w:r w:rsidRPr="00B81A0A">
              <w:rPr>
                <w:rFonts w:ascii="Tahoma" w:hAnsi="Tahoma" w:cs="Tahoma"/>
                <w:spacing w:val="-4"/>
                <w:sz w:val="20"/>
                <w:szCs w:val="20"/>
              </w:rPr>
              <w:t xml:space="preserve"> </w:t>
            </w:r>
            <w:r w:rsidRPr="00B81A0A">
              <w:rPr>
                <w:rFonts w:ascii="Tahoma" w:hAnsi="Tahoma" w:cs="Tahoma"/>
                <w:spacing w:val="-2"/>
                <w:sz w:val="20"/>
                <w:szCs w:val="20"/>
              </w:rPr>
              <w:t>proposals</w:t>
            </w:r>
            <w:r w:rsidRPr="00B81A0A">
              <w:rPr>
                <w:rFonts w:ascii="Tahoma" w:hAnsi="Tahoma" w:cs="Tahoma"/>
                <w:spacing w:val="-5"/>
                <w:sz w:val="20"/>
                <w:szCs w:val="20"/>
              </w:rPr>
              <w:t xml:space="preserve"> </w:t>
            </w:r>
            <w:r w:rsidRPr="00B81A0A">
              <w:rPr>
                <w:rFonts w:ascii="Tahoma" w:hAnsi="Tahoma" w:cs="Tahoma"/>
                <w:spacing w:val="-2"/>
                <w:sz w:val="20"/>
                <w:szCs w:val="20"/>
              </w:rPr>
              <w:t>for</w:t>
            </w:r>
            <w:r w:rsidRPr="00B81A0A">
              <w:rPr>
                <w:rFonts w:ascii="Tahoma" w:hAnsi="Tahoma" w:cs="Tahoma"/>
                <w:spacing w:val="-4"/>
                <w:sz w:val="20"/>
                <w:szCs w:val="20"/>
              </w:rPr>
              <w:t xml:space="preserve"> </w:t>
            </w:r>
            <w:r w:rsidRPr="00B81A0A">
              <w:rPr>
                <w:rFonts w:ascii="Tahoma" w:hAnsi="Tahoma" w:cs="Tahoma"/>
                <w:spacing w:val="-2"/>
                <w:sz w:val="20"/>
                <w:szCs w:val="20"/>
              </w:rPr>
              <w:t>incubator,</w:t>
            </w:r>
            <w:r w:rsidRPr="00B81A0A">
              <w:rPr>
                <w:rFonts w:ascii="Tahoma" w:hAnsi="Tahoma" w:cs="Tahoma"/>
                <w:spacing w:val="-4"/>
                <w:sz w:val="20"/>
                <w:szCs w:val="20"/>
              </w:rPr>
              <w:t xml:space="preserve"> </w:t>
            </w:r>
            <w:r w:rsidRPr="00B81A0A">
              <w:rPr>
                <w:rFonts w:ascii="Tahoma" w:hAnsi="Tahoma" w:cs="Tahoma"/>
                <w:spacing w:val="-2"/>
                <w:sz w:val="20"/>
                <w:szCs w:val="20"/>
              </w:rPr>
              <w:t>starter</w:t>
            </w:r>
            <w:r w:rsidRPr="00B81A0A">
              <w:rPr>
                <w:rFonts w:ascii="Tahoma" w:hAnsi="Tahoma" w:cs="Tahoma"/>
                <w:spacing w:val="-5"/>
                <w:sz w:val="20"/>
                <w:szCs w:val="20"/>
              </w:rPr>
              <w:t xml:space="preserve"> </w:t>
            </w:r>
            <w:r w:rsidRPr="00B81A0A">
              <w:rPr>
                <w:rFonts w:ascii="Tahoma" w:hAnsi="Tahoma" w:cs="Tahoma"/>
                <w:spacing w:val="-2"/>
                <w:sz w:val="20"/>
                <w:szCs w:val="20"/>
              </w:rPr>
              <w:t>and/or</w:t>
            </w:r>
            <w:r w:rsidRPr="00B81A0A">
              <w:rPr>
                <w:rFonts w:ascii="Tahoma" w:hAnsi="Tahoma" w:cs="Tahoma"/>
                <w:spacing w:val="-4"/>
                <w:sz w:val="20"/>
                <w:szCs w:val="20"/>
              </w:rPr>
              <w:t xml:space="preserve"> </w:t>
            </w:r>
            <w:r w:rsidRPr="00B81A0A">
              <w:rPr>
                <w:rFonts w:ascii="Tahoma" w:hAnsi="Tahoma" w:cs="Tahoma"/>
                <w:spacing w:val="-2"/>
                <w:sz w:val="20"/>
                <w:szCs w:val="20"/>
              </w:rPr>
              <w:t>live</w:t>
            </w:r>
            <w:r w:rsidRPr="00B81A0A">
              <w:rPr>
                <w:rFonts w:ascii="Tahoma" w:hAnsi="Tahoma" w:cs="Tahoma"/>
                <w:spacing w:val="-5"/>
                <w:sz w:val="20"/>
                <w:szCs w:val="20"/>
              </w:rPr>
              <w:t xml:space="preserve"> </w:t>
            </w:r>
            <w:r w:rsidRPr="00B81A0A">
              <w:rPr>
                <w:rFonts w:ascii="Tahoma" w:hAnsi="Tahoma" w:cs="Tahoma"/>
                <w:spacing w:val="-2"/>
                <w:sz w:val="20"/>
                <w:szCs w:val="20"/>
              </w:rPr>
              <w:t>work</w:t>
            </w:r>
            <w:r w:rsidRPr="00B81A0A">
              <w:rPr>
                <w:rFonts w:ascii="Tahoma" w:hAnsi="Tahoma" w:cs="Tahoma"/>
                <w:spacing w:val="-5"/>
                <w:sz w:val="20"/>
                <w:szCs w:val="20"/>
              </w:rPr>
              <w:t xml:space="preserve"> </w:t>
            </w:r>
            <w:r w:rsidRPr="00B81A0A">
              <w:rPr>
                <w:rFonts w:ascii="Tahoma" w:hAnsi="Tahoma" w:cs="Tahoma"/>
                <w:spacing w:val="-2"/>
                <w:sz w:val="20"/>
                <w:szCs w:val="20"/>
              </w:rPr>
              <w:t>units</w:t>
            </w:r>
            <w:r w:rsidRPr="00B81A0A">
              <w:rPr>
                <w:rFonts w:ascii="Tahoma" w:hAnsi="Tahoma" w:cs="Tahoma"/>
                <w:spacing w:val="-5"/>
                <w:sz w:val="20"/>
                <w:szCs w:val="20"/>
              </w:rPr>
              <w:t xml:space="preserve"> </w:t>
            </w:r>
            <w:r w:rsidRPr="00B81A0A">
              <w:rPr>
                <w:rFonts w:ascii="Tahoma" w:hAnsi="Tahoma" w:cs="Tahoma"/>
                <w:spacing w:val="-2"/>
                <w:sz w:val="20"/>
                <w:szCs w:val="20"/>
              </w:rPr>
              <w:t>on</w:t>
            </w:r>
            <w:r w:rsidRPr="00B81A0A">
              <w:rPr>
                <w:rFonts w:ascii="Tahoma" w:hAnsi="Tahoma" w:cs="Tahoma"/>
                <w:spacing w:val="-5"/>
                <w:sz w:val="20"/>
                <w:szCs w:val="20"/>
              </w:rPr>
              <w:t xml:space="preserve"> </w:t>
            </w:r>
            <w:r w:rsidRPr="00B81A0A">
              <w:rPr>
                <w:rFonts w:ascii="Tahoma" w:hAnsi="Tahoma" w:cs="Tahoma"/>
                <w:spacing w:val="-2"/>
                <w:sz w:val="20"/>
                <w:szCs w:val="20"/>
              </w:rPr>
              <w:t>lands</w:t>
            </w:r>
            <w:r w:rsidRPr="00B81A0A">
              <w:rPr>
                <w:rFonts w:ascii="Tahoma" w:hAnsi="Tahoma" w:cs="Tahoma"/>
                <w:spacing w:val="-4"/>
                <w:sz w:val="20"/>
                <w:szCs w:val="20"/>
              </w:rPr>
              <w:t xml:space="preserve"> </w:t>
            </w:r>
            <w:r w:rsidRPr="00B81A0A">
              <w:rPr>
                <w:rFonts w:ascii="Tahoma" w:hAnsi="Tahoma" w:cs="Tahoma"/>
                <w:spacing w:val="-2"/>
                <w:sz w:val="20"/>
                <w:szCs w:val="20"/>
              </w:rPr>
              <w:t>designated</w:t>
            </w:r>
            <w:r w:rsidRPr="00B81A0A">
              <w:rPr>
                <w:rFonts w:ascii="Tahoma" w:hAnsi="Tahoma" w:cs="Tahoma"/>
                <w:spacing w:val="-5"/>
                <w:sz w:val="20"/>
                <w:szCs w:val="20"/>
              </w:rPr>
              <w:t xml:space="preserve"> </w:t>
            </w:r>
            <w:r w:rsidRPr="00B81A0A">
              <w:rPr>
                <w:rFonts w:ascii="Tahoma" w:hAnsi="Tahoma" w:cs="Tahoma"/>
                <w:spacing w:val="-2"/>
                <w:sz w:val="20"/>
                <w:szCs w:val="20"/>
              </w:rPr>
              <w:t>with</w:t>
            </w:r>
            <w:r w:rsidRPr="00B81A0A">
              <w:rPr>
                <w:rFonts w:ascii="Tahoma" w:hAnsi="Tahoma" w:cs="Tahoma"/>
                <w:spacing w:val="-5"/>
                <w:sz w:val="20"/>
                <w:szCs w:val="20"/>
              </w:rPr>
              <w:t xml:space="preserve"> </w:t>
            </w:r>
            <w:r w:rsidRPr="00B81A0A">
              <w:rPr>
                <w:rFonts w:ascii="Tahoma" w:hAnsi="Tahoma" w:cs="Tahoma"/>
                <w:spacing w:val="-2"/>
                <w:sz w:val="20"/>
                <w:szCs w:val="20"/>
              </w:rPr>
              <w:t>Zoning</w:t>
            </w:r>
          </w:p>
          <w:p w14:paraId="0BD8CDC2" w14:textId="77777777" w:rsidR="00DA4899" w:rsidRPr="00B81A0A" w:rsidRDefault="00DA4899" w:rsidP="00DA4899">
            <w:pPr>
              <w:pStyle w:val="TableParagraph"/>
              <w:spacing w:before="1" w:line="221" w:lineRule="exact"/>
              <w:ind w:left="122"/>
              <w:jc w:val="both"/>
              <w:rPr>
                <w:rFonts w:ascii="Tahoma" w:hAnsi="Tahoma" w:cs="Tahoma"/>
                <w:sz w:val="20"/>
                <w:szCs w:val="20"/>
              </w:rPr>
            </w:pPr>
            <w:r w:rsidRPr="00B81A0A">
              <w:rPr>
                <w:rFonts w:ascii="Tahoma" w:hAnsi="Tahoma" w:cs="Tahoma"/>
                <w:sz w:val="20"/>
                <w:szCs w:val="20"/>
              </w:rPr>
              <w:t>Objective</w:t>
            </w:r>
            <w:r w:rsidRPr="00B81A0A">
              <w:rPr>
                <w:rFonts w:ascii="Tahoma" w:hAnsi="Tahoma" w:cs="Tahoma"/>
                <w:spacing w:val="-8"/>
                <w:sz w:val="20"/>
                <w:szCs w:val="20"/>
              </w:rPr>
              <w:t xml:space="preserve"> </w:t>
            </w:r>
            <w:r w:rsidRPr="00B81A0A">
              <w:rPr>
                <w:rFonts w:ascii="Tahoma" w:hAnsi="Tahoma" w:cs="Tahoma"/>
                <w:sz w:val="20"/>
                <w:szCs w:val="20"/>
              </w:rPr>
              <w:t>‘REGEN’</w:t>
            </w:r>
            <w:r w:rsidRPr="00B81A0A">
              <w:rPr>
                <w:rFonts w:ascii="Tahoma" w:hAnsi="Tahoma" w:cs="Tahoma"/>
                <w:spacing w:val="-7"/>
                <w:sz w:val="20"/>
                <w:szCs w:val="20"/>
              </w:rPr>
              <w:t xml:space="preserve"> </w:t>
            </w:r>
            <w:r w:rsidRPr="00B81A0A">
              <w:rPr>
                <w:rFonts w:ascii="Tahoma" w:hAnsi="Tahoma" w:cs="Tahoma"/>
                <w:sz w:val="20"/>
                <w:szCs w:val="20"/>
              </w:rPr>
              <w:t>(to</w:t>
            </w:r>
            <w:r w:rsidRPr="00B81A0A">
              <w:rPr>
                <w:rFonts w:ascii="Tahoma" w:hAnsi="Tahoma" w:cs="Tahoma"/>
                <w:spacing w:val="-8"/>
                <w:sz w:val="20"/>
                <w:szCs w:val="20"/>
              </w:rPr>
              <w:t xml:space="preserve"> </w:t>
            </w:r>
            <w:r w:rsidRPr="00B81A0A">
              <w:rPr>
                <w:rFonts w:ascii="Tahoma" w:hAnsi="Tahoma" w:cs="Tahoma"/>
                <w:sz w:val="20"/>
                <w:szCs w:val="20"/>
              </w:rPr>
              <w:t>facilitate</w:t>
            </w:r>
            <w:r w:rsidRPr="00B81A0A">
              <w:rPr>
                <w:rFonts w:ascii="Tahoma" w:hAnsi="Tahoma" w:cs="Tahoma"/>
                <w:spacing w:val="-7"/>
                <w:sz w:val="20"/>
                <w:szCs w:val="20"/>
              </w:rPr>
              <w:t xml:space="preserve"> </w:t>
            </w:r>
            <w:r w:rsidRPr="00B81A0A">
              <w:rPr>
                <w:rFonts w:ascii="Tahoma" w:hAnsi="Tahoma" w:cs="Tahoma"/>
                <w:sz w:val="20"/>
                <w:szCs w:val="20"/>
              </w:rPr>
              <w:t>enterprise</w:t>
            </w:r>
            <w:r w:rsidRPr="00B81A0A">
              <w:rPr>
                <w:rFonts w:ascii="Tahoma" w:hAnsi="Tahoma" w:cs="Tahoma"/>
                <w:spacing w:val="-8"/>
                <w:sz w:val="20"/>
                <w:szCs w:val="20"/>
              </w:rPr>
              <w:t xml:space="preserve"> </w:t>
            </w:r>
            <w:r w:rsidRPr="00B81A0A">
              <w:rPr>
                <w:rFonts w:ascii="Tahoma" w:hAnsi="Tahoma" w:cs="Tahoma"/>
                <w:sz w:val="20"/>
                <w:szCs w:val="20"/>
              </w:rPr>
              <w:t>and/or</w:t>
            </w:r>
            <w:r w:rsidRPr="00B81A0A">
              <w:rPr>
                <w:rFonts w:ascii="Tahoma" w:hAnsi="Tahoma" w:cs="Tahoma"/>
                <w:spacing w:val="-8"/>
                <w:sz w:val="20"/>
                <w:szCs w:val="20"/>
              </w:rPr>
              <w:t xml:space="preserve"> </w:t>
            </w:r>
            <w:r w:rsidRPr="00B81A0A">
              <w:rPr>
                <w:rFonts w:ascii="Tahoma" w:hAnsi="Tahoma" w:cs="Tahoma"/>
                <w:sz w:val="20"/>
                <w:szCs w:val="20"/>
              </w:rPr>
              <w:t>residential</w:t>
            </w:r>
            <w:r w:rsidRPr="00B81A0A">
              <w:rPr>
                <w:rFonts w:ascii="Tahoma" w:hAnsi="Tahoma" w:cs="Tahoma"/>
                <w:spacing w:val="-7"/>
                <w:sz w:val="20"/>
                <w:szCs w:val="20"/>
              </w:rPr>
              <w:t xml:space="preserve"> </w:t>
            </w:r>
            <w:r w:rsidRPr="00B81A0A">
              <w:rPr>
                <w:rFonts w:ascii="Tahoma" w:hAnsi="Tahoma" w:cs="Tahoma"/>
                <w:sz w:val="20"/>
                <w:szCs w:val="20"/>
              </w:rPr>
              <w:t>led</w:t>
            </w:r>
            <w:r w:rsidRPr="00B81A0A">
              <w:rPr>
                <w:rFonts w:ascii="Tahoma" w:hAnsi="Tahoma" w:cs="Tahoma"/>
                <w:spacing w:val="-8"/>
                <w:sz w:val="20"/>
                <w:szCs w:val="20"/>
              </w:rPr>
              <w:t xml:space="preserve"> </w:t>
            </w:r>
            <w:r w:rsidRPr="00B81A0A">
              <w:rPr>
                <w:rFonts w:ascii="Tahoma" w:hAnsi="Tahoma" w:cs="Tahoma"/>
                <w:spacing w:val="-2"/>
                <w:sz w:val="20"/>
                <w:szCs w:val="20"/>
              </w:rPr>
              <w:t>regeneration).</w:t>
            </w:r>
          </w:p>
        </w:tc>
      </w:tr>
    </w:tbl>
    <w:p w14:paraId="7A819B94" w14:textId="1D2B7AE6" w:rsidR="00DA4899" w:rsidRPr="00B81A0A" w:rsidRDefault="00DA4899" w:rsidP="00DA4899">
      <w:pPr>
        <w:pStyle w:val="BodyText"/>
        <w:spacing w:before="2"/>
        <w:rPr>
          <w:rFonts w:ascii="Tahoma" w:hAnsi="Tahoma" w:cs="Tahoma"/>
          <w:b/>
          <w:sz w:val="20"/>
          <w:szCs w:val="20"/>
        </w:rPr>
      </w:pPr>
      <w:r w:rsidRPr="00B81A0A">
        <w:rPr>
          <w:rFonts w:ascii="Tahoma" w:hAnsi="Tahoma" w:cs="Tahoma"/>
          <w:noProof/>
          <w:sz w:val="20"/>
          <w:szCs w:val="20"/>
        </w:rPr>
        <mc:AlternateContent>
          <mc:Choice Requires="wps">
            <w:drawing>
              <wp:anchor distT="0" distB="0" distL="0" distR="0" simplePos="0" relativeHeight="251662336" behindDoc="1" locked="0" layoutInCell="1" allowOverlap="1" wp14:anchorId="05FE970E" wp14:editId="3980CC54">
                <wp:simplePos x="0" y="0"/>
                <wp:positionH relativeFrom="page">
                  <wp:posOffset>1140460</wp:posOffset>
                </wp:positionH>
                <wp:positionV relativeFrom="paragraph">
                  <wp:posOffset>154305</wp:posOffset>
                </wp:positionV>
                <wp:extent cx="5562600" cy="6350"/>
                <wp:effectExtent l="0" t="0" r="254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2600" cy="6350"/>
                        </a:xfrm>
                        <a:custGeom>
                          <a:avLst/>
                          <a:gdLst>
                            <a:gd name="T0" fmla="+- 0 10545 1796"/>
                            <a:gd name="T1" fmla="*/ T0 w 8760"/>
                            <a:gd name="T2" fmla="+- 0 243 243"/>
                            <a:gd name="T3" fmla="*/ 243 h 10"/>
                            <a:gd name="T4" fmla="+- 0 1805 1796"/>
                            <a:gd name="T5" fmla="*/ T4 w 8760"/>
                            <a:gd name="T6" fmla="+- 0 243 243"/>
                            <a:gd name="T7" fmla="*/ 243 h 10"/>
                            <a:gd name="T8" fmla="+- 0 1796 1796"/>
                            <a:gd name="T9" fmla="*/ T8 w 8760"/>
                            <a:gd name="T10" fmla="+- 0 243 243"/>
                            <a:gd name="T11" fmla="*/ 243 h 10"/>
                            <a:gd name="T12" fmla="+- 0 1796 1796"/>
                            <a:gd name="T13" fmla="*/ T12 w 8760"/>
                            <a:gd name="T14" fmla="+- 0 253 243"/>
                            <a:gd name="T15" fmla="*/ 253 h 10"/>
                            <a:gd name="T16" fmla="+- 0 1805 1796"/>
                            <a:gd name="T17" fmla="*/ T16 w 8760"/>
                            <a:gd name="T18" fmla="+- 0 253 243"/>
                            <a:gd name="T19" fmla="*/ 253 h 10"/>
                            <a:gd name="T20" fmla="+- 0 10545 1796"/>
                            <a:gd name="T21" fmla="*/ T20 w 8760"/>
                            <a:gd name="T22" fmla="+- 0 253 243"/>
                            <a:gd name="T23" fmla="*/ 253 h 10"/>
                            <a:gd name="T24" fmla="+- 0 10545 1796"/>
                            <a:gd name="T25" fmla="*/ T24 w 8760"/>
                            <a:gd name="T26" fmla="+- 0 243 243"/>
                            <a:gd name="T27" fmla="*/ 243 h 10"/>
                            <a:gd name="T28" fmla="+- 0 10555 1796"/>
                            <a:gd name="T29" fmla="*/ T28 w 8760"/>
                            <a:gd name="T30" fmla="+- 0 243 243"/>
                            <a:gd name="T31" fmla="*/ 243 h 10"/>
                            <a:gd name="T32" fmla="+- 0 10545 1796"/>
                            <a:gd name="T33" fmla="*/ T32 w 8760"/>
                            <a:gd name="T34" fmla="+- 0 243 243"/>
                            <a:gd name="T35" fmla="*/ 243 h 10"/>
                            <a:gd name="T36" fmla="+- 0 10545 1796"/>
                            <a:gd name="T37" fmla="*/ T36 w 8760"/>
                            <a:gd name="T38" fmla="+- 0 253 243"/>
                            <a:gd name="T39" fmla="*/ 253 h 10"/>
                            <a:gd name="T40" fmla="+- 0 10555 1796"/>
                            <a:gd name="T41" fmla="*/ T40 w 8760"/>
                            <a:gd name="T42" fmla="+- 0 253 243"/>
                            <a:gd name="T43" fmla="*/ 253 h 10"/>
                            <a:gd name="T44" fmla="+- 0 10555 1796"/>
                            <a:gd name="T45" fmla="*/ T44 w 8760"/>
                            <a:gd name="T46" fmla="+- 0 243 243"/>
                            <a:gd name="T47" fmla="*/ 243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760" h="10">
                              <a:moveTo>
                                <a:pt x="8749" y="0"/>
                              </a:moveTo>
                              <a:lnTo>
                                <a:pt x="9" y="0"/>
                              </a:lnTo>
                              <a:lnTo>
                                <a:pt x="0" y="0"/>
                              </a:lnTo>
                              <a:lnTo>
                                <a:pt x="0" y="10"/>
                              </a:lnTo>
                              <a:lnTo>
                                <a:pt x="9" y="10"/>
                              </a:lnTo>
                              <a:lnTo>
                                <a:pt x="8749" y="10"/>
                              </a:lnTo>
                              <a:lnTo>
                                <a:pt x="8749" y="0"/>
                              </a:lnTo>
                              <a:close/>
                              <a:moveTo>
                                <a:pt x="8759" y="0"/>
                              </a:moveTo>
                              <a:lnTo>
                                <a:pt x="8749" y="0"/>
                              </a:lnTo>
                              <a:lnTo>
                                <a:pt x="8749" y="10"/>
                              </a:lnTo>
                              <a:lnTo>
                                <a:pt x="8759" y="10"/>
                              </a:lnTo>
                              <a:lnTo>
                                <a:pt x="87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63144" id="Freeform: Shape 6" o:spid="_x0000_s1026" style="position:absolute;margin-left:89.8pt;margin-top:12.15pt;width:438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" path="m8749,l9,,,,,10r9,l8749,10r,-10xm8759,r-10,l8749,10r10,l8759,xe" fillcolor="black" stroked="f">
                <v:path arrowok="t" o:connecttype="custom" o:connectlocs="5555615,154305;5715,154305;0,154305;0,160655;5715,160655;5555615,160655;5555615,154305;5561965,154305;5555615,154305;5555615,160655;5561965,160655;5561965,154305" o:connectangles="0,0,0,0,0,0,0,0,0,0,0,0"/>
                <w10:wrap type="topAndBottom" anchorx="page"/>
              </v:shape>
            </w:pict>
          </mc:Fallback>
        </mc:AlternateContent>
      </w:r>
    </w:p>
    <w:p w14:paraId="593A7CBE" w14:textId="77777777" w:rsidR="00DA4899" w:rsidRPr="00B81A0A" w:rsidRDefault="00DA4899" w:rsidP="00DA4899">
      <w:pPr>
        <w:rPr>
          <w:rFonts w:ascii="Tahoma" w:hAnsi="Tahoma" w:cs="Tahoma"/>
          <w:sz w:val="20"/>
          <w:szCs w:val="20"/>
        </w:rPr>
        <w:sectPr w:rsidR="00DA4899" w:rsidRPr="00B81A0A" w:rsidSect="00761241">
          <w:footerReference w:type="default" r:id="rId29"/>
          <w:pgSz w:w="11900" w:h="16850"/>
          <w:pgMar w:top="1440" w:right="1040" w:bottom="1040" w:left="1580" w:header="0" w:footer="854" w:gutter="0"/>
          <w:pgNumType w:start="240"/>
          <w:cols w:space="720"/>
        </w:sect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50"/>
      </w:tblGrid>
      <w:tr w:rsidR="00DA4899" w:rsidRPr="00B81A0A" w14:paraId="7BA4FDE0" w14:textId="77777777" w:rsidTr="00DA4899">
        <w:trPr>
          <w:trHeight w:val="2090"/>
        </w:trPr>
        <w:tc>
          <w:tcPr>
            <w:tcW w:w="8750" w:type="dxa"/>
          </w:tcPr>
          <w:p w14:paraId="33D06828" w14:textId="77777777" w:rsidR="00DA4899" w:rsidRPr="00B81A0A" w:rsidRDefault="00DA4899" w:rsidP="00DA4899">
            <w:pPr>
              <w:pStyle w:val="TableParagraph"/>
              <w:spacing w:before="1"/>
              <w:ind w:right="97"/>
              <w:jc w:val="both"/>
              <w:rPr>
                <w:rFonts w:ascii="Tahoma" w:hAnsi="Tahoma" w:cs="Tahoma"/>
                <w:b/>
                <w:sz w:val="20"/>
                <w:szCs w:val="20"/>
              </w:rPr>
            </w:pPr>
            <w:r w:rsidRPr="00B81A0A">
              <w:rPr>
                <w:rFonts w:ascii="Tahoma" w:hAnsi="Tahoma" w:cs="Tahoma"/>
                <w:b/>
                <w:sz w:val="20"/>
                <w:szCs w:val="20"/>
              </w:rPr>
              <w:lastRenderedPageBreak/>
              <w:t xml:space="preserve">It is the policy of the Council to continue to develop the County’s network of town centres, village centres, district centres and local centres, based on the following </w:t>
            </w:r>
            <w:r w:rsidRPr="00B81A0A">
              <w:rPr>
                <w:rFonts w:ascii="Tahoma" w:hAnsi="Tahoma" w:cs="Tahoma"/>
                <w:b/>
                <w:spacing w:val="-2"/>
                <w:sz w:val="20"/>
                <w:szCs w:val="20"/>
              </w:rPr>
              <w:t>hierarchy:</w:t>
            </w:r>
          </w:p>
          <w:p w14:paraId="5D3885EB" w14:textId="77777777" w:rsidR="00DA4899" w:rsidRPr="00B81A0A" w:rsidRDefault="00DA4899" w:rsidP="000D3982">
            <w:pPr>
              <w:pStyle w:val="TableParagraph"/>
              <w:spacing w:line="338" w:lineRule="auto"/>
              <w:ind w:right="906"/>
              <w:rPr>
                <w:rFonts w:ascii="Tahoma" w:hAnsi="Tahoma" w:cs="Tahoma"/>
                <w:b/>
                <w:sz w:val="20"/>
                <w:szCs w:val="20"/>
              </w:rPr>
            </w:pPr>
            <w:r w:rsidRPr="00B81A0A">
              <w:rPr>
                <w:rFonts w:ascii="Tahoma" w:hAnsi="Tahoma" w:cs="Tahoma"/>
                <w:b/>
                <w:sz w:val="20"/>
                <w:szCs w:val="20"/>
              </w:rPr>
              <w:t>Tallaght</w:t>
            </w:r>
            <w:r w:rsidRPr="00B81A0A">
              <w:rPr>
                <w:rFonts w:ascii="Tahoma" w:hAnsi="Tahoma" w:cs="Tahoma"/>
                <w:b/>
                <w:spacing w:val="-6"/>
                <w:sz w:val="20"/>
                <w:szCs w:val="20"/>
              </w:rPr>
              <w:t xml:space="preserve"> </w:t>
            </w:r>
            <w:r w:rsidRPr="00B81A0A">
              <w:rPr>
                <w:rFonts w:ascii="Tahoma" w:hAnsi="Tahoma" w:cs="Tahoma"/>
                <w:b/>
                <w:sz w:val="20"/>
                <w:szCs w:val="20"/>
              </w:rPr>
              <w:t>as</w:t>
            </w:r>
            <w:r w:rsidRPr="00B81A0A">
              <w:rPr>
                <w:rFonts w:ascii="Tahoma" w:hAnsi="Tahoma" w:cs="Tahoma"/>
                <w:b/>
                <w:spacing w:val="-6"/>
                <w:sz w:val="20"/>
                <w:szCs w:val="20"/>
              </w:rPr>
              <w:t xml:space="preserve"> </w:t>
            </w:r>
            <w:r w:rsidRPr="00B81A0A">
              <w:rPr>
                <w:rFonts w:ascii="Tahoma" w:hAnsi="Tahoma" w:cs="Tahoma"/>
                <w:b/>
                <w:sz w:val="20"/>
                <w:szCs w:val="20"/>
              </w:rPr>
              <w:t>the</w:t>
            </w:r>
            <w:r w:rsidRPr="00B81A0A">
              <w:rPr>
                <w:rFonts w:ascii="Tahoma" w:hAnsi="Tahoma" w:cs="Tahoma"/>
                <w:b/>
                <w:spacing w:val="-5"/>
                <w:sz w:val="20"/>
                <w:szCs w:val="20"/>
              </w:rPr>
              <w:t xml:space="preserve"> </w:t>
            </w:r>
            <w:r w:rsidRPr="00B81A0A">
              <w:rPr>
                <w:rFonts w:ascii="Tahoma" w:hAnsi="Tahoma" w:cs="Tahoma"/>
                <w:b/>
                <w:sz w:val="20"/>
                <w:szCs w:val="20"/>
              </w:rPr>
              <w:t>County</w:t>
            </w:r>
            <w:r w:rsidRPr="00B81A0A">
              <w:rPr>
                <w:rFonts w:ascii="Tahoma" w:hAnsi="Tahoma" w:cs="Tahoma"/>
                <w:b/>
                <w:spacing w:val="-6"/>
                <w:sz w:val="20"/>
                <w:szCs w:val="20"/>
              </w:rPr>
              <w:t xml:space="preserve"> </w:t>
            </w:r>
            <w:r w:rsidRPr="00B81A0A">
              <w:rPr>
                <w:rFonts w:ascii="Tahoma" w:hAnsi="Tahoma" w:cs="Tahoma"/>
                <w:b/>
                <w:sz w:val="20"/>
                <w:szCs w:val="20"/>
              </w:rPr>
              <w:t>Town;</w:t>
            </w:r>
            <w:r w:rsidRPr="00B81A0A">
              <w:rPr>
                <w:rFonts w:ascii="Tahoma" w:hAnsi="Tahoma" w:cs="Tahoma"/>
                <w:b/>
                <w:spacing w:val="-5"/>
                <w:sz w:val="20"/>
                <w:szCs w:val="20"/>
              </w:rPr>
              <w:t xml:space="preserve"> </w:t>
            </w:r>
            <w:r w:rsidRPr="00B81A0A">
              <w:rPr>
                <w:rFonts w:ascii="Tahoma" w:hAnsi="Tahoma" w:cs="Tahoma"/>
                <w:b/>
                <w:sz w:val="20"/>
                <w:szCs w:val="20"/>
              </w:rPr>
              <w:t>Clondalkin</w:t>
            </w:r>
            <w:r w:rsidRPr="00B81A0A">
              <w:rPr>
                <w:rFonts w:ascii="Tahoma" w:hAnsi="Tahoma" w:cs="Tahoma"/>
                <w:b/>
                <w:spacing w:val="-5"/>
                <w:sz w:val="20"/>
                <w:szCs w:val="20"/>
              </w:rPr>
              <w:t xml:space="preserve"> </w:t>
            </w:r>
            <w:r w:rsidRPr="00B81A0A">
              <w:rPr>
                <w:rFonts w:ascii="Tahoma" w:hAnsi="Tahoma" w:cs="Tahoma"/>
                <w:b/>
                <w:sz w:val="20"/>
                <w:szCs w:val="20"/>
              </w:rPr>
              <w:t>as</w:t>
            </w:r>
            <w:r w:rsidRPr="00B81A0A">
              <w:rPr>
                <w:rFonts w:ascii="Tahoma" w:hAnsi="Tahoma" w:cs="Tahoma"/>
                <w:b/>
                <w:spacing w:val="-6"/>
                <w:sz w:val="20"/>
                <w:szCs w:val="20"/>
              </w:rPr>
              <w:t xml:space="preserve"> </w:t>
            </w:r>
            <w:r w:rsidRPr="00B81A0A">
              <w:rPr>
                <w:rFonts w:ascii="Tahoma" w:hAnsi="Tahoma" w:cs="Tahoma"/>
                <w:b/>
                <w:sz w:val="20"/>
                <w:szCs w:val="20"/>
              </w:rPr>
              <w:t>a</w:t>
            </w:r>
            <w:r w:rsidRPr="00B81A0A">
              <w:rPr>
                <w:rFonts w:ascii="Tahoma" w:hAnsi="Tahoma" w:cs="Tahoma"/>
                <w:b/>
                <w:spacing w:val="-4"/>
                <w:sz w:val="20"/>
                <w:szCs w:val="20"/>
              </w:rPr>
              <w:t xml:space="preserve"> </w:t>
            </w:r>
            <w:r w:rsidRPr="00B81A0A">
              <w:rPr>
                <w:rFonts w:ascii="Tahoma" w:hAnsi="Tahoma" w:cs="Tahoma"/>
                <w:b/>
                <w:sz w:val="20"/>
                <w:szCs w:val="20"/>
              </w:rPr>
              <w:t>vibrant</w:t>
            </w:r>
            <w:r w:rsidRPr="00B81A0A">
              <w:rPr>
                <w:rFonts w:ascii="Tahoma" w:hAnsi="Tahoma" w:cs="Tahoma"/>
                <w:b/>
                <w:spacing w:val="-6"/>
                <w:sz w:val="20"/>
                <w:szCs w:val="20"/>
              </w:rPr>
              <w:t xml:space="preserve"> </w:t>
            </w:r>
            <w:r w:rsidRPr="00B81A0A">
              <w:rPr>
                <w:rFonts w:ascii="Tahoma" w:hAnsi="Tahoma" w:cs="Tahoma"/>
                <w:b/>
                <w:sz w:val="20"/>
                <w:szCs w:val="20"/>
              </w:rPr>
              <w:t>Town</w:t>
            </w:r>
            <w:r w:rsidRPr="00B81A0A">
              <w:rPr>
                <w:rFonts w:ascii="Tahoma" w:hAnsi="Tahoma" w:cs="Tahoma"/>
                <w:b/>
                <w:spacing w:val="-4"/>
                <w:sz w:val="20"/>
                <w:szCs w:val="20"/>
              </w:rPr>
              <w:t xml:space="preserve"> </w:t>
            </w:r>
            <w:r w:rsidRPr="00B81A0A">
              <w:rPr>
                <w:rFonts w:ascii="Tahoma" w:hAnsi="Tahoma" w:cs="Tahoma"/>
                <w:b/>
                <w:sz w:val="20"/>
                <w:szCs w:val="20"/>
              </w:rPr>
              <w:t>Centre; Traditional Village Centres as vibrant and sustainable centres;</w:t>
            </w:r>
          </w:p>
          <w:p w14:paraId="5C767BD6" w14:textId="77777777" w:rsidR="00DA4899" w:rsidRPr="00B81A0A" w:rsidRDefault="00DA4899" w:rsidP="000D3982">
            <w:pPr>
              <w:pStyle w:val="TableParagraph"/>
              <w:rPr>
                <w:rFonts w:ascii="Tahoma" w:hAnsi="Tahoma" w:cs="Tahoma"/>
                <w:b/>
                <w:sz w:val="20"/>
                <w:szCs w:val="20"/>
              </w:rPr>
            </w:pPr>
            <w:r w:rsidRPr="00B81A0A">
              <w:rPr>
                <w:rFonts w:ascii="Tahoma" w:hAnsi="Tahoma" w:cs="Tahoma"/>
                <w:b/>
                <w:sz w:val="20"/>
                <w:szCs w:val="20"/>
              </w:rPr>
              <w:t>A</w:t>
            </w:r>
            <w:r w:rsidRPr="00B81A0A">
              <w:rPr>
                <w:rFonts w:ascii="Tahoma" w:hAnsi="Tahoma" w:cs="Tahoma"/>
                <w:b/>
                <w:spacing w:val="-7"/>
                <w:sz w:val="20"/>
                <w:szCs w:val="20"/>
              </w:rPr>
              <w:t xml:space="preserve"> </w:t>
            </w:r>
            <w:r w:rsidRPr="00B81A0A">
              <w:rPr>
                <w:rFonts w:ascii="Tahoma" w:hAnsi="Tahoma" w:cs="Tahoma"/>
                <w:b/>
                <w:sz w:val="20"/>
                <w:szCs w:val="20"/>
              </w:rPr>
              <w:t>network</w:t>
            </w:r>
            <w:r w:rsidRPr="00B81A0A">
              <w:rPr>
                <w:rFonts w:ascii="Tahoma" w:hAnsi="Tahoma" w:cs="Tahoma"/>
                <w:b/>
                <w:spacing w:val="-6"/>
                <w:sz w:val="20"/>
                <w:szCs w:val="20"/>
              </w:rPr>
              <w:t xml:space="preserve"> </w:t>
            </w:r>
            <w:r w:rsidRPr="00B81A0A">
              <w:rPr>
                <w:rFonts w:ascii="Tahoma" w:hAnsi="Tahoma" w:cs="Tahoma"/>
                <w:b/>
                <w:sz w:val="20"/>
                <w:szCs w:val="20"/>
              </w:rPr>
              <w:t>of</w:t>
            </w:r>
            <w:r w:rsidRPr="00B81A0A">
              <w:rPr>
                <w:rFonts w:ascii="Tahoma" w:hAnsi="Tahoma" w:cs="Tahoma"/>
                <w:b/>
                <w:spacing w:val="-7"/>
                <w:sz w:val="20"/>
                <w:szCs w:val="20"/>
              </w:rPr>
              <w:t xml:space="preserve"> </w:t>
            </w:r>
            <w:r w:rsidRPr="00B81A0A">
              <w:rPr>
                <w:rFonts w:ascii="Tahoma" w:hAnsi="Tahoma" w:cs="Tahoma"/>
                <w:b/>
                <w:sz w:val="20"/>
                <w:szCs w:val="20"/>
              </w:rPr>
              <w:t>District</w:t>
            </w:r>
            <w:r w:rsidRPr="00B81A0A">
              <w:rPr>
                <w:rFonts w:ascii="Tahoma" w:hAnsi="Tahoma" w:cs="Tahoma"/>
                <w:b/>
                <w:spacing w:val="-5"/>
                <w:sz w:val="20"/>
                <w:szCs w:val="20"/>
              </w:rPr>
              <w:t xml:space="preserve"> </w:t>
            </w:r>
            <w:r w:rsidRPr="00B81A0A">
              <w:rPr>
                <w:rFonts w:ascii="Tahoma" w:hAnsi="Tahoma" w:cs="Tahoma"/>
                <w:b/>
                <w:sz w:val="20"/>
                <w:szCs w:val="20"/>
              </w:rPr>
              <w:t>Centres</w:t>
            </w:r>
            <w:r w:rsidRPr="00B81A0A">
              <w:rPr>
                <w:rFonts w:ascii="Tahoma" w:hAnsi="Tahoma" w:cs="Tahoma"/>
                <w:b/>
                <w:spacing w:val="-7"/>
                <w:sz w:val="20"/>
                <w:szCs w:val="20"/>
              </w:rPr>
              <w:t xml:space="preserve"> </w:t>
            </w:r>
            <w:r w:rsidRPr="00B81A0A">
              <w:rPr>
                <w:rFonts w:ascii="Tahoma" w:hAnsi="Tahoma" w:cs="Tahoma"/>
                <w:b/>
                <w:sz w:val="20"/>
                <w:szCs w:val="20"/>
              </w:rPr>
              <w:t>to</w:t>
            </w:r>
            <w:r w:rsidRPr="00B81A0A">
              <w:rPr>
                <w:rFonts w:ascii="Tahoma" w:hAnsi="Tahoma" w:cs="Tahoma"/>
                <w:b/>
                <w:spacing w:val="-7"/>
                <w:sz w:val="20"/>
                <w:szCs w:val="20"/>
              </w:rPr>
              <w:t xml:space="preserve"> </w:t>
            </w:r>
            <w:r w:rsidRPr="00B81A0A">
              <w:rPr>
                <w:rFonts w:ascii="Tahoma" w:hAnsi="Tahoma" w:cs="Tahoma"/>
                <w:b/>
                <w:sz w:val="20"/>
                <w:szCs w:val="20"/>
              </w:rPr>
              <w:t>serve</w:t>
            </w:r>
            <w:r w:rsidRPr="00B81A0A">
              <w:rPr>
                <w:rFonts w:ascii="Tahoma" w:hAnsi="Tahoma" w:cs="Tahoma"/>
                <w:b/>
                <w:spacing w:val="-8"/>
                <w:sz w:val="20"/>
                <w:szCs w:val="20"/>
              </w:rPr>
              <w:t xml:space="preserve"> </w:t>
            </w:r>
            <w:r w:rsidRPr="00B81A0A">
              <w:rPr>
                <w:rFonts w:ascii="Tahoma" w:hAnsi="Tahoma" w:cs="Tahoma"/>
                <w:b/>
                <w:sz w:val="20"/>
                <w:szCs w:val="20"/>
              </w:rPr>
              <w:t>a</w:t>
            </w:r>
            <w:r w:rsidRPr="00B81A0A">
              <w:rPr>
                <w:rFonts w:ascii="Tahoma" w:hAnsi="Tahoma" w:cs="Tahoma"/>
                <w:b/>
                <w:spacing w:val="-5"/>
                <w:sz w:val="20"/>
                <w:szCs w:val="20"/>
              </w:rPr>
              <w:t xml:space="preserve"> </w:t>
            </w:r>
            <w:r w:rsidRPr="00B81A0A">
              <w:rPr>
                <w:rFonts w:ascii="Tahoma" w:hAnsi="Tahoma" w:cs="Tahoma"/>
                <w:b/>
                <w:sz w:val="20"/>
                <w:szCs w:val="20"/>
              </w:rPr>
              <w:t>district</w:t>
            </w:r>
            <w:r w:rsidRPr="00B81A0A">
              <w:rPr>
                <w:rFonts w:ascii="Tahoma" w:hAnsi="Tahoma" w:cs="Tahoma"/>
                <w:b/>
                <w:spacing w:val="-5"/>
                <w:sz w:val="20"/>
                <w:szCs w:val="20"/>
              </w:rPr>
              <w:t xml:space="preserve"> </w:t>
            </w:r>
            <w:r w:rsidRPr="00B81A0A">
              <w:rPr>
                <w:rFonts w:ascii="Tahoma" w:hAnsi="Tahoma" w:cs="Tahoma"/>
                <w:b/>
                <w:sz w:val="20"/>
                <w:szCs w:val="20"/>
              </w:rPr>
              <w:t>catchment;</w:t>
            </w:r>
            <w:r w:rsidRPr="00B81A0A">
              <w:rPr>
                <w:rFonts w:ascii="Tahoma" w:hAnsi="Tahoma" w:cs="Tahoma"/>
                <w:b/>
                <w:spacing w:val="-7"/>
                <w:sz w:val="20"/>
                <w:szCs w:val="20"/>
              </w:rPr>
              <w:t xml:space="preserve"> </w:t>
            </w:r>
            <w:r w:rsidRPr="00B81A0A">
              <w:rPr>
                <w:rFonts w:ascii="Tahoma" w:hAnsi="Tahoma" w:cs="Tahoma"/>
                <w:b/>
                <w:spacing w:val="-5"/>
                <w:sz w:val="20"/>
                <w:szCs w:val="20"/>
              </w:rPr>
              <w:t>and</w:t>
            </w:r>
          </w:p>
          <w:p w14:paraId="4879970F" w14:textId="77777777" w:rsidR="00DA4899" w:rsidRPr="00B81A0A" w:rsidRDefault="00DA4899" w:rsidP="000D3982">
            <w:pPr>
              <w:pStyle w:val="TableParagraph"/>
              <w:spacing w:line="221" w:lineRule="exact"/>
              <w:ind w:left="122"/>
              <w:rPr>
                <w:rFonts w:ascii="Tahoma" w:hAnsi="Tahoma" w:cs="Tahoma"/>
                <w:b/>
                <w:sz w:val="20"/>
                <w:szCs w:val="20"/>
              </w:rPr>
            </w:pPr>
            <w:r w:rsidRPr="00B81A0A">
              <w:rPr>
                <w:rFonts w:ascii="Tahoma" w:hAnsi="Tahoma" w:cs="Tahoma"/>
                <w:b/>
                <w:sz w:val="20"/>
                <w:szCs w:val="20"/>
              </w:rPr>
              <w:t>A</w:t>
            </w:r>
            <w:r w:rsidRPr="00B81A0A">
              <w:rPr>
                <w:rFonts w:ascii="Tahoma" w:hAnsi="Tahoma" w:cs="Tahoma"/>
                <w:b/>
                <w:spacing w:val="-6"/>
                <w:sz w:val="20"/>
                <w:szCs w:val="20"/>
              </w:rPr>
              <w:t xml:space="preserve"> </w:t>
            </w:r>
            <w:r w:rsidRPr="00B81A0A">
              <w:rPr>
                <w:rFonts w:ascii="Tahoma" w:hAnsi="Tahoma" w:cs="Tahoma"/>
                <w:b/>
                <w:sz w:val="20"/>
                <w:szCs w:val="20"/>
              </w:rPr>
              <w:t>network</w:t>
            </w:r>
            <w:r w:rsidRPr="00B81A0A">
              <w:rPr>
                <w:rFonts w:ascii="Tahoma" w:hAnsi="Tahoma" w:cs="Tahoma"/>
                <w:b/>
                <w:spacing w:val="-5"/>
                <w:sz w:val="20"/>
                <w:szCs w:val="20"/>
              </w:rPr>
              <w:t xml:space="preserve"> </w:t>
            </w:r>
            <w:r w:rsidRPr="00B81A0A">
              <w:rPr>
                <w:rFonts w:ascii="Tahoma" w:hAnsi="Tahoma" w:cs="Tahoma"/>
                <w:b/>
                <w:sz w:val="20"/>
                <w:szCs w:val="20"/>
              </w:rPr>
              <w:t>of</w:t>
            </w:r>
            <w:r w:rsidRPr="00B81A0A">
              <w:rPr>
                <w:rFonts w:ascii="Tahoma" w:hAnsi="Tahoma" w:cs="Tahoma"/>
                <w:b/>
                <w:spacing w:val="-5"/>
                <w:sz w:val="20"/>
                <w:szCs w:val="20"/>
              </w:rPr>
              <w:t xml:space="preserve"> </w:t>
            </w:r>
            <w:r w:rsidRPr="00B81A0A">
              <w:rPr>
                <w:rFonts w:ascii="Tahoma" w:hAnsi="Tahoma" w:cs="Tahoma"/>
                <w:b/>
                <w:sz w:val="20"/>
                <w:szCs w:val="20"/>
              </w:rPr>
              <w:t>Local</w:t>
            </w:r>
            <w:r w:rsidRPr="00B81A0A">
              <w:rPr>
                <w:rFonts w:ascii="Tahoma" w:hAnsi="Tahoma" w:cs="Tahoma"/>
                <w:b/>
                <w:spacing w:val="-4"/>
                <w:sz w:val="20"/>
                <w:szCs w:val="20"/>
              </w:rPr>
              <w:t xml:space="preserve"> </w:t>
            </w:r>
            <w:r w:rsidRPr="00B81A0A">
              <w:rPr>
                <w:rFonts w:ascii="Tahoma" w:hAnsi="Tahoma" w:cs="Tahoma"/>
                <w:b/>
                <w:sz w:val="20"/>
                <w:szCs w:val="20"/>
              </w:rPr>
              <w:t>Centres</w:t>
            </w:r>
            <w:r w:rsidRPr="00B81A0A">
              <w:rPr>
                <w:rFonts w:ascii="Tahoma" w:hAnsi="Tahoma" w:cs="Tahoma"/>
                <w:b/>
                <w:spacing w:val="-5"/>
                <w:sz w:val="20"/>
                <w:szCs w:val="20"/>
              </w:rPr>
              <w:t xml:space="preserve"> </w:t>
            </w:r>
            <w:r w:rsidRPr="00B81A0A">
              <w:rPr>
                <w:rFonts w:ascii="Tahoma" w:hAnsi="Tahoma" w:cs="Tahoma"/>
                <w:b/>
                <w:sz w:val="20"/>
                <w:szCs w:val="20"/>
              </w:rPr>
              <w:t>and</w:t>
            </w:r>
            <w:r w:rsidRPr="00B81A0A">
              <w:rPr>
                <w:rFonts w:ascii="Tahoma" w:hAnsi="Tahoma" w:cs="Tahoma"/>
                <w:b/>
                <w:spacing w:val="-7"/>
                <w:sz w:val="20"/>
                <w:szCs w:val="20"/>
              </w:rPr>
              <w:t xml:space="preserve"> </w:t>
            </w:r>
            <w:r w:rsidRPr="00B81A0A">
              <w:rPr>
                <w:rFonts w:ascii="Tahoma" w:hAnsi="Tahoma" w:cs="Tahoma"/>
                <w:b/>
                <w:sz w:val="20"/>
                <w:szCs w:val="20"/>
              </w:rPr>
              <w:t>local</w:t>
            </w:r>
            <w:r w:rsidRPr="00B81A0A">
              <w:rPr>
                <w:rFonts w:ascii="Tahoma" w:hAnsi="Tahoma" w:cs="Tahoma"/>
                <w:b/>
                <w:spacing w:val="-6"/>
                <w:sz w:val="20"/>
                <w:szCs w:val="20"/>
              </w:rPr>
              <w:t xml:space="preserve"> </w:t>
            </w:r>
            <w:r w:rsidRPr="00B81A0A">
              <w:rPr>
                <w:rFonts w:ascii="Tahoma" w:hAnsi="Tahoma" w:cs="Tahoma"/>
                <w:b/>
                <w:sz w:val="20"/>
                <w:szCs w:val="20"/>
              </w:rPr>
              <w:t>shops</w:t>
            </w:r>
            <w:r w:rsidRPr="00B81A0A">
              <w:rPr>
                <w:rFonts w:ascii="Tahoma" w:hAnsi="Tahoma" w:cs="Tahoma"/>
                <w:b/>
                <w:spacing w:val="-6"/>
                <w:sz w:val="20"/>
                <w:szCs w:val="20"/>
              </w:rPr>
              <w:t xml:space="preserve"> </w:t>
            </w:r>
            <w:r w:rsidRPr="00B81A0A">
              <w:rPr>
                <w:rFonts w:ascii="Tahoma" w:hAnsi="Tahoma" w:cs="Tahoma"/>
                <w:b/>
                <w:sz w:val="20"/>
                <w:szCs w:val="20"/>
              </w:rPr>
              <w:t>to</w:t>
            </w:r>
            <w:r w:rsidRPr="00B81A0A">
              <w:rPr>
                <w:rFonts w:ascii="Tahoma" w:hAnsi="Tahoma" w:cs="Tahoma"/>
                <w:b/>
                <w:spacing w:val="-6"/>
                <w:sz w:val="20"/>
                <w:szCs w:val="20"/>
              </w:rPr>
              <w:t xml:space="preserve"> </w:t>
            </w:r>
            <w:r w:rsidRPr="00B81A0A">
              <w:rPr>
                <w:rFonts w:ascii="Tahoma" w:hAnsi="Tahoma" w:cs="Tahoma"/>
                <w:b/>
                <w:sz w:val="20"/>
                <w:szCs w:val="20"/>
              </w:rPr>
              <w:t>serve</w:t>
            </w:r>
            <w:r w:rsidRPr="00B81A0A">
              <w:rPr>
                <w:rFonts w:ascii="Tahoma" w:hAnsi="Tahoma" w:cs="Tahoma"/>
                <w:b/>
                <w:spacing w:val="-7"/>
                <w:sz w:val="20"/>
                <w:szCs w:val="20"/>
              </w:rPr>
              <w:t xml:space="preserve"> </w:t>
            </w:r>
            <w:r w:rsidRPr="00B81A0A">
              <w:rPr>
                <w:rFonts w:ascii="Tahoma" w:hAnsi="Tahoma" w:cs="Tahoma"/>
                <w:b/>
                <w:sz w:val="20"/>
                <w:szCs w:val="20"/>
              </w:rPr>
              <w:t>a</w:t>
            </w:r>
            <w:r w:rsidRPr="00B81A0A">
              <w:rPr>
                <w:rFonts w:ascii="Tahoma" w:hAnsi="Tahoma" w:cs="Tahoma"/>
                <w:b/>
                <w:spacing w:val="-3"/>
                <w:sz w:val="20"/>
                <w:szCs w:val="20"/>
              </w:rPr>
              <w:t xml:space="preserve"> </w:t>
            </w:r>
            <w:r w:rsidRPr="00B81A0A">
              <w:rPr>
                <w:rFonts w:ascii="Tahoma" w:hAnsi="Tahoma" w:cs="Tahoma"/>
                <w:b/>
                <w:sz w:val="20"/>
                <w:szCs w:val="20"/>
              </w:rPr>
              <w:t>local</w:t>
            </w:r>
            <w:r w:rsidRPr="00B81A0A">
              <w:rPr>
                <w:rFonts w:ascii="Tahoma" w:hAnsi="Tahoma" w:cs="Tahoma"/>
                <w:b/>
                <w:spacing w:val="-4"/>
                <w:sz w:val="20"/>
                <w:szCs w:val="20"/>
              </w:rPr>
              <w:t xml:space="preserve"> </w:t>
            </w:r>
            <w:r w:rsidRPr="00B81A0A">
              <w:rPr>
                <w:rFonts w:ascii="Tahoma" w:hAnsi="Tahoma" w:cs="Tahoma"/>
                <w:b/>
                <w:spacing w:val="-2"/>
                <w:sz w:val="20"/>
                <w:szCs w:val="20"/>
              </w:rPr>
              <w:t>catchment.</w:t>
            </w:r>
          </w:p>
        </w:tc>
      </w:tr>
      <w:tr w:rsidR="00DA4899" w:rsidRPr="00B81A0A" w14:paraId="7D7E0971" w14:textId="77777777" w:rsidTr="00DA4899">
        <w:trPr>
          <w:trHeight w:val="2777"/>
        </w:trPr>
        <w:tc>
          <w:tcPr>
            <w:tcW w:w="8750" w:type="dxa"/>
          </w:tcPr>
          <w:p w14:paraId="03AC7C01" w14:textId="77777777" w:rsidR="00DA4899" w:rsidRPr="00B81A0A" w:rsidRDefault="00DA4899" w:rsidP="00DA4899">
            <w:pPr>
              <w:pStyle w:val="TableParagraph"/>
              <w:spacing w:line="240" w:lineRule="exact"/>
              <w:jc w:val="both"/>
              <w:rPr>
                <w:rFonts w:ascii="Tahoma" w:hAnsi="Tahoma" w:cs="Tahoma"/>
                <w:b/>
                <w:sz w:val="20"/>
                <w:szCs w:val="20"/>
              </w:rPr>
            </w:pPr>
            <w:r w:rsidRPr="00B81A0A">
              <w:rPr>
                <w:rFonts w:ascii="Tahoma" w:hAnsi="Tahoma" w:cs="Tahoma"/>
                <w:b/>
                <w:sz w:val="20"/>
                <w:szCs w:val="20"/>
              </w:rPr>
              <w:t>UC1</w:t>
            </w:r>
            <w:r w:rsidRPr="00B81A0A">
              <w:rPr>
                <w:rFonts w:ascii="Tahoma" w:hAnsi="Tahoma" w:cs="Tahoma"/>
                <w:b/>
                <w:spacing w:val="-6"/>
                <w:sz w:val="20"/>
                <w:szCs w:val="20"/>
              </w:rPr>
              <w:t xml:space="preserve"> </w:t>
            </w:r>
            <w:r w:rsidRPr="00B81A0A">
              <w:rPr>
                <w:rFonts w:ascii="Tahoma" w:hAnsi="Tahoma" w:cs="Tahoma"/>
                <w:b/>
                <w:sz w:val="20"/>
                <w:szCs w:val="20"/>
              </w:rPr>
              <w:t>Objective</w:t>
            </w:r>
            <w:r w:rsidRPr="00B81A0A">
              <w:rPr>
                <w:rFonts w:ascii="Tahoma" w:hAnsi="Tahoma" w:cs="Tahoma"/>
                <w:b/>
                <w:spacing w:val="-8"/>
                <w:sz w:val="20"/>
                <w:szCs w:val="20"/>
              </w:rPr>
              <w:t xml:space="preserve"> </w:t>
            </w:r>
            <w:r w:rsidRPr="00B81A0A">
              <w:rPr>
                <w:rFonts w:ascii="Tahoma" w:hAnsi="Tahoma" w:cs="Tahoma"/>
                <w:b/>
                <w:spacing w:val="-5"/>
                <w:sz w:val="20"/>
                <w:szCs w:val="20"/>
              </w:rPr>
              <w:t>4:</w:t>
            </w:r>
          </w:p>
          <w:p w14:paraId="0B1DEF22" w14:textId="77777777" w:rsidR="00DA4899" w:rsidRPr="00B81A0A" w:rsidRDefault="00DA4899" w:rsidP="00DA4899">
            <w:pPr>
              <w:pStyle w:val="TableParagraph"/>
              <w:spacing w:before="41"/>
              <w:ind w:left="122" w:right="107"/>
              <w:jc w:val="both"/>
              <w:rPr>
                <w:rFonts w:ascii="Tahoma" w:hAnsi="Tahoma" w:cs="Tahoma"/>
                <w:sz w:val="20"/>
                <w:szCs w:val="20"/>
              </w:rPr>
            </w:pPr>
            <w:r w:rsidRPr="00B81A0A">
              <w:rPr>
                <w:rFonts w:ascii="Tahoma" w:hAnsi="Tahoma" w:cs="Tahoma"/>
                <w:sz w:val="20"/>
                <w:szCs w:val="20"/>
              </w:rPr>
              <w:t>To promote a high standard of urban design in urban centres that contributes to the creation of safe and attractive streets and spaces and creates desirable places to work, live and visit.</w:t>
            </w:r>
          </w:p>
          <w:p w14:paraId="166BAABE" w14:textId="77777777" w:rsidR="00DA4899" w:rsidRPr="00B81A0A" w:rsidRDefault="00DA4899" w:rsidP="00DA4899">
            <w:pPr>
              <w:pStyle w:val="TableParagraph"/>
              <w:spacing w:line="241" w:lineRule="exact"/>
              <w:jc w:val="both"/>
              <w:rPr>
                <w:rFonts w:ascii="Tahoma" w:hAnsi="Tahoma" w:cs="Tahoma"/>
                <w:b/>
                <w:sz w:val="20"/>
                <w:szCs w:val="20"/>
              </w:rPr>
            </w:pPr>
            <w:r w:rsidRPr="00B81A0A">
              <w:rPr>
                <w:rFonts w:ascii="Tahoma" w:hAnsi="Tahoma" w:cs="Tahoma"/>
                <w:b/>
                <w:sz w:val="20"/>
                <w:szCs w:val="20"/>
              </w:rPr>
              <w:t>UC1</w:t>
            </w:r>
            <w:r w:rsidRPr="00B81A0A">
              <w:rPr>
                <w:rFonts w:ascii="Tahoma" w:hAnsi="Tahoma" w:cs="Tahoma"/>
                <w:b/>
                <w:spacing w:val="-6"/>
                <w:sz w:val="20"/>
                <w:szCs w:val="20"/>
              </w:rPr>
              <w:t xml:space="preserve"> </w:t>
            </w:r>
            <w:r w:rsidRPr="00B81A0A">
              <w:rPr>
                <w:rFonts w:ascii="Tahoma" w:hAnsi="Tahoma" w:cs="Tahoma"/>
                <w:b/>
                <w:sz w:val="20"/>
                <w:szCs w:val="20"/>
              </w:rPr>
              <w:t>Objective</w:t>
            </w:r>
            <w:r w:rsidRPr="00B81A0A">
              <w:rPr>
                <w:rFonts w:ascii="Tahoma" w:hAnsi="Tahoma" w:cs="Tahoma"/>
                <w:b/>
                <w:spacing w:val="-8"/>
                <w:sz w:val="20"/>
                <w:szCs w:val="20"/>
              </w:rPr>
              <w:t xml:space="preserve"> </w:t>
            </w:r>
            <w:r w:rsidRPr="00B81A0A">
              <w:rPr>
                <w:rFonts w:ascii="Tahoma" w:hAnsi="Tahoma" w:cs="Tahoma"/>
                <w:b/>
                <w:spacing w:val="-5"/>
                <w:sz w:val="20"/>
                <w:szCs w:val="20"/>
              </w:rPr>
              <w:t>6:</w:t>
            </w:r>
          </w:p>
          <w:p w14:paraId="3B820820" w14:textId="77777777" w:rsidR="00DA4899" w:rsidRPr="00B81A0A" w:rsidRDefault="00DA4899" w:rsidP="00DA4899">
            <w:pPr>
              <w:pStyle w:val="TableParagraph"/>
              <w:spacing w:before="40"/>
              <w:ind w:left="122" w:right="101"/>
              <w:jc w:val="both"/>
              <w:rPr>
                <w:rFonts w:ascii="Tahoma" w:hAnsi="Tahoma" w:cs="Tahoma"/>
                <w:sz w:val="20"/>
                <w:szCs w:val="20"/>
              </w:rPr>
            </w:pPr>
            <w:r w:rsidRPr="00B81A0A">
              <w:rPr>
                <w:rFonts w:ascii="Tahoma" w:hAnsi="Tahoma" w:cs="Tahoma"/>
                <w:sz w:val="20"/>
                <w:szCs w:val="20"/>
              </w:rPr>
              <w:t>To</w:t>
            </w:r>
            <w:r w:rsidRPr="00B81A0A">
              <w:rPr>
                <w:rFonts w:ascii="Tahoma" w:hAnsi="Tahoma" w:cs="Tahoma"/>
                <w:spacing w:val="-10"/>
                <w:sz w:val="20"/>
                <w:szCs w:val="20"/>
              </w:rPr>
              <w:t xml:space="preserve"> </w:t>
            </w:r>
            <w:r w:rsidRPr="00B81A0A">
              <w:rPr>
                <w:rFonts w:ascii="Tahoma" w:hAnsi="Tahoma" w:cs="Tahoma"/>
                <w:sz w:val="20"/>
                <w:szCs w:val="20"/>
              </w:rPr>
              <w:t>improve</w:t>
            </w:r>
            <w:r w:rsidRPr="00B81A0A">
              <w:rPr>
                <w:rFonts w:ascii="Tahoma" w:hAnsi="Tahoma" w:cs="Tahoma"/>
                <w:spacing w:val="-9"/>
                <w:sz w:val="20"/>
                <w:szCs w:val="20"/>
              </w:rPr>
              <w:t xml:space="preserve"> </w:t>
            </w:r>
            <w:r w:rsidRPr="00B81A0A">
              <w:rPr>
                <w:rFonts w:ascii="Tahoma" w:hAnsi="Tahoma" w:cs="Tahoma"/>
                <w:sz w:val="20"/>
                <w:szCs w:val="20"/>
              </w:rPr>
              <w:t>the</w:t>
            </w:r>
            <w:r w:rsidRPr="00B81A0A">
              <w:rPr>
                <w:rFonts w:ascii="Tahoma" w:hAnsi="Tahoma" w:cs="Tahoma"/>
                <w:spacing w:val="-9"/>
                <w:sz w:val="20"/>
                <w:szCs w:val="20"/>
              </w:rPr>
              <w:t xml:space="preserve"> </w:t>
            </w:r>
            <w:r w:rsidRPr="00B81A0A">
              <w:rPr>
                <w:rFonts w:ascii="Tahoma" w:hAnsi="Tahoma" w:cs="Tahoma"/>
                <w:sz w:val="20"/>
                <w:szCs w:val="20"/>
              </w:rPr>
              <w:t>accessibility</w:t>
            </w:r>
            <w:r w:rsidRPr="00B81A0A">
              <w:rPr>
                <w:rFonts w:ascii="Tahoma" w:hAnsi="Tahoma" w:cs="Tahoma"/>
                <w:spacing w:val="-8"/>
                <w:sz w:val="20"/>
                <w:szCs w:val="20"/>
              </w:rPr>
              <w:t xml:space="preserve"> </w:t>
            </w:r>
            <w:r w:rsidRPr="00B81A0A">
              <w:rPr>
                <w:rFonts w:ascii="Tahoma" w:hAnsi="Tahoma" w:cs="Tahoma"/>
                <w:sz w:val="20"/>
                <w:szCs w:val="20"/>
              </w:rPr>
              <w:t>of</w:t>
            </w:r>
            <w:r w:rsidRPr="00B81A0A">
              <w:rPr>
                <w:rFonts w:ascii="Tahoma" w:hAnsi="Tahoma" w:cs="Tahoma"/>
                <w:spacing w:val="-11"/>
                <w:sz w:val="20"/>
                <w:szCs w:val="20"/>
              </w:rPr>
              <w:t xml:space="preserve"> </w:t>
            </w:r>
            <w:r w:rsidRPr="00B81A0A">
              <w:rPr>
                <w:rFonts w:ascii="Tahoma" w:hAnsi="Tahoma" w:cs="Tahoma"/>
                <w:sz w:val="20"/>
                <w:szCs w:val="20"/>
              </w:rPr>
              <w:t>town</w:t>
            </w:r>
            <w:r w:rsidRPr="00B81A0A">
              <w:rPr>
                <w:rFonts w:ascii="Tahoma" w:hAnsi="Tahoma" w:cs="Tahoma"/>
                <w:spacing w:val="-8"/>
                <w:sz w:val="20"/>
                <w:szCs w:val="20"/>
              </w:rPr>
              <w:t xml:space="preserve"> </w:t>
            </w:r>
            <w:r w:rsidRPr="00B81A0A">
              <w:rPr>
                <w:rFonts w:ascii="Tahoma" w:hAnsi="Tahoma" w:cs="Tahoma"/>
                <w:sz w:val="20"/>
                <w:szCs w:val="20"/>
              </w:rPr>
              <w:t>centres</w:t>
            </w:r>
            <w:r w:rsidRPr="00B81A0A">
              <w:rPr>
                <w:rFonts w:ascii="Tahoma" w:hAnsi="Tahoma" w:cs="Tahoma"/>
                <w:spacing w:val="-7"/>
                <w:sz w:val="20"/>
                <w:szCs w:val="20"/>
              </w:rPr>
              <w:t xml:space="preserve"> </w:t>
            </w:r>
            <w:r w:rsidRPr="00B81A0A">
              <w:rPr>
                <w:rFonts w:ascii="Tahoma" w:hAnsi="Tahoma" w:cs="Tahoma"/>
                <w:sz w:val="20"/>
                <w:szCs w:val="20"/>
              </w:rPr>
              <w:t>from</w:t>
            </w:r>
            <w:r w:rsidRPr="00B81A0A">
              <w:rPr>
                <w:rFonts w:ascii="Tahoma" w:hAnsi="Tahoma" w:cs="Tahoma"/>
                <w:spacing w:val="-9"/>
                <w:sz w:val="20"/>
                <w:szCs w:val="20"/>
              </w:rPr>
              <w:t xml:space="preserve"> </w:t>
            </w:r>
            <w:r w:rsidRPr="00B81A0A">
              <w:rPr>
                <w:rFonts w:ascii="Tahoma" w:hAnsi="Tahoma" w:cs="Tahoma"/>
                <w:sz w:val="20"/>
                <w:szCs w:val="20"/>
              </w:rPr>
              <w:t>the</w:t>
            </w:r>
            <w:r w:rsidRPr="00B81A0A">
              <w:rPr>
                <w:rFonts w:ascii="Tahoma" w:hAnsi="Tahoma" w:cs="Tahoma"/>
                <w:spacing w:val="-9"/>
                <w:sz w:val="20"/>
                <w:szCs w:val="20"/>
              </w:rPr>
              <w:t xml:space="preserve"> </w:t>
            </w:r>
            <w:r w:rsidRPr="00B81A0A">
              <w:rPr>
                <w:rFonts w:ascii="Tahoma" w:hAnsi="Tahoma" w:cs="Tahoma"/>
                <w:sz w:val="20"/>
                <w:szCs w:val="20"/>
              </w:rPr>
              <w:t>surrounding</w:t>
            </w:r>
            <w:r w:rsidRPr="00B81A0A">
              <w:rPr>
                <w:rFonts w:ascii="Tahoma" w:hAnsi="Tahoma" w:cs="Tahoma"/>
                <w:spacing w:val="-7"/>
                <w:sz w:val="20"/>
                <w:szCs w:val="20"/>
              </w:rPr>
              <w:t xml:space="preserve"> </w:t>
            </w:r>
            <w:r w:rsidRPr="00B81A0A">
              <w:rPr>
                <w:rFonts w:ascii="Tahoma" w:hAnsi="Tahoma" w:cs="Tahoma"/>
                <w:sz w:val="20"/>
                <w:szCs w:val="20"/>
              </w:rPr>
              <w:t>catchment</w:t>
            </w:r>
            <w:r w:rsidRPr="00B81A0A">
              <w:rPr>
                <w:rFonts w:ascii="Tahoma" w:hAnsi="Tahoma" w:cs="Tahoma"/>
                <w:spacing w:val="-9"/>
                <w:sz w:val="20"/>
                <w:szCs w:val="20"/>
              </w:rPr>
              <w:t xml:space="preserve"> </w:t>
            </w:r>
            <w:r w:rsidRPr="00B81A0A">
              <w:rPr>
                <w:rFonts w:ascii="Tahoma" w:hAnsi="Tahoma" w:cs="Tahoma"/>
                <w:sz w:val="20"/>
                <w:szCs w:val="20"/>
              </w:rPr>
              <w:t>area</w:t>
            </w:r>
            <w:r w:rsidRPr="00B81A0A">
              <w:rPr>
                <w:rFonts w:ascii="Tahoma" w:hAnsi="Tahoma" w:cs="Tahoma"/>
                <w:spacing w:val="-9"/>
                <w:sz w:val="20"/>
                <w:szCs w:val="20"/>
              </w:rPr>
              <w:t xml:space="preserve"> </w:t>
            </w:r>
            <w:r w:rsidRPr="00B81A0A">
              <w:rPr>
                <w:rFonts w:ascii="Tahoma" w:hAnsi="Tahoma" w:cs="Tahoma"/>
                <w:sz w:val="20"/>
                <w:szCs w:val="20"/>
              </w:rPr>
              <w:t>through</w:t>
            </w:r>
            <w:r w:rsidRPr="00B81A0A">
              <w:rPr>
                <w:rFonts w:ascii="Tahoma" w:hAnsi="Tahoma" w:cs="Tahoma"/>
                <w:spacing w:val="-10"/>
                <w:sz w:val="20"/>
                <w:szCs w:val="20"/>
              </w:rPr>
              <w:t xml:space="preserve"> </w:t>
            </w:r>
            <w:r w:rsidRPr="00B81A0A">
              <w:rPr>
                <w:rFonts w:ascii="Tahoma" w:hAnsi="Tahoma" w:cs="Tahoma"/>
                <w:sz w:val="20"/>
                <w:szCs w:val="20"/>
              </w:rPr>
              <w:t>public transport provision, sustainable transport infrastructure and the road network, and incorporate good local linkages between car parks, public transport stops, cycle parking facilities and the various attractions within the centre.</w:t>
            </w:r>
          </w:p>
          <w:p w14:paraId="067E89F2" w14:textId="77777777" w:rsidR="00DA4899" w:rsidRPr="00B81A0A" w:rsidRDefault="00DA4899" w:rsidP="00DA4899">
            <w:pPr>
              <w:pStyle w:val="TableParagraph"/>
              <w:spacing w:line="241" w:lineRule="exact"/>
              <w:jc w:val="both"/>
              <w:rPr>
                <w:rFonts w:ascii="Tahoma" w:hAnsi="Tahoma" w:cs="Tahoma"/>
                <w:b/>
                <w:sz w:val="20"/>
                <w:szCs w:val="20"/>
              </w:rPr>
            </w:pPr>
            <w:r w:rsidRPr="00B81A0A">
              <w:rPr>
                <w:rFonts w:ascii="Tahoma" w:hAnsi="Tahoma" w:cs="Tahoma"/>
                <w:b/>
                <w:sz w:val="20"/>
                <w:szCs w:val="20"/>
              </w:rPr>
              <w:t>UC1</w:t>
            </w:r>
            <w:r w:rsidRPr="00B81A0A">
              <w:rPr>
                <w:rFonts w:ascii="Tahoma" w:hAnsi="Tahoma" w:cs="Tahoma"/>
                <w:b/>
                <w:spacing w:val="-6"/>
                <w:sz w:val="20"/>
                <w:szCs w:val="20"/>
              </w:rPr>
              <w:t xml:space="preserve"> </w:t>
            </w:r>
            <w:r w:rsidRPr="00B81A0A">
              <w:rPr>
                <w:rFonts w:ascii="Tahoma" w:hAnsi="Tahoma" w:cs="Tahoma"/>
                <w:b/>
                <w:sz w:val="20"/>
                <w:szCs w:val="20"/>
              </w:rPr>
              <w:t>Objective</w:t>
            </w:r>
            <w:r w:rsidRPr="00B81A0A">
              <w:rPr>
                <w:rFonts w:ascii="Tahoma" w:hAnsi="Tahoma" w:cs="Tahoma"/>
                <w:b/>
                <w:spacing w:val="-8"/>
                <w:sz w:val="20"/>
                <w:szCs w:val="20"/>
              </w:rPr>
              <w:t xml:space="preserve"> </w:t>
            </w:r>
            <w:r w:rsidRPr="00B81A0A">
              <w:rPr>
                <w:rFonts w:ascii="Tahoma" w:hAnsi="Tahoma" w:cs="Tahoma"/>
                <w:b/>
                <w:spacing w:val="-5"/>
                <w:sz w:val="20"/>
                <w:szCs w:val="20"/>
              </w:rPr>
              <w:t>8:</w:t>
            </w:r>
          </w:p>
          <w:p w14:paraId="3F7EC5FB" w14:textId="77777777" w:rsidR="00DA4899" w:rsidRPr="00B81A0A" w:rsidRDefault="00DA4899" w:rsidP="00DA4899">
            <w:pPr>
              <w:pStyle w:val="TableParagraph"/>
              <w:spacing w:before="22" w:line="240" w:lineRule="atLeast"/>
              <w:ind w:left="122" w:right="109"/>
              <w:jc w:val="both"/>
              <w:rPr>
                <w:rFonts w:ascii="Tahoma" w:hAnsi="Tahoma" w:cs="Tahoma"/>
                <w:sz w:val="20"/>
                <w:szCs w:val="20"/>
              </w:rPr>
            </w:pPr>
            <w:r w:rsidRPr="00B81A0A">
              <w:rPr>
                <w:rFonts w:ascii="Tahoma" w:hAnsi="Tahoma" w:cs="Tahoma"/>
                <w:sz w:val="20"/>
                <w:szCs w:val="20"/>
              </w:rPr>
              <w:t>To prepare Local Area Plans and/or Framework Plans to inform growth and urban consolidation in urban centres that are likely to experience significant expansion.</w:t>
            </w:r>
          </w:p>
        </w:tc>
      </w:tr>
      <w:tr w:rsidR="00DA4899" w:rsidRPr="00B81A0A" w14:paraId="33692395" w14:textId="77777777" w:rsidTr="00DA4899">
        <w:trPr>
          <w:trHeight w:val="239"/>
        </w:trPr>
        <w:tc>
          <w:tcPr>
            <w:tcW w:w="8750" w:type="dxa"/>
            <w:tcBorders>
              <w:left w:val="nil"/>
              <w:right w:val="nil"/>
            </w:tcBorders>
          </w:tcPr>
          <w:p w14:paraId="673D3D64" w14:textId="77777777" w:rsidR="00DA4899" w:rsidRPr="00B81A0A" w:rsidRDefault="00DA4899" w:rsidP="00DA4899">
            <w:pPr>
              <w:pStyle w:val="TableParagraph"/>
              <w:ind w:left="0"/>
              <w:rPr>
                <w:rFonts w:ascii="Tahoma" w:hAnsi="Tahoma" w:cs="Tahoma"/>
                <w:sz w:val="20"/>
                <w:szCs w:val="20"/>
              </w:rPr>
            </w:pPr>
          </w:p>
        </w:tc>
      </w:tr>
      <w:tr w:rsidR="00DA4899" w:rsidRPr="00B81A0A" w14:paraId="75E511FB" w14:textId="77777777" w:rsidTr="00DA4899">
        <w:trPr>
          <w:trHeight w:val="484"/>
        </w:trPr>
        <w:tc>
          <w:tcPr>
            <w:tcW w:w="8750" w:type="dxa"/>
          </w:tcPr>
          <w:p w14:paraId="6386E770" w14:textId="77777777" w:rsidR="00DA4899" w:rsidRPr="00B81A0A" w:rsidRDefault="00DA4899" w:rsidP="00DA4899">
            <w:pPr>
              <w:pStyle w:val="TableParagraph"/>
              <w:spacing w:before="1"/>
              <w:rPr>
                <w:rFonts w:ascii="Tahoma" w:hAnsi="Tahoma" w:cs="Tahoma"/>
                <w:b/>
                <w:sz w:val="20"/>
                <w:szCs w:val="20"/>
              </w:rPr>
            </w:pPr>
            <w:r w:rsidRPr="00B81A0A">
              <w:rPr>
                <w:rFonts w:ascii="Tahoma" w:hAnsi="Tahoma" w:cs="Tahoma"/>
                <w:b/>
                <w:sz w:val="20"/>
                <w:szCs w:val="20"/>
              </w:rPr>
              <w:t>It</w:t>
            </w:r>
            <w:r w:rsidRPr="00B81A0A">
              <w:rPr>
                <w:rFonts w:ascii="Tahoma" w:hAnsi="Tahoma" w:cs="Tahoma"/>
                <w:b/>
                <w:spacing w:val="-8"/>
                <w:sz w:val="20"/>
                <w:szCs w:val="20"/>
              </w:rPr>
              <w:t xml:space="preserve"> </w:t>
            </w:r>
            <w:r w:rsidRPr="00B81A0A">
              <w:rPr>
                <w:rFonts w:ascii="Tahoma" w:hAnsi="Tahoma" w:cs="Tahoma"/>
                <w:b/>
                <w:sz w:val="20"/>
                <w:szCs w:val="20"/>
              </w:rPr>
              <w:t>is</w:t>
            </w:r>
            <w:r w:rsidRPr="00B81A0A">
              <w:rPr>
                <w:rFonts w:ascii="Tahoma" w:hAnsi="Tahoma" w:cs="Tahoma"/>
                <w:b/>
                <w:spacing w:val="-7"/>
                <w:sz w:val="20"/>
                <w:szCs w:val="20"/>
              </w:rPr>
              <w:t xml:space="preserve"> </w:t>
            </w:r>
            <w:r w:rsidRPr="00B81A0A">
              <w:rPr>
                <w:rFonts w:ascii="Tahoma" w:hAnsi="Tahoma" w:cs="Tahoma"/>
                <w:b/>
                <w:sz w:val="20"/>
                <w:szCs w:val="20"/>
              </w:rPr>
              <w:t>the</w:t>
            </w:r>
            <w:r w:rsidRPr="00B81A0A">
              <w:rPr>
                <w:rFonts w:ascii="Tahoma" w:hAnsi="Tahoma" w:cs="Tahoma"/>
                <w:b/>
                <w:spacing w:val="-7"/>
                <w:sz w:val="20"/>
                <w:szCs w:val="20"/>
              </w:rPr>
              <w:t xml:space="preserve"> </w:t>
            </w:r>
            <w:r w:rsidRPr="00B81A0A">
              <w:rPr>
                <w:rFonts w:ascii="Tahoma" w:hAnsi="Tahoma" w:cs="Tahoma"/>
                <w:b/>
                <w:sz w:val="20"/>
                <w:szCs w:val="20"/>
              </w:rPr>
              <w:t>policy</w:t>
            </w:r>
            <w:r w:rsidRPr="00B81A0A">
              <w:rPr>
                <w:rFonts w:ascii="Tahoma" w:hAnsi="Tahoma" w:cs="Tahoma"/>
                <w:b/>
                <w:spacing w:val="-6"/>
                <w:sz w:val="20"/>
                <w:szCs w:val="20"/>
              </w:rPr>
              <w:t xml:space="preserve"> </w:t>
            </w:r>
            <w:r w:rsidRPr="00B81A0A">
              <w:rPr>
                <w:rFonts w:ascii="Tahoma" w:hAnsi="Tahoma" w:cs="Tahoma"/>
                <w:b/>
                <w:sz w:val="20"/>
                <w:szCs w:val="20"/>
              </w:rPr>
              <w:t>of</w:t>
            </w:r>
            <w:r w:rsidRPr="00B81A0A">
              <w:rPr>
                <w:rFonts w:ascii="Tahoma" w:hAnsi="Tahoma" w:cs="Tahoma"/>
                <w:b/>
                <w:spacing w:val="-6"/>
                <w:sz w:val="20"/>
                <w:szCs w:val="20"/>
              </w:rPr>
              <w:t xml:space="preserve"> </w:t>
            </w:r>
            <w:r w:rsidRPr="00B81A0A">
              <w:rPr>
                <w:rFonts w:ascii="Tahoma" w:hAnsi="Tahoma" w:cs="Tahoma"/>
                <w:b/>
                <w:sz w:val="20"/>
                <w:szCs w:val="20"/>
              </w:rPr>
              <w:t>the</w:t>
            </w:r>
            <w:r w:rsidRPr="00B81A0A">
              <w:rPr>
                <w:rFonts w:ascii="Tahoma" w:hAnsi="Tahoma" w:cs="Tahoma"/>
                <w:b/>
                <w:spacing w:val="-8"/>
                <w:sz w:val="20"/>
                <w:szCs w:val="20"/>
              </w:rPr>
              <w:t xml:space="preserve"> </w:t>
            </w:r>
            <w:r w:rsidRPr="00B81A0A">
              <w:rPr>
                <w:rFonts w:ascii="Tahoma" w:hAnsi="Tahoma" w:cs="Tahoma"/>
                <w:b/>
                <w:sz w:val="20"/>
                <w:szCs w:val="20"/>
              </w:rPr>
              <w:t>Council</w:t>
            </w:r>
            <w:r w:rsidRPr="00B81A0A">
              <w:rPr>
                <w:rFonts w:ascii="Tahoma" w:hAnsi="Tahoma" w:cs="Tahoma"/>
                <w:b/>
                <w:spacing w:val="-6"/>
                <w:sz w:val="20"/>
                <w:szCs w:val="20"/>
              </w:rPr>
              <w:t xml:space="preserve"> </w:t>
            </w:r>
            <w:r w:rsidRPr="00B81A0A">
              <w:rPr>
                <w:rFonts w:ascii="Tahoma" w:hAnsi="Tahoma" w:cs="Tahoma"/>
                <w:b/>
                <w:sz w:val="20"/>
                <w:szCs w:val="20"/>
              </w:rPr>
              <w:t>to</w:t>
            </w:r>
            <w:r w:rsidRPr="00B81A0A">
              <w:rPr>
                <w:rFonts w:ascii="Tahoma" w:hAnsi="Tahoma" w:cs="Tahoma"/>
                <w:b/>
                <w:spacing w:val="-7"/>
                <w:sz w:val="20"/>
                <w:szCs w:val="20"/>
              </w:rPr>
              <w:t xml:space="preserve"> </w:t>
            </w:r>
            <w:r w:rsidRPr="00B81A0A">
              <w:rPr>
                <w:rFonts w:ascii="Tahoma" w:hAnsi="Tahoma" w:cs="Tahoma"/>
                <w:b/>
                <w:sz w:val="20"/>
                <w:szCs w:val="20"/>
              </w:rPr>
              <w:t>reinforce</w:t>
            </w:r>
            <w:r w:rsidRPr="00B81A0A">
              <w:rPr>
                <w:rFonts w:ascii="Tahoma" w:hAnsi="Tahoma" w:cs="Tahoma"/>
                <w:b/>
                <w:spacing w:val="-6"/>
                <w:sz w:val="20"/>
                <w:szCs w:val="20"/>
              </w:rPr>
              <w:t xml:space="preserve"> </w:t>
            </w:r>
            <w:r w:rsidRPr="00B81A0A">
              <w:rPr>
                <w:rFonts w:ascii="Tahoma" w:hAnsi="Tahoma" w:cs="Tahoma"/>
                <w:b/>
                <w:sz w:val="20"/>
                <w:szCs w:val="20"/>
              </w:rPr>
              <w:t>the</w:t>
            </w:r>
            <w:r w:rsidRPr="00B81A0A">
              <w:rPr>
                <w:rFonts w:ascii="Tahoma" w:hAnsi="Tahoma" w:cs="Tahoma"/>
                <w:b/>
                <w:spacing w:val="-8"/>
                <w:sz w:val="20"/>
                <w:szCs w:val="20"/>
              </w:rPr>
              <w:t xml:space="preserve"> </w:t>
            </w:r>
            <w:r w:rsidRPr="00B81A0A">
              <w:rPr>
                <w:rFonts w:ascii="Tahoma" w:hAnsi="Tahoma" w:cs="Tahoma"/>
                <w:b/>
                <w:sz w:val="20"/>
                <w:szCs w:val="20"/>
              </w:rPr>
              <w:t>role</w:t>
            </w:r>
            <w:r w:rsidRPr="00B81A0A">
              <w:rPr>
                <w:rFonts w:ascii="Tahoma" w:hAnsi="Tahoma" w:cs="Tahoma"/>
                <w:b/>
                <w:spacing w:val="-9"/>
                <w:sz w:val="20"/>
                <w:szCs w:val="20"/>
              </w:rPr>
              <w:t xml:space="preserve"> </w:t>
            </w:r>
            <w:r w:rsidRPr="00B81A0A">
              <w:rPr>
                <w:rFonts w:ascii="Tahoma" w:hAnsi="Tahoma" w:cs="Tahoma"/>
                <w:b/>
                <w:sz w:val="20"/>
                <w:szCs w:val="20"/>
              </w:rPr>
              <w:t>of</w:t>
            </w:r>
            <w:r w:rsidRPr="00B81A0A">
              <w:rPr>
                <w:rFonts w:ascii="Tahoma" w:hAnsi="Tahoma" w:cs="Tahoma"/>
                <w:b/>
                <w:spacing w:val="-7"/>
                <w:sz w:val="20"/>
                <w:szCs w:val="20"/>
              </w:rPr>
              <w:t xml:space="preserve"> </w:t>
            </w:r>
            <w:r w:rsidRPr="00B81A0A">
              <w:rPr>
                <w:rFonts w:ascii="Tahoma" w:hAnsi="Tahoma" w:cs="Tahoma"/>
                <w:b/>
                <w:sz w:val="20"/>
                <w:szCs w:val="20"/>
              </w:rPr>
              <w:t>Tallaght</w:t>
            </w:r>
            <w:r w:rsidRPr="00B81A0A">
              <w:rPr>
                <w:rFonts w:ascii="Tahoma" w:hAnsi="Tahoma" w:cs="Tahoma"/>
                <w:b/>
                <w:spacing w:val="-7"/>
                <w:sz w:val="20"/>
                <w:szCs w:val="20"/>
              </w:rPr>
              <w:t xml:space="preserve"> </w:t>
            </w:r>
            <w:r w:rsidRPr="00B81A0A">
              <w:rPr>
                <w:rFonts w:ascii="Tahoma" w:hAnsi="Tahoma" w:cs="Tahoma"/>
                <w:b/>
                <w:sz w:val="20"/>
                <w:szCs w:val="20"/>
              </w:rPr>
              <w:t>as</w:t>
            </w:r>
            <w:r w:rsidRPr="00B81A0A">
              <w:rPr>
                <w:rFonts w:ascii="Tahoma" w:hAnsi="Tahoma" w:cs="Tahoma"/>
                <w:b/>
                <w:spacing w:val="-8"/>
                <w:sz w:val="20"/>
                <w:szCs w:val="20"/>
              </w:rPr>
              <w:t xml:space="preserve"> </w:t>
            </w:r>
            <w:r w:rsidRPr="00B81A0A">
              <w:rPr>
                <w:rFonts w:ascii="Tahoma" w:hAnsi="Tahoma" w:cs="Tahoma"/>
                <w:b/>
                <w:sz w:val="20"/>
                <w:szCs w:val="20"/>
              </w:rPr>
              <w:t>the</w:t>
            </w:r>
            <w:r w:rsidRPr="00B81A0A">
              <w:rPr>
                <w:rFonts w:ascii="Tahoma" w:hAnsi="Tahoma" w:cs="Tahoma"/>
                <w:b/>
                <w:spacing w:val="-6"/>
                <w:sz w:val="20"/>
                <w:szCs w:val="20"/>
              </w:rPr>
              <w:t xml:space="preserve"> </w:t>
            </w:r>
            <w:r w:rsidRPr="00B81A0A">
              <w:rPr>
                <w:rFonts w:ascii="Tahoma" w:hAnsi="Tahoma" w:cs="Tahoma"/>
                <w:b/>
                <w:sz w:val="20"/>
                <w:szCs w:val="20"/>
              </w:rPr>
              <w:t>County</w:t>
            </w:r>
            <w:r w:rsidRPr="00B81A0A">
              <w:rPr>
                <w:rFonts w:ascii="Tahoma" w:hAnsi="Tahoma" w:cs="Tahoma"/>
                <w:b/>
                <w:spacing w:val="-8"/>
                <w:sz w:val="20"/>
                <w:szCs w:val="20"/>
              </w:rPr>
              <w:t xml:space="preserve"> </w:t>
            </w:r>
            <w:r w:rsidRPr="00B81A0A">
              <w:rPr>
                <w:rFonts w:ascii="Tahoma" w:hAnsi="Tahoma" w:cs="Tahoma"/>
                <w:b/>
                <w:sz w:val="20"/>
                <w:szCs w:val="20"/>
              </w:rPr>
              <w:t>Town</w:t>
            </w:r>
            <w:r w:rsidRPr="00B81A0A">
              <w:rPr>
                <w:rFonts w:ascii="Tahoma" w:hAnsi="Tahoma" w:cs="Tahoma"/>
                <w:b/>
                <w:spacing w:val="-6"/>
                <w:sz w:val="20"/>
                <w:szCs w:val="20"/>
              </w:rPr>
              <w:t xml:space="preserve"> </w:t>
            </w:r>
            <w:r w:rsidRPr="00B81A0A">
              <w:rPr>
                <w:rFonts w:ascii="Tahoma" w:hAnsi="Tahoma" w:cs="Tahoma"/>
                <w:b/>
                <w:spacing w:val="-5"/>
                <w:sz w:val="20"/>
                <w:szCs w:val="20"/>
              </w:rPr>
              <w:t>and</w:t>
            </w:r>
          </w:p>
          <w:p w14:paraId="4969AB7F" w14:textId="77777777" w:rsidR="00DA4899" w:rsidRPr="00B81A0A" w:rsidRDefault="00DA4899" w:rsidP="00DA4899">
            <w:pPr>
              <w:pStyle w:val="TableParagraph"/>
              <w:spacing w:before="1" w:line="221" w:lineRule="exact"/>
              <w:rPr>
                <w:rFonts w:ascii="Tahoma" w:hAnsi="Tahoma" w:cs="Tahoma"/>
                <w:b/>
                <w:sz w:val="20"/>
                <w:szCs w:val="20"/>
              </w:rPr>
            </w:pPr>
            <w:r w:rsidRPr="00B81A0A">
              <w:rPr>
                <w:rFonts w:ascii="Tahoma" w:hAnsi="Tahoma" w:cs="Tahoma"/>
                <w:b/>
                <w:sz w:val="20"/>
                <w:szCs w:val="20"/>
              </w:rPr>
              <w:t>Clondalkin</w:t>
            </w:r>
            <w:r w:rsidRPr="00B81A0A">
              <w:rPr>
                <w:rFonts w:ascii="Tahoma" w:hAnsi="Tahoma" w:cs="Tahoma"/>
                <w:b/>
                <w:spacing w:val="-7"/>
                <w:sz w:val="20"/>
                <w:szCs w:val="20"/>
              </w:rPr>
              <w:t xml:space="preserve"> </w:t>
            </w:r>
            <w:r w:rsidRPr="00B81A0A">
              <w:rPr>
                <w:rFonts w:ascii="Tahoma" w:hAnsi="Tahoma" w:cs="Tahoma"/>
                <w:b/>
                <w:sz w:val="20"/>
                <w:szCs w:val="20"/>
              </w:rPr>
              <w:t>as</w:t>
            </w:r>
            <w:r w:rsidRPr="00B81A0A">
              <w:rPr>
                <w:rFonts w:ascii="Tahoma" w:hAnsi="Tahoma" w:cs="Tahoma"/>
                <w:b/>
                <w:spacing w:val="-6"/>
                <w:sz w:val="20"/>
                <w:szCs w:val="20"/>
              </w:rPr>
              <w:t xml:space="preserve"> </w:t>
            </w:r>
            <w:r w:rsidRPr="00B81A0A">
              <w:rPr>
                <w:rFonts w:ascii="Tahoma" w:hAnsi="Tahoma" w:cs="Tahoma"/>
                <w:b/>
                <w:sz w:val="20"/>
                <w:szCs w:val="20"/>
              </w:rPr>
              <w:t>a</w:t>
            </w:r>
            <w:r w:rsidRPr="00B81A0A">
              <w:rPr>
                <w:rFonts w:ascii="Tahoma" w:hAnsi="Tahoma" w:cs="Tahoma"/>
                <w:b/>
                <w:spacing w:val="-4"/>
                <w:sz w:val="20"/>
                <w:szCs w:val="20"/>
              </w:rPr>
              <w:t xml:space="preserve"> </w:t>
            </w:r>
            <w:r w:rsidRPr="00B81A0A">
              <w:rPr>
                <w:rFonts w:ascii="Tahoma" w:hAnsi="Tahoma" w:cs="Tahoma"/>
                <w:b/>
                <w:sz w:val="20"/>
                <w:szCs w:val="20"/>
              </w:rPr>
              <w:t>major</w:t>
            </w:r>
            <w:r w:rsidRPr="00B81A0A">
              <w:rPr>
                <w:rFonts w:ascii="Tahoma" w:hAnsi="Tahoma" w:cs="Tahoma"/>
                <w:b/>
                <w:spacing w:val="-6"/>
                <w:sz w:val="20"/>
                <w:szCs w:val="20"/>
              </w:rPr>
              <w:t xml:space="preserve"> </w:t>
            </w:r>
            <w:r w:rsidRPr="00B81A0A">
              <w:rPr>
                <w:rFonts w:ascii="Tahoma" w:hAnsi="Tahoma" w:cs="Tahoma"/>
                <w:b/>
                <w:sz w:val="20"/>
                <w:szCs w:val="20"/>
              </w:rPr>
              <w:t>Town</w:t>
            </w:r>
            <w:r w:rsidRPr="00B81A0A">
              <w:rPr>
                <w:rFonts w:ascii="Tahoma" w:hAnsi="Tahoma" w:cs="Tahoma"/>
                <w:b/>
                <w:spacing w:val="-5"/>
                <w:sz w:val="20"/>
                <w:szCs w:val="20"/>
              </w:rPr>
              <w:t xml:space="preserve"> </w:t>
            </w:r>
            <w:r w:rsidRPr="00B81A0A">
              <w:rPr>
                <w:rFonts w:ascii="Tahoma" w:hAnsi="Tahoma" w:cs="Tahoma"/>
                <w:b/>
                <w:sz w:val="20"/>
                <w:szCs w:val="20"/>
              </w:rPr>
              <w:t>Centre</w:t>
            </w:r>
            <w:r w:rsidRPr="00B81A0A">
              <w:rPr>
                <w:rFonts w:ascii="Tahoma" w:hAnsi="Tahoma" w:cs="Tahoma"/>
                <w:b/>
                <w:spacing w:val="-7"/>
                <w:sz w:val="20"/>
                <w:szCs w:val="20"/>
              </w:rPr>
              <w:t xml:space="preserve"> </w:t>
            </w:r>
            <w:r w:rsidRPr="00B81A0A">
              <w:rPr>
                <w:rFonts w:ascii="Tahoma" w:hAnsi="Tahoma" w:cs="Tahoma"/>
                <w:b/>
                <w:sz w:val="20"/>
                <w:szCs w:val="20"/>
              </w:rPr>
              <w:t>at</w:t>
            </w:r>
            <w:r w:rsidRPr="00B81A0A">
              <w:rPr>
                <w:rFonts w:ascii="Tahoma" w:hAnsi="Tahoma" w:cs="Tahoma"/>
                <w:b/>
                <w:spacing w:val="-5"/>
                <w:sz w:val="20"/>
                <w:szCs w:val="20"/>
              </w:rPr>
              <w:t xml:space="preserve"> </w:t>
            </w:r>
            <w:r w:rsidRPr="00B81A0A">
              <w:rPr>
                <w:rFonts w:ascii="Tahoma" w:hAnsi="Tahoma" w:cs="Tahoma"/>
                <w:b/>
                <w:sz w:val="20"/>
                <w:szCs w:val="20"/>
              </w:rPr>
              <w:t>the</w:t>
            </w:r>
            <w:r w:rsidRPr="00B81A0A">
              <w:rPr>
                <w:rFonts w:ascii="Tahoma" w:hAnsi="Tahoma" w:cs="Tahoma"/>
                <w:b/>
                <w:spacing w:val="-6"/>
                <w:sz w:val="20"/>
                <w:szCs w:val="20"/>
              </w:rPr>
              <w:t xml:space="preserve"> </w:t>
            </w:r>
            <w:r w:rsidRPr="00B81A0A">
              <w:rPr>
                <w:rFonts w:ascii="Tahoma" w:hAnsi="Tahoma" w:cs="Tahoma"/>
                <w:b/>
                <w:sz w:val="20"/>
                <w:szCs w:val="20"/>
              </w:rPr>
              <w:t>top</w:t>
            </w:r>
            <w:r w:rsidRPr="00B81A0A">
              <w:rPr>
                <w:rFonts w:ascii="Tahoma" w:hAnsi="Tahoma" w:cs="Tahoma"/>
                <w:b/>
                <w:spacing w:val="-5"/>
                <w:sz w:val="20"/>
                <w:szCs w:val="20"/>
              </w:rPr>
              <w:t xml:space="preserve"> </w:t>
            </w:r>
            <w:r w:rsidRPr="00B81A0A">
              <w:rPr>
                <w:rFonts w:ascii="Tahoma" w:hAnsi="Tahoma" w:cs="Tahoma"/>
                <w:b/>
                <w:sz w:val="20"/>
                <w:szCs w:val="20"/>
              </w:rPr>
              <w:t>of</w:t>
            </w:r>
            <w:r w:rsidRPr="00B81A0A">
              <w:rPr>
                <w:rFonts w:ascii="Tahoma" w:hAnsi="Tahoma" w:cs="Tahoma"/>
                <w:b/>
                <w:spacing w:val="-6"/>
                <w:sz w:val="20"/>
                <w:szCs w:val="20"/>
              </w:rPr>
              <w:t xml:space="preserve"> </w:t>
            </w:r>
            <w:r w:rsidRPr="00B81A0A">
              <w:rPr>
                <w:rFonts w:ascii="Tahoma" w:hAnsi="Tahoma" w:cs="Tahoma"/>
                <w:b/>
                <w:sz w:val="20"/>
                <w:szCs w:val="20"/>
              </w:rPr>
              <w:t>the</w:t>
            </w:r>
            <w:r w:rsidRPr="00B81A0A">
              <w:rPr>
                <w:rFonts w:ascii="Tahoma" w:hAnsi="Tahoma" w:cs="Tahoma"/>
                <w:b/>
                <w:spacing w:val="-5"/>
                <w:sz w:val="20"/>
                <w:szCs w:val="20"/>
              </w:rPr>
              <w:t xml:space="preserve"> </w:t>
            </w:r>
            <w:r w:rsidRPr="00B81A0A">
              <w:rPr>
                <w:rFonts w:ascii="Tahoma" w:hAnsi="Tahoma" w:cs="Tahoma"/>
                <w:b/>
                <w:sz w:val="20"/>
                <w:szCs w:val="20"/>
              </w:rPr>
              <w:t>County’s</w:t>
            </w:r>
            <w:r w:rsidRPr="00B81A0A">
              <w:rPr>
                <w:rFonts w:ascii="Tahoma" w:hAnsi="Tahoma" w:cs="Tahoma"/>
                <w:b/>
                <w:spacing w:val="-5"/>
                <w:sz w:val="20"/>
                <w:szCs w:val="20"/>
              </w:rPr>
              <w:t xml:space="preserve"> </w:t>
            </w:r>
            <w:r w:rsidRPr="00B81A0A">
              <w:rPr>
                <w:rFonts w:ascii="Tahoma" w:hAnsi="Tahoma" w:cs="Tahoma"/>
                <w:b/>
                <w:sz w:val="20"/>
                <w:szCs w:val="20"/>
              </w:rPr>
              <w:t>urban</w:t>
            </w:r>
            <w:r w:rsidRPr="00B81A0A">
              <w:rPr>
                <w:rFonts w:ascii="Tahoma" w:hAnsi="Tahoma" w:cs="Tahoma"/>
                <w:b/>
                <w:spacing w:val="-5"/>
                <w:sz w:val="20"/>
                <w:szCs w:val="20"/>
              </w:rPr>
              <w:t xml:space="preserve"> </w:t>
            </w:r>
            <w:r w:rsidRPr="00B81A0A">
              <w:rPr>
                <w:rFonts w:ascii="Tahoma" w:hAnsi="Tahoma" w:cs="Tahoma"/>
                <w:b/>
                <w:spacing w:val="-2"/>
                <w:sz w:val="20"/>
                <w:szCs w:val="20"/>
              </w:rPr>
              <w:t>hierarchy.</w:t>
            </w:r>
          </w:p>
        </w:tc>
      </w:tr>
      <w:tr w:rsidR="00DA4899" w:rsidRPr="00B81A0A" w14:paraId="5ED6F352" w14:textId="77777777" w:rsidTr="00DA4899">
        <w:trPr>
          <w:trHeight w:val="1245"/>
        </w:trPr>
        <w:tc>
          <w:tcPr>
            <w:tcW w:w="8750" w:type="dxa"/>
          </w:tcPr>
          <w:p w14:paraId="6FEFCB22" w14:textId="77777777" w:rsidR="00DA4899" w:rsidRPr="00B81A0A" w:rsidRDefault="00DA4899" w:rsidP="00DA4899">
            <w:pPr>
              <w:pStyle w:val="TableParagraph"/>
              <w:spacing w:line="240" w:lineRule="exact"/>
              <w:jc w:val="both"/>
              <w:rPr>
                <w:rFonts w:ascii="Tahoma" w:hAnsi="Tahoma" w:cs="Tahoma"/>
                <w:b/>
                <w:sz w:val="20"/>
                <w:szCs w:val="20"/>
              </w:rPr>
            </w:pPr>
            <w:r w:rsidRPr="00B81A0A">
              <w:rPr>
                <w:rFonts w:ascii="Tahoma" w:hAnsi="Tahoma" w:cs="Tahoma"/>
                <w:b/>
                <w:sz w:val="20"/>
                <w:szCs w:val="20"/>
              </w:rPr>
              <w:t>UC2</w:t>
            </w:r>
            <w:r w:rsidRPr="00B81A0A">
              <w:rPr>
                <w:rFonts w:ascii="Tahoma" w:hAnsi="Tahoma" w:cs="Tahoma"/>
                <w:b/>
                <w:spacing w:val="-6"/>
                <w:sz w:val="20"/>
                <w:szCs w:val="20"/>
              </w:rPr>
              <w:t xml:space="preserve"> </w:t>
            </w:r>
            <w:r w:rsidRPr="00B81A0A">
              <w:rPr>
                <w:rFonts w:ascii="Tahoma" w:hAnsi="Tahoma" w:cs="Tahoma"/>
                <w:b/>
                <w:sz w:val="20"/>
                <w:szCs w:val="20"/>
              </w:rPr>
              <w:t>Objective</w:t>
            </w:r>
            <w:r w:rsidRPr="00B81A0A">
              <w:rPr>
                <w:rFonts w:ascii="Tahoma" w:hAnsi="Tahoma" w:cs="Tahoma"/>
                <w:b/>
                <w:spacing w:val="-8"/>
                <w:sz w:val="20"/>
                <w:szCs w:val="20"/>
              </w:rPr>
              <w:t xml:space="preserve"> </w:t>
            </w:r>
            <w:r w:rsidRPr="00B81A0A">
              <w:rPr>
                <w:rFonts w:ascii="Tahoma" w:hAnsi="Tahoma" w:cs="Tahoma"/>
                <w:b/>
                <w:spacing w:val="-5"/>
                <w:sz w:val="20"/>
                <w:szCs w:val="20"/>
              </w:rPr>
              <w:t>4:</w:t>
            </w:r>
          </w:p>
          <w:p w14:paraId="5D50C86B" w14:textId="77777777" w:rsidR="00DA4899" w:rsidRPr="00B81A0A" w:rsidRDefault="00DA4899" w:rsidP="00DA4899">
            <w:pPr>
              <w:pStyle w:val="TableParagraph"/>
              <w:spacing w:before="41"/>
              <w:ind w:left="122" w:right="99"/>
              <w:jc w:val="both"/>
              <w:rPr>
                <w:rFonts w:ascii="Tahoma" w:hAnsi="Tahoma" w:cs="Tahoma"/>
                <w:sz w:val="20"/>
                <w:szCs w:val="20"/>
              </w:rPr>
            </w:pPr>
            <w:r w:rsidRPr="00B81A0A">
              <w:rPr>
                <w:rFonts w:ascii="Tahoma" w:hAnsi="Tahoma" w:cs="Tahoma"/>
                <w:sz w:val="20"/>
                <w:szCs w:val="20"/>
              </w:rPr>
              <w:t>To encourage and facilitate the re-use and regeneration of derelict land and buildings for retail and other appropriate centre uses and encourage the full use of buildings and in particular the use</w:t>
            </w:r>
            <w:r w:rsidRPr="00B81A0A">
              <w:rPr>
                <w:rFonts w:ascii="Tahoma" w:hAnsi="Tahoma" w:cs="Tahoma"/>
                <w:spacing w:val="-3"/>
                <w:sz w:val="20"/>
                <w:szCs w:val="20"/>
              </w:rPr>
              <w:t xml:space="preserve"> </w:t>
            </w:r>
            <w:r w:rsidRPr="00B81A0A">
              <w:rPr>
                <w:rFonts w:ascii="Tahoma" w:hAnsi="Tahoma" w:cs="Tahoma"/>
                <w:sz w:val="20"/>
                <w:szCs w:val="20"/>
              </w:rPr>
              <w:t>of</w:t>
            </w:r>
            <w:r w:rsidRPr="00B81A0A">
              <w:rPr>
                <w:rFonts w:ascii="Tahoma" w:hAnsi="Tahoma" w:cs="Tahoma"/>
                <w:spacing w:val="-4"/>
                <w:sz w:val="20"/>
                <w:szCs w:val="20"/>
              </w:rPr>
              <w:t xml:space="preserve"> </w:t>
            </w:r>
            <w:r w:rsidRPr="00B81A0A">
              <w:rPr>
                <w:rFonts w:ascii="Tahoma" w:hAnsi="Tahoma" w:cs="Tahoma"/>
                <w:sz w:val="20"/>
                <w:szCs w:val="20"/>
              </w:rPr>
              <w:t>upper</w:t>
            </w:r>
            <w:r w:rsidRPr="00B81A0A">
              <w:rPr>
                <w:rFonts w:ascii="Tahoma" w:hAnsi="Tahoma" w:cs="Tahoma"/>
                <w:spacing w:val="-3"/>
                <w:sz w:val="20"/>
                <w:szCs w:val="20"/>
              </w:rPr>
              <w:t xml:space="preserve"> </w:t>
            </w:r>
            <w:r w:rsidRPr="00B81A0A">
              <w:rPr>
                <w:rFonts w:ascii="Tahoma" w:hAnsi="Tahoma" w:cs="Tahoma"/>
                <w:sz w:val="20"/>
                <w:szCs w:val="20"/>
              </w:rPr>
              <w:t>floors</w:t>
            </w:r>
            <w:r w:rsidRPr="00B81A0A">
              <w:rPr>
                <w:rFonts w:ascii="Tahoma" w:hAnsi="Tahoma" w:cs="Tahoma"/>
                <w:spacing w:val="-2"/>
                <w:sz w:val="20"/>
                <w:szCs w:val="20"/>
              </w:rPr>
              <w:t xml:space="preserve"> </w:t>
            </w:r>
            <w:r w:rsidRPr="00B81A0A">
              <w:rPr>
                <w:rFonts w:ascii="Tahoma" w:hAnsi="Tahoma" w:cs="Tahoma"/>
                <w:sz w:val="20"/>
                <w:szCs w:val="20"/>
              </w:rPr>
              <w:t>and</w:t>
            </w:r>
            <w:r w:rsidRPr="00B81A0A">
              <w:rPr>
                <w:rFonts w:ascii="Tahoma" w:hAnsi="Tahoma" w:cs="Tahoma"/>
                <w:spacing w:val="-3"/>
                <w:sz w:val="20"/>
                <w:szCs w:val="20"/>
              </w:rPr>
              <w:t xml:space="preserve"> </w:t>
            </w:r>
            <w:proofErr w:type="spellStart"/>
            <w:r w:rsidRPr="00B81A0A">
              <w:rPr>
                <w:rFonts w:ascii="Tahoma" w:hAnsi="Tahoma" w:cs="Tahoma"/>
                <w:sz w:val="20"/>
                <w:szCs w:val="20"/>
              </w:rPr>
              <w:t>backlands</w:t>
            </w:r>
            <w:proofErr w:type="spellEnd"/>
            <w:r w:rsidRPr="00B81A0A">
              <w:rPr>
                <w:rFonts w:ascii="Tahoma" w:hAnsi="Tahoma" w:cs="Tahoma"/>
                <w:spacing w:val="-2"/>
                <w:sz w:val="20"/>
                <w:szCs w:val="20"/>
              </w:rPr>
              <w:t xml:space="preserve"> </w:t>
            </w:r>
            <w:r w:rsidRPr="00B81A0A">
              <w:rPr>
                <w:rFonts w:ascii="Tahoma" w:hAnsi="Tahoma" w:cs="Tahoma"/>
                <w:sz w:val="20"/>
                <w:szCs w:val="20"/>
              </w:rPr>
              <w:t>with</w:t>
            </w:r>
            <w:r w:rsidRPr="00B81A0A">
              <w:rPr>
                <w:rFonts w:ascii="Tahoma" w:hAnsi="Tahoma" w:cs="Tahoma"/>
                <w:spacing w:val="-3"/>
                <w:sz w:val="20"/>
                <w:szCs w:val="20"/>
              </w:rPr>
              <w:t xml:space="preserve"> </w:t>
            </w:r>
            <w:r w:rsidRPr="00B81A0A">
              <w:rPr>
                <w:rFonts w:ascii="Tahoma" w:hAnsi="Tahoma" w:cs="Tahoma"/>
                <w:sz w:val="20"/>
                <w:szCs w:val="20"/>
              </w:rPr>
              <w:t>due</w:t>
            </w:r>
            <w:r w:rsidRPr="00B81A0A">
              <w:rPr>
                <w:rFonts w:ascii="Tahoma" w:hAnsi="Tahoma" w:cs="Tahoma"/>
                <w:spacing w:val="-1"/>
                <w:sz w:val="20"/>
                <w:szCs w:val="20"/>
              </w:rPr>
              <w:t xml:space="preserve"> </w:t>
            </w:r>
            <w:r w:rsidRPr="00B81A0A">
              <w:rPr>
                <w:rFonts w:ascii="Tahoma" w:hAnsi="Tahoma" w:cs="Tahoma"/>
                <w:sz w:val="20"/>
                <w:szCs w:val="20"/>
              </w:rPr>
              <w:t>cognisance to</w:t>
            </w:r>
            <w:r w:rsidRPr="00B81A0A">
              <w:rPr>
                <w:rFonts w:ascii="Tahoma" w:hAnsi="Tahoma" w:cs="Tahoma"/>
                <w:spacing w:val="-4"/>
                <w:sz w:val="20"/>
                <w:szCs w:val="20"/>
              </w:rPr>
              <w:t xml:space="preserve"> </w:t>
            </w:r>
            <w:r w:rsidRPr="00B81A0A">
              <w:rPr>
                <w:rFonts w:ascii="Tahoma" w:hAnsi="Tahoma" w:cs="Tahoma"/>
                <w:sz w:val="20"/>
                <w:szCs w:val="20"/>
              </w:rPr>
              <w:t>the</w:t>
            </w:r>
            <w:r w:rsidRPr="00B81A0A">
              <w:rPr>
                <w:rFonts w:ascii="Tahoma" w:hAnsi="Tahoma" w:cs="Tahoma"/>
                <w:spacing w:val="-2"/>
                <w:sz w:val="20"/>
                <w:szCs w:val="20"/>
              </w:rPr>
              <w:t xml:space="preserve"> </w:t>
            </w:r>
            <w:r w:rsidRPr="00B81A0A">
              <w:rPr>
                <w:rFonts w:ascii="Tahoma" w:hAnsi="Tahoma" w:cs="Tahoma"/>
                <w:sz w:val="20"/>
                <w:szCs w:val="20"/>
              </w:rPr>
              <w:t>retail</w:t>
            </w:r>
            <w:r w:rsidRPr="00B81A0A">
              <w:rPr>
                <w:rFonts w:ascii="Tahoma" w:hAnsi="Tahoma" w:cs="Tahoma"/>
                <w:spacing w:val="-3"/>
                <w:sz w:val="20"/>
                <w:szCs w:val="20"/>
              </w:rPr>
              <w:t xml:space="preserve"> </w:t>
            </w:r>
            <w:r w:rsidRPr="00B81A0A">
              <w:rPr>
                <w:rFonts w:ascii="Tahoma" w:hAnsi="Tahoma" w:cs="Tahoma"/>
                <w:sz w:val="20"/>
                <w:szCs w:val="20"/>
              </w:rPr>
              <w:t>sequential</w:t>
            </w:r>
            <w:r w:rsidRPr="00B81A0A">
              <w:rPr>
                <w:rFonts w:ascii="Tahoma" w:hAnsi="Tahoma" w:cs="Tahoma"/>
                <w:spacing w:val="-2"/>
                <w:sz w:val="20"/>
                <w:szCs w:val="20"/>
              </w:rPr>
              <w:t xml:space="preserve"> </w:t>
            </w:r>
            <w:r w:rsidRPr="00B81A0A">
              <w:rPr>
                <w:rFonts w:ascii="Tahoma" w:hAnsi="Tahoma" w:cs="Tahoma"/>
                <w:sz w:val="20"/>
                <w:szCs w:val="20"/>
              </w:rPr>
              <w:t>approach,</w:t>
            </w:r>
            <w:r w:rsidRPr="00B81A0A">
              <w:rPr>
                <w:rFonts w:ascii="Tahoma" w:hAnsi="Tahoma" w:cs="Tahoma"/>
                <w:spacing w:val="-1"/>
                <w:sz w:val="20"/>
                <w:szCs w:val="20"/>
              </w:rPr>
              <w:t xml:space="preserve"> </w:t>
            </w:r>
            <w:r w:rsidRPr="00B81A0A">
              <w:rPr>
                <w:rFonts w:ascii="Tahoma" w:hAnsi="Tahoma" w:cs="Tahoma"/>
                <w:spacing w:val="-2"/>
                <w:sz w:val="20"/>
                <w:szCs w:val="20"/>
              </w:rPr>
              <w:t>quality</w:t>
            </w:r>
          </w:p>
          <w:p w14:paraId="7F258E74" w14:textId="77777777" w:rsidR="00DA4899" w:rsidRPr="00B81A0A" w:rsidRDefault="00DA4899" w:rsidP="00DA4899">
            <w:pPr>
              <w:pStyle w:val="TableParagraph"/>
              <w:spacing w:line="219" w:lineRule="exact"/>
              <w:ind w:left="122"/>
              <w:jc w:val="both"/>
              <w:rPr>
                <w:rFonts w:ascii="Tahoma" w:hAnsi="Tahoma" w:cs="Tahoma"/>
                <w:sz w:val="20"/>
                <w:szCs w:val="20"/>
              </w:rPr>
            </w:pPr>
            <w:r w:rsidRPr="00B81A0A">
              <w:rPr>
                <w:rFonts w:ascii="Tahoma" w:hAnsi="Tahoma" w:cs="Tahoma"/>
                <w:sz w:val="20"/>
                <w:szCs w:val="20"/>
              </w:rPr>
              <w:t>of</w:t>
            </w:r>
            <w:r w:rsidRPr="00B81A0A">
              <w:rPr>
                <w:rFonts w:ascii="Tahoma" w:hAnsi="Tahoma" w:cs="Tahoma"/>
                <w:spacing w:val="-8"/>
                <w:sz w:val="20"/>
                <w:szCs w:val="20"/>
              </w:rPr>
              <w:t xml:space="preserve"> </w:t>
            </w:r>
            <w:r w:rsidRPr="00B81A0A">
              <w:rPr>
                <w:rFonts w:ascii="Tahoma" w:hAnsi="Tahoma" w:cs="Tahoma"/>
                <w:sz w:val="20"/>
                <w:szCs w:val="20"/>
              </w:rPr>
              <w:t>urban</w:t>
            </w:r>
            <w:r w:rsidRPr="00B81A0A">
              <w:rPr>
                <w:rFonts w:ascii="Tahoma" w:hAnsi="Tahoma" w:cs="Tahoma"/>
                <w:spacing w:val="-7"/>
                <w:sz w:val="20"/>
                <w:szCs w:val="20"/>
              </w:rPr>
              <w:t xml:space="preserve"> </w:t>
            </w:r>
            <w:r w:rsidRPr="00B81A0A">
              <w:rPr>
                <w:rFonts w:ascii="Tahoma" w:hAnsi="Tahoma" w:cs="Tahoma"/>
                <w:sz w:val="20"/>
                <w:szCs w:val="20"/>
              </w:rPr>
              <w:t>design,</w:t>
            </w:r>
            <w:r w:rsidRPr="00B81A0A">
              <w:rPr>
                <w:rFonts w:ascii="Tahoma" w:hAnsi="Tahoma" w:cs="Tahoma"/>
                <w:spacing w:val="-6"/>
                <w:sz w:val="20"/>
                <w:szCs w:val="20"/>
              </w:rPr>
              <w:t xml:space="preserve"> </w:t>
            </w:r>
            <w:r w:rsidRPr="00B81A0A">
              <w:rPr>
                <w:rFonts w:ascii="Tahoma" w:hAnsi="Tahoma" w:cs="Tahoma"/>
                <w:sz w:val="20"/>
                <w:szCs w:val="20"/>
              </w:rPr>
              <w:t>integration</w:t>
            </w:r>
            <w:r w:rsidRPr="00B81A0A">
              <w:rPr>
                <w:rFonts w:ascii="Tahoma" w:hAnsi="Tahoma" w:cs="Tahoma"/>
                <w:spacing w:val="-5"/>
                <w:sz w:val="20"/>
                <w:szCs w:val="20"/>
              </w:rPr>
              <w:t xml:space="preserve"> </w:t>
            </w:r>
            <w:r w:rsidRPr="00B81A0A">
              <w:rPr>
                <w:rFonts w:ascii="Tahoma" w:hAnsi="Tahoma" w:cs="Tahoma"/>
                <w:sz w:val="20"/>
                <w:szCs w:val="20"/>
              </w:rPr>
              <w:t>and</w:t>
            </w:r>
            <w:r w:rsidRPr="00B81A0A">
              <w:rPr>
                <w:rFonts w:ascii="Tahoma" w:hAnsi="Tahoma" w:cs="Tahoma"/>
                <w:spacing w:val="-6"/>
                <w:sz w:val="20"/>
                <w:szCs w:val="20"/>
              </w:rPr>
              <w:t xml:space="preserve"> </w:t>
            </w:r>
            <w:r w:rsidRPr="00B81A0A">
              <w:rPr>
                <w:rFonts w:ascii="Tahoma" w:hAnsi="Tahoma" w:cs="Tahoma"/>
                <w:spacing w:val="-2"/>
                <w:sz w:val="20"/>
                <w:szCs w:val="20"/>
              </w:rPr>
              <w:t>linkages.</w:t>
            </w:r>
          </w:p>
        </w:tc>
      </w:tr>
      <w:tr w:rsidR="00DA4899" w:rsidRPr="00B81A0A" w14:paraId="2730CB4C" w14:textId="77777777" w:rsidTr="00DA4899">
        <w:trPr>
          <w:trHeight w:val="242"/>
        </w:trPr>
        <w:tc>
          <w:tcPr>
            <w:tcW w:w="8750" w:type="dxa"/>
            <w:tcBorders>
              <w:left w:val="nil"/>
              <w:right w:val="nil"/>
            </w:tcBorders>
          </w:tcPr>
          <w:p w14:paraId="7741824D" w14:textId="77777777" w:rsidR="00DA4899" w:rsidRPr="00B81A0A" w:rsidRDefault="00DA4899" w:rsidP="00DA4899">
            <w:pPr>
              <w:pStyle w:val="TableParagraph"/>
              <w:ind w:left="0"/>
              <w:rPr>
                <w:rFonts w:ascii="Tahoma" w:hAnsi="Tahoma" w:cs="Tahoma"/>
                <w:sz w:val="20"/>
                <w:szCs w:val="20"/>
              </w:rPr>
            </w:pPr>
          </w:p>
        </w:tc>
      </w:tr>
      <w:tr w:rsidR="00DA4899" w:rsidRPr="00B81A0A" w14:paraId="1659CF87" w14:textId="77777777" w:rsidTr="00DA4899">
        <w:trPr>
          <w:trHeight w:val="967"/>
        </w:trPr>
        <w:tc>
          <w:tcPr>
            <w:tcW w:w="8750" w:type="dxa"/>
          </w:tcPr>
          <w:p w14:paraId="15F3D7E3" w14:textId="77777777" w:rsidR="00DA4899" w:rsidRPr="00B81A0A" w:rsidRDefault="00DA4899" w:rsidP="00DA4899">
            <w:pPr>
              <w:pStyle w:val="TableParagraph"/>
              <w:spacing w:before="1"/>
              <w:ind w:right="96"/>
              <w:jc w:val="both"/>
              <w:rPr>
                <w:rFonts w:ascii="Tahoma" w:hAnsi="Tahoma" w:cs="Tahoma"/>
                <w:b/>
                <w:sz w:val="20"/>
                <w:szCs w:val="20"/>
              </w:rPr>
            </w:pPr>
            <w:r w:rsidRPr="00B81A0A">
              <w:rPr>
                <w:rFonts w:ascii="Tahoma" w:hAnsi="Tahoma" w:cs="Tahoma"/>
                <w:b/>
                <w:sz w:val="20"/>
                <w:szCs w:val="20"/>
              </w:rPr>
              <w:t>It</w:t>
            </w:r>
            <w:r w:rsidRPr="00B81A0A">
              <w:rPr>
                <w:rFonts w:ascii="Tahoma" w:hAnsi="Tahoma" w:cs="Tahoma"/>
                <w:b/>
                <w:spacing w:val="-5"/>
                <w:sz w:val="20"/>
                <w:szCs w:val="20"/>
              </w:rPr>
              <w:t xml:space="preserve"> </w:t>
            </w:r>
            <w:r w:rsidRPr="00B81A0A">
              <w:rPr>
                <w:rFonts w:ascii="Tahoma" w:hAnsi="Tahoma" w:cs="Tahoma"/>
                <w:b/>
                <w:sz w:val="20"/>
                <w:szCs w:val="20"/>
              </w:rPr>
              <w:t>is</w:t>
            </w:r>
            <w:r w:rsidRPr="00B81A0A">
              <w:rPr>
                <w:rFonts w:ascii="Tahoma" w:hAnsi="Tahoma" w:cs="Tahoma"/>
                <w:b/>
                <w:spacing w:val="-5"/>
                <w:sz w:val="20"/>
                <w:szCs w:val="20"/>
              </w:rPr>
              <w:t xml:space="preserve"> </w:t>
            </w:r>
            <w:r w:rsidRPr="00B81A0A">
              <w:rPr>
                <w:rFonts w:ascii="Tahoma" w:hAnsi="Tahoma" w:cs="Tahoma"/>
                <w:b/>
                <w:sz w:val="20"/>
                <w:szCs w:val="20"/>
              </w:rPr>
              <w:t>the</w:t>
            </w:r>
            <w:r w:rsidRPr="00B81A0A">
              <w:rPr>
                <w:rFonts w:ascii="Tahoma" w:hAnsi="Tahoma" w:cs="Tahoma"/>
                <w:b/>
                <w:spacing w:val="-5"/>
                <w:sz w:val="20"/>
                <w:szCs w:val="20"/>
              </w:rPr>
              <w:t xml:space="preserve"> </w:t>
            </w:r>
            <w:r w:rsidRPr="00B81A0A">
              <w:rPr>
                <w:rFonts w:ascii="Tahoma" w:hAnsi="Tahoma" w:cs="Tahoma"/>
                <w:b/>
                <w:sz w:val="20"/>
                <w:szCs w:val="20"/>
              </w:rPr>
              <w:t>policy</w:t>
            </w:r>
            <w:r w:rsidRPr="00B81A0A">
              <w:rPr>
                <w:rFonts w:ascii="Tahoma" w:hAnsi="Tahoma" w:cs="Tahoma"/>
                <w:b/>
                <w:spacing w:val="-3"/>
                <w:sz w:val="20"/>
                <w:szCs w:val="20"/>
              </w:rPr>
              <w:t xml:space="preserve"> </w:t>
            </w:r>
            <w:r w:rsidRPr="00B81A0A">
              <w:rPr>
                <w:rFonts w:ascii="Tahoma" w:hAnsi="Tahoma" w:cs="Tahoma"/>
                <w:b/>
                <w:sz w:val="20"/>
                <w:szCs w:val="20"/>
              </w:rPr>
              <w:t>of</w:t>
            </w:r>
            <w:r w:rsidRPr="00B81A0A">
              <w:rPr>
                <w:rFonts w:ascii="Tahoma" w:hAnsi="Tahoma" w:cs="Tahoma"/>
                <w:b/>
                <w:spacing w:val="-6"/>
                <w:sz w:val="20"/>
                <w:szCs w:val="20"/>
              </w:rPr>
              <w:t xml:space="preserve"> </w:t>
            </w:r>
            <w:r w:rsidRPr="00B81A0A">
              <w:rPr>
                <w:rFonts w:ascii="Tahoma" w:hAnsi="Tahoma" w:cs="Tahoma"/>
                <w:b/>
                <w:sz w:val="20"/>
                <w:szCs w:val="20"/>
              </w:rPr>
              <w:t>the</w:t>
            </w:r>
            <w:r w:rsidRPr="00B81A0A">
              <w:rPr>
                <w:rFonts w:ascii="Tahoma" w:hAnsi="Tahoma" w:cs="Tahoma"/>
                <w:b/>
                <w:spacing w:val="-4"/>
                <w:sz w:val="20"/>
                <w:szCs w:val="20"/>
              </w:rPr>
              <w:t xml:space="preserve"> </w:t>
            </w:r>
            <w:r w:rsidRPr="00B81A0A">
              <w:rPr>
                <w:rFonts w:ascii="Tahoma" w:hAnsi="Tahoma" w:cs="Tahoma"/>
                <w:b/>
                <w:sz w:val="20"/>
                <w:szCs w:val="20"/>
              </w:rPr>
              <w:t>Council</w:t>
            </w:r>
            <w:r w:rsidRPr="00B81A0A">
              <w:rPr>
                <w:rFonts w:ascii="Tahoma" w:hAnsi="Tahoma" w:cs="Tahoma"/>
                <w:b/>
                <w:spacing w:val="-6"/>
                <w:sz w:val="20"/>
                <w:szCs w:val="20"/>
              </w:rPr>
              <w:t xml:space="preserve"> </w:t>
            </w:r>
            <w:r w:rsidRPr="00B81A0A">
              <w:rPr>
                <w:rFonts w:ascii="Tahoma" w:hAnsi="Tahoma" w:cs="Tahoma"/>
                <w:b/>
                <w:sz w:val="20"/>
                <w:szCs w:val="20"/>
              </w:rPr>
              <w:t>to</w:t>
            </w:r>
            <w:r w:rsidRPr="00B81A0A">
              <w:rPr>
                <w:rFonts w:ascii="Tahoma" w:hAnsi="Tahoma" w:cs="Tahoma"/>
                <w:b/>
                <w:spacing w:val="-4"/>
                <w:sz w:val="20"/>
                <w:szCs w:val="20"/>
              </w:rPr>
              <w:t xml:space="preserve"> </w:t>
            </w:r>
            <w:r w:rsidRPr="00B81A0A">
              <w:rPr>
                <w:rFonts w:ascii="Tahoma" w:hAnsi="Tahoma" w:cs="Tahoma"/>
                <w:b/>
                <w:sz w:val="20"/>
                <w:szCs w:val="20"/>
              </w:rPr>
              <w:t>encourage</w:t>
            </w:r>
            <w:r w:rsidRPr="00B81A0A">
              <w:rPr>
                <w:rFonts w:ascii="Tahoma" w:hAnsi="Tahoma" w:cs="Tahoma"/>
                <w:b/>
                <w:spacing w:val="-5"/>
                <w:sz w:val="20"/>
                <w:szCs w:val="20"/>
              </w:rPr>
              <w:t xml:space="preserve"> </w:t>
            </w:r>
            <w:r w:rsidRPr="00B81A0A">
              <w:rPr>
                <w:rFonts w:ascii="Tahoma" w:hAnsi="Tahoma" w:cs="Tahoma"/>
                <w:b/>
                <w:sz w:val="20"/>
                <w:szCs w:val="20"/>
              </w:rPr>
              <w:t>the</w:t>
            </w:r>
            <w:r w:rsidRPr="00B81A0A">
              <w:rPr>
                <w:rFonts w:ascii="Tahoma" w:hAnsi="Tahoma" w:cs="Tahoma"/>
                <w:b/>
                <w:spacing w:val="-5"/>
                <w:sz w:val="20"/>
                <w:szCs w:val="20"/>
              </w:rPr>
              <w:t xml:space="preserve"> </w:t>
            </w:r>
            <w:r w:rsidRPr="00B81A0A">
              <w:rPr>
                <w:rFonts w:ascii="Tahoma" w:hAnsi="Tahoma" w:cs="Tahoma"/>
                <w:b/>
                <w:sz w:val="20"/>
                <w:szCs w:val="20"/>
              </w:rPr>
              <w:t>provision</w:t>
            </w:r>
            <w:r w:rsidRPr="00B81A0A">
              <w:rPr>
                <w:rFonts w:ascii="Tahoma" w:hAnsi="Tahoma" w:cs="Tahoma"/>
                <w:b/>
                <w:spacing w:val="-4"/>
                <w:sz w:val="20"/>
                <w:szCs w:val="20"/>
              </w:rPr>
              <w:t xml:space="preserve"> </w:t>
            </w:r>
            <w:r w:rsidRPr="00B81A0A">
              <w:rPr>
                <w:rFonts w:ascii="Tahoma" w:hAnsi="Tahoma" w:cs="Tahoma"/>
                <w:b/>
                <w:sz w:val="20"/>
                <w:szCs w:val="20"/>
              </w:rPr>
              <w:t>of</w:t>
            </w:r>
            <w:r w:rsidRPr="00B81A0A">
              <w:rPr>
                <w:rFonts w:ascii="Tahoma" w:hAnsi="Tahoma" w:cs="Tahoma"/>
                <w:b/>
                <w:spacing w:val="-6"/>
                <w:sz w:val="20"/>
                <w:szCs w:val="20"/>
              </w:rPr>
              <w:t xml:space="preserve"> </w:t>
            </w:r>
            <w:r w:rsidRPr="00B81A0A">
              <w:rPr>
                <w:rFonts w:ascii="Tahoma" w:hAnsi="Tahoma" w:cs="Tahoma"/>
                <w:b/>
                <w:sz w:val="20"/>
                <w:szCs w:val="20"/>
              </w:rPr>
              <w:t>an</w:t>
            </w:r>
            <w:r w:rsidRPr="00B81A0A">
              <w:rPr>
                <w:rFonts w:ascii="Tahoma" w:hAnsi="Tahoma" w:cs="Tahoma"/>
                <w:b/>
                <w:spacing w:val="-4"/>
                <w:sz w:val="20"/>
                <w:szCs w:val="20"/>
              </w:rPr>
              <w:t xml:space="preserve"> </w:t>
            </w:r>
            <w:r w:rsidRPr="00B81A0A">
              <w:rPr>
                <w:rFonts w:ascii="Tahoma" w:hAnsi="Tahoma" w:cs="Tahoma"/>
                <w:b/>
                <w:sz w:val="20"/>
                <w:szCs w:val="20"/>
              </w:rPr>
              <w:t>appropriate</w:t>
            </w:r>
            <w:r w:rsidRPr="00B81A0A">
              <w:rPr>
                <w:rFonts w:ascii="Tahoma" w:hAnsi="Tahoma" w:cs="Tahoma"/>
                <w:b/>
                <w:spacing w:val="-7"/>
                <w:sz w:val="20"/>
                <w:szCs w:val="20"/>
              </w:rPr>
              <w:t xml:space="preserve"> </w:t>
            </w:r>
            <w:r w:rsidRPr="00B81A0A">
              <w:rPr>
                <w:rFonts w:ascii="Tahoma" w:hAnsi="Tahoma" w:cs="Tahoma"/>
                <w:b/>
                <w:sz w:val="20"/>
                <w:szCs w:val="20"/>
              </w:rPr>
              <w:t>mix,</w:t>
            </w:r>
            <w:r w:rsidRPr="00B81A0A">
              <w:rPr>
                <w:rFonts w:ascii="Tahoma" w:hAnsi="Tahoma" w:cs="Tahoma"/>
                <w:b/>
                <w:spacing w:val="-6"/>
                <w:sz w:val="20"/>
                <w:szCs w:val="20"/>
              </w:rPr>
              <w:t xml:space="preserve"> </w:t>
            </w:r>
            <w:r w:rsidRPr="00B81A0A">
              <w:rPr>
                <w:rFonts w:ascii="Tahoma" w:hAnsi="Tahoma" w:cs="Tahoma"/>
                <w:b/>
                <w:sz w:val="20"/>
                <w:szCs w:val="20"/>
              </w:rPr>
              <w:t>range and</w:t>
            </w:r>
            <w:r w:rsidRPr="00B81A0A">
              <w:rPr>
                <w:rFonts w:ascii="Tahoma" w:hAnsi="Tahoma" w:cs="Tahoma"/>
                <w:b/>
                <w:spacing w:val="-13"/>
                <w:sz w:val="20"/>
                <w:szCs w:val="20"/>
              </w:rPr>
              <w:t xml:space="preserve"> </w:t>
            </w:r>
            <w:r w:rsidRPr="00B81A0A">
              <w:rPr>
                <w:rFonts w:ascii="Tahoma" w:hAnsi="Tahoma" w:cs="Tahoma"/>
                <w:b/>
                <w:sz w:val="20"/>
                <w:szCs w:val="20"/>
              </w:rPr>
              <w:t>type</w:t>
            </w:r>
            <w:r w:rsidRPr="00B81A0A">
              <w:rPr>
                <w:rFonts w:ascii="Tahoma" w:hAnsi="Tahoma" w:cs="Tahoma"/>
                <w:b/>
                <w:spacing w:val="-13"/>
                <w:sz w:val="20"/>
                <w:szCs w:val="20"/>
              </w:rPr>
              <w:t xml:space="preserve"> </w:t>
            </w:r>
            <w:r w:rsidRPr="00B81A0A">
              <w:rPr>
                <w:rFonts w:ascii="Tahoma" w:hAnsi="Tahoma" w:cs="Tahoma"/>
                <w:b/>
                <w:sz w:val="20"/>
                <w:szCs w:val="20"/>
              </w:rPr>
              <w:t>of</w:t>
            </w:r>
            <w:r w:rsidRPr="00B81A0A">
              <w:rPr>
                <w:rFonts w:ascii="Tahoma" w:hAnsi="Tahoma" w:cs="Tahoma"/>
                <w:b/>
                <w:spacing w:val="-9"/>
                <w:sz w:val="20"/>
                <w:szCs w:val="20"/>
              </w:rPr>
              <w:t xml:space="preserve"> </w:t>
            </w:r>
            <w:r w:rsidRPr="00B81A0A">
              <w:rPr>
                <w:rFonts w:ascii="Tahoma" w:hAnsi="Tahoma" w:cs="Tahoma"/>
                <w:b/>
                <w:sz w:val="20"/>
                <w:szCs w:val="20"/>
              </w:rPr>
              <w:t>uses</w:t>
            </w:r>
            <w:r w:rsidRPr="00B81A0A">
              <w:rPr>
                <w:rFonts w:ascii="Tahoma" w:hAnsi="Tahoma" w:cs="Tahoma"/>
                <w:b/>
                <w:spacing w:val="-12"/>
                <w:sz w:val="20"/>
                <w:szCs w:val="20"/>
              </w:rPr>
              <w:t xml:space="preserve"> </w:t>
            </w:r>
            <w:r w:rsidRPr="00B81A0A">
              <w:rPr>
                <w:rFonts w:ascii="Tahoma" w:hAnsi="Tahoma" w:cs="Tahoma"/>
                <w:b/>
                <w:sz w:val="20"/>
                <w:szCs w:val="20"/>
              </w:rPr>
              <w:t>in</w:t>
            </w:r>
            <w:r w:rsidRPr="00B81A0A">
              <w:rPr>
                <w:rFonts w:ascii="Tahoma" w:hAnsi="Tahoma" w:cs="Tahoma"/>
                <w:b/>
                <w:spacing w:val="-12"/>
                <w:sz w:val="20"/>
                <w:szCs w:val="20"/>
              </w:rPr>
              <w:t xml:space="preserve"> </w:t>
            </w:r>
            <w:r w:rsidRPr="00B81A0A">
              <w:rPr>
                <w:rFonts w:ascii="Tahoma" w:hAnsi="Tahoma" w:cs="Tahoma"/>
                <w:b/>
                <w:sz w:val="20"/>
                <w:szCs w:val="20"/>
              </w:rPr>
              <w:t>District</w:t>
            </w:r>
            <w:r w:rsidRPr="00B81A0A">
              <w:rPr>
                <w:rFonts w:ascii="Tahoma" w:hAnsi="Tahoma" w:cs="Tahoma"/>
                <w:b/>
                <w:spacing w:val="-13"/>
                <w:sz w:val="20"/>
                <w:szCs w:val="20"/>
              </w:rPr>
              <w:t xml:space="preserve"> </w:t>
            </w:r>
            <w:r w:rsidRPr="00B81A0A">
              <w:rPr>
                <w:rFonts w:ascii="Tahoma" w:hAnsi="Tahoma" w:cs="Tahoma"/>
                <w:b/>
                <w:sz w:val="20"/>
                <w:szCs w:val="20"/>
              </w:rPr>
              <w:t>Centres,</w:t>
            </w:r>
            <w:r w:rsidRPr="00B81A0A">
              <w:rPr>
                <w:rFonts w:ascii="Tahoma" w:hAnsi="Tahoma" w:cs="Tahoma"/>
                <w:b/>
                <w:spacing w:val="-12"/>
                <w:sz w:val="20"/>
                <w:szCs w:val="20"/>
              </w:rPr>
              <w:t xml:space="preserve"> </w:t>
            </w:r>
            <w:r w:rsidRPr="00B81A0A">
              <w:rPr>
                <w:rFonts w:ascii="Tahoma" w:hAnsi="Tahoma" w:cs="Tahoma"/>
                <w:b/>
                <w:sz w:val="20"/>
                <w:szCs w:val="20"/>
              </w:rPr>
              <w:t>including</w:t>
            </w:r>
            <w:r w:rsidRPr="00B81A0A">
              <w:rPr>
                <w:rFonts w:ascii="Tahoma" w:hAnsi="Tahoma" w:cs="Tahoma"/>
                <w:b/>
                <w:spacing w:val="-13"/>
                <w:sz w:val="20"/>
                <w:szCs w:val="20"/>
              </w:rPr>
              <w:t xml:space="preserve"> </w:t>
            </w:r>
            <w:r w:rsidRPr="00B81A0A">
              <w:rPr>
                <w:rFonts w:ascii="Tahoma" w:hAnsi="Tahoma" w:cs="Tahoma"/>
                <w:b/>
                <w:sz w:val="20"/>
                <w:szCs w:val="20"/>
              </w:rPr>
              <w:t>retail,</w:t>
            </w:r>
            <w:r w:rsidRPr="00B81A0A">
              <w:rPr>
                <w:rFonts w:ascii="Tahoma" w:hAnsi="Tahoma" w:cs="Tahoma"/>
                <w:b/>
                <w:spacing w:val="-14"/>
                <w:sz w:val="20"/>
                <w:szCs w:val="20"/>
              </w:rPr>
              <w:t xml:space="preserve"> </w:t>
            </w:r>
            <w:r w:rsidRPr="00B81A0A">
              <w:rPr>
                <w:rFonts w:ascii="Tahoma" w:hAnsi="Tahoma" w:cs="Tahoma"/>
                <w:b/>
                <w:sz w:val="20"/>
                <w:szCs w:val="20"/>
              </w:rPr>
              <w:t>community,</w:t>
            </w:r>
            <w:r w:rsidRPr="00B81A0A">
              <w:rPr>
                <w:rFonts w:ascii="Tahoma" w:hAnsi="Tahoma" w:cs="Tahoma"/>
                <w:b/>
                <w:spacing w:val="-11"/>
                <w:sz w:val="20"/>
                <w:szCs w:val="20"/>
              </w:rPr>
              <w:t xml:space="preserve"> </w:t>
            </w:r>
            <w:r w:rsidRPr="00B81A0A">
              <w:rPr>
                <w:rFonts w:ascii="Tahoma" w:hAnsi="Tahoma" w:cs="Tahoma"/>
                <w:b/>
                <w:sz w:val="20"/>
                <w:szCs w:val="20"/>
              </w:rPr>
              <w:t>recreational,</w:t>
            </w:r>
            <w:r w:rsidRPr="00B81A0A">
              <w:rPr>
                <w:rFonts w:ascii="Tahoma" w:hAnsi="Tahoma" w:cs="Tahoma"/>
                <w:b/>
                <w:spacing w:val="-12"/>
                <w:sz w:val="20"/>
                <w:szCs w:val="20"/>
              </w:rPr>
              <w:t xml:space="preserve"> </w:t>
            </w:r>
            <w:r w:rsidRPr="00B81A0A">
              <w:rPr>
                <w:rFonts w:ascii="Tahoma" w:hAnsi="Tahoma" w:cs="Tahoma"/>
                <w:b/>
                <w:sz w:val="20"/>
                <w:szCs w:val="20"/>
              </w:rPr>
              <w:t>medical and</w:t>
            </w:r>
            <w:r w:rsidRPr="00B81A0A">
              <w:rPr>
                <w:rFonts w:ascii="Tahoma" w:hAnsi="Tahoma" w:cs="Tahoma"/>
                <w:b/>
                <w:spacing w:val="-10"/>
                <w:sz w:val="20"/>
                <w:szCs w:val="20"/>
              </w:rPr>
              <w:t xml:space="preserve"> </w:t>
            </w:r>
            <w:r w:rsidRPr="00B81A0A">
              <w:rPr>
                <w:rFonts w:ascii="Tahoma" w:hAnsi="Tahoma" w:cs="Tahoma"/>
                <w:b/>
                <w:sz w:val="20"/>
                <w:szCs w:val="20"/>
              </w:rPr>
              <w:t>childcare</w:t>
            </w:r>
            <w:r w:rsidRPr="00B81A0A">
              <w:rPr>
                <w:rFonts w:ascii="Tahoma" w:hAnsi="Tahoma" w:cs="Tahoma"/>
                <w:b/>
                <w:spacing w:val="-8"/>
                <w:sz w:val="20"/>
                <w:szCs w:val="20"/>
              </w:rPr>
              <w:t xml:space="preserve"> </w:t>
            </w:r>
            <w:r w:rsidRPr="00B81A0A">
              <w:rPr>
                <w:rFonts w:ascii="Tahoma" w:hAnsi="Tahoma" w:cs="Tahoma"/>
                <w:b/>
                <w:sz w:val="20"/>
                <w:szCs w:val="20"/>
              </w:rPr>
              <w:t>uses,</w:t>
            </w:r>
            <w:r w:rsidRPr="00B81A0A">
              <w:rPr>
                <w:rFonts w:ascii="Tahoma" w:hAnsi="Tahoma" w:cs="Tahoma"/>
                <w:b/>
                <w:spacing w:val="-7"/>
                <w:sz w:val="20"/>
                <w:szCs w:val="20"/>
              </w:rPr>
              <w:t xml:space="preserve"> </w:t>
            </w:r>
            <w:r w:rsidRPr="00B81A0A">
              <w:rPr>
                <w:rFonts w:ascii="Tahoma" w:hAnsi="Tahoma" w:cs="Tahoma"/>
                <w:b/>
                <w:sz w:val="20"/>
                <w:szCs w:val="20"/>
              </w:rPr>
              <w:t>at</w:t>
            </w:r>
            <w:r w:rsidRPr="00B81A0A">
              <w:rPr>
                <w:rFonts w:ascii="Tahoma" w:hAnsi="Tahoma" w:cs="Tahoma"/>
                <w:b/>
                <w:spacing w:val="-8"/>
                <w:sz w:val="20"/>
                <w:szCs w:val="20"/>
              </w:rPr>
              <w:t xml:space="preserve"> </w:t>
            </w:r>
            <w:r w:rsidRPr="00B81A0A">
              <w:rPr>
                <w:rFonts w:ascii="Tahoma" w:hAnsi="Tahoma" w:cs="Tahoma"/>
                <w:b/>
                <w:sz w:val="20"/>
                <w:szCs w:val="20"/>
              </w:rPr>
              <w:t>a</w:t>
            </w:r>
            <w:r w:rsidRPr="00B81A0A">
              <w:rPr>
                <w:rFonts w:ascii="Tahoma" w:hAnsi="Tahoma" w:cs="Tahoma"/>
                <w:b/>
                <w:spacing w:val="-9"/>
                <w:sz w:val="20"/>
                <w:szCs w:val="20"/>
              </w:rPr>
              <w:t xml:space="preserve"> </w:t>
            </w:r>
            <w:r w:rsidRPr="00B81A0A">
              <w:rPr>
                <w:rFonts w:ascii="Tahoma" w:hAnsi="Tahoma" w:cs="Tahoma"/>
                <w:b/>
                <w:sz w:val="20"/>
                <w:szCs w:val="20"/>
              </w:rPr>
              <w:t>scale</w:t>
            </w:r>
            <w:r w:rsidRPr="00B81A0A">
              <w:rPr>
                <w:rFonts w:ascii="Tahoma" w:hAnsi="Tahoma" w:cs="Tahoma"/>
                <w:b/>
                <w:spacing w:val="-10"/>
                <w:sz w:val="20"/>
                <w:szCs w:val="20"/>
              </w:rPr>
              <w:t xml:space="preserve"> </w:t>
            </w:r>
            <w:r w:rsidRPr="00B81A0A">
              <w:rPr>
                <w:rFonts w:ascii="Tahoma" w:hAnsi="Tahoma" w:cs="Tahoma"/>
                <w:b/>
                <w:sz w:val="20"/>
                <w:szCs w:val="20"/>
              </w:rPr>
              <w:t>that</w:t>
            </w:r>
            <w:r w:rsidRPr="00B81A0A">
              <w:rPr>
                <w:rFonts w:ascii="Tahoma" w:hAnsi="Tahoma" w:cs="Tahoma"/>
                <w:b/>
                <w:spacing w:val="-8"/>
                <w:sz w:val="20"/>
                <w:szCs w:val="20"/>
              </w:rPr>
              <w:t xml:space="preserve"> </w:t>
            </w:r>
            <w:r w:rsidRPr="00B81A0A">
              <w:rPr>
                <w:rFonts w:ascii="Tahoma" w:hAnsi="Tahoma" w:cs="Tahoma"/>
                <w:b/>
                <w:sz w:val="20"/>
                <w:szCs w:val="20"/>
              </w:rPr>
              <w:t>caters</w:t>
            </w:r>
            <w:r w:rsidRPr="00B81A0A">
              <w:rPr>
                <w:rFonts w:ascii="Tahoma" w:hAnsi="Tahoma" w:cs="Tahoma"/>
                <w:b/>
                <w:spacing w:val="-9"/>
                <w:sz w:val="20"/>
                <w:szCs w:val="20"/>
              </w:rPr>
              <w:t xml:space="preserve"> </w:t>
            </w:r>
            <w:r w:rsidRPr="00B81A0A">
              <w:rPr>
                <w:rFonts w:ascii="Tahoma" w:hAnsi="Tahoma" w:cs="Tahoma"/>
                <w:b/>
                <w:sz w:val="20"/>
                <w:szCs w:val="20"/>
              </w:rPr>
              <w:t>predominantly</w:t>
            </w:r>
            <w:r w:rsidRPr="00B81A0A">
              <w:rPr>
                <w:rFonts w:ascii="Tahoma" w:hAnsi="Tahoma" w:cs="Tahoma"/>
                <w:b/>
                <w:spacing w:val="-9"/>
                <w:sz w:val="20"/>
                <w:szCs w:val="20"/>
              </w:rPr>
              <w:t xml:space="preserve"> </w:t>
            </w:r>
            <w:r w:rsidRPr="00B81A0A">
              <w:rPr>
                <w:rFonts w:ascii="Tahoma" w:hAnsi="Tahoma" w:cs="Tahoma"/>
                <w:b/>
                <w:sz w:val="20"/>
                <w:szCs w:val="20"/>
              </w:rPr>
              <w:t>for</w:t>
            </w:r>
            <w:r w:rsidRPr="00B81A0A">
              <w:rPr>
                <w:rFonts w:ascii="Tahoma" w:hAnsi="Tahoma" w:cs="Tahoma"/>
                <w:b/>
                <w:spacing w:val="-10"/>
                <w:sz w:val="20"/>
                <w:szCs w:val="20"/>
              </w:rPr>
              <w:t xml:space="preserve"> </w:t>
            </w:r>
            <w:r w:rsidRPr="00B81A0A">
              <w:rPr>
                <w:rFonts w:ascii="Tahoma" w:hAnsi="Tahoma" w:cs="Tahoma"/>
                <w:b/>
                <w:sz w:val="20"/>
                <w:szCs w:val="20"/>
              </w:rPr>
              <w:t>a</w:t>
            </w:r>
            <w:r w:rsidRPr="00B81A0A">
              <w:rPr>
                <w:rFonts w:ascii="Tahoma" w:hAnsi="Tahoma" w:cs="Tahoma"/>
                <w:b/>
                <w:spacing w:val="-9"/>
                <w:sz w:val="20"/>
                <w:szCs w:val="20"/>
              </w:rPr>
              <w:t xml:space="preserve"> </w:t>
            </w:r>
            <w:r w:rsidRPr="00B81A0A">
              <w:rPr>
                <w:rFonts w:ascii="Tahoma" w:hAnsi="Tahoma" w:cs="Tahoma"/>
                <w:b/>
                <w:sz w:val="20"/>
                <w:szCs w:val="20"/>
              </w:rPr>
              <w:t>district</w:t>
            </w:r>
            <w:r w:rsidRPr="00B81A0A">
              <w:rPr>
                <w:rFonts w:ascii="Tahoma" w:hAnsi="Tahoma" w:cs="Tahoma"/>
                <w:b/>
                <w:spacing w:val="-8"/>
                <w:sz w:val="20"/>
                <w:szCs w:val="20"/>
              </w:rPr>
              <w:t xml:space="preserve"> </w:t>
            </w:r>
            <w:r w:rsidRPr="00B81A0A">
              <w:rPr>
                <w:rFonts w:ascii="Tahoma" w:hAnsi="Tahoma" w:cs="Tahoma"/>
                <w:b/>
                <w:sz w:val="20"/>
                <w:szCs w:val="20"/>
              </w:rPr>
              <w:t>level</w:t>
            </w:r>
            <w:r w:rsidRPr="00B81A0A">
              <w:rPr>
                <w:rFonts w:ascii="Tahoma" w:hAnsi="Tahoma" w:cs="Tahoma"/>
                <w:b/>
                <w:spacing w:val="-9"/>
                <w:sz w:val="20"/>
                <w:szCs w:val="20"/>
              </w:rPr>
              <w:t xml:space="preserve"> </w:t>
            </w:r>
            <w:r w:rsidRPr="00B81A0A">
              <w:rPr>
                <w:rFonts w:ascii="Tahoma" w:hAnsi="Tahoma" w:cs="Tahoma"/>
                <w:b/>
                <w:sz w:val="20"/>
                <w:szCs w:val="20"/>
              </w:rPr>
              <w:t>catchment,</w:t>
            </w:r>
          </w:p>
          <w:p w14:paraId="46ADD88F" w14:textId="77777777" w:rsidR="00DA4899" w:rsidRPr="00B81A0A" w:rsidRDefault="00DA4899" w:rsidP="00DA4899">
            <w:pPr>
              <w:pStyle w:val="TableParagraph"/>
              <w:spacing w:before="1" w:line="221" w:lineRule="exact"/>
              <w:jc w:val="both"/>
              <w:rPr>
                <w:rFonts w:ascii="Tahoma" w:hAnsi="Tahoma" w:cs="Tahoma"/>
                <w:b/>
                <w:sz w:val="20"/>
                <w:szCs w:val="20"/>
              </w:rPr>
            </w:pPr>
            <w:r w:rsidRPr="00B81A0A">
              <w:rPr>
                <w:rFonts w:ascii="Tahoma" w:hAnsi="Tahoma" w:cs="Tahoma"/>
                <w:b/>
                <w:sz w:val="20"/>
                <w:szCs w:val="20"/>
              </w:rPr>
              <w:t>subject</w:t>
            </w:r>
            <w:r w:rsidRPr="00B81A0A">
              <w:rPr>
                <w:rFonts w:ascii="Tahoma" w:hAnsi="Tahoma" w:cs="Tahoma"/>
                <w:b/>
                <w:spacing w:val="-7"/>
                <w:sz w:val="20"/>
                <w:szCs w:val="20"/>
              </w:rPr>
              <w:t xml:space="preserve"> </w:t>
            </w:r>
            <w:r w:rsidRPr="00B81A0A">
              <w:rPr>
                <w:rFonts w:ascii="Tahoma" w:hAnsi="Tahoma" w:cs="Tahoma"/>
                <w:b/>
                <w:sz w:val="20"/>
                <w:szCs w:val="20"/>
              </w:rPr>
              <w:t>to</w:t>
            </w:r>
            <w:r w:rsidRPr="00B81A0A">
              <w:rPr>
                <w:rFonts w:ascii="Tahoma" w:hAnsi="Tahoma" w:cs="Tahoma"/>
                <w:b/>
                <w:spacing w:val="-8"/>
                <w:sz w:val="20"/>
                <w:szCs w:val="20"/>
              </w:rPr>
              <w:t xml:space="preserve"> </w:t>
            </w:r>
            <w:r w:rsidRPr="00B81A0A">
              <w:rPr>
                <w:rFonts w:ascii="Tahoma" w:hAnsi="Tahoma" w:cs="Tahoma"/>
                <w:b/>
                <w:sz w:val="20"/>
                <w:szCs w:val="20"/>
              </w:rPr>
              <w:t>the</w:t>
            </w:r>
            <w:r w:rsidRPr="00B81A0A">
              <w:rPr>
                <w:rFonts w:ascii="Tahoma" w:hAnsi="Tahoma" w:cs="Tahoma"/>
                <w:b/>
                <w:spacing w:val="-8"/>
                <w:sz w:val="20"/>
                <w:szCs w:val="20"/>
              </w:rPr>
              <w:t xml:space="preserve"> </w:t>
            </w:r>
            <w:r w:rsidRPr="00B81A0A">
              <w:rPr>
                <w:rFonts w:ascii="Tahoma" w:hAnsi="Tahoma" w:cs="Tahoma"/>
                <w:b/>
                <w:sz w:val="20"/>
                <w:szCs w:val="20"/>
              </w:rPr>
              <w:t>protection</w:t>
            </w:r>
            <w:r w:rsidRPr="00B81A0A">
              <w:rPr>
                <w:rFonts w:ascii="Tahoma" w:hAnsi="Tahoma" w:cs="Tahoma"/>
                <w:b/>
                <w:spacing w:val="-8"/>
                <w:sz w:val="20"/>
                <w:szCs w:val="20"/>
              </w:rPr>
              <w:t xml:space="preserve"> </w:t>
            </w:r>
            <w:r w:rsidRPr="00B81A0A">
              <w:rPr>
                <w:rFonts w:ascii="Tahoma" w:hAnsi="Tahoma" w:cs="Tahoma"/>
                <w:b/>
                <w:sz w:val="20"/>
                <w:szCs w:val="20"/>
              </w:rPr>
              <w:t>of</w:t>
            </w:r>
            <w:r w:rsidRPr="00B81A0A">
              <w:rPr>
                <w:rFonts w:ascii="Tahoma" w:hAnsi="Tahoma" w:cs="Tahoma"/>
                <w:b/>
                <w:spacing w:val="-7"/>
                <w:sz w:val="20"/>
                <w:szCs w:val="20"/>
              </w:rPr>
              <w:t xml:space="preserve"> </w:t>
            </w:r>
            <w:r w:rsidRPr="00B81A0A">
              <w:rPr>
                <w:rFonts w:ascii="Tahoma" w:hAnsi="Tahoma" w:cs="Tahoma"/>
                <w:b/>
                <w:sz w:val="20"/>
                <w:szCs w:val="20"/>
              </w:rPr>
              <w:t>the</w:t>
            </w:r>
            <w:r w:rsidRPr="00B81A0A">
              <w:rPr>
                <w:rFonts w:ascii="Tahoma" w:hAnsi="Tahoma" w:cs="Tahoma"/>
                <w:b/>
                <w:spacing w:val="-8"/>
                <w:sz w:val="20"/>
                <w:szCs w:val="20"/>
              </w:rPr>
              <w:t xml:space="preserve"> </w:t>
            </w:r>
            <w:r w:rsidRPr="00B81A0A">
              <w:rPr>
                <w:rFonts w:ascii="Tahoma" w:hAnsi="Tahoma" w:cs="Tahoma"/>
                <w:b/>
                <w:sz w:val="20"/>
                <w:szCs w:val="20"/>
              </w:rPr>
              <w:t>residential</w:t>
            </w:r>
            <w:r w:rsidRPr="00B81A0A">
              <w:rPr>
                <w:rFonts w:ascii="Tahoma" w:hAnsi="Tahoma" w:cs="Tahoma"/>
                <w:b/>
                <w:spacing w:val="-6"/>
                <w:sz w:val="20"/>
                <w:szCs w:val="20"/>
              </w:rPr>
              <w:t xml:space="preserve"> </w:t>
            </w:r>
            <w:r w:rsidRPr="00B81A0A">
              <w:rPr>
                <w:rFonts w:ascii="Tahoma" w:hAnsi="Tahoma" w:cs="Tahoma"/>
                <w:b/>
                <w:sz w:val="20"/>
                <w:szCs w:val="20"/>
              </w:rPr>
              <w:t>amenities</w:t>
            </w:r>
            <w:r w:rsidRPr="00B81A0A">
              <w:rPr>
                <w:rFonts w:ascii="Tahoma" w:hAnsi="Tahoma" w:cs="Tahoma"/>
                <w:b/>
                <w:spacing w:val="-5"/>
                <w:sz w:val="20"/>
                <w:szCs w:val="20"/>
              </w:rPr>
              <w:t xml:space="preserve"> </w:t>
            </w:r>
            <w:r w:rsidRPr="00B81A0A">
              <w:rPr>
                <w:rFonts w:ascii="Tahoma" w:hAnsi="Tahoma" w:cs="Tahoma"/>
                <w:b/>
                <w:sz w:val="20"/>
                <w:szCs w:val="20"/>
              </w:rPr>
              <w:t>of</w:t>
            </w:r>
            <w:r w:rsidRPr="00B81A0A">
              <w:rPr>
                <w:rFonts w:ascii="Tahoma" w:hAnsi="Tahoma" w:cs="Tahoma"/>
                <w:b/>
                <w:spacing w:val="-7"/>
                <w:sz w:val="20"/>
                <w:szCs w:val="20"/>
              </w:rPr>
              <w:t xml:space="preserve"> </w:t>
            </w:r>
            <w:r w:rsidRPr="00B81A0A">
              <w:rPr>
                <w:rFonts w:ascii="Tahoma" w:hAnsi="Tahoma" w:cs="Tahoma"/>
                <w:b/>
                <w:sz w:val="20"/>
                <w:szCs w:val="20"/>
              </w:rPr>
              <w:t>the</w:t>
            </w:r>
            <w:r w:rsidRPr="00B81A0A">
              <w:rPr>
                <w:rFonts w:ascii="Tahoma" w:hAnsi="Tahoma" w:cs="Tahoma"/>
                <w:b/>
                <w:spacing w:val="-7"/>
                <w:sz w:val="20"/>
                <w:szCs w:val="20"/>
              </w:rPr>
              <w:t xml:space="preserve"> </w:t>
            </w:r>
            <w:r w:rsidRPr="00B81A0A">
              <w:rPr>
                <w:rFonts w:ascii="Tahoma" w:hAnsi="Tahoma" w:cs="Tahoma"/>
                <w:b/>
                <w:sz w:val="20"/>
                <w:szCs w:val="20"/>
              </w:rPr>
              <w:t>surrounding</w:t>
            </w:r>
            <w:r w:rsidRPr="00B81A0A">
              <w:rPr>
                <w:rFonts w:ascii="Tahoma" w:hAnsi="Tahoma" w:cs="Tahoma"/>
                <w:b/>
                <w:spacing w:val="-8"/>
                <w:sz w:val="20"/>
                <w:szCs w:val="20"/>
              </w:rPr>
              <w:t xml:space="preserve"> </w:t>
            </w:r>
            <w:r w:rsidRPr="00B81A0A">
              <w:rPr>
                <w:rFonts w:ascii="Tahoma" w:hAnsi="Tahoma" w:cs="Tahoma"/>
                <w:b/>
                <w:spacing w:val="-2"/>
                <w:sz w:val="20"/>
                <w:szCs w:val="20"/>
              </w:rPr>
              <w:t>area.</w:t>
            </w:r>
          </w:p>
        </w:tc>
      </w:tr>
      <w:tr w:rsidR="00DA4899" w:rsidRPr="00B81A0A" w14:paraId="39F4D41A" w14:textId="77777777" w:rsidTr="00DA4899">
        <w:trPr>
          <w:trHeight w:val="762"/>
        </w:trPr>
        <w:tc>
          <w:tcPr>
            <w:tcW w:w="8750" w:type="dxa"/>
          </w:tcPr>
          <w:p w14:paraId="0E7B1EE6" w14:textId="77777777" w:rsidR="00DA4899" w:rsidRPr="00B81A0A" w:rsidRDefault="00DA4899" w:rsidP="00DA4899">
            <w:pPr>
              <w:pStyle w:val="TableParagraph"/>
              <w:spacing w:line="240" w:lineRule="exact"/>
              <w:rPr>
                <w:rFonts w:ascii="Tahoma" w:hAnsi="Tahoma" w:cs="Tahoma"/>
                <w:b/>
                <w:sz w:val="20"/>
                <w:szCs w:val="20"/>
              </w:rPr>
            </w:pPr>
            <w:r w:rsidRPr="00B81A0A">
              <w:rPr>
                <w:rFonts w:ascii="Tahoma" w:hAnsi="Tahoma" w:cs="Tahoma"/>
                <w:b/>
                <w:sz w:val="20"/>
                <w:szCs w:val="20"/>
              </w:rPr>
              <w:t>UC4</w:t>
            </w:r>
            <w:r w:rsidRPr="00B81A0A">
              <w:rPr>
                <w:rFonts w:ascii="Tahoma" w:hAnsi="Tahoma" w:cs="Tahoma"/>
                <w:b/>
                <w:spacing w:val="-6"/>
                <w:sz w:val="20"/>
                <w:szCs w:val="20"/>
              </w:rPr>
              <w:t xml:space="preserve"> </w:t>
            </w:r>
            <w:r w:rsidRPr="00B81A0A">
              <w:rPr>
                <w:rFonts w:ascii="Tahoma" w:hAnsi="Tahoma" w:cs="Tahoma"/>
                <w:b/>
                <w:sz w:val="20"/>
                <w:szCs w:val="20"/>
              </w:rPr>
              <w:t>Objective</w:t>
            </w:r>
            <w:r w:rsidRPr="00B81A0A">
              <w:rPr>
                <w:rFonts w:ascii="Tahoma" w:hAnsi="Tahoma" w:cs="Tahoma"/>
                <w:b/>
                <w:spacing w:val="-8"/>
                <w:sz w:val="20"/>
                <w:szCs w:val="20"/>
              </w:rPr>
              <w:t xml:space="preserve"> </w:t>
            </w:r>
            <w:r w:rsidRPr="00B81A0A">
              <w:rPr>
                <w:rFonts w:ascii="Tahoma" w:hAnsi="Tahoma" w:cs="Tahoma"/>
                <w:b/>
                <w:spacing w:val="-5"/>
                <w:sz w:val="20"/>
                <w:szCs w:val="20"/>
              </w:rPr>
              <w:t>4:</w:t>
            </w:r>
          </w:p>
          <w:p w14:paraId="245D2184" w14:textId="77777777" w:rsidR="00DA4899" w:rsidRPr="00B81A0A" w:rsidRDefault="00DA4899" w:rsidP="00DA4899">
            <w:pPr>
              <w:pStyle w:val="TableParagraph"/>
              <w:spacing w:before="41" w:line="241" w:lineRule="exact"/>
              <w:ind w:left="122"/>
              <w:rPr>
                <w:rFonts w:ascii="Tahoma" w:hAnsi="Tahoma" w:cs="Tahoma"/>
                <w:sz w:val="20"/>
                <w:szCs w:val="20"/>
              </w:rPr>
            </w:pPr>
            <w:r w:rsidRPr="00B81A0A">
              <w:rPr>
                <w:rFonts w:ascii="Tahoma" w:hAnsi="Tahoma" w:cs="Tahoma"/>
                <w:sz w:val="20"/>
                <w:szCs w:val="20"/>
              </w:rPr>
              <w:t>To</w:t>
            </w:r>
            <w:r w:rsidRPr="00B81A0A">
              <w:rPr>
                <w:rFonts w:ascii="Tahoma" w:hAnsi="Tahoma" w:cs="Tahoma"/>
                <w:spacing w:val="-1"/>
                <w:sz w:val="20"/>
                <w:szCs w:val="20"/>
              </w:rPr>
              <w:t xml:space="preserve"> </w:t>
            </w:r>
            <w:r w:rsidRPr="00B81A0A">
              <w:rPr>
                <w:rFonts w:ascii="Tahoma" w:hAnsi="Tahoma" w:cs="Tahoma"/>
                <w:sz w:val="20"/>
                <w:szCs w:val="20"/>
              </w:rPr>
              <w:t>improve</w:t>
            </w:r>
            <w:r w:rsidRPr="00B81A0A">
              <w:rPr>
                <w:rFonts w:ascii="Tahoma" w:hAnsi="Tahoma" w:cs="Tahoma"/>
                <w:spacing w:val="-1"/>
                <w:sz w:val="20"/>
                <w:szCs w:val="20"/>
              </w:rPr>
              <w:t xml:space="preserve"> </w:t>
            </w:r>
            <w:r w:rsidRPr="00B81A0A">
              <w:rPr>
                <w:rFonts w:ascii="Tahoma" w:hAnsi="Tahoma" w:cs="Tahoma"/>
                <w:sz w:val="20"/>
                <w:szCs w:val="20"/>
              </w:rPr>
              <w:t>walking</w:t>
            </w:r>
            <w:r w:rsidRPr="00B81A0A">
              <w:rPr>
                <w:rFonts w:ascii="Tahoma" w:hAnsi="Tahoma" w:cs="Tahoma"/>
                <w:spacing w:val="-1"/>
                <w:sz w:val="20"/>
                <w:szCs w:val="20"/>
              </w:rPr>
              <w:t xml:space="preserve"> </w:t>
            </w:r>
            <w:r w:rsidRPr="00B81A0A">
              <w:rPr>
                <w:rFonts w:ascii="Tahoma" w:hAnsi="Tahoma" w:cs="Tahoma"/>
                <w:sz w:val="20"/>
                <w:szCs w:val="20"/>
              </w:rPr>
              <w:t>and cycling</w:t>
            </w:r>
            <w:r w:rsidRPr="00B81A0A">
              <w:rPr>
                <w:rFonts w:ascii="Tahoma" w:hAnsi="Tahoma" w:cs="Tahoma"/>
                <w:spacing w:val="-1"/>
                <w:sz w:val="20"/>
                <w:szCs w:val="20"/>
              </w:rPr>
              <w:t xml:space="preserve"> </w:t>
            </w:r>
            <w:r w:rsidRPr="00B81A0A">
              <w:rPr>
                <w:rFonts w:ascii="Tahoma" w:hAnsi="Tahoma" w:cs="Tahoma"/>
                <w:sz w:val="20"/>
                <w:szCs w:val="20"/>
              </w:rPr>
              <w:t>infrastructure within the</w:t>
            </w:r>
            <w:r w:rsidRPr="00B81A0A">
              <w:rPr>
                <w:rFonts w:ascii="Tahoma" w:hAnsi="Tahoma" w:cs="Tahoma"/>
                <w:spacing w:val="-1"/>
                <w:sz w:val="20"/>
                <w:szCs w:val="20"/>
              </w:rPr>
              <w:t xml:space="preserve"> </w:t>
            </w:r>
            <w:r w:rsidRPr="00B81A0A">
              <w:rPr>
                <w:rFonts w:ascii="Tahoma" w:hAnsi="Tahoma" w:cs="Tahoma"/>
                <w:sz w:val="20"/>
                <w:szCs w:val="20"/>
              </w:rPr>
              <w:t>local</w:t>
            </w:r>
            <w:r w:rsidRPr="00B81A0A">
              <w:rPr>
                <w:rFonts w:ascii="Tahoma" w:hAnsi="Tahoma" w:cs="Tahoma"/>
                <w:spacing w:val="2"/>
                <w:sz w:val="20"/>
                <w:szCs w:val="20"/>
              </w:rPr>
              <w:t xml:space="preserve"> </w:t>
            </w:r>
            <w:r w:rsidRPr="00B81A0A">
              <w:rPr>
                <w:rFonts w:ascii="Tahoma" w:hAnsi="Tahoma" w:cs="Tahoma"/>
                <w:sz w:val="20"/>
                <w:szCs w:val="20"/>
              </w:rPr>
              <w:t>catchment</w:t>
            </w:r>
            <w:r w:rsidRPr="00B81A0A">
              <w:rPr>
                <w:rFonts w:ascii="Tahoma" w:hAnsi="Tahoma" w:cs="Tahoma"/>
                <w:spacing w:val="-1"/>
                <w:sz w:val="20"/>
                <w:szCs w:val="20"/>
              </w:rPr>
              <w:t xml:space="preserve"> </w:t>
            </w:r>
            <w:r w:rsidRPr="00B81A0A">
              <w:rPr>
                <w:rFonts w:ascii="Tahoma" w:hAnsi="Tahoma" w:cs="Tahoma"/>
                <w:sz w:val="20"/>
                <w:szCs w:val="20"/>
              </w:rPr>
              <w:t>of</w:t>
            </w:r>
            <w:r w:rsidRPr="00B81A0A">
              <w:rPr>
                <w:rFonts w:ascii="Tahoma" w:hAnsi="Tahoma" w:cs="Tahoma"/>
                <w:spacing w:val="-2"/>
                <w:sz w:val="20"/>
                <w:szCs w:val="20"/>
              </w:rPr>
              <w:t xml:space="preserve"> </w:t>
            </w:r>
            <w:r w:rsidRPr="00B81A0A">
              <w:rPr>
                <w:rFonts w:ascii="Tahoma" w:hAnsi="Tahoma" w:cs="Tahoma"/>
                <w:sz w:val="20"/>
                <w:szCs w:val="20"/>
              </w:rPr>
              <w:t>the</w:t>
            </w:r>
            <w:r w:rsidRPr="00B81A0A">
              <w:rPr>
                <w:rFonts w:ascii="Tahoma" w:hAnsi="Tahoma" w:cs="Tahoma"/>
                <w:spacing w:val="-1"/>
                <w:sz w:val="20"/>
                <w:szCs w:val="20"/>
              </w:rPr>
              <w:t xml:space="preserve"> </w:t>
            </w:r>
            <w:r w:rsidRPr="00B81A0A">
              <w:rPr>
                <w:rFonts w:ascii="Tahoma" w:hAnsi="Tahoma" w:cs="Tahoma"/>
                <w:sz w:val="20"/>
                <w:szCs w:val="20"/>
              </w:rPr>
              <w:t>County’s</w:t>
            </w:r>
            <w:r w:rsidRPr="00B81A0A">
              <w:rPr>
                <w:rFonts w:ascii="Tahoma" w:hAnsi="Tahoma" w:cs="Tahoma"/>
                <w:spacing w:val="-1"/>
                <w:sz w:val="20"/>
                <w:szCs w:val="20"/>
              </w:rPr>
              <w:t xml:space="preserve"> </w:t>
            </w:r>
            <w:r w:rsidRPr="00B81A0A">
              <w:rPr>
                <w:rFonts w:ascii="Tahoma" w:hAnsi="Tahoma" w:cs="Tahoma"/>
                <w:spacing w:val="-2"/>
                <w:sz w:val="20"/>
                <w:szCs w:val="20"/>
              </w:rPr>
              <w:t>district</w:t>
            </w:r>
          </w:p>
          <w:p w14:paraId="23DB9521" w14:textId="77777777" w:rsidR="00DA4899" w:rsidRPr="00B81A0A" w:rsidRDefault="00DA4899" w:rsidP="00DA4899">
            <w:pPr>
              <w:pStyle w:val="TableParagraph"/>
              <w:spacing w:line="220" w:lineRule="exact"/>
              <w:ind w:left="122"/>
              <w:rPr>
                <w:rFonts w:ascii="Tahoma" w:hAnsi="Tahoma" w:cs="Tahoma"/>
                <w:sz w:val="20"/>
                <w:szCs w:val="20"/>
              </w:rPr>
            </w:pPr>
            <w:r w:rsidRPr="00B81A0A">
              <w:rPr>
                <w:rFonts w:ascii="Tahoma" w:hAnsi="Tahoma" w:cs="Tahoma"/>
                <w:spacing w:val="-2"/>
                <w:sz w:val="20"/>
                <w:szCs w:val="20"/>
              </w:rPr>
              <w:t>centres.</w:t>
            </w:r>
          </w:p>
        </w:tc>
      </w:tr>
      <w:tr w:rsidR="00DA4899" w:rsidRPr="00B81A0A" w14:paraId="59628368" w14:textId="77777777" w:rsidTr="00DA4899">
        <w:trPr>
          <w:trHeight w:val="241"/>
        </w:trPr>
        <w:tc>
          <w:tcPr>
            <w:tcW w:w="8750" w:type="dxa"/>
            <w:tcBorders>
              <w:left w:val="nil"/>
              <w:right w:val="nil"/>
            </w:tcBorders>
          </w:tcPr>
          <w:p w14:paraId="0079BD5F" w14:textId="77777777" w:rsidR="00DA4899" w:rsidRPr="00B81A0A" w:rsidRDefault="00DA4899" w:rsidP="00DA4899">
            <w:pPr>
              <w:pStyle w:val="TableParagraph"/>
              <w:ind w:left="0"/>
              <w:rPr>
                <w:rFonts w:ascii="Tahoma" w:hAnsi="Tahoma" w:cs="Tahoma"/>
                <w:sz w:val="20"/>
                <w:szCs w:val="20"/>
              </w:rPr>
            </w:pPr>
          </w:p>
        </w:tc>
      </w:tr>
      <w:tr w:rsidR="00DA4899" w:rsidRPr="00B81A0A" w14:paraId="5D04725B" w14:textId="77777777" w:rsidTr="00DA4899">
        <w:trPr>
          <w:trHeight w:val="724"/>
        </w:trPr>
        <w:tc>
          <w:tcPr>
            <w:tcW w:w="8750" w:type="dxa"/>
          </w:tcPr>
          <w:p w14:paraId="335818D5" w14:textId="77777777" w:rsidR="00DA4899" w:rsidRPr="00B81A0A" w:rsidRDefault="00DA4899" w:rsidP="00DA4899">
            <w:pPr>
              <w:pStyle w:val="TableParagraph"/>
              <w:spacing w:before="1"/>
              <w:rPr>
                <w:rFonts w:ascii="Tahoma" w:hAnsi="Tahoma" w:cs="Tahoma"/>
                <w:b/>
                <w:sz w:val="20"/>
                <w:szCs w:val="20"/>
              </w:rPr>
            </w:pPr>
            <w:r w:rsidRPr="00B81A0A">
              <w:rPr>
                <w:rFonts w:ascii="Tahoma" w:hAnsi="Tahoma" w:cs="Tahoma"/>
                <w:b/>
                <w:sz w:val="20"/>
                <w:szCs w:val="20"/>
              </w:rPr>
              <w:t>It is the policy of the Council to promote the sustainable development of the County through</w:t>
            </w:r>
            <w:r w:rsidRPr="00B81A0A">
              <w:rPr>
                <w:rFonts w:ascii="Tahoma" w:hAnsi="Tahoma" w:cs="Tahoma"/>
                <w:b/>
                <w:spacing w:val="13"/>
                <w:sz w:val="20"/>
                <w:szCs w:val="20"/>
              </w:rPr>
              <w:t xml:space="preserve"> </w:t>
            </w:r>
            <w:r w:rsidRPr="00B81A0A">
              <w:rPr>
                <w:rFonts w:ascii="Tahoma" w:hAnsi="Tahoma" w:cs="Tahoma"/>
                <w:b/>
                <w:sz w:val="20"/>
                <w:szCs w:val="20"/>
              </w:rPr>
              <w:t>the</w:t>
            </w:r>
            <w:r w:rsidRPr="00B81A0A">
              <w:rPr>
                <w:rFonts w:ascii="Tahoma" w:hAnsi="Tahoma" w:cs="Tahoma"/>
                <w:b/>
                <w:spacing w:val="12"/>
                <w:sz w:val="20"/>
                <w:szCs w:val="20"/>
              </w:rPr>
              <w:t xml:space="preserve"> </w:t>
            </w:r>
            <w:r w:rsidRPr="00B81A0A">
              <w:rPr>
                <w:rFonts w:ascii="Tahoma" w:hAnsi="Tahoma" w:cs="Tahoma"/>
                <w:b/>
                <w:sz w:val="20"/>
                <w:szCs w:val="20"/>
              </w:rPr>
              <w:t>creation</w:t>
            </w:r>
            <w:r w:rsidRPr="00B81A0A">
              <w:rPr>
                <w:rFonts w:ascii="Tahoma" w:hAnsi="Tahoma" w:cs="Tahoma"/>
                <w:b/>
                <w:spacing w:val="13"/>
                <w:sz w:val="20"/>
                <w:szCs w:val="20"/>
              </w:rPr>
              <w:t xml:space="preserve"> </w:t>
            </w:r>
            <w:r w:rsidRPr="00B81A0A">
              <w:rPr>
                <w:rFonts w:ascii="Tahoma" w:hAnsi="Tahoma" w:cs="Tahoma"/>
                <w:b/>
                <w:sz w:val="20"/>
                <w:szCs w:val="20"/>
              </w:rPr>
              <w:t>of</w:t>
            </w:r>
            <w:r w:rsidRPr="00B81A0A">
              <w:rPr>
                <w:rFonts w:ascii="Tahoma" w:hAnsi="Tahoma" w:cs="Tahoma"/>
                <w:b/>
                <w:spacing w:val="15"/>
                <w:sz w:val="20"/>
                <w:szCs w:val="20"/>
              </w:rPr>
              <w:t xml:space="preserve"> </w:t>
            </w:r>
            <w:r w:rsidRPr="00B81A0A">
              <w:rPr>
                <w:rFonts w:ascii="Tahoma" w:hAnsi="Tahoma" w:cs="Tahoma"/>
                <w:b/>
                <w:sz w:val="20"/>
                <w:szCs w:val="20"/>
              </w:rPr>
              <w:t>an</w:t>
            </w:r>
            <w:r w:rsidRPr="00B81A0A">
              <w:rPr>
                <w:rFonts w:ascii="Tahoma" w:hAnsi="Tahoma" w:cs="Tahoma"/>
                <w:b/>
                <w:spacing w:val="13"/>
                <w:sz w:val="20"/>
                <w:szCs w:val="20"/>
              </w:rPr>
              <w:t xml:space="preserve"> </w:t>
            </w:r>
            <w:r w:rsidRPr="00B81A0A">
              <w:rPr>
                <w:rFonts w:ascii="Tahoma" w:hAnsi="Tahoma" w:cs="Tahoma"/>
                <w:b/>
                <w:sz w:val="20"/>
                <w:szCs w:val="20"/>
              </w:rPr>
              <w:t>integrated</w:t>
            </w:r>
            <w:r w:rsidRPr="00B81A0A">
              <w:rPr>
                <w:rFonts w:ascii="Tahoma" w:hAnsi="Tahoma" w:cs="Tahoma"/>
                <w:b/>
                <w:spacing w:val="12"/>
                <w:sz w:val="20"/>
                <w:szCs w:val="20"/>
              </w:rPr>
              <w:t xml:space="preserve"> </w:t>
            </w:r>
            <w:r w:rsidRPr="00B81A0A">
              <w:rPr>
                <w:rFonts w:ascii="Tahoma" w:hAnsi="Tahoma" w:cs="Tahoma"/>
                <w:b/>
                <w:sz w:val="20"/>
                <w:szCs w:val="20"/>
              </w:rPr>
              <w:t>transport</w:t>
            </w:r>
            <w:r w:rsidRPr="00B81A0A">
              <w:rPr>
                <w:rFonts w:ascii="Tahoma" w:hAnsi="Tahoma" w:cs="Tahoma"/>
                <w:b/>
                <w:spacing w:val="14"/>
                <w:sz w:val="20"/>
                <w:szCs w:val="20"/>
              </w:rPr>
              <w:t xml:space="preserve"> </w:t>
            </w:r>
            <w:r w:rsidRPr="00B81A0A">
              <w:rPr>
                <w:rFonts w:ascii="Tahoma" w:hAnsi="Tahoma" w:cs="Tahoma"/>
                <w:b/>
                <w:sz w:val="20"/>
                <w:szCs w:val="20"/>
              </w:rPr>
              <w:t>network</w:t>
            </w:r>
            <w:r w:rsidRPr="00B81A0A">
              <w:rPr>
                <w:rFonts w:ascii="Tahoma" w:hAnsi="Tahoma" w:cs="Tahoma"/>
                <w:b/>
                <w:spacing w:val="13"/>
                <w:sz w:val="20"/>
                <w:szCs w:val="20"/>
              </w:rPr>
              <w:t xml:space="preserve"> </w:t>
            </w:r>
            <w:r w:rsidRPr="00B81A0A">
              <w:rPr>
                <w:rFonts w:ascii="Tahoma" w:hAnsi="Tahoma" w:cs="Tahoma"/>
                <w:b/>
                <w:sz w:val="20"/>
                <w:szCs w:val="20"/>
              </w:rPr>
              <w:t>that</w:t>
            </w:r>
            <w:r w:rsidRPr="00B81A0A">
              <w:rPr>
                <w:rFonts w:ascii="Tahoma" w:hAnsi="Tahoma" w:cs="Tahoma"/>
                <w:b/>
                <w:spacing w:val="14"/>
                <w:sz w:val="20"/>
                <w:szCs w:val="20"/>
              </w:rPr>
              <w:t xml:space="preserve"> </w:t>
            </w:r>
            <w:r w:rsidRPr="00B81A0A">
              <w:rPr>
                <w:rFonts w:ascii="Tahoma" w:hAnsi="Tahoma" w:cs="Tahoma"/>
                <w:b/>
                <w:sz w:val="20"/>
                <w:szCs w:val="20"/>
              </w:rPr>
              <w:t>services</w:t>
            </w:r>
            <w:r w:rsidRPr="00B81A0A">
              <w:rPr>
                <w:rFonts w:ascii="Tahoma" w:hAnsi="Tahoma" w:cs="Tahoma"/>
                <w:b/>
                <w:spacing w:val="16"/>
                <w:sz w:val="20"/>
                <w:szCs w:val="20"/>
              </w:rPr>
              <w:t xml:space="preserve"> </w:t>
            </w:r>
            <w:r w:rsidRPr="00B81A0A">
              <w:rPr>
                <w:rFonts w:ascii="Tahoma" w:hAnsi="Tahoma" w:cs="Tahoma"/>
                <w:b/>
                <w:sz w:val="20"/>
                <w:szCs w:val="20"/>
              </w:rPr>
              <w:t>the</w:t>
            </w:r>
            <w:r w:rsidRPr="00B81A0A">
              <w:rPr>
                <w:rFonts w:ascii="Tahoma" w:hAnsi="Tahoma" w:cs="Tahoma"/>
                <w:b/>
                <w:spacing w:val="13"/>
                <w:sz w:val="20"/>
                <w:szCs w:val="20"/>
              </w:rPr>
              <w:t xml:space="preserve"> </w:t>
            </w:r>
            <w:r w:rsidRPr="00B81A0A">
              <w:rPr>
                <w:rFonts w:ascii="Tahoma" w:hAnsi="Tahoma" w:cs="Tahoma"/>
                <w:b/>
                <w:sz w:val="20"/>
                <w:szCs w:val="20"/>
              </w:rPr>
              <w:t>needs</w:t>
            </w:r>
            <w:r w:rsidRPr="00B81A0A">
              <w:rPr>
                <w:rFonts w:ascii="Tahoma" w:hAnsi="Tahoma" w:cs="Tahoma"/>
                <w:b/>
                <w:spacing w:val="13"/>
                <w:sz w:val="20"/>
                <w:szCs w:val="20"/>
              </w:rPr>
              <w:t xml:space="preserve"> </w:t>
            </w:r>
            <w:r w:rsidRPr="00B81A0A">
              <w:rPr>
                <w:rFonts w:ascii="Tahoma" w:hAnsi="Tahoma" w:cs="Tahoma"/>
                <w:b/>
                <w:spacing w:val="-5"/>
                <w:sz w:val="20"/>
                <w:szCs w:val="20"/>
              </w:rPr>
              <w:t>of</w:t>
            </w:r>
          </w:p>
          <w:p w14:paraId="55BD5F78" w14:textId="77777777" w:rsidR="00DA4899" w:rsidRPr="00B81A0A" w:rsidRDefault="00DA4899" w:rsidP="00DA4899">
            <w:pPr>
              <w:pStyle w:val="TableParagraph"/>
              <w:spacing w:line="220" w:lineRule="exact"/>
              <w:rPr>
                <w:rFonts w:ascii="Tahoma" w:hAnsi="Tahoma" w:cs="Tahoma"/>
                <w:b/>
                <w:sz w:val="20"/>
                <w:szCs w:val="20"/>
              </w:rPr>
            </w:pPr>
            <w:r w:rsidRPr="00B81A0A">
              <w:rPr>
                <w:rFonts w:ascii="Tahoma" w:hAnsi="Tahoma" w:cs="Tahoma"/>
                <w:b/>
                <w:sz w:val="20"/>
                <w:szCs w:val="20"/>
              </w:rPr>
              <w:t>communities</w:t>
            </w:r>
            <w:r w:rsidRPr="00B81A0A">
              <w:rPr>
                <w:rFonts w:ascii="Tahoma" w:hAnsi="Tahoma" w:cs="Tahoma"/>
                <w:b/>
                <w:spacing w:val="-11"/>
                <w:sz w:val="20"/>
                <w:szCs w:val="20"/>
              </w:rPr>
              <w:t xml:space="preserve"> </w:t>
            </w:r>
            <w:r w:rsidRPr="00B81A0A">
              <w:rPr>
                <w:rFonts w:ascii="Tahoma" w:hAnsi="Tahoma" w:cs="Tahoma"/>
                <w:b/>
                <w:sz w:val="20"/>
                <w:szCs w:val="20"/>
              </w:rPr>
              <w:t>and</w:t>
            </w:r>
            <w:r w:rsidRPr="00B81A0A">
              <w:rPr>
                <w:rFonts w:ascii="Tahoma" w:hAnsi="Tahoma" w:cs="Tahoma"/>
                <w:b/>
                <w:spacing w:val="-9"/>
                <w:sz w:val="20"/>
                <w:szCs w:val="20"/>
              </w:rPr>
              <w:t xml:space="preserve"> </w:t>
            </w:r>
            <w:r w:rsidRPr="00B81A0A">
              <w:rPr>
                <w:rFonts w:ascii="Tahoma" w:hAnsi="Tahoma" w:cs="Tahoma"/>
                <w:b/>
                <w:spacing w:val="-2"/>
                <w:sz w:val="20"/>
                <w:szCs w:val="20"/>
              </w:rPr>
              <w:t>businesses.</w:t>
            </w:r>
          </w:p>
        </w:tc>
      </w:tr>
      <w:tr w:rsidR="00DA4899" w:rsidRPr="00B81A0A" w14:paraId="7BD6C75D" w14:textId="77777777" w:rsidTr="00DA4899">
        <w:trPr>
          <w:trHeight w:val="3057"/>
        </w:trPr>
        <w:tc>
          <w:tcPr>
            <w:tcW w:w="8750" w:type="dxa"/>
          </w:tcPr>
          <w:p w14:paraId="0EA3FF41" w14:textId="77777777" w:rsidR="00DA4899" w:rsidRPr="00BF194E" w:rsidRDefault="00DA4899" w:rsidP="00DA4899">
            <w:pPr>
              <w:pStyle w:val="TableParagraph"/>
              <w:spacing w:line="240" w:lineRule="exact"/>
              <w:rPr>
                <w:rFonts w:ascii="Tahoma" w:hAnsi="Tahoma" w:cs="Tahoma"/>
                <w:b/>
                <w:sz w:val="16"/>
                <w:szCs w:val="16"/>
              </w:rPr>
            </w:pPr>
            <w:r w:rsidRPr="00BF194E">
              <w:rPr>
                <w:rFonts w:ascii="Tahoma" w:hAnsi="Tahoma" w:cs="Tahoma"/>
                <w:b/>
                <w:sz w:val="16"/>
                <w:szCs w:val="16"/>
              </w:rPr>
              <w:t>TM1</w:t>
            </w:r>
            <w:r w:rsidRPr="00BF194E">
              <w:rPr>
                <w:rFonts w:ascii="Tahoma" w:hAnsi="Tahoma" w:cs="Tahoma"/>
                <w:b/>
                <w:spacing w:val="-8"/>
                <w:sz w:val="16"/>
                <w:szCs w:val="16"/>
              </w:rPr>
              <w:t xml:space="preserve"> </w:t>
            </w:r>
            <w:r w:rsidRPr="00BF194E">
              <w:rPr>
                <w:rFonts w:ascii="Tahoma" w:hAnsi="Tahoma" w:cs="Tahoma"/>
                <w:b/>
                <w:sz w:val="16"/>
                <w:szCs w:val="16"/>
              </w:rPr>
              <w:t>Objective</w:t>
            </w:r>
            <w:r w:rsidRPr="00BF194E">
              <w:rPr>
                <w:rFonts w:ascii="Tahoma" w:hAnsi="Tahoma" w:cs="Tahoma"/>
                <w:b/>
                <w:spacing w:val="-8"/>
                <w:sz w:val="16"/>
                <w:szCs w:val="16"/>
              </w:rPr>
              <w:t xml:space="preserve"> </w:t>
            </w:r>
            <w:r w:rsidRPr="00BF194E">
              <w:rPr>
                <w:rFonts w:ascii="Tahoma" w:hAnsi="Tahoma" w:cs="Tahoma"/>
                <w:b/>
                <w:spacing w:val="-5"/>
                <w:sz w:val="16"/>
                <w:szCs w:val="16"/>
              </w:rPr>
              <w:t>2:</w:t>
            </w:r>
          </w:p>
          <w:p w14:paraId="44840D32" w14:textId="77777777" w:rsidR="00DA4899" w:rsidRPr="00BF194E" w:rsidRDefault="00DA4899" w:rsidP="00DA4899">
            <w:pPr>
              <w:pStyle w:val="TableParagraph"/>
              <w:spacing w:before="41"/>
              <w:ind w:left="122"/>
              <w:rPr>
                <w:rFonts w:ascii="Tahoma" w:hAnsi="Tahoma" w:cs="Tahoma"/>
                <w:sz w:val="16"/>
                <w:szCs w:val="16"/>
              </w:rPr>
            </w:pPr>
            <w:r w:rsidRPr="00BF194E">
              <w:rPr>
                <w:rFonts w:ascii="Tahoma" w:hAnsi="Tahoma" w:cs="Tahoma"/>
                <w:sz w:val="16"/>
                <w:szCs w:val="16"/>
              </w:rPr>
              <w:t>To</w:t>
            </w:r>
            <w:r w:rsidRPr="00BF194E">
              <w:rPr>
                <w:rFonts w:ascii="Tahoma" w:hAnsi="Tahoma" w:cs="Tahoma"/>
                <w:spacing w:val="40"/>
                <w:sz w:val="16"/>
                <w:szCs w:val="16"/>
              </w:rPr>
              <w:t xml:space="preserve"> </w:t>
            </w:r>
            <w:r w:rsidRPr="00BF194E">
              <w:rPr>
                <w:rFonts w:ascii="Tahoma" w:hAnsi="Tahoma" w:cs="Tahoma"/>
                <w:sz w:val="16"/>
                <w:szCs w:val="16"/>
              </w:rPr>
              <w:t>spatially</w:t>
            </w:r>
            <w:r w:rsidRPr="00BF194E">
              <w:rPr>
                <w:rFonts w:ascii="Tahoma" w:hAnsi="Tahoma" w:cs="Tahoma"/>
                <w:spacing w:val="40"/>
                <w:sz w:val="16"/>
                <w:szCs w:val="16"/>
              </w:rPr>
              <w:t xml:space="preserve"> </w:t>
            </w:r>
            <w:r w:rsidRPr="00BF194E">
              <w:rPr>
                <w:rFonts w:ascii="Tahoma" w:hAnsi="Tahoma" w:cs="Tahoma"/>
                <w:sz w:val="16"/>
                <w:szCs w:val="16"/>
              </w:rPr>
              <w:t>arrange</w:t>
            </w:r>
            <w:r w:rsidRPr="00BF194E">
              <w:rPr>
                <w:rFonts w:ascii="Tahoma" w:hAnsi="Tahoma" w:cs="Tahoma"/>
                <w:spacing w:val="40"/>
                <w:sz w:val="16"/>
                <w:szCs w:val="16"/>
              </w:rPr>
              <w:t xml:space="preserve"> </w:t>
            </w:r>
            <w:r w:rsidRPr="00BF194E">
              <w:rPr>
                <w:rFonts w:ascii="Tahoma" w:hAnsi="Tahoma" w:cs="Tahoma"/>
                <w:sz w:val="16"/>
                <w:szCs w:val="16"/>
              </w:rPr>
              <w:t>activities</w:t>
            </w:r>
            <w:r w:rsidRPr="00BF194E">
              <w:rPr>
                <w:rFonts w:ascii="Tahoma" w:hAnsi="Tahoma" w:cs="Tahoma"/>
                <w:spacing w:val="40"/>
                <w:sz w:val="16"/>
                <w:szCs w:val="16"/>
              </w:rPr>
              <w:t xml:space="preserve"> </w:t>
            </w:r>
            <w:r w:rsidRPr="00BF194E">
              <w:rPr>
                <w:rFonts w:ascii="Tahoma" w:hAnsi="Tahoma" w:cs="Tahoma"/>
                <w:sz w:val="16"/>
                <w:szCs w:val="16"/>
              </w:rPr>
              <w:t>around,</w:t>
            </w:r>
            <w:r w:rsidRPr="00BF194E">
              <w:rPr>
                <w:rFonts w:ascii="Tahoma" w:hAnsi="Tahoma" w:cs="Tahoma"/>
                <w:spacing w:val="40"/>
                <w:sz w:val="16"/>
                <w:szCs w:val="16"/>
              </w:rPr>
              <w:t xml:space="preserve"> </w:t>
            </w:r>
            <w:r w:rsidRPr="00BF194E">
              <w:rPr>
                <w:rFonts w:ascii="Tahoma" w:hAnsi="Tahoma" w:cs="Tahoma"/>
                <w:sz w:val="16"/>
                <w:szCs w:val="16"/>
              </w:rPr>
              <w:t>and</w:t>
            </w:r>
            <w:r w:rsidRPr="00BF194E">
              <w:rPr>
                <w:rFonts w:ascii="Tahoma" w:hAnsi="Tahoma" w:cs="Tahoma"/>
                <w:spacing w:val="40"/>
                <w:sz w:val="16"/>
                <w:szCs w:val="16"/>
              </w:rPr>
              <w:t xml:space="preserve"> </w:t>
            </w:r>
            <w:r w:rsidRPr="00BF194E">
              <w:rPr>
                <w:rFonts w:ascii="Tahoma" w:hAnsi="Tahoma" w:cs="Tahoma"/>
                <w:sz w:val="16"/>
                <w:szCs w:val="16"/>
              </w:rPr>
              <w:t>improve</w:t>
            </w:r>
            <w:r w:rsidRPr="00BF194E">
              <w:rPr>
                <w:rFonts w:ascii="Tahoma" w:hAnsi="Tahoma" w:cs="Tahoma"/>
                <w:spacing w:val="40"/>
                <w:sz w:val="16"/>
                <w:szCs w:val="16"/>
              </w:rPr>
              <w:t xml:space="preserve"> </w:t>
            </w:r>
            <w:r w:rsidRPr="00BF194E">
              <w:rPr>
                <w:rFonts w:ascii="Tahoma" w:hAnsi="Tahoma" w:cs="Tahoma"/>
                <w:sz w:val="16"/>
                <w:szCs w:val="16"/>
              </w:rPr>
              <w:t>access</w:t>
            </w:r>
            <w:r w:rsidRPr="00BF194E">
              <w:rPr>
                <w:rFonts w:ascii="Tahoma" w:hAnsi="Tahoma" w:cs="Tahoma"/>
                <w:spacing w:val="40"/>
                <w:sz w:val="16"/>
                <w:szCs w:val="16"/>
              </w:rPr>
              <w:t xml:space="preserve"> </w:t>
            </w:r>
            <w:r w:rsidRPr="00BF194E">
              <w:rPr>
                <w:rFonts w:ascii="Tahoma" w:hAnsi="Tahoma" w:cs="Tahoma"/>
                <w:sz w:val="16"/>
                <w:szCs w:val="16"/>
              </w:rPr>
              <w:t>to,</w:t>
            </w:r>
            <w:r w:rsidRPr="00BF194E">
              <w:rPr>
                <w:rFonts w:ascii="Tahoma" w:hAnsi="Tahoma" w:cs="Tahoma"/>
                <w:spacing w:val="40"/>
                <w:sz w:val="16"/>
                <w:szCs w:val="16"/>
              </w:rPr>
              <w:t xml:space="preserve"> </w:t>
            </w:r>
            <w:r w:rsidRPr="00BF194E">
              <w:rPr>
                <w:rFonts w:ascii="Tahoma" w:hAnsi="Tahoma" w:cs="Tahoma"/>
                <w:sz w:val="16"/>
                <w:szCs w:val="16"/>
              </w:rPr>
              <w:t>existing</w:t>
            </w:r>
            <w:r w:rsidRPr="00BF194E">
              <w:rPr>
                <w:rFonts w:ascii="Tahoma" w:hAnsi="Tahoma" w:cs="Tahoma"/>
                <w:spacing w:val="40"/>
                <w:sz w:val="16"/>
                <w:szCs w:val="16"/>
              </w:rPr>
              <w:t xml:space="preserve"> </w:t>
            </w:r>
            <w:r w:rsidRPr="00BF194E">
              <w:rPr>
                <w:rFonts w:ascii="Tahoma" w:hAnsi="Tahoma" w:cs="Tahoma"/>
                <w:sz w:val="16"/>
                <w:szCs w:val="16"/>
              </w:rPr>
              <w:t>and</w:t>
            </w:r>
            <w:r w:rsidRPr="00BF194E">
              <w:rPr>
                <w:rFonts w:ascii="Tahoma" w:hAnsi="Tahoma" w:cs="Tahoma"/>
                <w:spacing w:val="40"/>
                <w:sz w:val="16"/>
                <w:szCs w:val="16"/>
              </w:rPr>
              <w:t xml:space="preserve"> </w:t>
            </w:r>
            <w:r w:rsidRPr="00BF194E">
              <w:rPr>
                <w:rFonts w:ascii="Tahoma" w:hAnsi="Tahoma" w:cs="Tahoma"/>
                <w:sz w:val="16"/>
                <w:szCs w:val="16"/>
              </w:rPr>
              <w:t>planned</w:t>
            </w:r>
            <w:r w:rsidRPr="00BF194E">
              <w:rPr>
                <w:rFonts w:ascii="Tahoma" w:hAnsi="Tahoma" w:cs="Tahoma"/>
                <w:spacing w:val="40"/>
                <w:sz w:val="16"/>
                <w:szCs w:val="16"/>
              </w:rPr>
              <w:t xml:space="preserve"> </w:t>
            </w:r>
            <w:r w:rsidRPr="00BF194E">
              <w:rPr>
                <w:rFonts w:ascii="Tahoma" w:hAnsi="Tahoma" w:cs="Tahoma"/>
                <w:sz w:val="16"/>
                <w:szCs w:val="16"/>
              </w:rPr>
              <w:t>public transport infrastructure and services.</w:t>
            </w:r>
          </w:p>
          <w:p w14:paraId="18FB13EE" w14:textId="77777777" w:rsidR="00DA4899" w:rsidRPr="00BF194E" w:rsidRDefault="00DA4899" w:rsidP="00DA4899">
            <w:pPr>
              <w:pStyle w:val="TableParagraph"/>
              <w:spacing w:line="241" w:lineRule="exact"/>
              <w:rPr>
                <w:rFonts w:ascii="Tahoma" w:hAnsi="Tahoma" w:cs="Tahoma"/>
                <w:b/>
                <w:sz w:val="16"/>
                <w:szCs w:val="16"/>
              </w:rPr>
            </w:pPr>
            <w:r w:rsidRPr="00BF194E">
              <w:rPr>
                <w:rFonts w:ascii="Tahoma" w:hAnsi="Tahoma" w:cs="Tahoma"/>
                <w:b/>
                <w:sz w:val="16"/>
                <w:szCs w:val="16"/>
              </w:rPr>
              <w:t>TM1</w:t>
            </w:r>
            <w:r w:rsidRPr="00BF194E">
              <w:rPr>
                <w:rFonts w:ascii="Tahoma" w:hAnsi="Tahoma" w:cs="Tahoma"/>
                <w:b/>
                <w:spacing w:val="-8"/>
                <w:sz w:val="16"/>
                <w:szCs w:val="16"/>
              </w:rPr>
              <w:t xml:space="preserve"> </w:t>
            </w:r>
            <w:r w:rsidRPr="00BF194E">
              <w:rPr>
                <w:rFonts w:ascii="Tahoma" w:hAnsi="Tahoma" w:cs="Tahoma"/>
                <w:b/>
                <w:sz w:val="16"/>
                <w:szCs w:val="16"/>
              </w:rPr>
              <w:t>Objective</w:t>
            </w:r>
            <w:r w:rsidRPr="00BF194E">
              <w:rPr>
                <w:rFonts w:ascii="Tahoma" w:hAnsi="Tahoma" w:cs="Tahoma"/>
                <w:b/>
                <w:spacing w:val="-8"/>
                <w:sz w:val="16"/>
                <w:szCs w:val="16"/>
              </w:rPr>
              <w:t xml:space="preserve"> </w:t>
            </w:r>
            <w:r w:rsidRPr="00BF194E">
              <w:rPr>
                <w:rFonts w:ascii="Tahoma" w:hAnsi="Tahoma" w:cs="Tahoma"/>
                <w:b/>
                <w:spacing w:val="-5"/>
                <w:sz w:val="16"/>
                <w:szCs w:val="16"/>
              </w:rPr>
              <w:t>4:</w:t>
            </w:r>
          </w:p>
          <w:p w14:paraId="73383FFD" w14:textId="77777777" w:rsidR="00DA4899" w:rsidRPr="00BF194E" w:rsidRDefault="00DA4899" w:rsidP="00DA4899">
            <w:pPr>
              <w:pStyle w:val="TableParagraph"/>
              <w:spacing w:before="40"/>
              <w:ind w:left="122"/>
              <w:rPr>
                <w:rFonts w:ascii="Tahoma" w:hAnsi="Tahoma" w:cs="Tahoma"/>
                <w:sz w:val="16"/>
                <w:szCs w:val="16"/>
              </w:rPr>
            </w:pPr>
            <w:r w:rsidRPr="00BF194E">
              <w:rPr>
                <w:rFonts w:ascii="Tahoma" w:hAnsi="Tahoma" w:cs="Tahoma"/>
                <w:sz w:val="16"/>
                <w:szCs w:val="16"/>
              </w:rPr>
              <w:t>To prioritise new road construction that provides access to new communities and development areas and supports the economic development of the County.</w:t>
            </w:r>
          </w:p>
          <w:p w14:paraId="4FFBC565" w14:textId="77777777" w:rsidR="00DA4899" w:rsidRPr="00BF194E" w:rsidRDefault="00DA4899" w:rsidP="00DA4899">
            <w:pPr>
              <w:pStyle w:val="TableParagraph"/>
              <w:spacing w:line="241" w:lineRule="exact"/>
              <w:rPr>
                <w:rFonts w:ascii="Tahoma" w:hAnsi="Tahoma" w:cs="Tahoma"/>
                <w:b/>
                <w:sz w:val="16"/>
                <w:szCs w:val="16"/>
              </w:rPr>
            </w:pPr>
            <w:r w:rsidRPr="00BF194E">
              <w:rPr>
                <w:rFonts w:ascii="Tahoma" w:hAnsi="Tahoma" w:cs="Tahoma"/>
                <w:b/>
                <w:sz w:val="16"/>
                <w:szCs w:val="16"/>
              </w:rPr>
              <w:t>TM1</w:t>
            </w:r>
            <w:r w:rsidRPr="00BF194E">
              <w:rPr>
                <w:rFonts w:ascii="Tahoma" w:hAnsi="Tahoma" w:cs="Tahoma"/>
                <w:b/>
                <w:spacing w:val="-8"/>
                <w:sz w:val="16"/>
                <w:szCs w:val="16"/>
              </w:rPr>
              <w:t xml:space="preserve"> </w:t>
            </w:r>
            <w:r w:rsidRPr="00BF194E">
              <w:rPr>
                <w:rFonts w:ascii="Tahoma" w:hAnsi="Tahoma" w:cs="Tahoma"/>
                <w:b/>
                <w:sz w:val="16"/>
                <w:szCs w:val="16"/>
              </w:rPr>
              <w:t>Objective</w:t>
            </w:r>
            <w:r w:rsidRPr="00BF194E">
              <w:rPr>
                <w:rFonts w:ascii="Tahoma" w:hAnsi="Tahoma" w:cs="Tahoma"/>
                <w:b/>
                <w:spacing w:val="-8"/>
                <w:sz w:val="16"/>
                <w:szCs w:val="16"/>
              </w:rPr>
              <w:t xml:space="preserve"> </w:t>
            </w:r>
            <w:r w:rsidRPr="00BF194E">
              <w:rPr>
                <w:rFonts w:ascii="Tahoma" w:hAnsi="Tahoma" w:cs="Tahoma"/>
                <w:b/>
                <w:spacing w:val="-5"/>
                <w:sz w:val="16"/>
                <w:szCs w:val="16"/>
              </w:rPr>
              <w:t>5:</w:t>
            </w:r>
          </w:p>
          <w:p w14:paraId="08D09088" w14:textId="77777777" w:rsidR="00DA4899" w:rsidRPr="00BF194E" w:rsidRDefault="00DA4899" w:rsidP="00DA4899">
            <w:pPr>
              <w:pStyle w:val="TableParagraph"/>
              <w:spacing w:before="42"/>
              <w:ind w:left="122"/>
              <w:rPr>
                <w:rFonts w:ascii="Tahoma" w:hAnsi="Tahoma" w:cs="Tahoma"/>
                <w:sz w:val="16"/>
                <w:szCs w:val="16"/>
              </w:rPr>
            </w:pPr>
            <w:r w:rsidRPr="00BF194E">
              <w:rPr>
                <w:rFonts w:ascii="Tahoma" w:hAnsi="Tahoma" w:cs="Tahoma"/>
                <w:sz w:val="16"/>
                <w:szCs w:val="16"/>
              </w:rPr>
              <w:t>To</w:t>
            </w:r>
            <w:r w:rsidRPr="00BF194E">
              <w:rPr>
                <w:rFonts w:ascii="Tahoma" w:hAnsi="Tahoma" w:cs="Tahoma"/>
                <w:spacing w:val="32"/>
                <w:sz w:val="16"/>
                <w:szCs w:val="16"/>
              </w:rPr>
              <w:t xml:space="preserve"> </w:t>
            </w:r>
            <w:r w:rsidRPr="00BF194E">
              <w:rPr>
                <w:rFonts w:ascii="Tahoma" w:hAnsi="Tahoma" w:cs="Tahoma"/>
                <w:sz w:val="16"/>
                <w:szCs w:val="16"/>
              </w:rPr>
              <w:t>balance</w:t>
            </w:r>
            <w:r w:rsidRPr="00BF194E">
              <w:rPr>
                <w:rFonts w:ascii="Tahoma" w:hAnsi="Tahoma" w:cs="Tahoma"/>
                <w:spacing w:val="32"/>
                <w:sz w:val="16"/>
                <w:szCs w:val="16"/>
              </w:rPr>
              <w:t xml:space="preserve"> </w:t>
            </w:r>
            <w:r w:rsidRPr="00BF194E">
              <w:rPr>
                <w:rFonts w:ascii="Tahoma" w:hAnsi="Tahoma" w:cs="Tahoma"/>
                <w:sz w:val="16"/>
                <w:szCs w:val="16"/>
              </w:rPr>
              <w:t>the</w:t>
            </w:r>
            <w:r w:rsidRPr="00BF194E">
              <w:rPr>
                <w:rFonts w:ascii="Tahoma" w:hAnsi="Tahoma" w:cs="Tahoma"/>
                <w:spacing w:val="32"/>
                <w:sz w:val="16"/>
                <w:szCs w:val="16"/>
              </w:rPr>
              <w:t xml:space="preserve"> </w:t>
            </w:r>
            <w:r w:rsidRPr="00BF194E">
              <w:rPr>
                <w:rFonts w:ascii="Tahoma" w:hAnsi="Tahoma" w:cs="Tahoma"/>
                <w:sz w:val="16"/>
                <w:szCs w:val="16"/>
              </w:rPr>
              <w:t>needs</w:t>
            </w:r>
            <w:r w:rsidRPr="00BF194E">
              <w:rPr>
                <w:rFonts w:ascii="Tahoma" w:hAnsi="Tahoma" w:cs="Tahoma"/>
                <w:spacing w:val="34"/>
                <w:sz w:val="16"/>
                <w:szCs w:val="16"/>
              </w:rPr>
              <w:t xml:space="preserve"> </w:t>
            </w:r>
            <w:r w:rsidRPr="00BF194E">
              <w:rPr>
                <w:rFonts w:ascii="Tahoma" w:hAnsi="Tahoma" w:cs="Tahoma"/>
                <w:sz w:val="16"/>
                <w:szCs w:val="16"/>
              </w:rPr>
              <w:t>of</w:t>
            </w:r>
            <w:r w:rsidRPr="00BF194E">
              <w:rPr>
                <w:rFonts w:ascii="Tahoma" w:hAnsi="Tahoma" w:cs="Tahoma"/>
                <w:spacing w:val="31"/>
                <w:sz w:val="16"/>
                <w:szCs w:val="16"/>
              </w:rPr>
              <w:t xml:space="preserve"> </w:t>
            </w:r>
            <w:r w:rsidRPr="00BF194E">
              <w:rPr>
                <w:rFonts w:ascii="Tahoma" w:hAnsi="Tahoma" w:cs="Tahoma"/>
                <w:sz w:val="16"/>
                <w:szCs w:val="16"/>
              </w:rPr>
              <w:t>road</w:t>
            </w:r>
            <w:r w:rsidRPr="00BF194E">
              <w:rPr>
                <w:rFonts w:ascii="Tahoma" w:hAnsi="Tahoma" w:cs="Tahoma"/>
                <w:spacing w:val="32"/>
                <w:sz w:val="16"/>
                <w:szCs w:val="16"/>
              </w:rPr>
              <w:t xml:space="preserve"> </w:t>
            </w:r>
            <w:r w:rsidRPr="00BF194E">
              <w:rPr>
                <w:rFonts w:ascii="Tahoma" w:hAnsi="Tahoma" w:cs="Tahoma"/>
                <w:sz w:val="16"/>
                <w:szCs w:val="16"/>
              </w:rPr>
              <w:t>users</w:t>
            </w:r>
            <w:r w:rsidRPr="00BF194E">
              <w:rPr>
                <w:rFonts w:ascii="Tahoma" w:hAnsi="Tahoma" w:cs="Tahoma"/>
                <w:spacing w:val="32"/>
                <w:sz w:val="16"/>
                <w:szCs w:val="16"/>
              </w:rPr>
              <w:t xml:space="preserve"> </w:t>
            </w:r>
            <w:r w:rsidRPr="00BF194E">
              <w:rPr>
                <w:rFonts w:ascii="Tahoma" w:hAnsi="Tahoma" w:cs="Tahoma"/>
                <w:sz w:val="16"/>
                <w:szCs w:val="16"/>
              </w:rPr>
              <w:t>and</w:t>
            </w:r>
            <w:r w:rsidRPr="00BF194E">
              <w:rPr>
                <w:rFonts w:ascii="Tahoma" w:hAnsi="Tahoma" w:cs="Tahoma"/>
                <w:spacing w:val="32"/>
                <w:sz w:val="16"/>
                <w:szCs w:val="16"/>
              </w:rPr>
              <w:t xml:space="preserve"> </w:t>
            </w:r>
            <w:r w:rsidRPr="00BF194E">
              <w:rPr>
                <w:rFonts w:ascii="Tahoma" w:hAnsi="Tahoma" w:cs="Tahoma"/>
                <w:sz w:val="16"/>
                <w:szCs w:val="16"/>
              </w:rPr>
              <w:t>the</w:t>
            </w:r>
            <w:r w:rsidRPr="00BF194E">
              <w:rPr>
                <w:rFonts w:ascii="Tahoma" w:hAnsi="Tahoma" w:cs="Tahoma"/>
                <w:spacing w:val="32"/>
                <w:sz w:val="16"/>
                <w:szCs w:val="16"/>
              </w:rPr>
              <w:t xml:space="preserve"> </w:t>
            </w:r>
            <w:r w:rsidRPr="00BF194E">
              <w:rPr>
                <w:rFonts w:ascii="Tahoma" w:hAnsi="Tahoma" w:cs="Tahoma"/>
                <w:sz w:val="16"/>
                <w:szCs w:val="16"/>
              </w:rPr>
              <w:t>local</w:t>
            </w:r>
            <w:r w:rsidRPr="00BF194E">
              <w:rPr>
                <w:rFonts w:ascii="Tahoma" w:hAnsi="Tahoma" w:cs="Tahoma"/>
                <w:spacing w:val="32"/>
                <w:sz w:val="16"/>
                <w:szCs w:val="16"/>
              </w:rPr>
              <w:t xml:space="preserve"> </w:t>
            </w:r>
            <w:r w:rsidRPr="00BF194E">
              <w:rPr>
                <w:rFonts w:ascii="Tahoma" w:hAnsi="Tahoma" w:cs="Tahoma"/>
                <w:sz w:val="16"/>
                <w:szCs w:val="16"/>
              </w:rPr>
              <w:t>community</w:t>
            </w:r>
            <w:r w:rsidRPr="00BF194E">
              <w:rPr>
                <w:rFonts w:ascii="Tahoma" w:hAnsi="Tahoma" w:cs="Tahoma"/>
                <w:spacing w:val="31"/>
                <w:sz w:val="16"/>
                <w:szCs w:val="16"/>
              </w:rPr>
              <w:t xml:space="preserve"> </w:t>
            </w:r>
            <w:r w:rsidRPr="00BF194E">
              <w:rPr>
                <w:rFonts w:ascii="Tahoma" w:hAnsi="Tahoma" w:cs="Tahoma"/>
                <w:sz w:val="16"/>
                <w:szCs w:val="16"/>
              </w:rPr>
              <w:t>with</w:t>
            </w:r>
            <w:r w:rsidRPr="00BF194E">
              <w:rPr>
                <w:rFonts w:ascii="Tahoma" w:hAnsi="Tahoma" w:cs="Tahoma"/>
                <w:spacing w:val="31"/>
                <w:sz w:val="16"/>
                <w:szCs w:val="16"/>
              </w:rPr>
              <w:t xml:space="preserve"> </w:t>
            </w:r>
            <w:r w:rsidRPr="00BF194E">
              <w:rPr>
                <w:rFonts w:ascii="Tahoma" w:hAnsi="Tahoma" w:cs="Tahoma"/>
                <w:sz w:val="16"/>
                <w:szCs w:val="16"/>
              </w:rPr>
              <w:t>the</w:t>
            </w:r>
            <w:r w:rsidRPr="00BF194E">
              <w:rPr>
                <w:rFonts w:ascii="Tahoma" w:hAnsi="Tahoma" w:cs="Tahoma"/>
                <w:spacing w:val="35"/>
                <w:sz w:val="16"/>
                <w:szCs w:val="16"/>
              </w:rPr>
              <w:t xml:space="preserve"> </w:t>
            </w:r>
            <w:r w:rsidRPr="00BF194E">
              <w:rPr>
                <w:rFonts w:ascii="Tahoma" w:hAnsi="Tahoma" w:cs="Tahoma"/>
                <w:sz w:val="16"/>
                <w:szCs w:val="16"/>
              </w:rPr>
              <w:t>need</w:t>
            </w:r>
            <w:r w:rsidRPr="00BF194E">
              <w:rPr>
                <w:rFonts w:ascii="Tahoma" w:hAnsi="Tahoma" w:cs="Tahoma"/>
                <w:spacing w:val="32"/>
                <w:sz w:val="16"/>
                <w:szCs w:val="16"/>
              </w:rPr>
              <w:t xml:space="preserve"> </w:t>
            </w:r>
            <w:r w:rsidRPr="00BF194E">
              <w:rPr>
                <w:rFonts w:ascii="Tahoma" w:hAnsi="Tahoma" w:cs="Tahoma"/>
                <w:sz w:val="16"/>
                <w:szCs w:val="16"/>
              </w:rPr>
              <w:t>to</w:t>
            </w:r>
            <w:r w:rsidRPr="00BF194E">
              <w:rPr>
                <w:rFonts w:ascii="Tahoma" w:hAnsi="Tahoma" w:cs="Tahoma"/>
                <w:spacing w:val="32"/>
                <w:sz w:val="16"/>
                <w:szCs w:val="16"/>
              </w:rPr>
              <w:t xml:space="preserve"> </w:t>
            </w:r>
            <w:r w:rsidRPr="00BF194E">
              <w:rPr>
                <w:rFonts w:ascii="Tahoma" w:hAnsi="Tahoma" w:cs="Tahoma"/>
                <w:sz w:val="16"/>
                <w:szCs w:val="16"/>
              </w:rPr>
              <w:t>support</w:t>
            </w:r>
            <w:r w:rsidRPr="00BF194E">
              <w:rPr>
                <w:rFonts w:ascii="Tahoma" w:hAnsi="Tahoma" w:cs="Tahoma"/>
                <w:spacing w:val="32"/>
                <w:sz w:val="16"/>
                <w:szCs w:val="16"/>
              </w:rPr>
              <w:t xml:space="preserve"> </w:t>
            </w:r>
            <w:r w:rsidRPr="00BF194E">
              <w:rPr>
                <w:rFonts w:ascii="Tahoma" w:hAnsi="Tahoma" w:cs="Tahoma"/>
                <w:sz w:val="16"/>
                <w:szCs w:val="16"/>
              </w:rPr>
              <w:t>the development of a sustainable transportation network.</w:t>
            </w:r>
          </w:p>
          <w:p w14:paraId="444566E8" w14:textId="77777777" w:rsidR="00DA4899" w:rsidRPr="00BF194E" w:rsidRDefault="00DA4899" w:rsidP="00DA4899">
            <w:pPr>
              <w:pStyle w:val="TableParagraph"/>
              <w:spacing w:line="239" w:lineRule="exact"/>
              <w:rPr>
                <w:rFonts w:ascii="Tahoma" w:hAnsi="Tahoma" w:cs="Tahoma"/>
                <w:b/>
                <w:sz w:val="16"/>
                <w:szCs w:val="16"/>
              </w:rPr>
            </w:pPr>
            <w:r w:rsidRPr="00BF194E">
              <w:rPr>
                <w:rFonts w:ascii="Tahoma" w:hAnsi="Tahoma" w:cs="Tahoma"/>
                <w:b/>
                <w:sz w:val="16"/>
                <w:szCs w:val="16"/>
              </w:rPr>
              <w:t>TM1</w:t>
            </w:r>
            <w:r w:rsidRPr="00BF194E">
              <w:rPr>
                <w:rFonts w:ascii="Tahoma" w:hAnsi="Tahoma" w:cs="Tahoma"/>
                <w:b/>
                <w:spacing w:val="-8"/>
                <w:sz w:val="16"/>
                <w:szCs w:val="16"/>
              </w:rPr>
              <w:t xml:space="preserve"> </w:t>
            </w:r>
            <w:r w:rsidRPr="00BF194E">
              <w:rPr>
                <w:rFonts w:ascii="Tahoma" w:hAnsi="Tahoma" w:cs="Tahoma"/>
                <w:b/>
                <w:sz w:val="16"/>
                <w:szCs w:val="16"/>
              </w:rPr>
              <w:t>Objective</w:t>
            </w:r>
            <w:r w:rsidRPr="00BF194E">
              <w:rPr>
                <w:rFonts w:ascii="Tahoma" w:hAnsi="Tahoma" w:cs="Tahoma"/>
                <w:b/>
                <w:spacing w:val="-8"/>
                <w:sz w:val="16"/>
                <w:szCs w:val="16"/>
              </w:rPr>
              <w:t xml:space="preserve"> </w:t>
            </w:r>
            <w:r w:rsidRPr="00BF194E">
              <w:rPr>
                <w:rFonts w:ascii="Tahoma" w:hAnsi="Tahoma" w:cs="Tahoma"/>
                <w:b/>
                <w:spacing w:val="-5"/>
                <w:sz w:val="16"/>
                <w:szCs w:val="16"/>
              </w:rPr>
              <w:t>6:</w:t>
            </w:r>
          </w:p>
          <w:p w14:paraId="3589A048" w14:textId="77777777" w:rsidR="00DA4899" w:rsidRPr="00BF194E" w:rsidRDefault="00DA4899" w:rsidP="00DA4899">
            <w:pPr>
              <w:pStyle w:val="TableParagraph"/>
              <w:spacing w:before="22" w:line="240" w:lineRule="atLeast"/>
              <w:ind w:left="122"/>
              <w:rPr>
                <w:rFonts w:ascii="Tahoma" w:hAnsi="Tahoma" w:cs="Tahoma"/>
                <w:sz w:val="16"/>
                <w:szCs w:val="16"/>
              </w:rPr>
            </w:pPr>
            <w:r w:rsidRPr="00BF194E">
              <w:rPr>
                <w:rFonts w:ascii="Tahoma" w:hAnsi="Tahoma" w:cs="Tahoma"/>
                <w:sz w:val="16"/>
                <w:szCs w:val="16"/>
              </w:rPr>
              <w:t>To support the delivery of sufficient public transport and road capacity to facilitate sustainable new development in the County.</w:t>
            </w:r>
          </w:p>
        </w:tc>
      </w:tr>
      <w:tr w:rsidR="00DA4899" w:rsidRPr="00B81A0A" w14:paraId="38C9503F" w14:textId="77777777" w:rsidTr="00DA4899">
        <w:trPr>
          <w:trHeight w:val="242"/>
        </w:trPr>
        <w:tc>
          <w:tcPr>
            <w:tcW w:w="8750" w:type="dxa"/>
            <w:tcBorders>
              <w:left w:val="nil"/>
              <w:right w:val="nil"/>
            </w:tcBorders>
          </w:tcPr>
          <w:p w14:paraId="79AB397C" w14:textId="77777777" w:rsidR="00DA4899" w:rsidRPr="00B81A0A" w:rsidRDefault="00DA4899" w:rsidP="00DA4899">
            <w:pPr>
              <w:pStyle w:val="TableParagraph"/>
              <w:ind w:left="0"/>
              <w:rPr>
                <w:rFonts w:ascii="Tahoma" w:hAnsi="Tahoma" w:cs="Tahoma"/>
                <w:sz w:val="20"/>
                <w:szCs w:val="20"/>
              </w:rPr>
            </w:pPr>
          </w:p>
        </w:tc>
      </w:tr>
      <w:tr w:rsidR="00DA4899" w:rsidRPr="00B81A0A" w14:paraId="23751040" w14:textId="77777777" w:rsidTr="00DA4899">
        <w:trPr>
          <w:trHeight w:val="481"/>
        </w:trPr>
        <w:tc>
          <w:tcPr>
            <w:tcW w:w="8750" w:type="dxa"/>
          </w:tcPr>
          <w:p w14:paraId="1E1840A7" w14:textId="77777777" w:rsidR="00DA4899" w:rsidRPr="00B81A0A" w:rsidRDefault="00DA4899" w:rsidP="00DA4899">
            <w:pPr>
              <w:pStyle w:val="TableParagraph"/>
              <w:spacing w:line="242" w:lineRule="exact"/>
              <w:rPr>
                <w:rFonts w:ascii="Tahoma" w:hAnsi="Tahoma" w:cs="Tahoma"/>
                <w:b/>
                <w:sz w:val="20"/>
                <w:szCs w:val="20"/>
              </w:rPr>
            </w:pPr>
            <w:r w:rsidRPr="00B81A0A">
              <w:rPr>
                <w:rFonts w:ascii="Tahoma" w:hAnsi="Tahoma" w:cs="Tahoma"/>
                <w:b/>
                <w:sz w:val="20"/>
                <w:szCs w:val="20"/>
              </w:rPr>
              <w:t>It is the policy of the Council to promote the sustainable development of the County by</w:t>
            </w:r>
            <w:r w:rsidRPr="00B81A0A">
              <w:rPr>
                <w:rFonts w:ascii="Tahoma" w:hAnsi="Tahoma" w:cs="Tahoma"/>
                <w:b/>
                <w:spacing w:val="-11"/>
                <w:sz w:val="20"/>
                <w:szCs w:val="20"/>
              </w:rPr>
              <w:t xml:space="preserve"> </w:t>
            </w:r>
            <w:r w:rsidRPr="00B81A0A">
              <w:rPr>
                <w:rFonts w:ascii="Tahoma" w:hAnsi="Tahoma" w:cs="Tahoma"/>
                <w:b/>
                <w:sz w:val="20"/>
                <w:szCs w:val="20"/>
              </w:rPr>
              <w:t>supporting</w:t>
            </w:r>
            <w:r w:rsidRPr="00B81A0A">
              <w:rPr>
                <w:rFonts w:ascii="Tahoma" w:hAnsi="Tahoma" w:cs="Tahoma"/>
                <w:b/>
                <w:spacing w:val="-11"/>
                <w:sz w:val="20"/>
                <w:szCs w:val="20"/>
              </w:rPr>
              <w:t xml:space="preserve"> </w:t>
            </w:r>
            <w:r w:rsidRPr="00B81A0A">
              <w:rPr>
                <w:rFonts w:ascii="Tahoma" w:hAnsi="Tahoma" w:cs="Tahoma"/>
                <w:b/>
                <w:sz w:val="20"/>
                <w:szCs w:val="20"/>
              </w:rPr>
              <w:t>and</w:t>
            </w:r>
            <w:r w:rsidRPr="00B81A0A">
              <w:rPr>
                <w:rFonts w:ascii="Tahoma" w:hAnsi="Tahoma" w:cs="Tahoma"/>
                <w:b/>
                <w:spacing w:val="-12"/>
                <w:sz w:val="20"/>
                <w:szCs w:val="20"/>
              </w:rPr>
              <w:t xml:space="preserve"> </w:t>
            </w:r>
            <w:r w:rsidRPr="00B81A0A">
              <w:rPr>
                <w:rFonts w:ascii="Tahoma" w:hAnsi="Tahoma" w:cs="Tahoma"/>
                <w:b/>
                <w:sz w:val="20"/>
                <w:szCs w:val="20"/>
              </w:rPr>
              <w:t>guiding</w:t>
            </w:r>
            <w:r w:rsidRPr="00B81A0A">
              <w:rPr>
                <w:rFonts w:ascii="Tahoma" w:hAnsi="Tahoma" w:cs="Tahoma"/>
                <w:b/>
                <w:spacing w:val="-12"/>
                <w:sz w:val="20"/>
                <w:szCs w:val="20"/>
              </w:rPr>
              <w:t xml:space="preserve"> </w:t>
            </w:r>
            <w:r w:rsidRPr="00B81A0A">
              <w:rPr>
                <w:rFonts w:ascii="Tahoma" w:hAnsi="Tahoma" w:cs="Tahoma"/>
                <w:b/>
                <w:sz w:val="20"/>
                <w:szCs w:val="20"/>
              </w:rPr>
              <w:t>national</w:t>
            </w:r>
            <w:r w:rsidRPr="00B81A0A">
              <w:rPr>
                <w:rFonts w:ascii="Tahoma" w:hAnsi="Tahoma" w:cs="Tahoma"/>
                <w:b/>
                <w:spacing w:val="-11"/>
                <w:sz w:val="20"/>
                <w:szCs w:val="20"/>
              </w:rPr>
              <w:t xml:space="preserve"> </w:t>
            </w:r>
            <w:r w:rsidRPr="00B81A0A">
              <w:rPr>
                <w:rFonts w:ascii="Tahoma" w:hAnsi="Tahoma" w:cs="Tahoma"/>
                <w:b/>
                <w:sz w:val="20"/>
                <w:szCs w:val="20"/>
              </w:rPr>
              <w:t>agencies</w:t>
            </w:r>
            <w:r w:rsidRPr="00B81A0A">
              <w:rPr>
                <w:rFonts w:ascii="Tahoma" w:hAnsi="Tahoma" w:cs="Tahoma"/>
                <w:b/>
                <w:spacing w:val="-12"/>
                <w:sz w:val="20"/>
                <w:szCs w:val="20"/>
              </w:rPr>
              <w:t xml:space="preserve"> </w:t>
            </w:r>
            <w:r w:rsidRPr="00B81A0A">
              <w:rPr>
                <w:rFonts w:ascii="Tahoma" w:hAnsi="Tahoma" w:cs="Tahoma"/>
                <w:b/>
                <w:sz w:val="20"/>
                <w:szCs w:val="20"/>
              </w:rPr>
              <w:t>in</w:t>
            </w:r>
            <w:r w:rsidRPr="00B81A0A">
              <w:rPr>
                <w:rFonts w:ascii="Tahoma" w:hAnsi="Tahoma" w:cs="Tahoma"/>
                <w:b/>
                <w:spacing w:val="-9"/>
                <w:sz w:val="20"/>
                <w:szCs w:val="20"/>
              </w:rPr>
              <w:t xml:space="preserve"> </w:t>
            </w:r>
            <w:r w:rsidRPr="00B81A0A">
              <w:rPr>
                <w:rFonts w:ascii="Tahoma" w:hAnsi="Tahoma" w:cs="Tahoma"/>
                <w:b/>
                <w:sz w:val="20"/>
                <w:szCs w:val="20"/>
              </w:rPr>
              <w:t>delivering</w:t>
            </w:r>
            <w:r w:rsidRPr="00B81A0A">
              <w:rPr>
                <w:rFonts w:ascii="Tahoma" w:hAnsi="Tahoma" w:cs="Tahoma"/>
                <w:b/>
                <w:spacing w:val="-12"/>
                <w:sz w:val="20"/>
                <w:szCs w:val="20"/>
              </w:rPr>
              <w:t xml:space="preserve"> </w:t>
            </w:r>
            <w:r w:rsidRPr="00B81A0A">
              <w:rPr>
                <w:rFonts w:ascii="Tahoma" w:hAnsi="Tahoma" w:cs="Tahoma"/>
                <w:b/>
                <w:sz w:val="20"/>
                <w:szCs w:val="20"/>
              </w:rPr>
              <w:t>major</w:t>
            </w:r>
            <w:r w:rsidRPr="00B81A0A">
              <w:rPr>
                <w:rFonts w:ascii="Tahoma" w:hAnsi="Tahoma" w:cs="Tahoma"/>
                <w:b/>
                <w:spacing w:val="-12"/>
                <w:sz w:val="20"/>
                <w:szCs w:val="20"/>
              </w:rPr>
              <w:t xml:space="preserve"> </w:t>
            </w:r>
            <w:r w:rsidRPr="00B81A0A">
              <w:rPr>
                <w:rFonts w:ascii="Tahoma" w:hAnsi="Tahoma" w:cs="Tahoma"/>
                <w:b/>
                <w:sz w:val="20"/>
                <w:szCs w:val="20"/>
              </w:rPr>
              <w:t>improvements</w:t>
            </w:r>
            <w:r w:rsidRPr="00B81A0A">
              <w:rPr>
                <w:rFonts w:ascii="Tahoma" w:hAnsi="Tahoma" w:cs="Tahoma"/>
                <w:b/>
                <w:spacing w:val="-10"/>
                <w:sz w:val="20"/>
                <w:szCs w:val="20"/>
              </w:rPr>
              <w:t xml:space="preserve"> </w:t>
            </w:r>
            <w:r w:rsidRPr="00B81A0A">
              <w:rPr>
                <w:rFonts w:ascii="Tahoma" w:hAnsi="Tahoma" w:cs="Tahoma"/>
                <w:b/>
                <w:sz w:val="20"/>
                <w:szCs w:val="20"/>
              </w:rPr>
              <w:t>to</w:t>
            </w:r>
            <w:r w:rsidRPr="00B81A0A">
              <w:rPr>
                <w:rFonts w:ascii="Tahoma" w:hAnsi="Tahoma" w:cs="Tahoma"/>
                <w:b/>
                <w:spacing w:val="-11"/>
                <w:sz w:val="20"/>
                <w:szCs w:val="20"/>
              </w:rPr>
              <w:t xml:space="preserve"> </w:t>
            </w:r>
            <w:r w:rsidRPr="00B81A0A">
              <w:rPr>
                <w:rFonts w:ascii="Tahoma" w:hAnsi="Tahoma" w:cs="Tahoma"/>
                <w:b/>
                <w:spacing w:val="-5"/>
                <w:sz w:val="20"/>
                <w:szCs w:val="20"/>
              </w:rPr>
              <w:t>the</w:t>
            </w:r>
          </w:p>
        </w:tc>
      </w:tr>
      <w:tr w:rsidR="00DA4899" w:rsidRPr="00B81A0A" w14:paraId="61E65D50" w14:textId="77777777" w:rsidTr="00DA4899">
        <w:trPr>
          <w:trHeight w:val="765"/>
        </w:trPr>
        <w:tc>
          <w:tcPr>
            <w:tcW w:w="8750" w:type="dxa"/>
          </w:tcPr>
          <w:p w14:paraId="15F197D6" w14:textId="77777777" w:rsidR="00DA4899" w:rsidRPr="00B81A0A" w:rsidRDefault="00DA4899" w:rsidP="00DA4899">
            <w:pPr>
              <w:pStyle w:val="TableParagraph"/>
              <w:spacing w:before="1"/>
              <w:rPr>
                <w:rFonts w:ascii="Tahoma" w:hAnsi="Tahoma" w:cs="Tahoma"/>
                <w:b/>
                <w:sz w:val="20"/>
                <w:szCs w:val="20"/>
              </w:rPr>
            </w:pPr>
            <w:r w:rsidRPr="00B81A0A">
              <w:rPr>
                <w:rFonts w:ascii="Tahoma" w:hAnsi="Tahoma" w:cs="Tahoma"/>
                <w:b/>
                <w:sz w:val="20"/>
                <w:szCs w:val="20"/>
              </w:rPr>
              <w:t>TM2</w:t>
            </w:r>
            <w:r w:rsidRPr="00B81A0A">
              <w:rPr>
                <w:rFonts w:ascii="Tahoma" w:hAnsi="Tahoma" w:cs="Tahoma"/>
                <w:b/>
                <w:spacing w:val="-8"/>
                <w:sz w:val="20"/>
                <w:szCs w:val="20"/>
              </w:rPr>
              <w:t xml:space="preserve"> </w:t>
            </w:r>
            <w:r w:rsidRPr="00B81A0A">
              <w:rPr>
                <w:rFonts w:ascii="Tahoma" w:hAnsi="Tahoma" w:cs="Tahoma"/>
                <w:b/>
                <w:sz w:val="20"/>
                <w:szCs w:val="20"/>
              </w:rPr>
              <w:t>Objective</w:t>
            </w:r>
            <w:r w:rsidRPr="00B81A0A">
              <w:rPr>
                <w:rFonts w:ascii="Tahoma" w:hAnsi="Tahoma" w:cs="Tahoma"/>
                <w:b/>
                <w:spacing w:val="-8"/>
                <w:sz w:val="20"/>
                <w:szCs w:val="20"/>
              </w:rPr>
              <w:t xml:space="preserve"> </w:t>
            </w:r>
            <w:r w:rsidRPr="00B81A0A">
              <w:rPr>
                <w:rFonts w:ascii="Tahoma" w:hAnsi="Tahoma" w:cs="Tahoma"/>
                <w:b/>
                <w:spacing w:val="-5"/>
                <w:sz w:val="20"/>
                <w:szCs w:val="20"/>
              </w:rPr>
              <w:t>4:</w:t>
            </w:r>
          </w:p>
          <w:p w14:paraId="705AAE87" w14:textId="77777777" w:rsidR="00DA4899" w:rsidRPr="00B81A0A" w:rsidRDefault="00DA4899" w:rsidP="00DA4899">
            <w:pPr>
              <w:pStyle w:val="TableParagraph"/>
              <w:spacing w:before="20" w:line="240" w:lineRule="atLeast"/>
              <w:ind w:left="122"/>
              <w:rPr>
                <w:rFonts w:ascii="Tahoma" w:hAnsi="Tahoma" w:cs="Tahoma"/>
                <w:sz w:val="20"/>
                <w:szCs w:val="20"/>
              </w:rPr>
            </w:pPr>
            <w:r w:rsidRPr="00B81A0A">
              <w:rPr>
                <w:rFonts w:ascii="Tahoma" w:hAnsi="Tahoma" w:cs="Tahoma"/>
                <w:sz w:val="20"/>
                <w:szCs w:val="20"/>
              </w:rPr>
              <w:t>To</w:t>
            </w:r>
            <w:r w:rsidRPr="00B81A0A">
              <w:rPr>
                <w:rFonts w:ascii="Tahoma" w:hAnsi="Tahoma" w:cs="Tahoma"/>
                <w:spacing w:val="-16"/>
                <w:sz w:val="20"/>
                <w:szCs w:val="20"/>
              </w:rPr>
              <w:t xml:space="preserve"> </w:t>
            </w:r>
            <w:r w:rsidRPr="00B81A0A">
              <w:rPr>
                <w:rFonts w:ascii="Tahoma" w:hAnsi="Tahoma" w:cs="Tahoma"/>
                <w:sz w:val="20"/>
                <w:szCs w:val="20"/>
              </w:rPr>
              <w:t>create</w:t>
            </w:r>
            <w:r w:rsidRPr="00B81A0A">
              <w:rPr>
                <w:rFonts w:ascii="Tahoma" w:hAnsi="Tahoma" w:cs="Tahoma"/>
                <w:spacing w:val="-16"/>
                <w:sz w:val="20"/>
                <w:szCs w:val="20"/>
              </w:rPr>
              <w:t xml:space="preserve"> </w:t>
            </w:r>
            <w:r w:rsidRPr="00B81A0A">
              <w:rPr>
                <w:rFonts w:ascii="Tahoma" w:hAnsi="Tahoma" w:cs="Tahoma"/>
                <w:sz w:val="20"/>
                <w:szCs w:val="20"/>
              </w:rPr>
              <w:t>an</w:t>
            </w:r>
            <w:r w:rsidRPr="00B81A0A">
              <w:rPr>
                <w:rFonts w:ascii="Tahoma" w:hAnsi="Tahoma" w:cs="Tahoma"/>
                <w:spacing w:val="-15"/>
                <w:sz w:val="20"/>
                <w:szCs w:val="20"/>
              </w:rPr>
              <w:t xml:space="preserve"> </w:t>
            </w:r>
            <w:r w:rsidRPr="00B81A0A">
              <w:rPr>
                <w:rFonts w:ascii="Tahoma" w:hAnsi="Tahoma" w:cs="Tahoma"/>
                <w:sz w:val="20"/>
                <w:szCs w:val="20"/>
              </w:rPr>
              <w:t>interlinked</w:t>
            </w:r>
            <w:r w:rsidRPr="00B81A0A">
              <w:rPr>
                <w:rFonts w:ascii="Tahoma" w:hAnsi="Tahoma" w:cs="Tahoma"/>
                <w:spacing w:val="-16"/>
                <w:sz w:val="20"/>
                <w:szCs w:val="20"/>
              </w:rPr>
              <w:t xml:space="preserve"> </w:t>
            </w:r>
            <w:r w:rsidRPr="00B81A0A">
              <w:rPr>
                <w:rFonts w:ascii="Tahoma" w:hAnsi="Tahoma" w:cs="Tahoma"/>
                <w:sz w:val="20"/>
                <w:szCs w:val="20"/>
              </w:rPr>
              <w:t>network</w:t>
            </w:r>
            <w:r w:rsidRPr="00B81A0A">
              <w:rPr>
                <w:rFonts w:ascii="Tahoma" w:hAnsi="Tahoma" w:cs="Tahoma"/>
                <w:spacing w:val="-16"/>
                <w:sz w:val="20"/>
                <w:szCs w:val="20"/>
              </w:rPr>
              <w:t xml:space="preserve"> </w:t>
            </w:r>
            <w:r w:rsidRPr="00B81A0A">
              <w:rPr>
                <w:rFonts w:ascii="Tahoma" w:hAnsi="Tahoma" w:cs="Tahoma"/>
                <w:sz w:val="20"/>
                <w:szCs w:val="20"/>
              </w:rPr>
              <w:t>that</w:t>
            </w:r>
            <w:r w:rsidRPr="00B81A0A">
              <w:rPr>
                <w:rFonts w:ascii="Tahoma" w:hAnsi="Tahoma" w:cs="Tahoma"/>
                <w:spacing w:val="-15"/>
                <w:sz w:val="20"/>
                <w:szCs w:val="20"/>
              </w:rPr>
              <w:t xml:space="preserve"> </w:t>
            </w:r>
            <w:r w:rsidRPr="00B81A0A">
              <w:rPr>
                <w:rFonts w:ascii="Tahoma" w:hAnsi="Tahoma" w:cs="Tahoma"/>
                <w:sz w:val="20"/>
                <w:szCs w:val="20"/>
              </w:rPr>
              <w:t>maximises</w:t>
            </w:r>
            <w:r w:rsidRPr="00B81A0A">
              <w:rPr>
                <w:rFonts w:ascii="Tahoma" w:hAnsi="Tahoma" w:cs="Tahoma"/>
                <w:spacing w:val="-16"/>
                <w:sz w:val="20"/>
                <w:szCs w:val="20"/>
              </w:rPr>
              <w:t xml:space="preserve"> </w:t>
            </w:r>
            <w:r w:rsidRPr="00B81A0A">
              <w:rPr>
                <w:rFonts w:ascii="Tahoma" w:hAnsi="Tahoma" w:cs="Tahoma"/>
                <w:sz w:val="20"/>
                <w:szCs w:val="20"/>
              </w:rPr>
              <w:t>the</w:t>
            </w:r>
            <w:r w:rsidRPr="00B81A0A">
              <w:rPr>
                <w:rFonts w:ascii="Tahoma" w:hAnsi="Tahoma" w:cs="Tahoma"/>
                <w:spacing w:val="-15"/>
                <w:sz w:val="20"/>
                <w:szCs w:val="20"/>
              </w:rPr>
              <w:t xml:space="preserve"> </w:t>
            </w:r>
            <w:r w:rsidRPr="00B81A0A">
              <w:rPr>
                <w:rFonts w:ascii="Tahoma" w:hAnsi="Tahoma" w:cs="Tahoma"/>
                <w:sz w:val="20"/>
                <w:szCs w:val="20"/>
              </w:rPr>
              <w:t>efficiency</w:t>
            </w:r>
            <w:r w:rsidRPr="00B81A0A">
              <w:rPr>
                <w:rFonts w:ascii="Tahoma" w:hAnsi="Tahoma" w:cs="Tahoma"/>
                <w:spacing w:val="-16"/>
                <w:sz w:val="20"/>
                <w:szCs w:val="20"/>
              </w:rPr>
              <w:t xml:space="preserve"> </w:t>
            </w:r>
            <w:r w:rsidRPr="00B81A0A">
              <w:rPr>
                <w:rFonts w:ascii="Tahoma" w:hAnsi="Tahoma" w:cs="Tahoma"/>
                <w:sz w:val="20"/>
                <w:szCs w:val="20"/>
              </w:rPr>
              <w:t>of</w:t>
            </w:r>
            <w:r w:rsidRPr="00B81A0A">
              <w:rPr>
                <w:rFonts w:ascii="Tahoma" w:hAnsi="Tahoma" w:cs="Tahoma"/>
                <w:spacing w:val="-16"/>
                <w:sz w:val="20"/>
                <w:szCs w:val="20"/>
              </w:rPr>
              <w:t xml:space="preserve"> </w:t>
            </w:r>
            <w:r w:rsidRPr="00B81A0A">
              <w:rPr>
                <w:rFonts w:ascii="Tahoma" w:hAnsi="Tahoma" w:cs="Tahoma"/>
                <w:sz w:val="20"/>
                <w:szCs w:val="20"/>
              </w:rPr>
              <w:t>existing</w:t>
            </w:r>
            <w:r w:rsidRPr="00B81A0A">
              <w:rPr>
                <w:rFonts w:ascii="Tahoma" w:hAnsi="Tahoma" w:cs="Tahoma"/>
                <w:spacing w:val="-15"/>
                <w:sz w:val="20"/>
                <w:szCs w:val="20"/>
              </w:rPr>
              <w:t xml:space="preserve"> </w:t>
            </w:r>
            <w:r w:rsidRPr="00B81A0A">
              <w:rPr>
                <w:rFonts w:ascii="Tahoma" w:hAnsi="Tahoma" w:cs="Tahoma"/>
                <w:sz w:val="20"/>
                <w:szCs w:val="20"/>
              </w:rPr>
              <w:t>services,</w:t>
            </w:r>
            <w:r w:rsidRPr="00B81A0A">
              <w:rPr>
                <w:rFonts w:ascii="Tahoma" w:hAnsi="Tahoma" w:cs="Tahoma"/>
                <w:spacing w:val="-16"/>
                <w:sz w:val="20"/>
                <w:szCs w:val="20"/>
              </w:rPr>
              <w:t xml:space="preserve"> </w:t>
            </w:r>
            <w:r w:rsidRPr="00B81A0A">
              <w:rPr>
                <w:rFonts w:ascii="Tahoma" w:hAnsi="Tahoma" w:cs="Tahoma"/>
                <w:sz w:val="20"/>
                <w:szCs w:val="20"/>
              </w:rPr>
              <w:t>reduces</w:t>
            </w:r>
            <w:r w:rsidRPr="00B81A0A">
              <w:rPr>
                <w:rFonts w:ascii="Tahoma" w:hAnsi="Tahoma" w:cs="Tahoma"/>
                <w:spacing w:val="-16"/>
                <w:sz w:val="20"/>
                <w:szCs w:val="20"/>
              </w:rPr>
              <w:t xml:space="preserve"> </w:t>
            </w:r>
            <w:r w:rsidRPr="00B81A0A">
              <w:rPr>
                <w:rFonts w:ascii="Tahoma" w:hAnsi="Tahoma" w:cs="Tahoma"/>
                <w:sz w:val="20"/>
                <w:szCs w:val="20"/>
              </w:rPr>
              <w:t>overall journey times and facilitates easy exchanges between modes and/or routes.</w:t>
            </w:r>
          </w:p>
        </w:tc>
      </w:tr>
      <w:tr w:rsidR="00DA4899" w:rsidRPr="00B81A0A" w14:paraId="7938D34A" w14:textId="77777777" w:rsidTr="00DA4899">
        <w:trPr>
          <w:trHeight w:val="241"/>
        </w:trPr>
        <w:tc>
          <w:tcPr>
            <w:tcW w:w="8750" w:type="dxa"/>
            <w:tcBorders>
              <w:left w:val="nil"/>
              <w:right w:val="nil"/>
            </w:tcBorders>
          </w:tcPr>
          <w:p w14:paraId="5D96B208" w14:textId="77777777" w:rsidR="00DA4899" w:rsidRPr="00B81A0A" w:rsidRDefault="00DA4899" w:rsidP="00DA4899">
            <w:pPr>
              <w:pStyle w:val="TableParagraph"/>
              <w:ind w:left="0"/>
              <w:rPr>
                <w:rFonts w:ascii="Tahoma" w:hAnsi="Tahoma" w:cs="Tahoma"/>
                <w:sz w:val="20"/>
                <w:szCs w:val="20"/>
              </w:rPr>
            </w:pPr>
          </w:p>
        </w:tc>
      </w:tr>
      <w:tr w:rsidR="00DA4899" w:rsidRPr="00B81A0A" w14:paraId="1493A442" w14:textId="77777777" w:rsidTr="00DA4899">
        <w:trPr>
          <w:trHeight w:val="724"/>
        </w:trPr>
        <w:tc>
          <w:tcPr>
            <w:tcW w:w="8750" w:type="dxa"/>
          </w:tcPr>
          <w:p w14:paraId="140EBDCA" w14:textId="77777777" w:rsidR="00DA4899" w:rsidRPr="00B81A0A" w:rsidRDefault="00DA4899" w:rsidP="00DA4899">
            <w:pPr>
              <w:pStyle w:val="TableParagraph"/>
              <w:spacing w:line="242" w:lineRule="exact"/>
              <w:ind w:right="100"/>
              <w:jc w:val="both"/>
              <w:rPr>
                <w:rFonts w:ascii="Tahoma" w:hAnsi="Tahoma" w:cs="Tahoma"/>
                <w:b/>
                <w:sz w:val="20"/>
                <w:szCs w:val="20"/>
              </w:rPr>
            </w:pPr>
            <w:r w:rsidRPr="00B81A0A">
              <w:rPr>
                <w:rFonts w:ascii="Tahoma" w:hAnsi="Tahoma" w:cs="Tahoma"/>
                <w:b/>
                <w:sz w:val="20"/>
                <w:szCs w:val="20"/>
              </w:rPr>
              <w:t>It is the policy of the Council to re-balance movement priorities towards more sustainable modes of transportation by prioritising the development of walking and cycling facilities within a safe and traffic calmed street environment.</w:t>
            </w:r>
          </w:p>
        </w:tc>
      </w:tr>
      <w:tr w:rsidR="00DA4899" w:rsidRPr="00B81A0A" w14:paraId="1B3A9644" w14:textId="77777777" w:rsidTr="00DA4899">
        <w:trPr>
          <w:trHeight w:val="3377"/>
        </w:trPr>
        <w:tc>
          <w:tcPr>
            <w:tcW w:w="8750" w:type="dxa"/>
          </w:tcPr>
          <w:p w14:paraId="7F114274" w14:textId="77777777" w:rsidR="00DA4899" w:rsidRPr="00B81A0A" w:rsidRDefault="00DA4899" w:rsidP="00DA4899">
            <w:pPr>
              <w:pStyle w:val="TableParagraph"/>
              <w:spacing w:line="239" w:lineRule="exact"/>
              <w:jc w:val="both"/>
              <w:rPr>
                <w:rFonts w:ascii="Tahoma" w:hAnsi="Tahoma" w:cs="Tahoma"/>
                <w:b/>
                <w:sz w:val="20"/>
                <w:szCs w:val="20"/>
              </w:rPr>
            </w:pPr>
            <w:r w:rsidRPr="00B81A0A">
              <w:rPr>
                <w:rFonts w:ascii="Tahoma" w:hAnsi="Tahoma" w:cs="Tahoma"/>
                <w:b/>
                <w:sz w:val="20"/>
                <w:szCs w:val="20"/>
              </w:rPr>
              <w:t>TM3</w:t>
            </w:r>
            <w:r w:rsidRPr="00B81A0A">
              <w:rPr>
                <w:rFonts w:ascii="Tahoma" w:hAnsi="Tahoma" w:cs="Tahoma"/>
                <w:b/>
                <w:spacing w:val="-8"/>
                <w:sz w:val="20"/>
                <w:szCs w:val="20"/>
              </w:rPr>
              <w:t xml:space="preserve"> </w:t>
            </w:r>
            <w:r w:rsidRPr="00B81A0A">
              <w:rPr>
                <w:rFonts w:ascii="Tahoma" w:hAnsi="Tahoma" w:cs="Tahoma"/>
                <w:b/>
                <w:sz w:val="20"/>
                <w:szCs w:val="20"/>
              </w:rPr>
              <w:t>Objective</w:t>
            </w:r>
            <w:r w:rsidRPr="00B81A0A">
              <w:rPr>
                <w:rFonts w:ascii="Tahoma" w:hAnsi="Tahoma" w:cs="Tahoma"/>
                <w:b/>
                <w:spacing w:val="-8"/>
                <w:sz w:val="20"/>
                <w:szCs w:val="20"/>
              </w:rPr>
              <w:t xml:space="preserve"> </w:t>
            </w:r>
            <w:r w:rsidRPr="00B81A0A">
              <w:rPr>
                <w:rFonts w:ascii="Tahoma" w:hAnsi="Tahoma" w:cs="Tahoma"/>
                <w:b/>
                <w:spacing w:val="-5"/>
                <w:sz w:val="20"/>
                <w:szCs w:val="20"/>
              </w:rPr>
              <w:t>1:</w:t>
            </w:r>
          </w:p>
          <w:p w14:paraId="542F4B1C" w14:textId="77777777" w:rsidR="00DA4899" w:rsidRPr="00B81A0A" w:rsidRDefault="00DA4899" w:rsidP="00DA4899">
            <w:pPr>
              <w:pStyle w:val="TableParagraph"/>
              <w:spacing w:before="1"/>
              <w:ind w:right="101"/>
              <w:jc w:val="both"/>
              <w:rPr>
                <w:rFonts w:ascii="Tahoma" w:hAnsi="Tahoma" w:cs="Tahoma"/>
                <w:sz w:val="20"/>
                <w:szCs w:val="20"/>
              </w:rPr>
            </w:pPr>
            <w:r w:rsidRPr="00B81A0A">
              <w:rPr>
                <w:rFonts w:ascii="Tahoma" w:hAnsi="Tahoma" w:cs="Tahoma"/>
                <w:sz w:val="20"/>
                <w:szCs w:val="20"/>
              </w:rPr>
              <w:t>To create a comprehensive and legible County-wide network of cycling and walking routes that link</w:t>
            </w:r>
            <w:r w:rsidRPr="00B81A0A">
              <w:rPr>
                <w:rFonts w:ascii="Tahoma" w:hAnsi="Tahoma" w:cs="Tahoma"/>
                <w:spacing w:val="-13"/>
                <w:sz w:val="20"/>
                <w:szCs w:val="20"/>
              </w:rPr>
              <w:t xml:space="preserve"> </w:t>
            </w:r>
            <w:r w:rsidRPr="00B81A0A">
              <w:rPr>
                <w:rFonts w:ascii="Tahoma" w:hAnsi="Tahoma" w:cs="Tahoma"/>
                <w:sz w:val="20"/>
                <w:szCs w:val="20"/>
              </w:rPr>
              <w:t>communities</w:t>
            </w:r>
            <w:r w:rsidRPr="00B81A0A">
              <w:rPr>
                <w:rFonts w:ascii="Tahoma" w:hAnsi="Tahoma" w:cs="Tahoma"/>
                <w:spacing w:val="-12"/>
                <w:sz w:val="20"/>
                <w:szCs w:val="20"/>
              </w:rPr>
              <w:t xml:space="preserve"> </w:t>
            </w:r>
            <w:r w:rsidRPr="00B81A0A">
              <w:rPr>
                <w:rFonts w:ascii="Tahoma" w:hAnsi="Tahoma" w:cs="Tahoma"/>
                <w:sz w:val="20"/>
                <w:szCs w:val="20"/>
              </w:rPr>
              <w:t>to</w:t>
            </w:r>
            <w:r w:rsidRPr="00B81A0A">
              <w:rPr>
                <w:rFonts w:ascii="Tahoma" w:hAnsi="Tahoma" w:cs="Tahoma"/>
                <w:spacing w:val="-12"/>
                <w:sz w:val="20"/>
                <w:szCs w:val="20"/>
              </w:rPr>
              <w:t xml:space="preserve"> </w:t>
            </w:r>
            <w:r w:rsidRPr="00B81A0A">
              <w:rPr>
                <w:rFonts w:ascii="Tahoma" w:hAnsi="Tahoma" w:cs="Tahoma"/>
                <w:sz w:val="20"/>
                <w:szCs w:val="20"/>
              </w:rPr>
              <w:t>key</w:t>
            </w:r>
            <w:r w:rsidRPr="00B81A0A">
              <w:rPr>
                <w:rFonts w:ascii="Tahoma" w:hAnsi="Tahoma" w:cs="Tahoma"/>
                <w:spacing w:val="-13"/>
                <w:sz w:val="20"/>
                <w:szCs w:val="20"/>
              </w:rPr>
              <w:t xml:space="preserve"> </w:t>
            </w:r>
            <w:r w:rsidRPr="00B81A0A">
              <w:rPr>
                <w:rFonts w:ascii="Tahoma" w:hAnsi="Tahoma" w:cs="Tahoma"/>
                <w:sz w:val="20"/>
                <w:szCs w:val="20"/>
              </w:rPr>
              <w:t>destinations,</w:t>
            </w:r>
            <w:r w:rsidRPr="00B81A0A">
              <w:rPr>
                <w:rFonts w:ascii="Tahoma" w:hAnsi="Tahoma" w:cs="Tahoma"/>
                <w:spacing w:val="-12"/>
                <w:sz w:val="20"/>
                <w:szCs w:val="20"/>
              </w:rPr>
              <w:t xml:space="preserve"> </w:t>
            </w:r>
            <w:r w:rsidRPr="00B81A0A">
              <w:rPr>
                <w:rFonts w:ascii="Tahoma" w:hAnsi="Tahoma" w:cs="Tahoma"/>
                <w:sz w:val="20"/>
                <w:szCs w:val="20"/>
              </w:rPr>
              <w:t>amenities</w:t>
            </w:r>
            <w:r w:rsidRPr="00B81A0A">
              <w:rPr>
                <w:rFonts w:ascii="Tahoma" w:hAnsi="Tahoma" w:cs="Tahoma"/>
                <w:spacing w:val="-12"/>
                <w:sz w:val="20"/>
                <w:szCs w:val="20"/>
              </w:rPr>
              <w:t xml:space="preserve"> </w:t>
            </w:r>
            <w:r w:rsidRPr="00B81A0A">
              <w:rPr>
                <w:rFonts w:ascii="Tahoma" w:hAnsi="Tahoma" w:cs="Tahoma"/>
                <w:sz w:val="20"/>
                <w:szCs w:val="20"/>
              </w:rPr>
              <w:t>and</w:t>
            </w:r>
            <w:r w:rsidRPr="00B81A0A">
              <w:rPr>
                <w:rFonts w:ascii="Tahoma" w:hAnsi="Tahoma" w:cs="Tahoma"/>
                <w:spacing w:val="-12"/>
                <w:sz w:val="20"/>
                <w:szCs w:val="20"/>
              </w:rPr>
              <w:t xml:space="preserve"> </w:t>
            </w:r>
            <w:r w:rsidRPr="00B81A0A">
              <w:rPr>
                <w:rFonts w:ascii="Tahoma" w:hAnsi="Tahoma" w:cs="Tahoma"/>
                <w:sz w:val="20"/>
                <w:szCs w:val="20"/>
              </w:rPr>
              <w:t>leisure</w:t>
            </w:r>
            <w:r w:rsidRPr="00B81A0A">
              <w:rPr>
                <w:rFonts w:ascii="Tahoma" w:hAnsi="Tahoma" w:cs="Tahoma"/>
                <w:spacing w:val="-11"/>
                <w:sz w:val="20"/>
                <w:szCs w:val="20"/>
              </w:rPr>
              <w:t xml:space="preserve"> </w:t>
            </w:r>
            <w:r w:rsidRPr="00B81A0A">
              <w:rPr>
                <w:rFonts w:ascii="Tahoma" w:hAnsi="Tahoma" w:cs="Tahoma"/>
                <w:sz w:val="20"/>
                <w:szCs w:val="20"/>
              </w:rPr>
              <w:t>activities</w:t>
            </w:r>
            <w:r w:rsidRPr="00B81A0A">
              <w:rPr>
                <w:rFonts w:ascii="Tahoma" w:hAnsi="Tahoma" w:cs="Tahoma"/>
                <w:spacing w:val="-12"/>
                <w:sz w:val="20"/>
                <w:szCs w:val="20"/>
              </w:rPr>
              <w:t xml:space="preserve"> </w:t>
            </w:r>
            <w:r w:rsidRPr="00B81A0A">
              <w:rPr>
                <w:rFonts w:ascii="Tahoma" w:hAnsi="Tahoma" w:cs="Tahoma"/>
                <w:sz w:val="20"/>
                <w:szCs w:val="20"/>
              </w:rPr>
              <w:t>with</w:t>
            </w:r>
            <w:r w:rsidRPr="00B81A0A">
              <w:rPr>
                <w:rFonts w:ascii="Tahoma" w:hAnsi="Tahoma" w:cs="Tahoma"/>
                <w:spacing w:val="-13"/>
                <w:sz w:val="20"/>
                <w:szCs w:val="20"/>
              </w:rPr>
              <w:t xml:space="preserve"> </w:t>
            </w:r>
            <w:r w:rsidRPr="00B81A0A">
              <w:rPr>
                <w:rFonts w:ascii="Tahoma" w:hAnsi="Tahoma" w:cs="Tahoma"/>
                <w:sz w:val="20"/>
                <w:szCs w:val="20"/>
              </w:rPr>
              <w:t>reference</w:t>
            </w:r>
            <w:r w:rsidRPr="00B81A0A">
              <w:rPr>
                <w:rFonts w:ascii="Tahoma" w:hAnsi="Tahoma" w:cs="Tahoma"/>
                <w:spacing w:val="-9"/>
                <w:sz w:val="20"/>
                <w:szCs w:val="20"/>
              </w:rPr>
              <w:t xml:space="preserve"> </w:t>
            </w:r>
            <w:r w:rsidRPr="00B81A0A">
              <w:rPr>
                <w:rFonts w:ascii="Tahoma" w:hAnsi="Tahoma" w:cs="Tahoma"/>
                <w:sz w:val="20"/>
                <w:szCs w:val="20"/>
              </w:rPr>
              <w:t>to</w:t>
            </w:r>
            <w:r w:rsidRPr="00B81A0A">
              <w:rPr>
                <w:rFonts w:ascii="Tahoma" w:hAnsi="Tahoma" w:cs="Tahoma"/>
                <w:spacing w:val="-12"/>
                <w:sz w:val="20"/>
                <w:szCs w:val="20"/>
              </w:rPr>
              <w:t xml:space="preserve"> </w:t>
            </w:r>
            <w:r w:rsidRPr="00B81A0A">
              <w:rPr>
                <w:rFonts w:ascii="Tahoma" w:hAnsi="Tahoma" w:cs="Tahoma"/>
                <w:sz w:val="20"/>
                <w:szCs w:val="20"/>
              </w:rPr>
              <w:t>the</w:t>
            </w:r>
            <w:r w:rsidRPr="00B81A0A">
              <w:rPr>
                <w:rFonts w:ascii="Tahoma" w:hAnsi="Tahoma" w:cs="Tahoma"/>
                <w:spacing w:val="-11"/>
                <w:sz w:val="20"/>
                <w:szCs w:val="20"/>
              </w:rPr>
              <w:t xml:space="preserve"> </w:t>
            </w:r>
            <w:r w:rsidRPr="00B81A0A">
              <w:rPr>
                <w:rFonts w:ascii="Tahoma" w:hAnsi="Tahoma" w:cs="Tahoma"/>
                <w:sz w:val="20"/>
                <w:szCs w:val="20"/>
              </w:rPr>
              <w:t>policies and</w:t>
            </w:r>
            <w:r w:rsidRPr="00B81A0A">
              <w:rPr>
                <w:rFonts w:ascii="Tahoma" w:hAnsi="Tahoma" w:cs="Tahoma"/>
                <w:spacing w:val="-4"/>
                <w:sz w:val="20"/>
                <w:szCs w:val="20"/>
              </w:rPr>
              <w:t xml:space="preserve"> </w:t>
            </w:r>
            <w:r w:rsidRPr="00B81A0A">
              <w:rPr>
                <w:rFonts w:ascii="Tahoma" w:hAnsi="Tahoma" w:cs="Tahoma"/>
                <w:sz w:val="20"/>
                <w:szCs w:val="20"/>
              </w:rPr>
              <w:t>objectives</w:t>
            </w:r>
            <w:r w:rsidRPr="00B81A0A">
              <w:rPr>
                <w:rFonts w:ascii="Tahoma" w:hAnsi="Tahoma" w:cs="Tahoma"/>
                <w:spacing w:val="-2"/>
                <w:sz w:val="20"/>
                <w:szCs w:val="20"/>
              </w:rPr>
              <w:t xml:space="preserve"> </w:t>
            </w:r>
            <w:r w:rsidRPr="00B81A0A">
              <w:rPr>
                <w:rFonts w:ascii="Tahoma" w:hAnsi="Tahoma" w:cs="Tahoma"/>
                <w:sz w:val="20"/>
                <w:szCs w:val="20"/>
              </w:rPr>
              <w:t>contained</w:t>
            </w:r>
            <w:r w:rsidRPr="00B81A0A">
              <w:rPr>
                <w:rFonts w:ascii="Tahoma" w:hAnsi="Tahoma" w:cs="Tahoma"/>
                <w:spacing w:val="-4"/>
                <w:sz w:val="20"/>
                <w:szCs w:val="20"/>
              </w:rPr>
              <w:t xml:space="preserve"> </w:t>
            </w:r>
            <w:r w:rsidRPr="00B81A0A">
              <w:rPr>
                <w:rFonts w:ascii="Tahoma" w:hAnsi="Tahoma" w:cs="Tahoma"/>
                <w:sz w:val="20"/>
                <w:szCs w:val="20"/>
              </w:rPr>
              <w:t>in</w:t>
            </w:r>
            <w:r w:rsidRPr="00B81A0A">
              <w:rPr>
                <w:rFonts w:ascii="Tahoma" w:hAnsi="Tahoma" w:cs="Tahoma"/>
                <w:spacing w:val="-2"/>
                <w:sz w:val="20"/>
                <w:szCs w:val="20"/>
              </w:rPr>
              <w:t xml:space="preserve"> </w:t>
            </w:r>
            <w:r w:rsidRPr="00B81A0A">
              <w:rPr>
                <w:rFonts w:ascii="Tahoma" w:hAnsi="Tahoma" w:cs="Tahoma"/>
                <w:sz w:val="20"/>
                <w:szCs w:val="20"/>
              </w:rPr>
              <w:t>Chapter</w:t>
            </w:r>
            <w:r w:rsidRPr="00B81A0A">
              <w:rPr>
                <w:rFonts w:ascii="Tahoma" w:hAnsi="Tahoma" w:cs="Tahoma"/>
                <w:spacing w:val="-4"/>
                <w:sz w:val="20"/>
                <w:szCs w:val="20"/>
              </w:rPr>
              <w:t xml:space="preserve"> </w:t>
            </w:r>
            <w:r w:rsidRPr="00B81A0A">
              <w:rPr>
                <w:rFonts w:ascii="Tahoma" w:hAnsi="Tahoma" w:cs="Tahoma"/>
                <w:sz w:val="20"/>
                <w:szCs w:val="20"/>
              </w:rPr>
              <w:t>9</w:t>
            </w:r>
            <w:r w:rsidRPr="00B81A0A">
              <w:rPr>
                <w:rFonts w:ascii="Tahoma" w:hAnsi="Tahoma" w:cs="Tahoma"/>
                <w:spacing w:val="-2"/>
                <w:sz w:val="20"/>
                <w:szCs w:val="20"/>
              </w:rPr>
              <w:t xml:space="preserve"> </w:t>
            </w:r>
            <w:r w:rsidRPr="00B81A0A">
              <w:rPr>
                <w:rFonts w:ascii="Tahoma" w:hAnsi="Tahoma" w:cs="Tahoma"/>
                <w:sz w:val="20"/>
                <w:szCs w:val="20"/>
              </w:rPr>
              <w:t>(Heritage,</w:t>
            </w:r>
            <w:r w:rsidRPr="00B81A0A">
              <w:rPr>
                <w:rFonts w:ascii="Tahoma" w:hAnsi="Tahoma" w:cs="Tahoma"/>
                <w:spacing w:val="-4"/>
                <w:sz w:val="20"/>
                <w:szCs w:val="20"/>
              </w:rPr>
              <w:t xml:space="preserve"> </w:t>
            </w:r>
            <w:r w:rsidRPr="00B81A0A">
              <w:rPr>
                <w:rFonts w:ascii="Tahoma" w:hAnsi="Tahoma" w:cs="Tahoma"/>
                <w:sz w:val="20"/>
                <w:szCs w:val="20"/>
              </w:rPr>
              <w:t>Conservation</w:t>
            </w:r>
            <w:r w:rsidRPr="00B81A0A">
              <w:rPr>
                <w:rFonts w:ascii="Tahoma" w:hAnsi="Tahoma" w:cs="Tahoma"/>
                <w:spacing w:val="-4"/>
                <w:sz w:val="20"/>
                <w:szCs w:val="20"/>
              </w:rPr>
              <w:t xml:space="preserve"> </w:t>
            </w:r>
            <w:r w:rsidRPr="00B81A0A">
              <w:rPr>
                <w:rFonts w:ascii="Tahoma" w:hAnsi="Tahoma" w:cs="Tahoma"/>
                <w:sz w:val="20"/>
                <w:szCs w:val="20"/>
              </w:rPr>
              <w:t>and</w:t>
            </w:r>
            <w:r w:rsidRPr="00B81A0A">
              <w:rPr>
                <w:rFonts w:ascii="Tahoma" w:hAnsi="Tahoma" w:cs="Tahoma"/>
                <w:spacing w:val="-4"/>
                <w:sz w:val="20"/>
                <w:szCs w:val="20"/>
              </w:rPr>
              <w:t xml:space="preserve"> </w:t>
            </w:r>
            <w:r w:rsidRPr="00B81A0A">
              <w:rPr>
                <w:rFonts w:ascii="Tahoma" w:hAnsi="Tahoma" w:cs="Tahoma"/>
                <w:sz w:val="20"/>
                <w:szCs w:val="20"/>
              </w:rPr>
              <w:t>Landscape)</w:t>
            </w:r>
            <w:r w:rsidRPr="00B81A0A">
              <w:rPr>
                <w:rFonts w:ascii="Tahoma" w:hAnsi="Tahoma" w:cs="Tahoma"/>
                <w:spacing w:val="-4"/>
                <w:sz w:val="20"/>
                <w:szCs w:val="20"/>
              </w:rPr>
              <w:t xml:space="preserve"> </w:t>
            </w:r>
            <w:r w:rsidRPr="00B81A0A">
              <w:rPr>
                <w:rFonts w:ascii="Tahoma" w:hAnsi="Tahoma" w:cs="Tahoma"/>
                <w:sz w:val="20"/>
                <w:szCs w:val="20"/>
              </w:rPr>
              <w:t>particularly</w:t>
            </w:r>
            <w:r w:rsidRPr="00B81A0A">
              <w:rPr>
                <w:rFonts w:ascii="Tahoma" w:hAnsi="Tahoma" w:cs="Tahoma"/>
                <w:spacing w:val="-2"/>
                <w:sz w:val="20"/>
                <w:szCs w:val="20"/>
              </w:rPr>
              <w:t xml:space="preserve"> </w:t>
            </w:r>
            <w:r w:rsidRPr="00B81A0A">
              <w:rPr>
                <w:rFonts w:ascii="Tahoma" w:hAnsi="Tahoma" w:cs="Tahoma"/>
                <w:sz w:val="20"/>
                <w:szCs w:val="20"/>
              </w:rPr>
              <w:t>those that relate to Public Rights of Way and Permissive Access Routes.</w:t>
            </w:r>
          </w:p>
          <w:p w14:paraId="35614B76" w14:textId="77777777" w:rsidR="00DA4899" w:rsidRPr="00B81A0A" w:rsidRDefault="00DA4899" w:rsidP="00DA4899">
            <w:pPr>
              <w:pStyle w:val="TableParagraph"/>
              <w:spacing w:line="241" w:lineRule="exact"/>
              <w:jc w:val="both"/>
              <w:rPr>
                <w:rFonts w:ascii="Tahoma" w:hAnsi="Tahoma" w:cs="Tahoma"/>
                <w:b/>
                <w:sz w:val="20"/>
                <w:szCs w:val="20"/>
              </w:rPr>
            </w:pPr>
            <w:r w:rsidRPr="00B81A0A">
              <w:rPr>
                <w:rFonts w:ascii="Tahoma" w:hAnsi="Tahoma" w:cs="Tahoma"/>
                <w:b/>
                <w:sz w:val="20"/>
                <w:szCs w:val="20"/>
              </w:rPr>
              <w:t>TM3</w:t>
            </w:r>
            <w:r w:rsidRPr="00B81A0A">
              <w:rPr>
                <w:rFonts w:ascii="Tahoma" w:hAnsi="Tahoma" w:cs="Tahoma"/>
                <w:b/>
                <w:spacing w:val="-8"/>
                <w:sz w:val="20"/>
                <w:szCs w:val="20"/>
              </w:rPr>
              <w:t xml:space="preserve"> </w:t>
            </w:r>
            <w:r w:rsidRPr="00B81A0A">
              <w:rPr>
                <w:rFonts w:ascii="Tahoma" w:hAnsi="Tahoma" w:cs="Tahoma"/>
                <w:b/>
                <w:sz w:val="20"/>
                <w:szCs w:val="20"/>
              </w:rPr>
              <w:t>Objective</w:t>
            </w:r>
            <w:r w:rsidRPr="00B81A0A">
              <w:rPr>
                <w:rFonts w:ascii="Tahoma" w:hAnsi="Tahoma" w:cs="Tahoma"/>
                <w:b/>
                <w:spacing w:val="-8"/>
                <w:sz w:val="20"/>
                <w:szCs w:val="20"/>
              </w:rPr>
              <w:t xml:space="preserve"> </w:t>
            </w:r>
            <w:r w:rsidRPr="00B81A0A">
              <w:rPr>
                <w:rFonts w:ascii="Tahoma" w:hAnsi="Tahoma" w:cs="Tahoma"/>
                <w:b/>
                <w:spacing w:val="-5"/>
                <w:sz w:val="20"/>
                <w:szCs w:val="20"/>
              </w:rPr>
              <w:t>2:</w:t>
            </w:r>
          </w:p>
          <w:p w14:paraId="7098C2FC" w14:textId="77777777" w:rsidR="00DA4899" w:rsidRPr="00B81A0A" w:rsidRDefault="00DA4899" w:rsidP="00DA4899">
            <w:pPr>
              <w:pStyle w:val="TableParagraph"/>
              <w:spacing w:before="1"/>
              <w:ind w:right="98"/>
              <w:jc w:val="both"/>
              <w:rPr>
                <w:rFonts w:ascii="Tahoma" w:hAnsi="Tahoma" w:cs="Tahoma"/>
                <w:sz w:val="20"/>
                <w:szCs w:val="20"/>
              </w:rPr>
            </w:pPr>
            <w:r w:rsidRPr="00B81A0A">
              <w:rPr>
                <w:rFonts w:ascii="Tahoma" w:hAnsi="Tahoma" w:cs="Tahoma"/>
                <w:sz w:val="20"/>
                <w:szCs w:val="20"/>
              </w:rPr>
              <w:t>To ensure that connectivity for pedestrians and cyclists is maximised in new communities and improved</w:t>
            </w:r>
            <w:r w:rsidRPr="00B81A0A">
              <w:rPr>
                <w:rFonts w:ascii="Tahoma" w:hAnsi="Tahoma" w:cs="Tahoma"/>
                <w:spacing w:val="-16"/>
                <w:sz w:val="20"/>
                <w:szCs w:val="20"/>
              </w:rPr>
              <w:t xml:space="preserve"> </w:t>
            </w:r>
            <w:r w:rsidRPr="00B81A0A">
              <w:rPr>
                <w:rFonts w:ascii="Tahoma" w:hAnsi="Tahoma" w:cs="Tahoma"/>
                <w:sz w:val="20"/>
                <w:szCs w:val="20"/>
              </w:rPr>
              <w:t>within</w:t>
            </w:r>
            <w:r w:rsidRPr="00B81A0A">
              <w:rPr>
                <w:rFonts w:ascii="Tahoma" w:hAnsi="Tahoma" w:cs="Tahoma"/>
                <w:spacing w:val="-16"/>
                <w:sz w:val="20"/>
                <w:szCs w:val="20"/>
              </w:rPr>
              <w:t xml:space="preserve"> </w:t>
            </w:r>
            <w:r w:rsidRPr="00B81A0A">
              <w:rPr>
                <w:rFonts w:ascii="Tahoma" w:hAnsi="Tahoma" w:cs="Tahoma"/>
                <w:sz w:val="20"/>
                <w:szCs w:val="20"/>
              </w:rPr>
              <w:t>existing</w:t>
            </w:r>
            <w:r w:rsidRPr="00B81A0A">
              <w:rPr>
                <w:rFonts w:ascii="Tahoma" w:hAnsi="Tahoma" w:cs="Tahoma"/>
                <w:spacing w:val="-15"/>
                <w:sz w:val="20"/>
                <w:szCs w:val="20"/>
              </w:rPr>
              <w:t xml:space="preserve"> </w:t>
            </w:r>
            <w:r w:rsidRPr="00B81A0A">
              <w:rPr>
                <w:rFonts w:ascii="Tahoma" w:hAnsi="Tahoma" w:cs="Tahoma"/>
                <w:sz w:val="20"/>
                <w:szCs w:val="20"/>
              </w:rPr>
              <w:t>areas</w:t>
            </w:r>
            <w:r w:rsidRPr="00B81A0A">
              <w:rPr>
                <w:rFonts w:ascii="Tahoma" w:hAnsi="Tahoma" w:cs="Tahoma"/>
                <w:spacing w:val="-16"/>
                <w:sz w:val="20"/>
                <w:szCs w:val="20"/>
              </w:rPr>
              <w:t xml:space="preserve"> </w:t>
            </w:r>
            <w:r w:rsidRPr="00B81A0A">
              <w:rPr>
                <w:rFonts w:ascii="Tahoma" w:hAnsi="Tahoma" w:cs="Tahoma"/>
                <w:sz w:val="20"/>
                <w:szCs w:val="20"/>
              </w:rPr>
              <w:t>in</w:t>
            </w:r>
            <w:r w:rsidRPr="00B81A0A">
              <w:rPr>
                <w:rFonts w:ascii="Tahoma" w:hAnsi="Tahoma" w:cs="Tahoma"/>
                <w:spacing w:val="-16"/>
                <w:sz w:val="20"/>
                <w:szCs w:val="20"/>
              </w:rPr>
              <w:t xml:space="preserve"> </w:t>
            </w:r>
            <w:r w:rsidRPr="00B81A0A">
              <w:rPr>
                <w:rFonts w:ascii="Tahoma" w:hAnsi="Tahoma" w:cs="Tahoma"/>
                <w:sz w:val="20"/>
                <w:szCs w:val="20"/>
              </w:rPr>
              <w:t>order</w:t>
            </w:r>
            <w:r w:rsidRPr="00B81A0A">
              <w:rPr>
                <w:rFonts w:ascii="Tahoma" w:hAnsi="Tahoma" w:cs="Tahoma"/>
                <w:spacing w:val="-15"/>
                <w:sz w:val="20"/>
                <w:szCs w:val="20"/>
              </w:rPr>
              <w:t xml:space="preserve"> </w:t>
            </w:r>
            <w:r w:rsidRPr="00B81A0A">
              <w:rPr>
                <w:rFonts w:ascii="Tahoma" w:hAnsi="Tahoma" w:cs="Tahoma"/>
                <w:sz w:val="20"/>
                <w:szCs w:val="20"/>
              </w:rPr>
              <w:t>to</w:t>
            </w:r>
            <w:r w:rsidRPr="00B81A0A">
              <w:rPr>
                <w:rFonts w:ascii="Tahoma" w:hAnsi="Tahoma" w:cs="Tahoma"/>
                <w:spacing w:val="-16"/>
                <w:sz w:val="20"/>
                <w:szCs w:val="20"/>
              </w:rPr>
              <w:t xml:space="preserve"> </w:t>
            </w:r>
            <w:r w:rsidRPr="00B81A0A">
              <w:rPr>
                <w:rFonts w:ascii="Tahoma" w:hAnsi="Tahoma" w:cs="Tahoma"/>
                <w:sz w:val="20"/>
                <w:szCs w:val="20"/>
              </w:rPr>
              <w:t>maximise</w:t>
            </w:r>
            <w:r w:rsidRPr="00B81A0A">
              <w:rPr>
                <w:rFonts w:ascii="Tahoma" w:hAnsi="Tahoma" w:cs="Tahoma"/>
                <w:spacing w:val="-15"/>
                <w:sz w:val="20"/>
                <w:szCs w:val="20"/>
              </w:rPr>
              <w:t xml:space="preserve"> </w:t>
            </w:r>
            <w:r w:rsidRPr="00B81A0A">
              <w:rPr>
                <w:rFonts w:ascii="Tahoma" w:hAnsi="Tahoma" w:cs="Tahoma"/>
                <w:sz w:val="20"/>
                <w:szCs w:val="20"/>
              </w:rPr>
              <w:t>access</w:t>
            </w:r>
            <w:r w:rsidRPr="00B81A0A">
              <w:rPr>
                <w:rFonts w:ascii="Tahoma" w:hAnsi="Tahoma" w:cs="Tahoma"/>
                <w:spacing w:val="-16"/>
                <w:sz w:val="20"/>
                <w:szCs w:val="20"/>
              </w:rPr>
              <w:t xml:space="preserve"> </w:t>
            </w:r>
            <w:r w:rsidRPr="00B81A0A">
              <w:rPr>
                <w:rFonts w:ascii="Tahoma" w:hAnsi="Tahoma" w:cs="Tahoma"/>
                <w:sz w:val="20"/>
                <w:szCs w:val="20"/>
              </w:rPr>
              <w:t>to</w:t>
            </w:r>
            <w:r w:rsidRPr="00B81A0A">
              <w:rPr>
                <w:rFonts w:ascii="Tahoma" w:hAnsi="Tahoma" w:cs="Tahoma"/>
                <w:spacing w:val="-16"/>
                <w:sz w:val="20"/>
                <w:szCs w:val="20"/>
              </w:rPr>
              <w:t xml:space="preserve"> </w:t>
            </w:r>
            <w:r w:rsidRPr="00B81A0A">
              <w:rPr>
                <w:rFonts w:ascii="Tahoma" w:hAnsi="Tahoma" w:cs="Tahoma"/>
                <w:sz w:val="20"/>
                <w:szCs w:val="20"/>
              </w:rPr>
              <w:t>local</w:t>
            </w:r>
            <w:r w:rsidRPr="00B81A0A">
              <w:rPr>
                <w:rFonts w:ascii="Tahoma" w:hAnsi="Tahoma" w:cs="Tahoma"/>
                <w:spacing w:val="-15"/>
                <w:sz w:val="20"/>
                <w:szCs w:val="20"/>
              </w:rPr>
              <w:t xml:space="preserve"> </w:t>
            </w:r>
            <w:r w:rsidRPr="00B81A0A">
              <w:rPr>
                <w:rFonts w:ascii="Tahoma" w:hAnsi="Tahoma" w:cs="Tahoma"/>
                <w:sz w:val="20"/>
                <w:szCs w:val="20"/>
              </w:rPr>
              <w:t>shops,</w:t>
            </w:r>
            <w:r w:rsidRPr="00B81A0A">
              <w:rPr>
                <w:rFonts w:ascii="Tahoma" w:hAnsi="Tahoma" w:cs="Tahoma"/>
                <w:spacing w:val="-16"/>
                <w:sz w:val="20"/>
                <w:szCs w:val="20"/>
              </w:rPr>
              <w:t xml:space="preserve"> </w:t>
            </w:r>
            <w:r w:rsidRPr="00B81A0A">
              <w:rPr>
                <w:rFonts w:ascii="Tahoma" w:hAnsi="Tahoma" w:cs="Tahoma"/>
                <w:sz w:val="20"/>
                <w:szCs w:val="20"/>
              </w:rPr>
              <w:t>schools,</w:t>
            </w:r>
            <w:r w:rsidRPr="00B81A0A">
              <w:rPr>
                <w:rFonts w:ascii="Tahoma" w:hAnsi="Tahoma" w:cs="Tahoma"/>
                <w:spacing w:val="-16"/>
                <w:sz w:val="20"/>
                <w:szCs w:val="20"/>
              </w:rPr>
              <w:t xml:space="preserve"> </w:t>
            </w:r>
            <w:r w:rsidRPr="00B81A0A">
              <w:rPr>
                <w:rFonts w:ascii="Tahoma" w:hAnsi="Tahoma" w:cs="Tahoma"/>
                <w:sz w:val="20"/>
                <w:szCs w:val="20"/>
              </w:rPr>
              <w:t>public</w:t>
            </w:r>
            <w:r w:rsidRPr="00B81A0A">
              <w:rPr>
                <w:rFonts w:ascii="Tahoma" w:hAnsi="Tahoma" w:cs="Tahoma"/>
                <w:spacing w:val="-15"/>
                <w:sz w:val="20"/>
                <w:szCs w:val="20"/>
              </w:rPr>
              <w:t xml:space="preserve"> </w:t>
            </w:r>
            <w:r w:rsidRPr="00B81A0A">
              <w:rPr>
                <w:rFonts w:ascii="Tahoma" w:hAnsi="Tahoma" w:cs="Tahoma"/>
                <w:sz w:val="20"/>
                <w:szCs w:val="20"/>
              </w:rPr>
              <w:t>transport services and other amenities, while seeking to minimise opportunities for anti-social behaviour and respecting the wishes of local communities.</w:t>
            </w:r>
          </w:p>
          <w:p w14:paraId="2F7D2493" w14:textId="77777777" w:rsidR="00DA4899" w:rsidRPr="00B81A0A" w:rsidRDefault="00DA4899" w:rsidP="00DA4899">
            <w:pPr>
              <w:pStyle w:val="TableParagraph"/>
              <w:spacing w:line="241" w:lineRule="exact"/>
              <w:jc w:val="both"/>
              <w:rPr>
                <w:rFonts w:ascii="Tahoma" w:hAnsi="Tahoma" w:cs="Tahoma"/>
                <w:b/>
                <w:sz w:val="20"/>
                <w:szCs w:val="20"/>
              </w:rPr>
            </w:pPr>
            <w:r w:rsidRPr="00B81A0A">
              <w:rPr>
                <w:rFonts w:ascii="Tahoma" w:hAnsi="Tahoma" w:cs="Tahoma"/>
                <w:b/>
                <w:sz w:val="20"/>
                <w:szCs w:val="20"/>
              </w:rPr>
              <w:t>TM3</w:t>
            </w:r>
            <w:r w:rsidRPr="00B81A0A">
              <w:rPr>
                <w:rFonts w:ascii="Tahoma" w:hAnsi="Tahoma" w:cs="Tahoma"/>
                <w:b/>
                <w:spacing w:val="-8"/>
                <w:sz w:val="20"/>
                <w:szCs w:val="20"/>
              </w:rPr>
              <w:t xml:space="preserve"> </w:t>
            </w:r>
            <w:r w:rsidRPr="00B81A0A">
              <w:rPr>
                <w:rFonts w:ascii="Tahoma" w:hAnsi="Tahoma" w:cs="Tahoma"/>
                <w:b/>
                <w:sz w:val="20"/>
                <w:szCs w:val="20"/>
              </w:rPr>
              <w:t>Objective</w:t>
            </w:r>
            <w:r w:rsidRPr="00B81A0A">
              <w:rPr>
                <w:rFonts w:ascii="Tahoma" w:hAnsi="Tahoma" w:cs="Tahoma"/>
                <w:b/>
                <w:spacing w:val="-8"/>
                <w:sz w:val="20"/>
                <w:szCs w:val="20"/>
              </w:rPr>
              <w:t xml:space="preserve"> </w:t>
            </w:r>
            <w:r w:rsidRPr="00B81A0A">
              <w:rPr>
                <w:rFonts w:ascii="Tahoma" w:hAnsi="Tahoma" w:cs="Tahoma"/>
                <w:b/>
                <w:spacing w:val="-5"/>
                <w:sz w:val="20"/>
                <w:szCs w:val="20"/>
              </w:rPr>
              <w:t>3:</w:t>
            </w:r>
          </w:p>
          <w:p w14:paraId="6EF0EBF3" w14:textId="77777777" w:rsidR="00DA4899" w:rsidRPr="00B81A0A" w:rsidRDefault="00DA4899" w:rsidP="00DA4899">
            <w:pPr>
              <w:pStyle w:val="TableParagraph"/>
              <w:spacing w:before="1"/>
              <w:ind w:right="102"/>
              <w:jc w:val="both"/>
              <w:rPr>
                <w:rFonts w:ascii="Tahoma" w:hAnsi="Tahoma" w:cs="Tahoma"/>
                <w:sz w:val="20"/>
                <w:szCs w:val="20"/>
              </w:rPr>
            </w:pPr>
            <w:r w:rsidRPr="00B81A0A">
              <w:rPr>
                <w:rFonts w:ascii="Tahoma" w:hAnsi="Tahoma" w:cs="Tahoma"/>
                <w:sz w:val="20"/>
                <w:szCs w:val="20"/>
              </w:rPr>
              <w:t>To ensure that all streets and street networks are designed to prioritise the movement of pedestrians</w:t>
            </w:r>
            <w:r w:rsidRPr="00B81A0A">
              <w:rPr>
                <w:rFonts w:ascii="Tahoma" w:hAnsi="Tahoma" w:cs="Tahoma"/>
                <w:spacing w:val="18"/>
                <w:sz w:val="20"/>
                <w:szCs w:val="20"/>
              </w:rPr>
              <w:t xml:space="preserve"> </w:t>
            </w:r>
            <w:r w:rsidRPr="00B81A0A">
              <w:rPr>
                <w:rFonts w:ascii="Tahoma" w:hAnsi="Tahoma" w:cs="Tahoma"/>
                <w:sz w:val="20"/>
                <w:szCs w:val="20"/>
              </w:rPr>
              <w:t>and</w:t>
            </w:r>
            <w:r w:rsidRPr="00B81A0A">
              <w:rPr>
                <w:rFonts w:ascii="Tahoma" w:hAnsi="Tahoma" w:cs="Tahoma"/>
                <w:spacing w:val="20"/>
                <w:sz w:val="20"/>
                <w:szCs w:val="20"/>
              </w:rPr>
              <w:t xml:space="preserve"> </w:t>
            </w:r>
            <w:r w:rsidRPr="00B81A0A">
              <w:rPr>
                <w:rFonts w:ascii="Tahoma" w:hAnsi="Tahoma" w:cs="Tahoma"/>
                <w:sz w:val="20"/>
                <w:szCs w:val="20"/>
              </w:rPr>
              <w:t>cyclists</w:t>
            </w:r>
            <w:r w:rsidRPr="00B81A0A">
              <w:rPr>
                <w:rFonts w:ascii="Tahoma" w:hAnsi="Tahoma" w:cs="Tahoma"/>
                <w:spacing w:val="20"/>
                <w:sz w:val="20"/>
                <w:szCs w:val="20"/>
              </w:rPr>
              <w:t xml:space="preserve"> </w:t>
            </w:r>
            <w:r w:rsidRPr="00B81A0A">
              <w:rPr>
                <w:rFonts w:ascii="Tahoma" w:hAnsi="Tahoma" w:cs="Tahoma"/>
                <w:sz w:val="20"/>
                <w:szCs w:val="20"/>
              </w:rPr>
              <w:t>within</w:t>
            </w:r>
            <w:r w:rsidRPr="00B81A0A">
              <w:rPr>
                <w:rFonts w:ascii="Tahoma" w:hAnsi="Tahoma" w:cs="Tahoma"/>
                <w:spacing w:val="17"/>
                <w:sz w:val="20"/>
                <w:szCs w:val="20"/>
              </w:rPr>
              <w:t xml:space="preserve"> </w:t>
            </w:r>
            <w:r w:rsidRPr="00B81A0A">
              <w:rPr>
                <w:rFonts w:ascii="Tahoma" w:hAnsi="Tahoma" w:cs="Tahoma"/>
                <w:sz w:val="20"/>
                <w:szCs w:val="20"/>
              </w:rPr>
              <w:t>a</w:t>
            </w:r>
            <w:r w:rsidRPr="00B81A0A">
              <w:rPr>
                <w:rFonts w:ascii="Tahoma" w:hAnsi="Tahoma" w:cs="Tahoma"/>
                <w:spacing w:val="20"/>
                <w:sz w:val="20"/>
                <w:szCs w:val="20"/>
              </w:rPr>
              <w:t xml:space="preserve"> </w:t>
            </w:r>
            <w:r w:rsidRPr="00B81A0A">
              <w:rPr>
                <w:rFonts w:ascii="Tahoma" w:hAnsi="Tahoma" w:cs="Tahoma"/>
                <w:sz w:val="20"/>
                <w:szCs w:val="20"/>
              </w:rPr>
              <w:t>safe</w:t>
            </w:r>
            <w:r w:rsidRPr="00B81A0A">
              <w:rPr>
                <w:rFonts w:ascii="Tahoma" w:hAnsi="Tahoma" w:cs="Tahoma"/>
                <w:spacing w:val="18"/>
                <w:sz w:val="20"/>
                <w:szCs w:val="20"/>
              </w:rPr>
              <w:t xml:space="preserve"> </w:t>
            </w:r>
            <w:r w:rsidRPr="00B81A0A">
              <w:rPr>
                <w:rFonts w:ascii="Tahoma" w:hAnsi="Tahoma" w:cs="Tahoma"/>
                <w:sz w:val="20"/>
                <w:szCs w:val="20"/>
              </w:rPr>
              <w:t>and</w:t>
            </w:r>
            <w:r w:rsidRPr="00B81A0A">
              <w:rPr>
                <w:rFonts w:ascii="Tahoma" w:hAnsi="Tahoma" w:cs="Tahoma"/>
                <w:spacing w:val="20"/>
                <w:sz w:val="20"/>
                <w:szCs w:val="20"/>
              </w:rPr>
              <w:t xml:space="preserve"> </w:t>
            </w:r>
            <w:r w:rsidRPr="00B81A0A">
              <w:rPr>
                <w:rFonts w:ascii="Tahoma" w:hAnsi="Tahoma" w:cs="Tahoma"/>
                <w:sz w:val="20"/>
                <w:szCs w:val="20"/>
              </w:rPr>
              <w:t>comfortable</w:t>
            </w:r>
            <w:r w:rsidRPr="00B81A0A">
              <w:rPr>
                <w:rFonts w:ascii="Tahoma" w:hAnsi="Tahoma" w:cs="Tahoma"/>
                <w:spacing w:val="18"/>
                <w:sz w:val="20"/>
                <w:szCs w:val="20"/>
              </w:rPr>
              <w:t xml:space="preserve"> </w:t>
            </w:r>
            <w:r w:rsidRPr="00B81A0A">
              <w:rPr>
                <w:rFonts w:ascii="Tahoma" w:hAnsi="Tahoma" w:cs="Tahoma"/>
                <w:sz w:val="20"/>
                <w:szCs w:val="20"/>
              </w:rPr>
              <w:t>environment</w:t>
            </w:r>
            <w:r w:rsidRPr="00B81A0A">
              <w:rPr>
                <w:rFonts w:ascii="Tahoma" w:hAnsi="Tahoma" w:cs="Tahoma"/>
                <w:spacing w:val="20"/>
                <w:sz w:val="20"/>
                <w:szCs w:val="20"/>
              </w:rPr>
              <w:t xml:space="preserve"> </w:t>
            </w:r>
            <w:r w:rsidRPr="00B81A0A">
              <w:rPr>
                <w:rFonts w:ascii="Tahoma" w:hAnsi="Tahoma" w:cs="Tahoma"/>
                <w:sz w:val="20"/>
                <w:szCs w:val="20"/>
              </w:rPr>
              <w:t>for</w:t>
            </w:r>
            <w:r w:rsidRPr="00B81A0A">
              <w:rPr>
                <w:rFonts w:ascii="Tahoma" w:hAnsi="Tahoma" w:cs="Tahoma"/>
                <w:spacing w:val="20"/>
                <w:sz w:val="20"/>
                <w:szCs w:val="20"/>
              </w:rPr>
              <w:t xml:space="preserve"> </w:t>
            </w:r>
            <w:r w:rsidRPr="00B81A0A">
              <w:rPr>
                <w:rFonts w:ascii="Tahoma" w:hAnsi="Tahoma" w:cs="Tahoma"/>
                <w:sz w:val="20"/>
                <w:szCs w:val="20"/>
              </w:rPr>
              <w:t>a</w:t>
            </w:r>
            <w:r w:rsidRPr="00B81A0A">
              <w:rPr>
                <w:rFonts w:ascii="Tahoma" w:hAnsi="Tahoma" w:cs="Tahoma"/>
                <w:spacing w:val="19"/>
                <w:sz w:val="20"/>
                <w:szCs w:val="20"/>
              </w:rPr>
              <w:t xml:space="preserve"> </w:t>
            </w:r>
            <w:r w:rsidRPr="00B81A0A">
              <w:rPr>
                <w:rFonts w:ascii="Tahoma" w:hAnsi="Tahoma" w:cs="Tahoma"/>
                <w:sz w:val="20"/>
                <w:szCs w:val="20"/>
              </w:rPr>
              <w:t>wide</w:t>
            </w:r>
            <w:r w:rsidRPr="00B81A0A">
              <w:rPr>
                <w:rFonts w:ascii="Tahoma" w:hAnsi="Tahoma" w:cs="Tahoma"/>
                <w:spacing w:val="20"/>
                <w:sz w:val="20"/>
                <w:szCs w:val="20"/>
              </w:rPr>
              <w:t xml:space="preserve"> </w:t>
            </w:r>
            <w:r w:rsidRPr="00B81A0A">
              <w:rPr>
                <w:rFonts w:ascii="Tahoma" w:hAnsi="Tahoma" w:cs="Tahoma"/>
                <w:sz w:val="20"/>
                <w:szCs w:val="20"/>
              </w:rPr>
              <w:t>range</w:t>
            </w:r>
            <w:r w:rsidRPr="00B81A0A">
              <w:rPr>
                <w:rFonts w:ascii="Tahoma" w:hAnsi="Tahoma" w:cs="Tahoma"/>
                <w:spacing w:val="19"/>
                <w:sz w:val="20"/>
                <w:szCs w:val="20"/>
              </w:rPr>
              <w:t xml:space="preserve"> </w:t>
            </w:r>
            <w:r w:rsidRPr="00B81A0A">
              <w:rPr>
                <w:rFonts w:ascii="Tahoma" w:hAnsi="Tahoma" w:cs="Tahoma"/>
                <w:sz w:val="20"/>
                <w:szCs w:val="20"/>
              </w:rPr>
              <w:t>of</w:t>
            </w:r>
            <w:r w:rsidRPr="00B81A0A">
              <w:rPr>
                <w:rFonts w:ascii="Tahoma" w:hAnsi="Tahoma" w:cs="Tahoma"/>
                <w:spacing w:val="19"/>
                <w:sz w:val="20"/>
                <w:szCs w:val="20"/>
              </w:rPr>
              <w:t xml:space="preserve"> </w:t>
            </w:r>
            <w:r w:rsidRPr="00B81A0A">
              <w:rPr>
                <w:rFonts w:ascii="Tahoma" w:hAnsi="Tahoma" w:cs="Tahoma"/>
                <w:sz w:val="20"/>
                <w:szCs w:val="20"/>
              </w:rPr>
              <w:t>ages,</w:t>
            </w:r>
          </w:p>
          <w:p w14:paraId="2B98AD3C" w14:textId="77777777" w:rsidR="00DA4899" w:rsidRPr="00B81A0A" w:rsidRDefault="00DA4899" w:rsidP="00DA4899">
            <w:pPr>
              <w:pStyle w:val="TableParagraph"/>
              <w:spacing w:line="220" w:lineRule="exact"/>
              <w:jc w:val="both"/>
              <w:rPr>
                <w:rFonts w:ascii="Tahoma" w:hAnsi="Tahoma" w:cs="Tahoma"/>
                <w:sz w:val="20"/>
                <w:szCs w:val="20"/>
              </w:rPr>
            </w:pPr>
            <w:r w:rsidRPr="00B81A0A">
              <w:rPr>
                <w:rFonts w:ascii="Tahoma" w:hAnsi="Tahoma" w:cs="Tahoma"/>
                <w:sz w:val="20"/>
                <w:szCs w:val="20"/>
              </w:rPr>
              <w:t>abilities</w:t>
            </w:r>
            <w:r w:rsidRPr="00B81A0A">
              <w:rPr>
                <w:rFonts w:ascii="Tahoma" w:hAnsi="Tahoma" w:cs="Tahoma"/>
                <w:spacing w:val="-8"/>
                <w:sz w:val="20"/>
                <w:szCs w:val="20"/>
              </w:rPr>
              <w:t xml:space="preserve"> </w:t>
            </w:r>
            <w:r w:rsidRPr="00B81A0A">
              <w:rPr>
                <w:rFonts w:ascii="Tahoma" w:hAnsi="Tahoma" w:cs="Tahoma"/>
                <w:sz w:val="20"/>
                <w:szCs w:val="20"/>
              </w:rPr>
              <w:t>and</w:t>
            </w:r>
            <w:r w:rsidRPr="00B81A0A">
              <w:rPr>
                <w:rFonts w:ascii="Tahoma" w:hAnsi="Tahoma" w:cs="Tahoma"/>
                <w:spacing w:val="-8"/>
                <w:sz w:val="20"/>
                <w:szCs w:val="20"/>
              </w:rPr>
              <w:t xml:space="preserve"> </w:t>
            </w:r>
            <w:r w:rsidRPr="00B81A0A">
              <w:rPr>
                <w:rFonts w:ascii="Tahoma" w:hAnsi="Tahoma" w:cs="Tahoma"/>
                <w:sz w:val="20"/>
                <w:szCs w:val="20"/>
              </w:rPr>
              <w:t>journey</w:t>
            </w:r>
            <w:r w:rsidRPr="00B81A0A">
              <w:rPr>
                <w:rFonts w:ascii="Tahoma" w:hAnsi="Tahoma" w:cs="Tahoma"/>
                <w:spacing w:val="-8"/>
                <w:sz w:val="20"/>
                <w:szCs w:val="20"/>
              </w:rPr>
              <w:t xml:space="preserve"> </w:t>
            </w:r>
            <w:r w:rsidRPr="00B81A0A">
              <w:rPr>
                <w:rFonts w:ascii="Tahoma" w:hAnsi="Tahoma" w:cs="Tahoma"/>
                <w:spacing w:val="-2"/>
                <w:sz w:val="20"/>
                <w:szCs w:val="20"/>
              </w:rPr>
              <w:t>types.</w:t>
            </w:r>
          </w:p>
        </w:tc>
      </w:tr>
      <w:tr w:rsidR="00DA4899" w:rsidRPr="00B81A0A" w14:paraId="631CFA57" w14:textId="77777777" w:rsidTr="00DA4899">
        <w:trPr>
          <w:trHeight w:val="241"/>
        </w:trPr>
        <w:tc>
          <w:tcPr>
            <w:tcW w:w="8750" w:type="dxa"/>
            <w:tcBorders>
              <w:left w:val="nil"/>
              <w:right w:val="nil"/>
            </w:tcBorders>
          </w:tcPr>
          <w:p w14:paraId="31A35C69" w14:textId="77777777" w:rsidR="00DA4899" w:rsidRPr="00B81A0A" w:rsidRDefault="00DA4899" w:rsidP="00DA4899">
            <w:pPr>
              <w:pStyle w:val="TableParagraph"/>
              <w:ind w:left="0"/>
              <w:rPr>
                <w:rFonts w:ascii="Tahoma" w:hAnsi="Tahoma" w:cs="Tahoma"/>
                <w:sz w:val="20"/>
                <w:szCs w:val="20"/>
              </w:rPr>
            </w:pPr>
          </w:p>
        </w:tc>
      </w:tr>
      <w:tr w:rsidR="00DA4899" w:rsidRPr="00B81A0A" w14:paraId="119730D8" w14:textId="77777777" w:rsidTr="00DA4899">
        <w:trPr>
          <w:trHeight w:val="964"/>
        </w:trPr>
        <w:tc>
          <w:tcPr>
            <w:tcW w:w="8750" w:type="dxa"/>
          </w:tcPr>
          <w:p w14:paraId="69BCBF68" w14:textId="77777777" w:rsidR="00DA4899" w:rsidRPr="00B81A0A" w:rsidRDefault="00DA4899" w:rsidP="00DA4899">
            <w:pPr>
              <w:pStyle w:val="TableParagraph"/>
              <w:rPr>
                <w:rFonts w:ascii="Tahoma" w:hAnsi="Tahoma" w:cs="Tahoma"/>
                <w:b/>
                <w:sz w:val="20"/>
                <w:szCs w:val="20"/>
              </w:rPr>
            </w:pPr>
            <w:r w:rsidRPr="00B81A0A">
              <w:rPr>
                <w:rFonts w:ascii="Tahoma" w:hAnsi="Tahoma" w:cs="Tahoma"/>
                <w:b/>
                <w:sz w:val="20"/>
                <w:szCs w:val="20"/>
              </w:rPr>
              <w:t>It</w:t>
            </w:r>
            <w:r w:rsidRPr="00B81A0A">
              <w:rPr>
                <w:rFonts w:ascii="Tahoma" w:hAnsi="Tahoma" w:cs="Tahoma"/>
                <w:b/>
                <w:spacing w:val="30"/>
                <w:sz w:val="20"/>
                <w:szCs w:val="20"/>
              </w:rPr>
              <w:t xml:space="preserve"> </w:t>
            </w:r>
            <w:r w:rsidRPr="00B81A0A">
              <w:rPr>
                <w:rFonts w:ascii="Tahoma" w:hAnsi="Tahoma" w:cs="Tahoma"/>
                <w:b/>
                <w:sz w:val="20"/>
                <w:szCs w:val="20"/>
              </w:rPr>
              <w:t>is</w:t>
            </w:r>
            <w:r w:rsidRPr="00B81A0A">
              <w:rPr>
                <w:rFonts w:ascii="Tahoma" w:hAnsi="Tahoma" w:cs="Tahoma"/>
                <w:b/>
                <w:spacing w:val="30"/>
                <w:sz w:val="20"/>
                <w:szCs w:val="20"/>
              </w:rPr>
              <w:t xml:space="preserve"> </w:t>
            </w:r>
            <w:r w:rsidRPr="00B81A0A">
              <w:rPr>
                <w:rFonts w:ascii="Tahoma" w:hAnsi="Tahoma" w:cs="Tahoma"/>
                <w:b/>
                <w:sz w:val="20"/>
                <w:szCs w:val="20"/>
              </w:rPr>
              <w:t>the</w:t>
            </w:r>
            <w:r w:rsidRPr="00B81A0A">
              <w:rPr>
                <w:rFonts w:ascii="Tahoma" w:hAnsi="Tahoma" w:cs="Tahoma"/>
                <w:b/>
                <w:spacing w:val="31"/>
                <w:sz w:val="20"/>
                <w:szCs w:val="20"/>
              </w:rPr>
              <w:t xml:space="preserve"> </w:t>
            </w:r>
            <w:r w:rsidRPr="00B81A0A">
              <w:rPr>
                <w:rFonts w:ascii="Tahoma" w:hAnsi="Tahoma" w:cs="Tahoma"/>
                <w:b/>
                <w:sz w:val="20"/>
                <w:szCs w:val="20"/>
              </w:rPr>
              <w:t>policy</w:t>
            </w:r>
            <w:r w:rsidRPr="00B81A0A">
              <w:rPr>
                <w:rFonts w:ascii="Tahoma" w:hAnsi="Tahoma" w:cs="Tahoma"/>
                <w:b/>
                <w:spacing w:val="32"/>
                <w:sz w:val="20"/>
                <w:szCs w:val="20"/>
              </w:rPr>
              <w:t xml:space="preserve"> </w:t>
            </w:r>
            <w:r w:rsidRPr="00B81A0A">
              <w:rPr>
                <w:rFonts w:ascii="Tahoma" w:hAnsi="Tahoma" w:cs="Tahoma"/>
                <w:b/>
                <w:sz w:val="20"/>
                <w:szCs w:val="20"/>
              </w:rPr>
              <w:t>of</w:t>
            </w:r>
            <w:r w:rsidRPr="00B81A0A">
              <w:rPr>
                <w:rFonts w:ascii="Tahoma" w:hAnsi="Tahoma" w:cs="Tahoma"/>
                <w:b/>
                <w:spacing w:val="32"/>
                <w:sz w:val="20"/>
                <w:szCs w:val="20"/>
              </w:rPr>
              <w:t xml:space="preserve"> </w:t>
            </w:r>
            <w:r w:rsidRPr="00B81A0A">
              <w:rPr>
                <w:rFonts w:ascii="Tahoma" w:hAnsi="Tahoma" w:cs="Tahoma"/>
                <w:b/>
                <w:sz w:val="20"/>
                <w:szCs w:val="20"/>
              </w:rPr>
              <w:t>Council</w:t>
            </w:r>
            <w:r w:rsidRPr="00B81A0A">
              <w:rPr>
                <w:rFonts w:ascii="Tahoma" w:hAnsi="Tahoma" w:cs="Tahoma"/>
                <w:b/>
                <w:spacing w:val="29"/>
                <w:sz w:val="20"/>
                <w:szCs w:val="20"/>
              </w:rPr>
              <w:t xml:space="preserve"> </w:t>
            </w:r>
            <w:r w:rsidRPr="00B81A0A">
              <w:rPr>
                <w:rFonts w:ascii="Tahoma" w:hAnsi="Tahoma" w:cs="Tahoma"/>
                <w:b/>
                <w:sz w:val="20"/>
                <w:szCs w:val="20"/>
              </w:rPr>
              <w:t>to</w:t>
            </w:r>
            <w:r w:rsidRPr="00B81A0A">
              <w:rPr>
                <w:rFonts w:ascii="Tahoma" w:hAnsi="Tahoma" w:cs="Tahoma"/>
                <w:b/>
                <w:spacing w:val="31"/>
                <w:sz w:val="20"/>
                <w:szCs w:val="20"/>
              </w:rPr>
              <w:t xml:space="preserve"> </w:t>
            </w:r>
            <w:r w:rsidRPr="00B81A0A">
              <w:rPr>
                <w:rFonts w:ascii="Tahoma" w:hAnsi="Tahoma" w:cs="Tahoma"/>
                <w:b/>
                <w:sz w:val="20"/>
                <w:szCs w:val="20"/>
              </w:rPr>
              <w:t>ensure</w:t>
            </w:r>
            <w:r w:rsidRPr="00B81A0A">
              <w:rPr>
                <w:rFonts w:ascii="Tahoma" w:hAnsi="Tahoma" w:cs="Tahoma"/>
                <w:b/>
                <w:spacing w:val="31"/>
                <w:sz w:val="20"/>
                <w:szCs w:val="20"/>
              </w:rPr>
              <w:t xml:space="preserve"> </w:t>
            </w:r>
            <w:r w:rsidRPr="00B81A0A">
              <w:rPr>
                <w:rFonts w:ascii="Tahoma" w:hAnsi="Tahoma" w:cs="Tahoma"/>
                <w:b/>
                <w:sz w:val="20"/>
                <w:szCs w:val="20"/>
              </w:rPr>
              <w:t>that</w:t>
            </w:r>
            <w:r w:rsidRPr="00B81A0A">
              <w:rPr>
                <w:rFonts w:ascii="Tahoma" w:hAnsi="Tahoma" w:cs="Tahoma"/>
                <w:b/>
                <w:spacing w:val="31"/>
                <w:sz w:val="20"/>
                <w:szCs w:val="20"/>
              </w:rPr>
              <w:t xml:space="preserve"> </w:t>
            </w:r>
            <w:r w:rsidRPr="00B81A0A">
              <w:rPr>
                <w:rFonts w:ascii="Tahoma" w:hAnsi="Tahoma" w:cs="Tahoma"/>
                <w:b/>
                <w:sz w:val="20"/>
                <w:szCs w:val="20"/>
              </w:rPr>
              <w:t>streets</w:t>
            </w:r>
            <w:r w:rsidRPr="00B81A0A">
              <w:rPr>
                <w:rFonts w:ascii="Tahoma" w:hAnsi="Tahoma" w:cs="Tahoma"/>
                <w:b/>
                <w:spacing w:val="30"/>
                <w:sz w:val="20"/>
                <w:szCs w:val="20"/>
              </w:rPr>
              <w:t xml:space="preserve"> </w:t>
            </w:r>
            <w:r w:rsidRPr="00B81A0A">
              <w:rPr>
                <w:rFonts w:ascii="Tahoma" w:hAnsi="Tahoma" w:cs="Tahoma"/>
                <w:b/>
                <w:sz w:val="20"/>
                <w:szCs w:val="20"/>
              </w:rPr>
              <w:t>and</w:t>
            </w:r>
            <w:r w:rsidRPr="00B81A0A">
              <w:rPr>
                <w:rFonts w:ascii="Tahoma" w:hAnsi="Tahoma" w:cs="Tahoma"/>
                <w:b/>
                <w:spacing w:val="31"/>
                <w:sz w:val="20"/>
                <w:szCs w:val="20"/>
              </w:rPr>
              <w:t xml:space="preserve"> </w:t>
            </w:r>
            <w:r w:rsidRPr="00B81A0A">
              <w:rPr>
                <w:rFonts w:ascii="Tahoma" w:hAnsi="Tahoma" w:cs="Tahoma"/>
                <w:b/>
                <w:sz w:val="20"/>
                <w:szCs w:val="20"/>
              </w:rPr>
              <w:t>roads</w:t>
            </w:r>
            <w:r w:rsidRPr="00B81A0A">
              <w:rPr>
                <w:rFonts w:ascii="Tahoma" w:hAnsi="Tahoma" w:cs="Tahoma"/>
                <w:b/>
                <w:spacing w:val="29"/>
                <w:sz w:val="20"/>
                <w:szCs w:val="20"/>
              </w:rPr>
              <w:t xml:space="preserve"> </w:t>
            </w:r>
            <w:r w:rsidRPr="00B81A0A">
              <w:rPr>
                <w:rFonts w:ascii="Tahoma" w:hAnsi="Tahoma" w:cs="Tahoma"/>
                <w:b/>
                <w:sz w:val="20"/>
                <w:szCs w:val="20"/>
              </w:rPr>
              <w:t>within</w:t>
            </w:r>
            <w:r w:rsidRPr="00B81A0A">
              <w:rPr>
                <w:rFonts w:ascii="Tahoma" w:hAnsi="Tahoma" w:cs="Tahoma"/>
                <w:b/>
                <w:spacing w:val="31"/>
                <w:sz w:val="20"/>
                <w:szCs w:val="20"/>
              </w:rPr>
              <w:t xml:space="preserve"> </w:t>
            </w:r>
            <w:r w:rsidRPr="00B81A0A">
              <w:rPr>
                <w:rFonts w:ascii="Tahoma" w:hAnsi="Tahoma" w:cs="Tahoma"/>
                <w:b/>
                <w:sz w:val="20"/>
                <w:szCs w:val="20"/>
              </w:rPr>
              <w:t>the</w:t>
            </w:r>
            <w:r w:rsidRPr="00B81A0A">
              <w:rPr>
                <w:rFonts w:ascii="Tahoma" w:hAnsi="Tahoma" w:cs="Tahoma"/>
                <w:b/>
                <w:spacing w:val="31"/>
                <w:sz w:val="20"/>
                <w:szCs w:val="20"/>
              </w:rPr>
              <w:t xml:space="preserve"> </w:t>
            </w:r>
            <w:r w:rsidRPr="00B81A0A">
              <w:rPr>
                <w:rFonts w:ascii="Tahoma" w:hAnsi="Tahoma" w:cs="Tahoma"/>
                <w:b/>
                <w:sz w:val="20"/>
                <w:szCs w:val="20"/>
              </w:rPr>
              <w:t>County</w:t>
            </w:r>
            <w:r w:rsidRPr="00B81A0A">
              <w:rPr>
                <w:rFonts w:ascii="Tahoma" w:hAnsi="Tahoma" w:cs="Tahoma"/>
                <w:b/>
                <w:spacing w:val="40"/>
                <w:sz w:val="20"/>
                <w:szCs w:val="20"/>
              </w:rPr>
              <w:t xml:space="preserve"> </w:t>
            </w:r>
            <w:r w:rsidRPr="00B81A0A">
              <w:rPr>
                <w:rFonts w:ascii="Tahoma" w:hAnsi="Tahoma" w:cs="Tahoma"/>
                <w:b/>
                <w:sz w:val="20"/>
                <w:szCs w:val="20"/>
              </w:rPr>
              <w:t>are designed</w:t>
            </w:r>
            <w:r w:rsidRPr="00B81A0A">
              <w:rPr>
                <w:rFonts w:ascii="Tahoma" w:hAnsi="Tahoma" w:cs="Tahoma"/>
                <w:b/>
                <w:spacing w:val="32"/>
                <w:sz w:val="20"/>
                <w:szCs w:val="20"/>
              </w:rPr>
              <w:t xml:space="preserve"> </w:t>
            </w:r>
            <w:r w:rsidRPr="00B81A0A">
              <w:rPr>
                <w:rFonts w:ascii="Tahoma" w:hAnsi="Tahoma" w:cs="Tahoma"/>
                <w:b/>
                <w:sz w:val="20"/>
                <w:szCs w:val="20"/>
              </w:rPr>
              <w:t>to</w:t>
            </w:r>
            <w:r w:rsidRPr="00B81A0A">
              <w:rPr>
                <w:rFonts w:ascii="Tahoma" w:hAnsi="Tahoma" w:cs="Tahoma"/>
                <w:b/>
                <w:spacing w:val="35"/>
                <w:sz w:val="20"/>
                <w:szCs w:val="20"/>
              </w:rPr>
              <w:t xml:space="preserve"> </w:t>
            </w:r>
            <w:r w:rsidRPr="00B81A0A">
              <w:rPr>
                <w:rFonts w:ascii="Tahoma" w:hAnsi="Tahoma" w:cs="Tahoma"/>
                <w:b/>
                <w:sz w:val="20"/>
                <w:szCs w:val="20"/>
              </w:rPr>
              <w:t>balance</w:t>
            </w:r>
            <w:r w:rsidRPr="00B81A0A">
              <w:rPr>
                <w:rFonts w:ascii="Tahoma" w:hAnsi="Tahoma" w:cs="Tahoma"/>
                <w:b/>
                <w:spacing w:val="33"/>
                <w:sz w:val="20"/>
                <w:szCs w:val="20"/>
              </w:rPr>
              <w:t xml:space="preserve"> </w:t>
            </w:r>
            <w:r w:rsidRPr="00B81A0A">
              <w:rPr>
                <w:rFonts w:ascii="Tahoma" w:hAnsi="Tahoma" w:cs="Tahoma"/>
                <w:b/>
                <w:sz w:val="20"/>
                <w:szCs w:val="20"/>
              </w:rPr>
              <w:t>the</w:t>
            </w:r>
            <w:r w:rsidRPr="00B81A0A">
              <w:rPr>
                <w:rFonts w:ascii="Tahoma" w:hAnsi="Tahoma" w:cs="Tahoma"/>
                <w:b/>
                <w:spacing w:val="32"/>
                <w:sz w:val="20"/>
                <w:szCs w:val="20"/>
              </w:rPr>
              <w:t xml:space="preserve"> </w:t>
            </w:r>
            <w:r w:rsidRPr="00B81A0A">
              <w:rPr>
                <w:rFonts w:ascii="Tahoma" w:hAnsi="Tahoma" w:cs="Tahoma"/>
                <w:b/>
                <w:sz w:val="20"/>
                <w:szCs w:val="20"/>
              </w:rPr>
              <w:t>needs</w:t>
            </w:r>
            <w:r w:rsidRPr="00B81A0A">
              <w:rPr>
                <w:rFonts w:ascii="Tahoma" w:hAnsi="Tahoma" w:cs="Tahoma"/>
                <w:b/>
                <w:spacing w:val="36"/>
                <w:sz w:val="20"/>
                <w:szCs w:val="20"/>
              </w:rPr>
              <w:t xml:space="preserve"> </w:t>
            </w:r>
            <w:r w:rsidRPr="00B81A0A">
              <w:rPr>
                <w:rFonts w:ascii="Tahoma" w:hAnsi="Tahoma" w:cs="Tahoma"/>
                <w:b/>
                <w:sz w:val="20"/>
                <w:szCs w:val="20"/>
              </w:rPr>
              <w:t>of</w:t>
            </w:r>
            <w:r w:rsidRPr="00B81A0A">
              <w:rPr>
                <w:rFonts w:ascii="Tahoma" w:hAnsi="Tahoma" w:cs="Tahoma"/>
                <w:b/>
                <w:spacing w:val="35"/>
                <w:sz w:val="20"/>
                <w:szCs w:val="20"/>
              </w:rPr>
              <w:t xml:space="preserve"> </w:t>
            </w:r>
            <w:r w:rsidRPr="00B81A0A">
              <w:rPr>
                <w:rFonts w:ascii="Tahoma" w:hAnsi="Tahoma" w:cs="Tahoma"/>
                <w:b/>
                <w:sz w:val="20"/>
                <w:szCs w:val="20"/>
              </w:rPr>
              <w:t>place</w:t>
            </w:r>
            <w:r w:rsidRPr="00B81A0A">
              <w:rPr>
                <w:rFonts w:ascii="Tahoma" w:hAnsi="Tahoma" w:cs="Tahoma"/>
                <w:b/>
                <w:spacing w:val="33"/>
                <w:sz w:val="20"/>
                <w:szCs w:val="20"/>
              </w:rPr>
              <w:t xml:space="preserve"> </w:t>
            </w:r>
            <w:r w:rsidRPr="00B81A0A">
              <w:rPr>
                <w:rFonts w:ascii="Tahoma" w:hAnsi="Tahoma" w:cs="Tahoma"/>
                <w:b/>
                <w:sz w:val="20"/>
                <w:szCs w:val="20"/>
              </w:rPr>
              <w:t>and</w:t>
            </w:r>
            <w:r w:rsidRPr="00B81A0A">
              <w:rPr>
                <w:rFonts w:ascii="Tahoma" w:hAnsi="Tahoma" w:cs="Tahoma"/>
                <w:b/>
                <w:spacing w:val="35"/>
                <w:sz w:val="20"/>
                <w:szCs w:val="20"/>
              </w:rPr>
              <w:t xml:space="preserve"> </w:t>
            </w:r>
            <w:r w:rsidRPr="00B81A0A">
              <w:rPr>
                <w:rFonts w:ascii="Tahoma" w:hAnsi="Tahoma" w:cs="Tahoma"/>
                <w:b/>
                <w:sz w:val="20"/>
                <w:szCs w:val="20"/>
              </w:rPr>
              <w:t>movement,</w:t>
            </w:r>
            <w:r w:rsidRPr="00B81A0A">
              <w:rPr>
                <w:rFonts w:ascii="Tahoma" w:hAnsi="Tahoma" w:cs="Tahoma"/>
                <w:b/>
                <w:spacing w:val="33"/>
                <w:sz w:val="20"/>
                <w:szCs w:val="20"/>
              </w:rPr>
              <w:t xml:space="preserve"> </w:t>
            </w:r>
            <w:r w:rsidRPr="00B81A0A">
              <w:rPr>
                <w:rFonts w:ascii="Tahoma" w:hAnsi="Tahoma" w:cs="Tahoma"/>
                <w:b/>
                <w:sz w:val="20"/>
                <w:szCs w:val="20"/>
              </w:rPr>
              <w:t>to</w:t>
            </w:r>
            <w:r w:rsidRPr="00B81A0A">
              <w:rPr>
                <w:rFonts w:ascii="Tahoma" w:hAnsi="Tahoma" w:cs="Tahoma"/>
                <w:b/>
                <w:spacing w:val="35"/>
                <w:sz w:val="20"/>
                <w:szCs w:val="20"/>
              </w:rPr>
              <w:t xml:space="preserve"> </w:t>
            </w:r>
            <w:r w:rsidRPr="00B81A0A">
              <w:rPr>
                <w:rFonts w:ascii="Tahoma" w:hAnsi="Tahoma" w:cs="Tahoma"/>
                <w:b/>
                <w:sz w:val="20"/>
                <w:szCs w:val="20"/>
              </w:rPr>
              <w:t>provide</w:t>
            </w:r>
            <w:r w:rsidRPr="00B81A0A">
              <w:rPr>
                <w:rFonts w:ascii="Tahoma" w:hAnsi="Tahoma" w:cs="Tahoma"/>
                <w:b/>
                <w:spacing w:val="37"/>
                <w:sz w:val="20"/>
                <w:szCs w:val="20"/>
              </w:rPr>
              <w:t xml:space="preserve"> </w:t>
            </w:r>
            <w:r w:rsidRPr="00B81A0A">
              <w:rPr>
                <w:rFonts w:ascii="Tahoma" w:hAnsi="Tahoma" w:cs="Tahoma"/>
                <w:b/>
                <w:sz w:val="20"/>
                <w:szCs w:val="20"/>
              </w:rPr>
              <w:t>a</w:t>
            </w:r>
            <w:r w:rsidRPr="00B81A0A">
              <w:rPr>
                <w:rFonts w:ascii="Tahoma" w:hAnsi="Tahoma" w:cs="Tahoma"/>
                <w:b/>
                <w:spacing w:val="33"/>
                <w:sz w:val="20"/>
                <w:szCs w:val="20"/>
              </w:rPr>
              <w:t xml:space="preserve"> </w:t>
            </w:r>
            <w:r w:rsidRPr="00B81A0A">
              <w:rPr>
                <w:rFonts w:ascii="Tahoma" w:hAnsi="Tahoma" w:cs="Tahoma"/>
                <w:b/>
                <w:sz w:val="20"/>
                <w:szCs w:val="20"/>
              </w:rPr>
              <w:t>safe</w:t>
            </w:r>
            <w:r w:rsidRPr="00B81A0A">
              <w:rPr>
                <w:rFonts w:ascii="Tahoma" w:hAnsi="Tahoma" w:cs="Tahoma"/>
                <w:b/>
                <w:spacing w:val="33"/>
                <w:sz w:val="20"/>
                <w:szCs w:val="20"/>
              </w:rPr>
              <w:t xml:space="preserve"> </w:t>
            </w:r>
            <w:r w:rsidRPr="00B81A0A">
              <w:rPr>
                <w:rFonts w:ascii="Tahoma" w:hAnsi="Tahoma" w:cs="Tahoma"/>
                <w:b/>
                <w:spacing w:val="-2"/>
                <w:sz w:val="20"/>
                <w:szCs w:val="20"/>
              </w:rPr>
              <w:t>traffic-</w:t>
            </w:r>
          </w:p>
          <w:p w14:paraId="0907F6E4" w14:textId="77777777" w:rsidR="00DA4899" w:rsidRPr="00B81A0A" w:rsidRDefault="00DA4899" w:rsidP="00DA4899">
            <w:pPr>
              <w:pStyle w:val="TableParagraph"/>
              <w:spacing w:line="240" w:lineRule="exact"/>
              <w:rPr>
                <w:rFonts w:ascii="Tahoma" w:hAnsi="Tahoma" w:cs="Tahoma"/>
                <w:b/>
                <w:sz w:val="20"/>
                <w:szCs w:val="20"/>
              </w:rPr>
            </w:pPr>
            <w:r w:rsidRPr="00B81A0A">
              <w:rPr>
                <w:rFonts w:ascii="Tahoma" w:hAnsi="Tahoma" w:cs="Tahoma"/>
                <w:b/>
                <w:sz w:val="20"/>
                <w:szCs w:val="20"/>
              </w:rPr>
              <w:t>calmed</w:t>
            </w:r>
            <w:r w:rsidRPr="00B81A0A">
              <w:rPr>
                <w:rFonts w:ascii="Tahoma" w:hAnsi="Tahoma" w:cs="Tahoma"/>
                <w:b/>
                <w:spacing w:val="-15"/>
                <w:sz w:val="20"/>
                <w:szCs w:val="20"/>
              </w:rPr>
              <w:t xml:space="preserve"> </w:t>
            </w:r>
            <w:r w:rsidRPr="00B81A0A">
              <w:rPr>
                <w:rFonts w:ascii="Tahoma" w:hAnsi="Tahoma" w:cs="Tahoma"/>
                <w:b/>
                <w:sz w:val="20"/>
                <w:szCs w:val="20"/>
              </w:rPr>
              <w:t>street</w:t>
            </w:r>
            <w:r w:rsidRPr="00B81A0A">
              <w:rPr>
                <w:rFonts w:ascii="Tahoma" w:hAnsi="Tahoma" w:cs="Tahoma"/>
                <w:b/>
                <w:spacing w:val="-15"/>
                <w:sz w:val="20"/>
                <w:szCs w:val="20"/>
              </w:rPr>
              <w:t xml:space="preserve"> </w:t>
            </w:r>
            <w:r w:rsidRPr="00B81A0A">
              <w:rPr>
                <w:rFonts w:ascii="Tahoma" w:hAnsi="Tahoma" w:cs="Tahoma"/>
                <w:b/>
                <w:sz w:val="20"/>
                <w:szCs w:val="20"/>
              </w:rPr>
              <w:t>environment,</w:t>
            </w:r>
            <w:r w:rsidRPr="00B81A0A">
              <w:rPr>
                <w:rFonts w:ascii="Tahoma" w:hAnsi="Tahoma" w:cs="Tahoma"/>
                <w:b/>
                <w:spacing w:val="-14"/>
                <w:sz w:val="20"/>
                <w:szCs w:val="20"/>
              </w:rPr>
              <w:t xml:space="preserve"> </w:t>
            </w:r>
            <w:r w:rsidRPr="00B81A0A">
              <w:rPr>
                <w:rFonts w:ascii="Tahoma" w:hAnsi="Tahoma" w:cs="Tahoma"/>
                <w:b/>
                <w:sz w:val="20"/>
                <w:szCs w:val="20"/>
              </w:rPr>
              <w:t>particularly</w:t>
            </w:r>
            <w:r w:rsidRPr="00B81A0A">
              <w:rPr>
                <w:rFonts w:ascii="Tahoma" w:hAnsi="Tahoma" w:cs="Tahoma"/>
                <w:b/>
                <w:spacing w:val="-15"/>
                <w:sz w:val="20"/>
                <w:szCs w:val="20"/>
              </w:rPr>
              <w:t xml:space="preserve"> </w:t>
            </w:r>
            <w:r w:rsidRPr="00B81A0A">
              <w:rPr>
                <w:rFonts w:ascii="Tahoma" w:hAnsi="Tahoma" w:cs="Tahoma"/>
                <w:b/>
                <w:sz w:val="20"/>
                <w:szCs w:val="20"/>
              </w:rPr>
              <w:t>in</w:t>
            </w:r>
            <w:r w:rsidRPr="00B81A0A">
              <w:rPr>
                <w:rFonts w:ascii="Tahoma" w:hAnsi="Tahoma" w:cs="Tahoma"/>
                <w:b/>
                <w:spacing w:val="-14"/>
                <w:sz w:val="20"/>
                <w:szCs w:val="20"/>
              </w:rPr>
              <w:t xml:space="preserve"> </w:t>
            </w:r>
            <w:r w:rsidRPr="00B81A0A">
              <w:rPr>
                <w:rFonts w:ascii="Tahoma" w:hAnsi="Tahoma" w:cs="Tahoma"/>
                <w:b/>
                <w:sz w:val="20"/>
                <w:szCs w:val="20"/>
              </w:rPr>
              <w:t>sensitive</w:t>
            </w:r>
            <w:r w:rsidRPr="00B81A0A">
              <w:rPr>
                <w:rFonts w:ascii="Tahoma" w:hAnsi="Tahoma" w:cs="Tahoma"/>
                <w:b/>
                <w:spacing w:val="-15"/>
                <w:sz w:val="20"/>
                <w:szCs w:val="20"/>
              </w:rPr>
              <w:t xml:space="preserve"> </w:t>
            </w:r>
            <w:r w:rsidRPr="00B81A0A">
              <w:rPr>
                <w:rFonts w:ascii="Tahoma" w:hAnsi="Tahoma" w:cs="Tahoma"/>
                <w:b/>
                <w:sz w:val="20"/>
                <w:szCs w:val="20"/>
              </w:rPr>
              <w:t>areas</w:t>
            </w:r>
            <w:r w:rsidRPr="00B81A0A">
              <w:rPr>
                <w:rFonts w:ascii="Tahoma" w:hAnsi="Tahoma" w:cs="Tahoma"/>
                <w:b/>
                <w:spacing w:val="-13"/>
                <w:sz w:val="20"/>
                <w:szCs w:val="20"/>
              </w:rPr>
              <w:t xml:space="preserve"> </w:t>
            </w:r>
            <w:r w:rsidRPr="00B81A0A">
              <w:rPr>
                <w:rFonts w:ascii="Tahoma" w:hAnsi="Tahoma" w:cs="Tahoma"/>
                <w:b/>
                <w:sz w:val="20"/>
                <w:szCs w:val="20"/>
              </w:rPr>
              <w:t>and</w:t>
            </w:r>
            <w:r w:rsidRPr="00B81A0A">
              <w:rPr>
                <w:rFonts w:ascii="Tahoma" w:hAnsi="Tahoma" w:cs="Tahoma"/>
                <w:b/>
                <w:spacing w:val="-14"/>
                <w:sz w:val="20"/>
                <w:szCs w:val="20"/>
              </w:rPr>
              <w:t xml:space="preserve"> </w:t>
            </w:r>
            <w:r w:rsidRPr="00B81A0A">
              <w:rPr>
                <w:rFonts w:ascii="Tahoma" w:hAnsi="Tahoma" w:cs="Tahoma"/>
                <w:b/>
                <w:sz w:val="20"/>
                <w:szCs w:val="20"/>
              </w:rPr>
              <w:t>where</w:t>
            </w:r>
            <w:r w:rsidRPr="00B81A0A">
              <w:rPr>
                <w:rFonts w:ascii="Tahoma" w:hAnsi="Tahoma" w:cs="Tahoma"/>
                <w:b/>
                <w:spacing w:val="-15"/>
                <w:sz w:val="20"/>
                <w:szCs w:val="20"/>
              </w:rPr>
              <w:t xml:space="preserve"> </w:t>
            </w:r>
            <w:r w:rsidRPr="00B81A0A">
              <w:rPr>
                <w:rFonts w:ascii="Tahoma" w:hAnsi="Tahoma" w:cs="Tahoma"/>
                <w:b/>
                <w:sz w:val="20"/>
                <w:szCs w:val="20"/>
              </w:rPr>
              <w:t>vulnerable</w:t>
            </w:r>
            <w:r w:rsidRPr="00B81A0A">
              <w:rPr>
                <w:rFonts w:ascii="Tahoma" w:hAnsi="Tahoma" w:cs="Tahoma"/>
                <w:b/>
                <w:spacing w:val="-15"/>
                <w:sz w:val="20"/>
                <w:szCs w:val="20"/>
              </w:rPr>
              <w:t xml:space="preserve"> </w:t>
            </w:r>
            <w:r w:rsidRPr="00B81A0A">
              <w:rPr>
                <w:rFonts w:ascii="Tahoma" w:hAnsi="Tahoma" w:cs="Tahoma"/>
                <w:b/>
                <w:sz w:val="20"/>
                <w:szCs w:val="20"/>
              </w:rPr>
              <w:t>users are present.</w:t>
            </w:r>
          </w:p>
        </w:tc>
      </w:tr>
      <w:tr w:rsidR="00DA4899" w:rsidRPr="00B81A0A" w14:paraId="3F95D892" w14:textId="77777777" w:rsidTr="00DA4899">
        <w:trPr>
          <w:trHeight w:val="1931"/>
        </w:trPr>
        <w:tc>
          <w:tcPr>
            <w:tcW w:w="8750" w:type="dxa"/>
          </w:tcPr>
          <w:p w14:paraId="703981CB" w14:textId="77777777" w:rsidR="00DA4899" w:rsidRPr="00B81A0A" w:rsidRDefault="00DA4899" w:rsidP="00DA4899">
            <w:pPr>
              <w:pStyle w:val="TableParagraph"/>
              <w:spacing w:before="1"/>
              <w:rPr>
                <w:rFonts w:ascii="Tahoma" w:hAnsi="Tahoma" w:cs="Tahoma"/>
                <w:b/>
                <w:sz w:val="20"/>
                <w:szCs w:val="20"/>
              </w:rPr>
            </w:pPr>
            <w:r w:rsidRPr="00B81A0A">
              <w:rPr>
                <w:rFonts w:ascii="Tahoma" w:hAnsi="Tahoma" w:cs="Tahoma"/>
                <w:b/>
                <w:sz w:val="20"/>
                <w:szCs w:val="20"/>
              </w:rPr>
              <w:t>TM6</w:t>
            </w:r>
            <w:r w:rsidRPr="00B81A0A">
              <w:rPr>
                <w:rFonts w:ascii="Tahoma" w:hAnsi="Tahoma" w:cs="Tahoma"/>
                <w:b/>
                <w:spacing w:val="-8"/>
                <w:sz w:val="20"/>
                <w:szCs w:val="20"/>
              </w:rPr>
              <w:t xml:space="preserve"> </w:t>
            </w:r>
            <w:r w:rsidRPr="00B81A0A">
              <w:rPr>
                <w:rFonts w:ascii="Tahoma" w:hAnsi="Tahoma" w:cs="Tahoma"/>
                <w:b/>
                <w:sz w:val="20"/>
                <w:szCs w:val="20"/>
              </w:rPr>
              <w:t>Objective</w:t>
            </w:r>
            <w:r w:rsidRPr="00B81A0A">
              <w:rPr>
                <w:rFonts w:ascii="Tahoma" w:hAnsi="Tahoma" w:cs="Tahoma"/>
                <w:b/>
                <w:spacing w:val="-8"/>
                <w:sz w:val="20"/>
                <w:szCs w:val="20"/>
              </w:rPr>
              <w:t xml:space="preserve"> </w:t>
            </w:r>
            <w:r w:rsidRPr="00B81A0A">
              <w:rPr>
                <w:rFonts w:ascii="Tahoma" w:hAnsi="Tahoma" w:cs="Tahoma"/>
                <w:b/>
                <w:spacing w:val="-5"/>
                <w:sz w:val="20"/>
                <w:szCs w:val="20"/>
              </w:rPr>
              <w:t>1:</w:t>
            </w:r>
          </w:p>
          <w:p w14:paraId="693532D8" w14:textId="77777777" w:rsidR="00DA4899" w:rsidRPr="00B81A0A" w:rsidRDefault="00DA4899" w:rsidP="00DA4899">
            <w:pPr>
              <w:pStyle w:val="TableParagraph"/>
              <w:spacing w:before="1"/>
              <w:rPr>
                <w:rFonts w:ascii="Tahoma" w:hAnsi="Tahoma" w:cs="Tahoma"/>
                <w:sz w:val="20"/>
                <w:szCs w:val="20"/>
              </w:rPr>
            </w:pPr>
            <w:r w:rsidRPr="00B81A0A">
              <w:rPr>
                <w:rFonts w:ascii="Tahoma" w:hAnsi="Tahoma" w:cs="Tahoma"/>
                <w:sz w:val="20"/>
                <w:szCs w:val="20"/>
              </w:rPr>
              <w:t>To</w:t>
            </w:r>
            <w:r w:rsidRPr="00B81A0A">
              <w:rPr>
                <w:rFonts w:ascii="Tahoma" w:hAnsi="Tahoma" w:cs="Tahoma"/>
                <w:spacing w:val="-16"/>
                <w:sz w:val="20"/>
                <w:szCs w:val="20"/>
              </w:rPr>
              <w:t xml:space="preserve"> </w:t>
            </w:r>
            <w:r w:rsidRPr="00B81A0A">
              <w:rPr>
                <w:rFonts w:ascii="Tahoma" w:hAnsi="Tahoma" w:cs="Tahoma"/>
                <w:sz w:val="20"/>
                <w:szCs w:val="20"/>
              </w:rPr>
              <w:t>appropriately</w:t>
            </w:r>
            <w:r w:rsidRPr="00B81A0A">
              <w:rPr>
                <w:rFonts w:ascii="Tahoma" w:hAnsi="Tahoma" w:cs="Tahoma"/>
                <w:spacing w:val="-16"/>
                <w:sz w:val="20"/>
                <w:szCs w:val="20"/>
              </w:rPr>
              <w:t xml:space="preserve"> </w:t>
            </w:r>
            <w:r w:rsidRPr="00B81A0A">
              <w:rPr>
                <w:rFonts w:ascii="Tahoma" w:hAnsi="Tahoma" w:cs="Tahoma"/>
                <w:sz w:val="20"/>
                <w:szCs w:val="20"/>
              </w:rPr>
              <w:t>apply</w:t>
            </w:r>
            <w:r w:rsidRPr="00B81A0A">
              <w:rPr>
                <w:rFonts w:ascii="Tahoma" w:hAnsi="Tahoma" w:cs="Tahoma"/>
                <w:spacing w:val="-15"/>
                <w:sz w:val="20"/>
                <w:szCs w:val="20"/>
              </w:rPr>
              <w:t xml:space="preserve"> </w:t>
            </w:r>
            <w:r w:rsidRPr="00B81A0A">
              <w:rPr>
                <w:rFonts w:ascii="Tahoma" w:hAnsi="Tahoma" w:cs="Tahoma"/>
                <w:sz w:val="20"/>
                <w:szCs w:val="20"/>
              </w:rPr>
              <w:t>speed</w:t>
            </w:r>
            <w:r w:rsidRPr="00B81A0A">
              <w:rPr>
                <w:rFonts w:ascii="Tahoma" w:hAnsi="Tahoma" w:cs="Tahoma"/>
                <w:spacing w:val="-16"/>
                <w:sz w:val="20"/>
                <w:szCs w:val="20"/>
              </w:rPr>
              <w:t xml:space="preserve"> </w:t>
            </w:r>
            <w:r w:rsidRPr="00B81A0A">
              <w:rPr>
                <w:rFonts w:ascii="Tahoma" w:hAnsi="Tahoma" w:cs="Tahoma"/>
                <w:sz w:val="20"/>
                <w:szCs w:val="20"/>
              </w:rPr>
              <w:t>limits</w:t>
            </w:r>
            <w:r w:rsidRPr="00B81A0A">
              <w:rPr>
                <w:rFonts w:ascii="Tahoma" w:hAnsi="Tahoma" w:cs="Tahoma"/>
                <w:spacing w:val="-16"/>
                <w:sz w:val="20"/>
                <w:szCs w:val="20"/>
              </w:rPr>
              <w:t xml:space="preserve"> </w:t>
            </w:r>
            <w:r w:rsidRPr="00B81A0A">
              <w:rPr>
                <w:rFonts w:ascii="Tahoma" w:hAnsi="Tahoma" w:cs="Tahoma"/>
                <w:sz w:val="20"/>
                <w:szCs w:val="20"/>
              </w:rPr>
              <w:t>taking</w:t>
            </w:r>
            <w:r w:rsidRPr="00B81A0A">
              <w:rPr>
                <w:rFonts w:ascii="Tahoma" w:hAnsi="Tahoma" w:cs="Tahoma"/>
                <w:spacing w:val="-15"/>
                <w:sz w:val="20"/>
                <w:szCs w:val="20"/>
              </w:rPr>
              <w:t xml:space="preserve"> </w:t>
            </w:r>
            <w:r w:rsidRPr="00B81A0A">
              <w:rPr>
                <w:rFonts w:ascii="Tahoma" w:hAnsi="Tahoma" w:cs="Tahoma"/>
                <w:sz w:val="20"/>
                <w:szCs w:val="20"/>
              </w:rPr>
              <w:t>into</w:t>
            </w:r>
            <w:r w:rsidRPr="00B81A0A">
              <w:rPr>
                <w:rFonts w:ascii="Tahoma" w:hAnsi="Tahoma" w:cs="Tahoma"/>
                <w:spacing w:val="-16"/>
                <w:sz w:val="20"/>
                <w:szCs w:val="20"/>
              </w:rPr>
              <w:t xml:space="preserve"> </w:t>
            </w:r>
            <w:r w:rsidRPr="00B81A0A">
              <w:rPr>
                <w:rFonts w:ascii="Tahoma" w:hAnsi="Tahoma" w:cs="Tahoma"/>
                <w:sz w:val="20"/>
                <w:szCs w:val="20"/>
              </w:rPr>
              <w:t>account</w:t>
            </w:r>
            <w:r w:rsidRPr="00B81A0A">
              <w:rPr>
                <w:rFonts w:ascii="Tahoma" w:hAnsi="Tahoma" w:cs="Tahoma"/>
                <w:spacing w:val="-15"/>
                <w:sz w:val="20"/>
                <w:szCs w:val="20"/>
              </w:rPr>
              <w:t xml:space="preserve"> </w:t>
            </w:r>
            <w:r w:rsidRPr="00B81A0A">
              <w:rPr>
                <w:rFonts w:ascii="Tahoma" w:hAnsi="Tahoma" w:cs="Tahoma"/>
                <w:sz w:val="20"/>
                <w:szCs w:val="20"/>
              </w:rPr>
              <w:t>the</w:t>
            </w:r>
            <w:r w:rsidRPr="00B81A0A">
              <w:rPr>
                <w:rFonts w:ascii="Tahoma" w:hAnsi="Tahoma" w:cs="Tahoma"/>
                <w:spacing w:val="-16"/>
                <w:sz w:val="20"/>
                <w:szCs w:val="20"/>
              </w:rPr>
              <w:t xml:space="preserve"> </w:t>
            </w:r>
            <w:r w:rsidRPr="00B81A0A">
              <w:rPr>
                <w:rFonts w:ascii="Tahoma" w:hAnsi="Tahoma" w:cs="Tahoma"/>
                <w:sz w:val="20"/>
                <w:szCs w:val="20"/>
              </w:rPr>
              <w:t>characteristics</w:t>
            </w:r>
            <w:r w:rsidRPr="00B81A0A">
              <w:rPr>
                <w:rFonts w:ascii="Tahoma" w:hAnsi="Tahoma" w:cs="Tahoma"/>
                <w:spacing w:val="-16"/>
                <w:sz w:val="20"/>
                <w:szCs w:val="20"/>
              </w:rPr>
              <w:t xml:space="preserve"> </w:t>
            </w:r>
            <w:r w:rsidRPr="00B81A0A">
              <w:rPr>
                <w:rFonts w:ascii="Tahoma" w:hAnsi="Tahoma" w:cs="Tahoma"/>
                <w:sz w:val="20"/>
                <w:szCs w:val="20"/>
              </w:rPr>
              <w:t>of</w:t>
            </w:r>
            <w:r w:rsidRPr="00B81A0A">
              <w:rPr>
                <w:rFonts w:ascii="Tahoma" w:hAnsi="Tahoma" w:cs="Tahoma"/>
                <w:spacing w:val="-15"/>
                <w:sz w:val="20"/>
                <w:szCs w:val="20"/>
              </w:rPr>
              <w:t xml:space="preserve"> </w:t>
            </w:r>
            <w:r w:rsidRPr="00B81A0A">
              <w:rPr>
                <w:rFonts w:ascii="Tahoma" w:hAnsi="Tahoma" w:cs="Tahoma"/>
                <w:sz w:val="20"/>
                <w:szCs w:val="20"/>
              </w:rPr>
              <w:t>the</w:t>
            </w:r>
            <w:r w:rsidRPr="00B81A0A">
              <w:rPr>
                <w:rFonts w:ascii="Tahoma" w:hAnsi="Tahoma" w:cs="Tahoma"/>
                <w:spacing w:val="-16"/>
                <w:sz w:val="20"/>
                <w:szCs w:val="20"/>
              </w:rPr>
              <w:t xml:space="preserve"> </w:t>
            </w:r>
            <w:r w:rsidRPr="00B81A0A">
              <w:rPr>
                <w:rFonts w:ascii="Tahoma" w:hAnsi="Tahoma" w:cs="Tahoma"/>
                <w:sz w:val="20"/>
                <w:szCs w:val="20"/>
              </w:rPr>
              <w:t>surrounding</w:t>
            </w:r>
            <w:r w:rsidRPr="00B81A0A">
              <w:rPr>
                <w:rFonts w:ascii="Tahoma" w:hAnsi="Tahoma" w:cs="Tahoma"/>
                <w:spacing w:val="-16"/>
                <w:sz w:val="20"/>
                <w:szCs w:val="20"/>
              </w:rPr>
              <w:t xml:space="preserve"> </w:t>
            </w:r>
            <w:r w:rsidRPr="00B81A0A">
              <w:rPr>
                <w:rFonts w:ascii="Tahoma" w:hAnsi="Tahoma" w:cs="Tahoma"/>
                <w:sz w:val="20"/>
                <w:szCs w:val="20"/>
              </w:rPr>
              <w:t>area, the design of the street environment and the presence of vulnerable users.</w:t>
            </w:r>
          </w:p>
          <w:p w14:paraId="38EC6A1A" w14:textId="77777777" w:rsidR="00DA4899" w:rsidRPr="00B81A0A" w:rsidRDefault="00DA4899" w:rsidP="00DA4899">
            <w:pPr>
              <w:pStyle w:val="TableParagraph"/>
              <w:spacing w:line="241" w:lineRule="exact"/>
              <w:rPr>
                <w:rFonts w:ascii="Tahoma" w:hAnsi="Tahoma" w:cs="Tahoma"/>
                <w:b/>
                <w:sz w:val="20"/>
                <w:szCs w:val="20"/>
              </w:rPr>
            </w:pPr>
            <w:r w:rsidRPr="00B81A0A">
              <w:rPr>
                <w:rFonts w:ascii="Tahoma" w:hAnsi="Tahoma" w:cs="Tahoma"/>
                <w:b/>
                <w:sz w:val="20"/>
                <w:szCs w:val="20"/>
              </w:rPr>
              <w:t>TM6</w:t>
            </w:r>
            <w:r w:rsidRPr="00B81A0A">
              <w:rPr>
                <w:rFonts w:ascii="Tahoma" w:hAnsi="Tahoma" w:cs="Tahoma"/>
                <w:b/>
                <w:spacing w:val="-8"/>
                <w:sz w:val="20"/>
                <w:szCs w:val="20"/>
              </w:rPr>
              <w:t xml:space="preserve"> </w:t>
            </w:r>
            <w:r w:rsidRPr="00B81A0A">
              <w:rPr>
                <w:rFonts w:ascii="Tahoma" w:hAnsi="Tahoma" w:cs="Tahoma"/>
                <w:b/>
                <w:sz w:val="20"/>
                <w:szCs w:val="20"/>
              </w:rPr>
              <w:t>Objective</w:t>
            </w:r>
            <w:r w:rsidRPr="00B81A0A">
              <w:rPr>
                <w:rFonts w:ascii="Tahoma" w:hAnsi="Tahoma" w:cs="Tahoma"/>
                <w:b/>
                <w:spacing w:val="-8"/>
                <w:sz w:val="20"/>
                <w:szCs w:val="20"/>
              </w:rPr>
              <w:t xml:space="preserve"> </w:t>
            </w:r>
            <w:r w:rsidRPr="00B81A0A">
              <w:rPr>
                <w:rFonts w:ascii="Tahoma" w:hAnsi="Tahoma" w:cs="Tahoma"/>
                <w:b/>
                <w:spacing w:val="-5"/>
                <w:sz w:val="20"/>
                <w:szCs w:val="20"/>
              </w:rPr>
              <w:t>2:</w:t>
            </w:r>
          </w:p>
          <w:p w14:paraId="60AF34EB" w14:textId="77777777" w:rsidR="00DA4899" w:rsidRPr="00B81A0A" w:rsidRDefault="00DA4899" w:rsidP="00DA4899">
            <w:pPr>
              <w:pStyle w:val="TableParagraph"/>
              <w:rPr>
                <w:rFonts w:ascii="Tahoma" w:hAnsi="Tahoma" w:cs="Tahoma"/>
                <w:sz w:val="20"/>
                <w:szCs w:val="20"/>
              </w:rPr>
            </w:pPr>
            <w:r w:rsidRPr="00B81A0A">
              <w:rPr>
                <w:rFonts w:ascii="Tahoma" w:hAnsi="Tahoma" w:cs="Tahoma"/>
                <w:sz w:val="20"/>
                <w:szCs w:val="20"/>
              </w:rPr>
              <w:t>To</w:t>
            </w:r>
            <w:r w:rsidRPr="00B81A0A">
              <w:rPr>
                <w:rFonts w:ascii="Tahoma" w:hAnsi="Tahoma" w:cs="Tahoma"/>
                <w:spacing w:val="-4"/>
                <w:sz w:val="20"/>
                <w:szCs w:val="20"/>
              </w:rPr>
              <w:t xml:space="preserve"> </w:t>
            </w:r>
            <w:r w:rsidRPr="00B81A0A">
              <w:rPr>
                <w:rFonts w:ascii="Tahoma" w:hAnsi="Tahoma" w:cs="Tahoma"/>
                <w:sz w:val="20"/>
                <w:szCs w:val="20"/>
              </w:rPr>
              <w:t>ensure</w:t>
            </w:r>
            <w:r w:rsidRPr="00B81A0A">
              <w:rPr>
                <w:rFonts w:ascii="Tahoma" w:hAnsi="Tahoma" w:cs="Tahoma"/>
                <w:spacing w:val="-3"/>
                <w:sz w:val="20"/>
                <w:szCs w:val="20"/>
              </w:rPr>
              <w:t xml:space="preserve"> </w:t>
            </w:r>
            <w:r w:rsidRPr="00B81A0A">
              <w:rPr>
                <w:rFonts w:ascii="Tahoma" w:hAnsi="Tahoma" w:cs="Tahoma"/>
                <w:sz w:val="20"/>
                <w:szCs w:val="20"/>
              </w:rPr>
              <w:t>that</w:t>
            </w:r>
            <w:r w:rsidRPr="00B81A0A">
              <w:rPr>
                <w:rFonts w:ascii="Tahoma" w:hAnsi="Tahoma" w:cs="Tahoma"/>
                <w:spacing w:val="-3"/>
                <w:sz w:val="20"/>
                <w:szCs w:val="20"/>
              </w:rPr>
              <w:t xml:space="preserve"> </w:t>
            </w:r>
            <w:r w:rsidRPr="00B81A0A">
              <w:rPr>
                <w:rFonts w:ascii="Tahoma" w:hAnsi="Tahoma" w:cs="Tahoma"/>
                <w:sz w:val="20"/>
                <w:szCs w:val="20"/>
              </w:rPr>
              <w:t>all</w:t>
            </w:r>
            <w:r w:rsidRPr="00B81A0A">
              <w:rPr>
                <w:rFonts w:ascii="Tahoma" w:hAnsi="Tahoma" w:cs="Tahoma"/>
                <w:spacing w:val="-3"/>
                <w:sz w:val="20"/>
                <w:szCs w:val="20"/>
              </w:rPr>
              <w:t xml:space="preserve"> </w:t>
            </w:r>
            <w:r w:rsidRPr="00B81A0A">
              <w:rPr>
                <w:rFonts w:ascii="Tahoma" w:hAnsi="Tahoma" w:cs="Tahoma"/>
                <w:sz w:val="20"/>
                <w:szCs w:val="20"/>
              </w:rPr>
              <w:t>streets</w:t>
            </w:r>
            <w:r w:rsidRPr="00B81A0A">
              <w:rPr>
                <w:rFonts w:ascii="Tahoma" w:hAnsi="Tahoma" w:cs="Tahoma"/>
                <w:spacing w:val="-4"/>
                <w:sz w:val="20"/>
                <w:szCs w:val="20"/>
              </w:rPr>
              <w:t xml:space="preserve"> </w:t>
            </w:r>
            <w:r w:rsidRPr="00B81A0A">
              <w:rPr>
                <w:rFonts w:ascii="Tahoma" w:hAnsi="Tahoma" w:cs="Tahoma"/>
                <w:sz w:val="20"/>
                <w:szCs w:val="20"/>
              </w:rPr>
              <w:t>and</w:t>
            </w:r>
            <w:r w:rsidRPr="00B81A0A">
              <w:rPr>
                <w:rFonts w:ascii="Tahoma" w:hAnsi="Tahoma" w:cs="Tahoma"/>
                <w:spacing w:val="-4"/>
                <w:sz w:val="20"/>
                <w:szCs w:val="20"/>
              </w:rPr>
              <w:t xml:space="preserve"> </w:t>
            </w:r>
            <w:r w:rsidRPr="00B81A0A">
              <w:rPr>
                <w:rFonts w:ascii="Tahoma" w:hAnsi="Tahoma" w:cs="Tahoma"/>
                <w:sz w:val="20"/>
                <w:szCs w:val="20"/>
              </w:rPr>
              <w:t>street</w:t>
            </w:r>
            <w:r w:rsidRPr="00B81A0A">
              <w:rPr>
                <w:rFonts w:ascii="Tahoma" w:hAnsi="Tahoma" w:cs="Tahoma"/>
                <w:spacing w:val="-3"/>
                <w:sz w:val="20"/>
                <w:szCs w:val="20"/>
              </w:rPr>
              <w:t xml:space="preserve"> </w:t>
            </w:r>
            <w:r w:rsidRPr="00B81A0A">
              <w:rPr>
                <w:rFonts w:ascii="Tahoma" w:hAnsi="Tahoma" w:cs="Tahoma"/>
                <w:sz w:val="20"/>
                <w:szCs w:val="20"/>
              </w:rPr>
              <w:t>network</w:t>
            </w:r>
            <w:r w:rsidRPr="00B81A0A">
              <w:rPr>
                <w:rFonts w:ascii="Tahoma" w:hAnsi="Tahoma" w:cs="Tahoma"/>
                <w:spacing w:val="-2"/>
                <w:sz w:val="20"/>
                <w:szCs w:val="20"/>
              </w:rPr>
              <w:t xml:space="preserve"> </w:t>
            </w:r>
            <w:r w:rsidRPr="00B81A0A">
              <w:rPr>
                <w:rFonts w:ascii="Tahoma" w:hAnsi="Tahoma" w:cs="Tahoma"/>
                <w:sz w:val="20"/>
                <w:szCs w:val="20"/>
              </w:rPr>
              <w:t>s</w:t>
            </w:r>
            <w:r w:rsidRPr="00B81A0A">
              <w:rPr>
                <w:rFonts w:ascii="Tahoma" w:hAnsi="Tahoma" w:cs="Tahoma"/>
                <w:spacing w:val="-4"/>
                <w:sz w:val="20"/>
                <w:szCs w:val="20"/>
              </w:rPr>
              <w:t xml:space="preserve"> </w:t>
            </w:r>
            <w:r w:rsidRPr="00B81A0A">
              <w:rPr>
                <w:rFonts w:ascii="Tahoma" w:hAnsi="Tahoma" w:cs="Tahoma"/>
                <w:sz w:val="20"/>
                <w:szCs w:val="20"/>
              </w:rPr>
              <w:t>are</w:t>
            </w:r>
            <w:r w:rsidRPr="00B81A0A">
              <w:rPr>
                <w:rFonts w:ascii="Tahoma" w:hAnsi="Tahoma" w:cs="Tahoma"/>
                <w:spacing w:val="-3"/>
                <w:sz w:val="20"/>
                <w:szCs w:val="20"/>
              </w:rPr>
              <w:t xml:space="preserve"> </w:t>
            </w:r>
            <w:r w:rsidRPr="00B81A0A">
              <w:rPr>
                <w:rFonts w:ascii="Tahoma" w:hAnsi="Tahoma" w:cs="Tahoma"/>
                <w:sz w:val="20"/>
                <w:szCs w:val="20"/>
              </w:rPr>
              <w:t>designed to</w:t>
            </w:r>
            <w:r w:rsidRPr="00B81A0A">
              <w:rPr>
                <w:rFonts w:ascii="Tahoma" w:hAnsi="Tahoma" w:cs="Tahoma"/>
                <w:spacing w:val="-4"/>
                <w:sz w:val="20"/>
                <w:szCs w:val="20"/>
              </w:rPr>
              <w:t xml:space="preserve"> </w:t>
            </w:r>
            <w:r w:rsidRPr="00B81A0A">
              <w:rPr>
                <w:rFonts w:ascii="Tahoma" w:hAnsi="Tahoma" w:cs="Tahoma"/>
                <w:sz w:val="20"/>
                <w:szCs w:val="20"/>
              </w:rPr>
              <w:t>passively</w:t>
            </w:r>
            <w:r w:rsidRPr="00B81A0A">
              <w:rPr>
                <w:rFonts w:ascii="Tahoma" w:hAnsi="Tahoma" w:cs="Tahoma"/>
                <w:spacing w:val="-2"/>
                <w:sz w:val="20"/>
                <w:szCs w:val="20"/>
              </w:rPr>
              <w:t xml:space="preserve"> </w:t>
            </w:r>
            <w:r w:rsidRPr="00B81A0A">
              <w:rPr>
                <w:rFonts w:ascii="Tahoma" w:hAnsi="Tahoma" w:cs="Tahoma"/>
                <w:sz w:val="20"/>
                <w:szCs w:val="20"/>
              </w:rPr>
              <w:t>calm</w:t>
            </w:r>
            <w:r w:rsidRPr="00B81A0A">
              <w:rPr>
                <w:rFonts w:ascii="Tahoma" w:hAnsi="Tahoma" w:cs="Tahoma"/>
                <w:spacing w:val="-3"/>
                <w:sz w:val="20"/>
                <w:szCs w:val="20"/>
              </w:rPr>
              <w:t xml:space="preserve"> </w:t>
            </w:r>
            <w:r w:rsidRPr="00B81A0A">
              <w:rPr>
                <w:rFonts w:ascii="Tahoma" w:hAnsi="Tahoma" w:cs="Tahoma"/>
                <w:sz w:val="20"/>
                <w:szCs w:val="20"/>
              </w:rPr>
              <w:t>traffic</w:t>
            </w:r>
            <w:r w:rsidRPr="00B81A0A">
              <w:rPr>
                <w:rFonts w:ascii="Tahoma" w:hAnsi="Tahoma" w:cs="Tahoma"/>
                <w:spacing w:val="-4"/>
                <w:sz w:val="20"/>
                <w:szCs w:val="20"/>
              </w:rPr>
              <w:t xml:space="preserve"> </w:t>
            </w:r>
            <w:r w:rsidRPr="00B81A0A">
              <w:rPr>
                <w:rFonts w:ascii="Tahoma" w:hAnsi="Tahoma" w:cs="Tahoma"/>
                <w:sz w:val="20"/>
                <w:szCs w:val="20"/>
              </w:rPr>
              <w:t>through</w:t>
            </w:r>
            <w:r w:rsidRPr="00B81A0A">
              <w:rPr>
                <w:rFonts w:ascii="Tahoma" w:hAnsi="Tahoma" w:cs="Tahoma"/>
                <w:spacing w:val="-4"/>
                <w:sz w:val="20"/>
                <w:szCs w:val="20"/>
              </w:rPr>
              <w:t xml:space="preserve"> </w:t>
            </w:r>
            <w:r w:rsidRPr="00B81A0A">
              <w:rPr>
                <w:rFonts w:ascii="Tahoma" w:hAnsi="Tahoma" w:cs="Tahoma"/>
                <w:sz w:val="20"/>
                <w:szCs w:val="20"/>
              </w:rPr>
              <w:t>the creation of a self-regulating street environment.</w:t>
            </w:r>
          </w:p>
          <w:p w14:paraId="3C8E1488" w14:textId="77777777" w:rsidR="00DA4899" w:rsidRPr="00B81A0A" w:rsidRDefault="00DA4899" w:rsidP="00DA4899">
            <w:pPr>
              <w:pStyle w:val="TableParagraph"/>
              <w:spacing w:before="1" w:line="241" w:lineRule="exact"/>
              <w:rPr>
                <w:rFonts w:ascii="Tahoma" w:hAnsi="Tahoma" w:cs="Tahoma"/>
                <w:b/>
                <w:sz w:val="20"/>
                <w:szCs w:val="20"/>
              </w:rPr>
            </w:pPr>
            <w:r w:rsidRPr="00B81A0A">
              <w:rPr>
                <w:rFonts w:ascii="Tahoma" w:hAnsi="Tahoma" w:cs="Tahoma"/>
                <w:b/>
                <w:sz w:val="20"/>
                <w:szCs w:val="20"/>
              </w:rPr>
              <w:t>TM6</w:t>
            </w:r>
            <w:r w:rsidRPr="00B81A0A">
              <w:rPr>
                <w:rFonts w:ascii="Tahoma" w:hAnsi="Tahoma" w:cs="Tahoma"/>
                <w:b/>
                <w:spacing w:val="-8"/>
                <w:sz w:val="20"/>
                <w:szCs w:val="20"/>
              </w:rPr>
              <w:t xml:space="preserve"> </w:t>
            </w:r>
            <w:r w:rsidRPr="00B81A0A">
              <w:rPr>
                <w:rFonts w:ascii="Tahoma" w:hAnsi="Tahoma" w:cs="Tahoma"/>
                <w:b/>
                <w:sz w:val="20"/>
                <w:szCs w:val="20"/>
              </w:rPr>
              <w:t>Objective</w:t>
            </w:r>
            <w:r w:rsidRPr="00B81A0A">
              <w:rPr>
                <w:rFonts w:ascii="Tahoma" w:hAnsi="Tahoma" w:cs="Tahoma"/>
                <w:b/>
                <w:spacing w:val="-8"/>
                <w:sz w:val="20"/>
                <w:szCs w:val="20"/>
              </w:rPr>
              <w:t xml:space="preserve"> </w:t>
            </w:r>
            <w:r w:rsidRPr="00B81A0A">
              <w:rPr>
                <w:rFonts w:ascii="Tahoma" w:hAnsi="Tahoma" w:cs="Tahoma"/>
                <w:b/>
                <w:spacing w:val="-5"/>
                <w:sz w:val="20"/>
                <w:szCs w:val="20"/>
              </w:rPr>
              <w:t>3:</w:t>
            </w:r>
          </w:p>
          <w:p w14:paraId="31B6743B" w14:textId="77777777" w:rsidR="00DA4899" w:rsidRPr="00B81A0A" w:rsidRDefault="00DA4899" w:rsidP="00DA4899">
            <w:pPr>
              <w:pStyle w:val="TableParagraph"/>
              <w:spacing w:line="220" w:lineRule="exact"/>
              <w:rPr>
                <w:rFonts w:ascii="Tahoma" w:hAnsi="Tahoma" w:cs="Tahoma"/>
                <w:sz w:val="20"/>
                <w:szCs w:val="20"/>
              </w:rPr>
            </w:pPr>
            <w:r w:rsidRPr="00B81A0A">
              <w:rPr>
                <w:rFonts w:ascii="Tahoma" w:hAnsi="Tahoma" w:cs="Tahoma"/>
                <w:sz w:val="20"/>
                <w:szCs w:val="20"/>
              </w:rPr>
              <w:t>To</w:t>
            </w:r>
            <w:r w:rsidRPr="00B81A0A">
              <w:rPr>
                <w:rFonts w:ascii="Tahoma" w:hAnsi="Tahoma" w:cs="Tahoma"/>
                <w:spacing w:val="-6"/>
                <w:sz w:val="20"/>
                <w:szCs w:val="20"/>
              </w:rPr>
              <w:t xml:space="preserve"> </w:t>
            </w:r>
            <w:r w:rsidRPr="00B81A0A">
              <w:rPr>
                <w:rFonts w:ascii="Tahoma" w:hAnsi="Tahoma" w:cs="Tahoma"/>
                <w:sz w:val="20"/>
                <w:szCs w:val="20"/>
              </w:rPr>
              <w:t>advance</w:t>
            </w:r>
            <w:r w:rsidRPr="00B81A0A">
              <w:rPr>
                <w:rFonts w:ascii="Tahoma" w:hAnsi="Tahoma" w:cs="Tahoma"/>
                <w:spacing w:val="-5"/>
                <w:sz w:val="20"/>
                <w:szCs w:val="20"/>
              </w:rPr>
              <w:t xml:space="preserve"> </w:t>
            </w:r>
            <w:r w:rsidRPr="00B81A0A">
              <w:rPr>
                <w:rFonts w:ascii="Tahoma" w:hAnsi="Tahoma" w:cs="Tahoma"/>
                <w:sz w:val="20"/>
                <w:szCs w:val="20"/>
              </w:rPr>
              <w:t>national</w:t>
            </w:r>
            <w:r w:rsidRPr="00B81A0A">
              <w:rPr>
                <w:rFonts w:ascii="Tahoma" w:hAnsi="Tahoma" w:cs="Tahoma"/>
                <w:spacing w:val="-5"/>
                <w:sz w:val="20"/>
                <w:szCs w:val="20"/>
              </w:rPr>
              <w:t xml:space="preserve"> </w:t>
            </w:r>
            <w:r w:rsidRPr="00B81A0A">
              <w:rPr>
                <w:rFonts w:ascii="Tahoma" w:hAnsi="Tahoma" w:cs="Tahoma"/>
                <w:sz w:val="20"/>
                <w:szCs w:val="20"/>
              </w:rPr>
              <w:t>and</w:t>
            </w:r>
            <w:r w:rsidRPr="00B81A0A">
              <w:rPr>
                <w:rFonts w:ascii="Tahoma" w:hAnsi="Tahoma" w:cs="Tahoma"/>
                <w:spacing w:val="-5"/>
                <w:sz w:val="20"/>
                <w:szCs w:val="20"/>
              </w:rPr>
              <w:t xml:space="preserve"> </w:t>
            </w:r>
            <w:r w:rsidRPr="00B81A0A">
              <w:rPr>
                <w:rFonts w:ascii="Tahoma" w:hAnsi="Tahoma" w:cs="Tahoma"/>
                <w:sz w:val="20"/>
                <w:szCs w:val="20"/>
              </w:rPr>
              <w:t>local</w:t>
            </w:r>
            <w:r w:rsidRPr="00B81A0A">
              <w:rPr>
                <w:rFonts w:ascii="Tahoma" w:hAnsi="Tahoma" w:cs="Tahoma"/>
                <w:spacing w:val="-5"/>
                <w:sz w:val="20"/>
                <w:szCs w:val="20"/>
              </w:rPr>
              <w:t xml:space="preserve"> </w:t>
            </w:r>
            <w:r w:rsidRPr="00B81A0A">
              <w:rPr>
                <w:rFonts w:ascii="Tahoma" w:hAnsi="Tahoma" w:cs="Tahoma"/>
                <w:sz w:val="20"/>
                <w:szCs w:val="20"/>
              </w:rPr>
              <w:t>initiatives</w:t>
            </w:r>
            <w:r w:rsidRPr="00B81A0A">
              <w:rPr>
                <w:rFonts w:ascii="Tahoma" w:hAnsi="Tahoma" w:cs="Tahoma"/>
                <w:spacing w:val="-6"/>
                <w:sz w:val="20"/>
                <w:szCs w:val="20"/>
              </w:rPr>
              <w:t xml:space="preserve"> </w:t>
            </w:r>
            <w:r w:rsidRPr="00B81A0A">
              <w:rPr>
                <w:rFonts w:ascii="Tahoma" w:hAnsi="Tahoma" w:cs="Tahoma"/>
                <w:sz w:val="20"/>
                <w:szCs w:val="20"/>
              </w:rPr>
              <w:t>in</w:t>
            </w:r>
            <w:r w:rsidRPr="00B81A0A">
              <w:rPr>
                <w:rFonts w:ascii="Tahoma" w:hAnsi="Tahoma" w:cs="Tahoma"/>
                <w:spacing w:val="-5"/>
                <w:sz w:val="20"/>
                <w:szCs w:val="20"/>
              </w:rPr>
              <w:t xml:space="preserve"> </w:t>
            </w:r>
            <w:r w:rsidRPr="00B81A0A">
              <w:rPr>
                <w:rFonts w:ascii="Tahoma" w:hAnsi="Tahoma" w:cs="Tahoma"/>
                <w:sz w:val="20"/>
                <w:szCs w:val="20"/>
              </w:rPr>
              <w:t>relation</w:t>
            </w:r>
            <w:r w:rsidRPr="00B81A0A">
              <w:rPr>
                <w:rFonts w:ascii="Tahoma" w:hAnsi="Tahoma" w:cs="Tahoma"/>
                <w:spacing w:val="-7"/>
                <w:sz w:val="20"/>
                <w:szCs w:val="20"/>
              </w:rPr>
              <w:t xml:space="preserve"> </w:t>
            </w:r>
            <w:r w:rsidRPr="00B81A0A">
              <w:rPr>
                <w:rFonts w:ascii="Tahoma" w:hAnsi="Tahoma" w:cs="Tahoma"/>
                <w:sz w:val="20"/>
                <w:szCs w:val="20"/>
              </w:rPr>
              <w:t>to</w:t>
            </w:r>
            <w:r w:rsidRPr="00B81A0A">
              <w:rPr>
                <w:rFonts w:ascii="Tahoma" w:hAnsi="Tahoma" w:cs="Tahoma"/>
                <w:spacing w:val="-5"/>
                <w:sz w:val="20"/>
                <w:szCs w:val="20"/>
              </w:rPr>
              <w:t xml:space="preserve"> </w:t>
            </w:r>
            <w:r w:rsidRPr="00B81A0A">
              <w:rPr>
                <w:rFonts w:ascii="Tahoma" w:hAnsi="Tahoma" w:cs="Tahoma"/>
                <w:sz w:val="20"/>
                <w:szCs w:val="20"/>
              </w:rPr>
              <w:t>road</w:t>
            </w:r>
            <w:r w:rsidRPr="00B81A0A">
              <w:rPr>
                <w:rFonts w:ascii="Tahoma" w:hAnsi="Tahoma" w:cs="Tahoma"/>
                <w:spacing w:val="-6"/>
                <w:sz w:val="20"/>
                <w:szCs w:val="20"/>
              </w:rPr>
              <w:t xml:space="preserve"> </w:t>
            </w:r>
            <w:r w:rsidRPr="00B81A0A">
              <w:rPr>
                <w:rFonts w:ascii="Tahoma" w:hAnsi="Tahoma" w:cs="Tahoma"/>
                <w:sz w:val="20"/>
                <w:szCs w:val="20"/>
              </w:rPr>
              <w:t>design</w:t>
            </w:r>
            <w:r w:rsidRPr="00B81A0A">
              <w:rPr>
                <w:rFonts w:ascii="Tahoma" w:hAnsi="Tahoma" w:cs="Tahoma"/>
                <w:spacing w:val="-6"/>
                <w:sz w:val="20"/>
                <w:szCs w:val="20"/>
              </w:rPr>
              <w:t xml:space="preserve"> </w:t>
            </w:r>
            <w:r w:rsidRPr="00B81A0A">
              <w:rPr>
                <w:rFonts w:ascii="Tahoma" w:hAnsi="Tahoma" w:cs="Tahoma"/>
                <w:sz w:val="20"/>
                <w:szCs w:val="20"/>
              </w:rPr>
              <w:t>and</w:t>
            </w:r>
            <w:r w:rsidRPr="00B81A0A">
              <w:rPr>
                <w:rFonts w:ascii="Tahoma" w:hAnsi="Tahoma" w:cs="Tahoma"/>
                <w:spacing w:val="-5"/>
                <w:sz w:val="20"/>
                <w:szCs w:val="20"/>
              </w:rPr>
              <w:t xml:space="preserve"> </w:t>
            </w:r>
            <w:r w:rsidRPr="00B81A0A">
              <w:rPr>
                <w:rFonts w:ascii="Tahoma" w:hAnsi="Tahoma" w:cs="Tahoma"/>
                <w:spacing w:val="-2"/>
                <w:sz w:val="20"/>
                <w:szCs w:val="20"/>
              </w:rPr>
              <w:t>safety</w:t>
            </w:r>
          </w:p>
        </w:tc>
      </w:tr>
      <w:tr w:rsidR="00DA4899" w:rsidRPr="00B81A0A" w14:paraId="5241E206" w14:textId="77777777" w:rsidTr="00DA4899">
        <w:trPr>
          <w:trHeight w:val="242"/>
        </w:trPr>
        <w:tc>
          <w:tcPr>
            <w:tcW w:w="8750" w:type="dxa"/>
            <w:tcBorders>
              <w:left w:val="nil"/>
              <w:right w:val="nil"/>
            </w:tcBorders>
          </w:tcPr>
          <w:p w14:paraId="72A22A69" w14:textId="77777777" w:rsidR="00DA4899" w:rsidRPr="00B81A0A" w:rsidRDefault="00DA4899" w:rsidP="00DA4899">
            <w:pPr>
              <w:pStyle w:val="TableParagraph"/>
              <w:ind w:left="0"/>
              <w:rPr>
                <w:rFonts w:ascii="Tahoma" w:hAnsi="Tahoma" w:cs="Tahoma"/>
                <w:sz w:val="20"/>
                <w:szCs w:val="20"/>
              </w:rPr>
            </w:pPr>
          </w:p>
        </w:tc>
      </w:tr>
      <w:tr w:rsidR="00DA4899" w:rsidRPr="00B81A0A" w14:paraId="5F1FB895" w14:textId="77777777" w:rsidTr="00DA4899">
        <w:trPr>
          <w:trHeight w:val="724"/>
        </w:trPr>
        <w:tc>
          <w:tcPr>
            <w:tcW w:w="8750" w:type="dxa"/>
          </w:tcPr>
          <w:p w14:paraId="4488DEF7" w14:textId="77777777" w:rsidR="00DA4899" w:rsidRPr="00B81A0A" w:rsidRDefault="00DA4899" w:rsidP="00DA4899">
            <w:pPr>
              <w:pStyle w:val="TableParagraph"/>
              <w:spacing w:before="1"/>
              <w:rPr>
                <w:rFonts w:ascii="Tahoma" w:hAnsi="Tahoma" w:cs="Tahoma"/>
                <w:b/>
                <w:sz w:val="20"/>
                <w:szCs w:val="20"/>
              </w:rPr>
            </w:pPr>
            <w:r w:rsidRPr="00B81A0A">
              <w:rPr>
                <w:rFonts w:ascii="Tahoma" w:hAnsi="Tahoma" w:cs="Tahoma"/>
                <w:b/>
                <w:sz w:val="20"/>
                <w:szCs w:val="20"/>
              </w:rPr>
              <w:t>It</w:t>
            </w:r>
            <w:r w:rsidRPr="00B81A0A">
              <w:rPr>
                <w:rFonts w:ascii="Tahoma" w:hAnsi="Tahoma" w:cs="Tahoma"/>
                <w:b/>
                <w:spacing w:val="-1"/>
                <w:sz w:val="20"/>
                <w:szCs w:val="20"/>
              </w:rPr>
              <w:t xml:space="preserve"> </w:t>
            </w:r>
            <w:r w:rsidRPr="00B81A0A">
              <w:rPr>
                <w:rFonts w:ascii="Tahoma" w:hAnsi="Tahoma" w:cs="Tahoma"/>
                <w:b/>
                <w:sz w:val="20"/>
                <w:szCs w:val="20"/>
              </w:rPr>
              <w:t>is</w:t>
            </w:r>
            <w:r w:rsidRPr="00B81A0A">
              <w:rPr>
                <w:rFonts w:ascii="Tahoma" w:hAnsi="Tahoma" w:cs="Tahoma"/>
                <w:b/>
                <w:spacing w:val="-1"/>
                <w:sz w:val="20"/>
                <w:szCs w:val="20"/>
              </w:rPr>
              <w:t xml:space="preserve"> </w:t>
            </w:r>
            <w:r w:rsidRPr="00B81A0A">
              <w:rPr>
                <w:rFonts w:ascii="Tahoma" w:hAnsi="Tahoma" w:cs="Tahoma"/>
                <w:b/>
                <w:sz w:val="20"/>
                <w:szCs w:val="20"/>
              </w:rPr>
              <w:t>the policy of Council</w:t>
            </w:r>
            <w:r w:rsidRPr="00B81A0A">
              <w:rPr>
                <w:rFonts w:ascii="Tahoma" w:hAnsi="Tahoma" w:cs="Tahoma"/>
                <w:b/>
                <w:spacing w:val="-1"/>
                <w:sz w:val="20"/>
                <w:szCs w:val="20"/>
              </w:rPr>
              <w:t xml:space="preserve"> </w:t>
            </w:r>
            <w:r w:rsidRPr="00B81A0A">
              <w:rPr>
                <w:rFonts w:ascii="Tahoma" w:hAnsi="Tahoma" w:cs="Tahoma"/>
                <w:b/>
                <w:sz w:val="20"/>
                <w:szCs w:val="20"/>
              </w:rPr>
              <w:t>to</w:t>
            </w:r>
            <w:r w:rsidRPr="00B81A0A">
              <w:rPr>
                <w:rFonts w:ascii="Tahoma" w:hAnsi="Tahoma" w:cs="Tahoma"/>
                <w:b/>
                <w:spacing w:val="-2"/>
                <w:sz w:val="20"/>
                <w:szCs w:val="20"/>
              </w:rPr>
              <w:t xml:space="preserve"> </w:t>
            </w:r>
            <w:r w:rsidRPr="00B81A0A">
              <w:rPr>
                <w:rFonts w:ascii="Tahoma" w:hAnsi="Tahoma" w:cs="Tahoma"/>
                <w:b/>
                <w:sz w:val="20"/>
                <w:szCs w:val="20"/>
              </w:rPr>
              <w:t>take</w:t>
            </w:r>
            <w:r w:rsidRPr="00B81A0A">
              <w:rPr>
                <w:rFonts w:ascii="Tahoma" w:hAnsi="Tahoma" w:cs="Tahoma"/>
                <w:b/>
                <w:spacing w:val="-2"/>
                <w:sz w:val="20"/>
                <w:szCs w:val="20"/>
              </w:rPr>
              <w:t xml:space="preserve"> </w:t>
            </w:r>
            <w:r w:rsidRPr="00B81A0A">
              <w:rPr>
                <w:rFonts w:ascii="Tahoma" w:hAnsi="Tahoma" w:cs="Tahoma"/>
                <w:b/>
                <w:sz w:val="20"/>
                <w:szCs w:val="20"/>
              </w:rPr>
              <w:t>a balanced approach</w:t>
            </w:r>
            <w:r w:rsidRPr="00B81A0A">
              <w:rPr>
                <w:rFonts w:ascii="Tahoma" w:hAnsi="Tahoma" w:cs="Tahoma"/>
                <w:b/>
                <w:spacing w:val="-2"/>
                <w:sz w:val="20"/>
                <w:szCs w:val="20"/>
              </w:rPr>
              <w:t xml:space="preserve"> </w:t>
            </w:r>
            <w:r w:rsidRPr="00B81A0A">
              <w:rPr>
                <w:rFonts w:ascii="Tahoma" w:hAnsi="Tahoma" w:cs="Tahoma"/>
                <w:b/>
                <w:sz w:val="20"/>
                <w:szCs w:val="20"/>
              </w:rPr>
              <w:t>to the provision of</w:t>
            </w:r>
            <w:r w:rsidRPr="00B81A0A">
              <w:rPr>
                <w:rFonts w:ascii="Tahoma" w:hAnsi="Tahoma" w:cs="Tahoma"/>
                <w:b/>
                <w:spacing w:val="-1"/>
                <w:sz w:val="20"/>
                <w:szCs w:val="20"/>
              </w:rPr>
              <w:t xml:space="preserve"> </w:t>
            </w:r>
            <w:r w:rsidRPr="00B81A0A">
              <w:rPr>
                <w:rFonts w:ascii="Tahoma" w:hAnsi="Tahoma" w:cs="Tahoma"/>
                <w:b/>
                <w:sz w:val="20"/>
                <w:szCs w:val="20"/>
              </w:rPr>
              <w:t>car</w:t>
            </w:r>
            <w:r w:rsidRPr="00B81A0A">
              <w:rPr>
                <w:rFonts w:ascii="Tahoma" w:hAnsi="Tahoma" w:cs="Tahoma"/>
                <w:b/>
                <w:spacing w:val="-1"/>
                <w:sz w:val="20"/>
                <w:szCs w:val="20"/>
              </w:rPr>
              <w:t xml:space="preserve"> </w:t>
            </w:r>
            <w:r w:rsidRPr="00B81A0A">
              <w:rPr>
                <w:rFonts w:ascii="Tahoma" w:hAnsi="Tahoma" w:cs="Tahoma"/>
                <w:b/>
                <w:sz w:val="20"/>
                <w:szCs w:val="20"/>
              </w:rPr>
              <w:t>parking with</w:t>
            </w:r>
            <w:r w:rsidRPr="00B81A0A">
              <w:rPr>
                <w:rFonts w:ascii="Tahoma" w:hAnsi="Tahoma" w:cs="Tahoma"/>
                <w:b/>
                <w:spacing w:val="2"/>
                <w:sz w:val="20"/>
                <w:szCs w:val="20"/>
              </w:rPr>
              <w:t xml:space="preserve"> </w:t>
            </w:r>
            <w:r w:rsidRPr="00B81A0A">
              <w:rPr>
                <w:rFonts w:ascii="Tahoma" w:hAnsi="Tahoma" w:cs="Tahoma"/>
                <w:b/>
                <w:sz w:val="20"/>
                <w:szCs w:val="20"/>
              </w:rPr>
              <w:t>the</w:t>
            </w:r>
            <w:r w:rsidRPr="00B81A0A">
              <w:rPr>
                <w:rFonts w:ascii="Tahoma" w:hAnsi="Tahoma" w:cs="Tahoma"/>
                <w:b/>
                <w:spacing w:val="2"/>
                <w:sz w:val="20"/>
                <w:szCs w:val="20"/>
              </w:rPr>
              <w:t xml:space="preserve"> </w:t>
            </w:r>
            <w:r w:rsidRPr="00B81A0A">
              <w:rPr>
                <w:rFonts w:ascii="Tahoma" w:hAnsi="Tahoma" w:cs="Tahoma"/>
                <w:b/>
                <w:sz w:val="20"/>
                <w:szCs w:val="20"/>
              </w:rPr>
              <w:t>aim</w:t>
            </w:r>
            <w:r w:rsidRPr="00B81A0A">
              <w:rPr>
                <w:rFonts w:ascii="Tahoma" w:hAnsi="Tahoma" w:cs="Tahoma"/>
                <w:b/>
                <w:spacing w:val="5"/>
                <w:sz w:val="20"/>
                <w:szCs w:val="20"/>
              </w:rPr>
              <w:t xml:space="preserve"> </w:t>
            </w:r>
            <w:r w:rsidRPr="00B81A0A">
              <w:rPr>
                <w:rFonts w:ascii="Tahoma" w:hAnsi="Tahoma" w:cs="Tahoma"/>
                <w:b/>
                <w:sz w:val="20"/>
                <w:szCs w:val="20"/>
              </w:rPr>
              <w:t>of</w:t>
            </w:r>
            <w:r w:rsidRPr="00B81A0A">
              <w:rPr>
                <w:rFonts w:ascii="Tahoma" w:hAnsi="Tahoma" w:cs="Tahoma"/>
                <w:b/>
                <w:spacing w:val="2"/>
                <w:sz w:val="20"/>
                <w:szCs w:val="20"/>
              </w:rPr>
              <w:t xml:space="preserve"> </w:t>
            </w:r>
            <w:r w:rsidRPr="00B81A0A">
              <w:rPr>
                <w:rFonts w:ascii="Tahoma" w:hAnsi="Tahoma" w:cs="Tahoma"/>
                <w:b/>
                <w:sz w:val="20"/>
                <w:szCs w:val="20"/>
              </w:rPr>
              <w:t>meeting</w:t>
            </w:r>
            <w:r w:rsidRPr="00B81A0A">
              <w:rPr>
                <w:rFonts w:ascii="Tahoma" w:hAnsi="Tahoma" w:cs="Tahoma"/>
                <w:b/>
                <w:spacing w:val="5"/>
                <w:sz w:val="20"/>
                <w:szCs w:val="20"/>
              </w:rPr>
              <w:t xml:space="preserve"> </w:t>
            </w:r>
            <w:r w:rsidRPr="00B81A0A">
              <w:rPr>
                <w:rFonts w:ascii="Tahoma" w:hAnsi="Tahoma" w:cs="Tahoma"/>
                <w:b/>
                <w:sz w:val="20"/>
                <w:szCs w:val="20"/>
              </w:rPr>
              <w:t>the</w:t>
            </w:r>
            <w:r w:rsidRPr="00B81A0A">
              <w:rPr>
                <w:rFonts w:ascii="Tahoma" w:hAnsi="Tahoma" w:cs="Tahoma"/>
                <w:b/>
                <w:spacing w:val="2"/>
                <w:sz w:val="20"/>
                <w:szCs w:val="20"/>
              </w:rPr>
              <w:t xml:space="preserve"> </w:t>
            </w:r>
            <w:r w:rsidRPr="00B81A0A">
              <w:rPr>
                <w:rFonts w:ascii="Tahoma" w:hAnsi="Tahoma" w:cs="Tahoma"/>
                <w:b/>
                <w:sz w:val="20"/>
                <w:szCs w:val="20"/>
              </w:rPr>
              <w:t>needs</w:t>
            </w:r>
            <w:r w:rsidRPr="00B81A0A">
              <w:rPr>
                <w:rFonts w:ascii="Tahoma" w:hAnsi="Tahoma" w:cs="Tahoma"/>
                <w:b/>
                <w:spacing w:val="4"/>
                <w:sz w:val="20"/>
                <w:szCs w:val="20"/>
              </w:rPr>
              <w:t xml:space="preserve"> </w:t>
            </w:r>
            <w:r w:rsidRPr="00B81A0A">
              <w:rPr>
                <w:rFonts w:ascii="Tahoma" w:hAnsi="Tahoma" w:cs="Tahoma"/>
                <w:b/>
                <w:sz w:val="20"/>
                <w:szCs w:val="20"/>
              </w:rPr>
              <w:t>of</w:t>
            </w:r>
            <w:r w:rsidRPr="00B81A0A">
              <w:rPr>
                <w:rFonts w:ascii="Tahoma" w:hAnsi="Tahoma" w:cs="Tahoma"/>
                <w:b/>
                <w:spacing w:val="3"/>
                <w:sz w:val="20"/>
                <w:szCs w:val="20"/>
              </w:rPr>
              <w:t xml:space="preserve"> </w:t>
            </w:r>
            <w:r w:rsidRPr="00B81A0A">
              <w:rPr>
                <w:rFonts w:ascii="Tahoma" w:hAnsi="Tahoma" w:cs="Tahoma"/>
                <w:b/>
                <w:sz w:val="20"/>
                <w:szCs w:val="20"/>
              </w:rPr>
              <w:t>businesses</w:t>
            </w:r>
            <w:r w:rsidRPr="00B81A0A">
              <w:rPr>
                <w:rFonts w:ascii="Tahoma" w:hAnsi="Tahoma" w:cs="Tahoma"/>
                <w:b/>
                <w:spacing w:val="3"/>
                <w:sz w:val="20"/>
                <w:szCs w:val="20"/>
              </w:rPr>
              <w:t xml:space="preserve"> </w:t>
            </w:r>
            <w:r w:rsidRPr="00B81A0A">
              <w:rPr>
                <w:rFonts w:ascii="Tahoma" w:hAnsi="Tahoma" w:cs="Tahoma"/>
                <w:b/>
                <w:sz w:val="20"/>
                <w:szCs w:val="20"/>
              </w:rPr>
              <w:t>and</w:t>
            </w:r>
            <w:r w:rsidRPr="00B81A0A">
              <w:rPr>
                <w:rFonts w:ascii="Tahoma" w:hAnsi="Tahoma" w:cs="Tahoma"/>
                <w:b/>
                <w:spacing w:val="1"/>
                <w:sz w:val="20"/>
                <w:szCs w:val="20"/>
              </w:rPr>
              <w:t xml:space="preserve"> </w:t>
            </w:r>
            <w:r w:rsidRPr="00B81A0A">
              <w:rPr>
                <w:rFonts w:ascii="Tahoma" w:hAnsi="Tahoma" w:cs="Tahoma"/>
                <w:b/>
                <w:sz w:val="20"/>
                <w:szCs w:val="20"/>
              </w:rPr>
              <w:t>communities</w:t>
            </w:r>
            <w:r w:rsidRPr="00B81A0A">
              <w:rPr>
                <w:rFonts w:ascii="Tahoma" w:hAnsi="Tahoma" w:cs="Tahoma"/>
                <w:b/>
                <w:spacing w:val="3"/>
                <w:sz w:val="20"/>
                <w:szCs w:val="20"/>
              </w:rPr>
              <w:t xml:space="preserve"> </w:t>
            </w:r>
            <w:r w:rsidRPr="00B81A0A">
              <w:rPr>
                <w:rFonts w:ascii="Tahoma" w:hAnsi="Tahoma" w:cs="Tahoma"/>
                <w:b/>
                <w:sz w:val="20"/>
                <w:szCs w:val="20"/>
              </w:rPr>
              <w:t>whilst</w:t>
            </w:r>
            <w:r w:rsidRPr="00B81A0A">
              <w:rPr>
                <w:rFonts w:ascii="Tahoma" w:hAnsi="Tahoma" w:cs="Tahoma"/>
                <w:b/>
                <w:spacing w:val="4"/>
                <w:sz w:val="20"/>
                <w:szCs w:val="20"/>
              </w:rPr>
              <w:t xml:space="preserve"> </w:t>
            </w:r>
            <w:r w:rsidRPr="00B81A0A">
              <w:rPr>
                <w:rFonts w:ascii="Tahoma" w:hAnsi="Tahoma" w:cs="Tahoma"/>
                <w:b/>
                <w:spacing w:val="-2"/>
                <w:sz w:val="20"/>
                <w:szCs w:val="20"/>
              </w:rPr>
              <w:t>promoting</w:t>
            </w:r>
          </w:p>
          <w:p w14:paraId="51DE7AF4" w14:textId="77777777" w:rsidR="00DA4899" w:rsidRPr="00B81A0A" w:rsidRDefault="00DA4899" w:rsidP="00DA4899">
            <w:pPr>
              <w:pStyle w:val="TableParagraph"/>
              <w:spacing w:line="220" w:lineRule="exact"/>
              <w:rPr>
                <w:rFonts w:ascii="Tahoma" w:hAnsi="Tahoma" w:cs="Tahoma"/>
                <w:b/>
                <w:sz w:val="20"/>
                <w:szCs w:val="20"/>
              </w:rPr>
            </w:pPr>
            <w:r w:rsidRPr="00B81A0A">
              <w:rPr>
                <w:rFonts w:ascii="Tahoma" w:hAnsi="Tahoma" w:cs="Tahoma"/>
                <w:b/>
                <w:sz w:val="20"/>
                <w:szCs w:val="20"/>
              </w:rPr>
              <w:t>a</w:t>
            </w:r>
            <w:r w:rsidRPr="00B81A0A">
              <w:rPr>
                <w:rFonts w:ascii="Tahoma" w:hAnsi="Tahoma" w:cs="Tahoma"/>
                <w:b/>
                <w:spacing w:val="-8"/>
                <w:sz w:val="20"/>
                <w:szCs w:val="20"/>
              </w:rPr>
              <w:t xml:space="preserve"> </w:t>
            </w:r>
            <w:r w:rsidRPr="00B81A0A">
              <w:rPr>
                <w:rFonts w:ascii="Tahoma" w:hAnsi="Tahoma" w:cs="Tahoma"/>
                <w:b/>
                <w:sz w:val="20"/>
                <w:szCs w:val="20"/>
              </w:rPr>
              <w:t>transition</w:t>
            </w:r>
            <w:r w:rsidRPr="00B81A0A">
              <w:rPr>
                <w:rFonts w:ascii="Tahoma" w:hAnsi="Tahoma" w:cs="Tahoma"/>
                <w:b/>
                <w:spacing w:val="-8"/>
                <w:sz w:val="20"/>
                <w:szCs w:val="20"/>
              </w:rPr>
              <w:t xml:space="preserve"> </w:t>
            </w:r>
            <w:r w:rsidRPr="00B81A0A">
              <w:rPr>
                <w:rFonts w:ascii="Tahoma" w:hAnsi="Tahoma" w:cs="Tahoma"/>
                <w:b/>
                <w:sz w:val="20"/>
                <w:szCs w:val="20"/>
              </w:rPr>
              <w:t>towards</w:t>
            </w:r>
            <w:r w:rsidRPr="00B81A0A">
              <w:rPr>
                <w:rFonts w:ascii="Tahoma" w:hAnsi="Tahoma" w:cs="Tahoma"/>
                <w:b/>
                <w:spacing w:val="-6"/>
                <w:sz w:val="20"/>
                <w:szCs w:val="20"/>
              </w:rPr>
              <w:t xml:space="preserve"> </w:t>
            </w:r>
            <w:r w:rsidRPr="00B81A0A">
              <w:rPr>
                <w:rFonts w:ascii="Tahoma" w:hAnsi="Tahoma" w:cs="Tahoma"/>
                <w:b/>
                <w:sz w:val="20"/>
                <w:szCs w:val="20"/>
              </w:rPr>
              <w:t>more</w:t>
            </w:r>
            <w:r w:rsidRPr="00B81A0A">
              <w:rPr>
                <w:rFonts w:ascii="Tahoma" w:hAnsi="Tahoma" w:cs="Tahoma"/>
                <w:b/>
                <w:spacing w:val="-8"/>
                <w:sz w:val="20"/>
                <w:szCs w:val="20"/>
              </w:rPr>
              <w:t xml:space="preserve"> </w:t>
            </w:r>
            <w:r w:rsidRPr="00B81A0A">
              <w:rPr>
                <w:rFonts w:ascii="Tahoma" w:hAnsi="Tahoma" w:cs="Tahoma"/>
                <w:b/>
                <w:sz w:val="20"/>
                <w:szCs w:val="20"/>
              </w:rPr>
              <w:t>sustainable</w:t>
            </w:r>
            <w:r w:rsidRPr="00B81A0A">
              <w:rPr>
                <w:rFonts w:ascii="Tahoma" w:hAnsi="Tahoma" w:cs="Tahoma"/>
                <w:b/>
                <w:spacing w:val="-6"/>
                <w:sz w:val="20"/>
                <w:szCs w:val="20"/>
              </w:rPr>
              <w:t xml:space="preserve"> </w:t>
            </w:r>
            <w:r w:rsidRPr="00B81A0A">
              <w:rPr>
                <w:rFonts w:ascii="Tahoma" w:hAnsi="Tahoma" w:cs="Tahoma"/>
                <w:b/>
                <w:sz w:val="20"/>
                <w:szCs w:val="20"/>
              </w:rPr>
              <w:t>forms</w:t>
            </w:r>
            <w:r w:rsidRPr="00B81A0A">
              <w:rPr>
                <w:rFonts w:ascii="Tahoma" w:hAnsi="Tahoma" w:cs="Tahoma"/>
                <w:b/>
                <w:spacing w:val="-8"/>
                <w:sz w:val="20"/>
                <w:szCs w:val="20"/>
              </w:rPr>
              <w:t xml:space="preserve"> </w:t>
            </w:r>
            <w:r w:rsidRPr="00B81A0A">
              <w:rPr>
                <w:rFonts w:ascii="Tahoma" w:hAnsi="Tahoma" w:cs="Tahoma"/>
                <w:b/>
                <w:sz w:val="20"/>
                <w:szCs w:val="20"/>
              </w:rPr>
              <w:t>of</w:t>
            </w:r>
            <w:r w:rsidRPr="00B81A0A">
              <w:rPr>
                <w:rFonts w:ascii="Tahoma" w:hAnsi="Tahoma" w:cs="Tahoma"/>
                <w:b/>
                <w:spacing w:val="-5"/>
                <w:sz w:val="20"/>
                <w:szCs w:val="20"/>
              </w:rPr>
              <w:t xml:space="preserve"> </w:t>
            </w:r>
            <w:r w:rsidRPr="00B81A0A">
              <w:rPr>
                <w:rFonts w:ascii="Tahoma" w:hAnsi="Tahoma" w:cs="Tahoma"/>
                <w:b/>
                <w:spacing w:val="-2"/>
                <w:sz w:val="20"/>
                <w:szCs w:val="20"/>
              </w:rPr>
              <w:t>transportation.</w:t>
            </w:r>
          </w:p>
        </w:tc>
      </w:tr>
      <w:tr w:rsidR="00DA4899" w:rsidRPr="00B81A0A" w14:paraId="5DFC2FD0" w14:textId="77777777" w:rsidTr="00DA4899">
        <w:trPr>
          <w:trHeight w:val="1449"/>
        </w:trPr>
        <w:tc>
          <w:tcPr>
            <w:tcW w:w="8750" w:type="dxa"/>
          </w:tcPr>
          <w:p w14:paraId="5EF91314" w14:textId="77777777" w:rsidR="00DA4899" w:rsidRPr="00B81A0A" w:rsidRDefault="00DA4899" w:rsidP="00DA4899">
            <w:pPr>
              <w:pStyle w:val="TableParagraph"/>
              <w:spacing w:before="1" w:line="241" w:lineRule="exact"/>
              <w:rPr>
                <w:rFonts w:ascii="Tahoma" w:hAnsi="Tahoma" w:cs="Tahoma"/>
                <w:b/>
                <w:sz w:val="20"/>
                <w:szCs w:val="20"/>
              </w:rPr>
            </w:pPr>
            <w:r w:rsidRPr="00B81A0A">
              <w:rPr>
                <w:rFonts w:ascii="Tahoma" w:hAnsi="Tahoma" w:cs="Tahoma"/>
                <w:b/>
                <w:sz w:val="20"/>
                <w:szCs w:val="20"/>
              </w:rPr>
              <w:t>TM7</w:t>
            </w:r>
            <w:r w:rsidRPr="00B81A0A">
              <w:rPr>
                <w:rFonts w:ascii="Tahoma" w:hAnsi="Tahoma" w:cs="Tahoma"/>
                <w:b/>
                <w:spacing w:val="-8"/>
                <w:sz w:val="20"/>
                <w:szCs w:val="20"/>
              </w:rPr>
              <w:t xml:space="preserve"> </w:t>
            </w:r>
            <w:r w:rsidRPr="00B81A0A">
              <w:rPr>
                <w:rFonts w:ascii="Tahoma" w:hAnsi="Tahoma" w:cs="Tahoma"/>
                <w:b/>
                <w:sz w:val="20"/>
                <w:szCs w:val="20"/>
              </w:rPr>
              <w:t>Objective</w:t>
            </w:r>
            <w:r w:rsidRPr="00B81A0A">
              <w:rPr>
                <w:rFonts w:ascii="Tahoma" w:hAnsi="Tahoma" w:cs="Tahoma"/>
                <w:b/>
                <w:spacing w:val="-8"/>
                <w:sz w:val="20"/>
                <w:szCs w:val="20"/>
              </w:rPr>
              <w:t xml:space="preserve"> </w:t>
            </w:r>
            <w:r w:rsidRPr="00B81A0A">
              <w:rPr>
                <w:rFonts w:ascii="Tahoma" w:hAnsi="Tahoma" w:cs="Tahoma"/>
                <w:b/>
                <w:spacing w:val="-5"/>
                <w:sz w:val="20"/>
                <w:szCs w:val="20"/>
              </w:rPr>
              <w:t>1:</w:t>
            </w:r>
          </w:p>
          <w:p w14:paraId="145DD623" w14:textId="77777777" w:rsidR="00DA4899" w:rsidRPr="00B81A0A" w:rsidRDefault="00DA4899" w:rsidP="00DA4899">
            <w:pPr>
              <w:pStyle w:val="TableParagraph"/>
              <w:rPr>
                <w:rFonts w:ascii="Tahoma" w:hAnsi="Tahoma" w:cs="Tahoma"/>
                <w:sz w:val="20"/>
                <w:szCs w:val="20"/>
              </w:rPr>
            </w:pPr>
            <w:r w:rsidRPr="00B81A0A">
              <w:rPr>
                <w:rFonts w:ascii="Tahoma" w:hAnsi="Tahoma" w:cs="Tahoma"/>
                <w:sz w:val="20"/>
                <w:szCs w:val="20"/>
              </w:rPr>
              <w:t>To</w:t>
            </w:r>
            <w:r w:rsidRPr="00B81A0A">
              <w:rPr>
                <w:rFonts w:ascii="Tahoma" w:hAnsi="Tahoma" w:cs="Tahoma"/>
                <w:spacing w:val="40"/>
                <w:sz w:val="20"/>
                <w:szCs w:val="20"/>
              </w:rPr>
              <w:t xml:space="preserve"> </w:t>
            </w:r>
            <w:r w:rsidRPr="00B81A0A">
              <w:rPr>
                <w:rFonts w:ascii="Tahoma" w:hAnsi="Tahoma" w:cs="Tahoma"/>
                <w:sz w:val="20"/>
                <w:szCs w:val="20"/>
              </w:rPr>
              <w:t>carefully</w:t>
            </w:r>
            <w:r w:rsidRPr="00B81A0A">
              <w:rPr>
                <w:rFonts w:ascii="Tahoma" w:hAnsi="Tahoma" w:cs="Tahoma"/>
                <w:spacing w:val="40"/>
                <w:sz w:val="20"/>
                <w:szCs w:val="20"/>
              </w:rPr>
              <w:t xml:space="preserve"> </w:t>
            </w:r>
            <w:r w:rsidRPr="00B81A0A">
              <w:rPr>
                <w:rFonts w:ascii="Tahoma" w:hAnsi="Tahoma" w:cs="Tahoma"/>
                <w:sz w:val="20"/>
                <w:szCs w:val="20"/>
              </w:rPr>
              <w:t>consider</w:t>
            </w:r>
            <w:r w:rsidRPr="00B81A0A">
              <w:rPr>
                <w:rFonts w:ascii="Tahoma" w:hAnsi="Tahoma" w:cs="Tahoma"/>
                <w:spacing w:val="40"/>
                <w:sz w:val="20"/>
                <w:szCs w:val="20"/>
              </w:rPr>
              <w:t xml:space="preserve"> </w:t>
            </w:r>
            <w:r w:rsidRPr="00B81A0A">
              <w:rPr>
                <w:rFonts w:ascii="Tahoma" w:hAnsi="Tahoma" w:cs="Tahoma"/>
                <w:sz w:val="20"/>
                <w:szCs w:val="20"/>
              </w:rPr>
              <w:t>the</w:t>
            </w:r>
            <w:r w:rsidRPr="00B81A0A">
              <w:rPr>
                <w:rFonts w:ascii="Tahoma" w:hAnsi="Tahoma" w:cs="Tahoma"/>
                <w:spacing w:val="40"/>
                <w:sz w:val="20"/>
                <w:szCs w:val="20"/>
              </w:rPr>
              <w:t xml:space="preserve"> </w:t>
            </w:r>
            <w:r w:rsidRPr="00B81A0A">
              <w:rPr>
                <w:rFonts w:ascii="Tahoma" w:hAnsi="Tahoma" w:cs="Tahoma"/>
                <w:sz w:val="20"/>
                <w:szCs w:val="20"/>
              </w:rPr>
              <w:t>number</w:t>
            </w:r>
            <w:r w:rsidRPr="00B81A0A">
              <w:rPr>
                <w:rFonts w:ascii="Tahoma" w:hAnsi="Tahoma" w:cs="Tahoma"/>
                <w:spacing w:val="40"/>
                <w:sz w:val="20"/>
                <w:szCs w:val="20"/>
              </w:rPr>
              <w:t xml:space="preserve"> </w:t>
            </w:r>
            <w:r w:rsidRPr="00B81A0A">
              <w:rPr>
                <w:rFonts w:ascii="Tahoma" w:hAnsi="Tahoma" w:cs="Tahoma"/>
                <w:sz w:val="20"/>
                <w:szCs w:val="20"/>
              </w:rPr>
              <w:t>of</w:t>
            </w:r>
            <w:r w:rsidRPr="00B81A0A">
              <w:rPr>
                <w:rFonts w:ascii="Tahoma" w:hAnsi="Tahoma" w:cs="Tahoma"/>
                <w:spacing w:val="40"/>
                <w:sz w:val="20"/>
                <w:szCs w:val="20"/>
              </w:rPr>
              <w:t xml:space="preserve"> </w:t>
            </w:r>
            <w:r w:rsidRPr="00B81A0A">
              <w:rPr>
                <w:rFonts w:ascii="Tahoma" w:hAnsi="Tahoma" w:cs="Tahoma"/>
                <w:sz w:val="20"/>
                <w:szCs w:val="20"/>
              </w:rPr>
              <w:t>parking</w:t>
            </w:r>
            <w:r w:rsidRPr="00B81A0A">
              <w:rPr>
                <w:rFonts w:ascii="Tahoma" w:hAnsi="Tahoma" w:cs="Tahoma"/>
                <w:spacing w:val="40"/>
                <w:sz w:val="20"/>
                <w:szCs w:val="20"/>
              </w:rPr>
              <w:t xml:space="preserve"> </w:t>
            </w:r>
            <w:r w:rsidRPr="00B81A0A">
              <w:rPr>
                <w:rFonts w:ascii="Tahoma" w:hAnsi="Tahoma" w:cs="Tahoma"/>
                <w:sz w:val="20"/>
                <w:szCs w:val="20"/>
              </w:rPr>
              <w:t>spaces</w:t>
            </w:r>
            <w:r w:rsidRPr="00B81A0A">
              <w:rPr>
                <w:rFonts w:ascii="Tahoma" w:hAnsi="Tahoma" w:cs="Tahoma"/>
                <w:spacing w:val="40"/>
                <w:sz w:val="20"/>
                <w:szCs w:val="20"/>
              </w:rPr>
              <w:t xml:space="preserve"> </w:t>
            </w:r>
            <w:r w:rsidRPr="00B81A0A">
              <w:rPr>
                <w:rFonts w:ascii="Tahoma" w:hAnsi="Tahoma" w:cs="Tahoma"/>
                <w:sz w:val="20"/>
                <w:szCs w:val="20"/>
              </w:rPr>
              <w:t>provided</w:t>
            </w:r>
            <w:r w:rsidRPr="00B81A0A">
              <w:rPr>
                <w:rFonts w:ascii="Tahoma" w:hAnsi="Tahoma" w:cs="Tahoma"/>
                <w:spacing w:val="40"/>
                <w:sz w:val="20"/>
                <w:szCs w:val="20"/>
              </w:rPr>
              <w:t xml:space="preserve"> </w:t>
            </w:r>
            <w:r w:rsidRPr="00B81A0A">
              <w:rPr>
                <w:rFonts w:ascii="Tahoma" w:hAnsi="Tahoma" w:cs="Tahoma"/>
                <w:sz w:val="20"/>
                <w:szCs w:val="20"/>
              </w:rPr>
              <w:t>to</w:t>
            </w:r>
            <w:r w:rsidRPr="00B81A0A">
              <w:rPr>
                <w:rFonts w:ascii="Tahoma" w:hAnsi="Tahoma" w:cs="Tahoma"/>
                <w:spacing w:val="40"/>
                <w:sz w:val="20"/>
                <w:szCs w:val="20"/>
              </w:rPr>
              <w:t xml:space="preserve"> </w:t>
            </w:r>
            <w:r w:rsidRPr="00B81A0A">
              <w:rPr>
                <w:rFonts w:ascii="Tahoma" w:hAnsi="Tahoma" w:cs="Tahoma"/>
                <w:sz w:val="20"/>
                <w:szCs w:val="20"/>
              </w:rPr>
              <w:t>service</w:t>
            </w:r>
            <w:r w:rsidRPr="00B81A0A">
              <w:rPr>
                <w:rFonts w:ascii="Tahoma" w:hAnsi="Tahoma" w:cs="Tahoma"/>
                <w:spacing w:val="40"/>
                <w:sz w:val="20"/>
                <w:szCs w:val="20"/>
              </w:rPr>
              <w:t xml:space="preserve"> </w:t>
            </w:r>
            <w:r w:rsidRPr="00B81A0A">
              <w:rPr>
                <w:rFonts w:ascii="Tahoma" w:hAnsi="Tahoma" w:cs="Tahoma"/>
                <w:sz w:val="20"/>
                <w:szCs w:val="20"/>
              </w:rPr>
              <w:t>the</w:t>
            </w:r>
            <w:r w:rsidRPr="00B81A0A">
              <w:rPr>
                <w:rFonts w:ascii="Tahoma" w:hAnsi="Tahoma" w:cs="Tahoma"/>
                <w:spacing w:val="40"/>
                <w:sz w:val="20"/>
                <w:szCs w:val="20"/>
              </w:rPr>
              <w:t xml:space="preserve"> </w:t>
            </w:r>
            <w:r w:rsidRPr="00B81A0A">
              <w:rPr>
                <w:rFonts w:ascii="Tahoma" w:hAnsi="Tahoma" w:cs="Tahoma"/>
                <w:sz w:val="20"/>
                <w:szCs w:val="20"/>
              </w:rPr>
              <w:t>needs</w:t>
            </w:r>
            <w:r w:rsidRPr="00B81A0A">
              <w:rPr>
                <w:rFonts w:ascii="Tahoma" w:hAnsi="Tahoma" w:cs="Tahoma"/>
                <w:spacing w:val="40"/>
                <w:sz w:val="20"/>
                <w:szCs w:val="20"/>
              </w:rPr>
              <w:t xml:space="preserve"> </w:t>
            </w:r>
            <w:r w:rsidRPr="00B81A0A">
              <w:rPr>
                <w:rFonts w:ascii="Tahoma" w:hAnsi="Tahoma" w:cs="Tahoma"/>
                <w:sz w:val="20"/>
                <w:szCs w:val="20"/>
              </w:rPr>
              <w:t>of</w:t>
            </w:r>
            <w:r w:rsidRPr="00B81A0A">
              <w:rPr>
                <w:rFonts w:ascii="Tahoma" w:hAnsi="Tahoma" w:cs="Tahoma"/>
                <w:spacing w:val="40"/>
                <w:sz w:val="20"/>
                <w:szCs w:val="20"/>
              </w:rPr>
              <w:t xml:space="preserve"> </w:t>
            </w:r>
            <w:r w:rsidRPr="00B81A0A">
              <w:rPr>
                <w:rFonts w:ascii="Tahoma" w:hAnsi="Tahoma" w:cs="Tahoma"/>
                <w:sz w:val="20"/>
                <w:szCs w:val="20"/>
              </w:rPr>
              <w:t xml:space="preserve">new </w:t>
            </w:r>
            <w:r w:rsidRPr="00B81A0A">
              <w:rPr>
                <w:rFonts w:ascii="Tahoma" w:hAnsi="Tahoma" w:cs="Tahoma"/>
                <w:spacing w:val="-2"/>
                <w:sz w:val="20"/>
                <w:szCs w:val="20"/>
              </w:rPr>
              <w:t>development.</w:t>
            </w:r>
          </w:p>
          <w:p w14:paraId="6EECB775" w14:textId="77777777" w:rsidR="00DA4899" w:rsidRPr="00B81A0A" w:rsidRDefault="00DA4899" w:rsidP="00DA4899">
            <w:pPr>
              <w:pStyle w:val="TableParagraph"/>
              <w:spacing w:line="241" w:lineRule="exact"/>
              <w:rPr>
                <w:rFonts w:ascii="Tahoma" w:hAnsi="Tahoma" w:cs="Tahoma"/>
                <w:b/>
                <w:sz w:val="20"/>
                <w:szCs w:val="20"/>
              </w:rPr>
            </w:pPr>
            <w:r w:rsidRPr="00B81A0A">
              <w:rPr>
                <w:rFonts w:ascii="Tahoma" w:hAnsi="Tahoma" w:cs="Tahoma"/>
                <w:b/>
                <w:sz w:val="20"/>
                <w:szCs w:val="20"/>
              </w:rPr>
              <w:t>TM7</w:t>
            </w:r>
            <w:r w:rsidRPr="00B81A0A">
              <w:rPr>
                <w:rFonts w:ascii="Tahoma" w:hAnsi="Tahoma" w:cs="Tahoma"/>
                <w:b/>
                <w:spacing w:val="-8"/>
                <w:sz w:val="20"/>
                <w:szCs w:val="20"/>
              </w:rPr>
              <w:t xml:space="preserve"> </w:t>
            </w:r>
            <w:r w:rsidRPr="00B81A0A">
              <w:rPr>
                <w:rFonts w:ascii="Tahoma" w:hAnsi="Tahoma" w:cs="Tahoma"/>
                <w:b/>
                <w:sz w:val="20"/>
                <w:szCs w:val="20"/>
              </w:rPr>
              <w:t>Objective</w:t>
            </w:r>
            <w:r w:rsidRPr="00B81A0A">
              <w:rPr>
                <w:rFonts w:ascii="Tahoma" w:hAnsi="Tahoma" w:cs="Tahoma"/>
                <w:b/>
                <w:spacing w:val="-8"/>
                <w:sz w:val="20"/>
                <w:szCs w:val="20"/>
              </w:rPr>
              <w:t xml:space="preserve"> </w:t>
            </w:r>
            <w:r w:rsidRPr="00B81A0A">
              <w:rPr>
                <w:rFonts w:ascii="Tahoma" w:hAnsi="Tahoma" w:cs="Tahoma"/>
                <w:b/>
                <w:spacing w:val="-5"/>
                <w:sz w:val="20"/>
                <w:szCs w:val="20"/>
              </w:rPr>
              <w:t>3:</w:t>
            </w:r>
          </w:p>
          <w:p w14:paraId="0A46ECEE" w14:textId="77777777" w:rsidR="00DA4899" w:rsidRPr="00B81A0A" w:rsidRDefault="00DA4899" w:rsidP="00DA4899">
            <w:pPr>
              <w:pStyle w:val="TableParagraph"/>
              <w:spacing w:line="240" w:lineRule="exact"/>
              <w:rPr>
                <w:rFonts w:ascii="Tahoma" w:hAnsi="Tahoma" w:cs="Tahoma"/>
                <w:sz w:val="20"/>
                <w:szCs w:val="20"/>
              </w:rPr>
            </w:pPr>
            <w:r w:rsidRPr="00B81A0A">
              <w:rPr>
                <w:rFonts w:ascii="Tahoma" w:hAnsi="Tahoma" w:cs="Tahoma"/>
                <w:sz w:val="20"/>
                <w:szCs w:val="20"/>
              </w:rPr>
              <w:t>To</w:t>
            </w:r>
            <w:r w:rsidRPr="00B81A0A">
              <w:rPr>
                <w:rFonts w:ascii="Tahoma" w:hAnsi="Tahoma" w:cs="Tahoma"/>
                <w:spacing w:val="25"/>
                <w:sz w:val="20"/>
                <w:szCs w:val="20"/>
              </w:rPr>
              <w:t xml:space="preserve"> </w:t>
            </w:r>
            <w:r w:rsidRPr="00B81A0A">
              <w:rPr>
                <w:rFonts w:ascii="Tahoma" w:hAnsi="Tahoma" w:cs="Tahoma"/>
                <w:sz w:val="20"/>
                <w:szCs w:val="20"/>
              </w:rPr>
              <w:t>ensure</w:t>
            </w:r>
            <w:r w:rsidRPr="00B81A0A">
              <w:rPr>
                <w:rFonts w:ascii="Tahoma" w:hAnsi="Tahoma" w:cs="Tahoma"/>
                <w:spacing w:val="26"/>
                <w:sz w:val="20"/>
                <w:szCs w:val="20"/>
              </w:rPr>
              <w:t xml:space="preserve"> </w:t>
            </w:r>
            <w:r w:rsidRPr="00B81A0A">
              <w:rPr>
                <w:rFonts w:ascii="Tahoma" w:hAnsi="Tahoma" w:cs="Tahoma"/>
                <w:sz w:val="20"/>
                <w:szCs w:val="20"/>
              </w:rPr>
              <w:t>that</w:t>
            </w:r>
            <w:r w:rsidRPr="00B81A0A">
              <w:rPr>
                <w:rFonts w:ascii="Tahoma" w:hAnsi="Tahoma" w:cs="Tahoma"/>
                <w:spacing w:val="25"/>
                <w:sz w:val="20"/>
                <w:szCs w:val="20"/>
              </w:rPr>
              <w:t xml:space="preserve"> </w:t>
            </w:r>
            <w:r w:rsidRPr="00B81A0A">
              <w:rPr>
                <w:rFonts w:ascii="Tahoma" w:hAnsi="Tahoma" w:cs="Tahoma"/>
                <w:sz w:val="20"/>
                <w:szCs w:val="20"/>
              </w:rPr>
              <w:t>car</w:t>
            </w:r>
            <w:r w:rsidRPr="00B81A0A">
              <w:rPr>
                <w:rFonts w:ascii="Tahoma" w:hAnsi="Tahoma" w:cs="Tahoma"/>
                <w:spacing w:val="25"/>
                <w:sz w:val="20"/>
                <w:szCs w:val="20"/>
              </w:rPr>
              <w:t xml:space="preserve"> </w:t>
            </w:r>
            <w:r w:rsidRPr="00B81A0A">
              <w:rPr>
                <w:rFonts w:ascii="Tahoma" w:hAnsi="Tahoma" w:cs="Tahoma"/>
                <w:sz w:val="20"/>
                <w:szCs w:val="20"/>
              </w:rPr>
              <w:t>parking</w:t>
            </w:r>
            <w:r w:rsidRPr="00B81A0A">
              <w:rPr>
                <w:rFonts w:ascii="Tahoma" w:hAnsi="Tahoma" w:cs="Tahoma"/>
                <w:spacing w:val="25"/>
                <w:sz w:val="20"/>
                <w:szCs w:val="20"/>
              </w:rPr>
              <w:t xml:space="preserve"> </w:t>
            </w:r>
            <w:r w:rsidRPr="00B81A0A">
              <w:rPr>
                <w:rFonts w:ascii="Tahoma" w:hAnsi="Tahoma" w:cs="Tahoma"/>
                <w:sz w:val="20"/>
                <w:szCs w:val="20"/>
              </w:rPr>
              <w:t>does</w:t>
            </w:r>
            <w:r w:rsidRPr="00B81A0A">
              <w:rPr>
                <w:rFonts w:ascii="Tahoma" w:hAnsi="Tahoma" w:cs="Tahoma"/>
                <w:spacing w:val="25"/>
                <w:sz w:val="20"/>
                <w:szCs w:val="20"/>
              </w:rPr>
              <w:t xml:space="preserve"> </w:t>
            </w:r>
            <w:r w:rsidRPr="00B81A0A">
              <w:rPr>
                <w:rFonts w:ascii="Tahoma" w:hAnsi="Tahoma" w:cs="Tahoma"/>
                <w:sz w:val="20"/>
                <w:szCs w:val="20"/>
              </w:rPr>
              <w:t>not</w:t>
            </w:r>
            <w:r w:rsidRPr="00B81A0A">
              <w:rPr>
                <w:rFonts w:ascii="Tahoma" w:hAnsi="Tahoma" w:cs="Tahoma"/>
                <w:spacing w:val="25"/>
                <w:sz w:val="20"/>
                <w:szCs w:val="20"/>
              </w:rPr>
              <w:t xml:space="preserve"> </w:t>
            </w:r>
            <w:r w:rsidRPr="00B81A0A">
              <w:rPr>
                <w:rFonts w:ascii="Tahoma" w:hAnsi="Tahoma" w:cs="Tahoma"/>
                <w:sz w:val="20"/>
                <w:szCs w:val="20"/>
              </w:rPr>
              <w:t>detract</w:t>
            </w:r>
            <w:r w:rsidRPr="00B81A0A">
              <w:rPr>
                <w:rFonts w:ascii="Tahoma" w:hAnsi="Tahoma" w:cs="Tahoma"/>
                <w:spacing w:val="25"/>
                <w:sz w:val="20"/>
                <w:szCs w:val="20"/>
              </w:rPr>
              <w:t xml:space="preserve"> </w:t>
            </w:r>
            <w:r w:rsidRPr="00B81A0A">
              <w:rPr>
                <w:rFonts w:ascii="Tahoma" w:hAnsi="Tahoma" w:cs="Tahoma"/>
                <w:sz w:val="20"/>
                <w:szCs w:val="20"/>
              </w:rPr>
              <w:t>from</w:t>
            </w:r>
            <w:r w:rsidRPr="00B81A0A">
              <w:rPr>
                <w:rFonts w:ascii="Tahoma" w:hAnsi="Tahoma" w:cs="Tahoma"/>
                <w:spacing w:val="25"/>
                <w:sz w:val="20"/>
                <w:szCs w:val="20"/>
              </w:rPr>
              <w:t xml:space="preserve"> </w:t>
            </w:r>
            <w:r w:rsidRPr="00B81A0A">
              <w:rPr>
                <w:rFonts w:ascii="Tahoma" w:hAnsi="Tahoma" w:cs="Tahoma"/>
                <w:sz w:val="20"/>
                <w:szCs w:val="20"/>
              </w:rPr>
              <w:t>the</w:t>
            </w:r>
            <w:r w:rsidRPr="00B81A0A">
              <w:rPr>
                <w:rFonts w:ascii="Tahoma" w:hAnsi="Tahoma" w:cs="Tahoma"/>
                <w:spacing w:val="26"/>
                <w:sz w:val="20"/>
                <w:szCs w:val="20"/>
              </w:rPr>
              <w:t xml:space="preserve"> </w:t>
            </w:r>
            <w:r w:rsidRPr="00B81A0A">
              <w:rPr>
                <w:rFonts w:ascii="Tahoma" w:hAnsi="Tahoma" w:cs="Tahoma"/>
                <w:sz w:val="20"/>
                <w:szCs w:val="20"/>
              </w:rPr>
              <w:t>comfort</w:t>
            </w:r>
            <w:r w:rsidRPr="00B81A0A">
              <w:rPr>
                <w:rFonts w:ascii="Tahoma" w:hAnsi="Tahoma" w:cs="Tahoma"/>
                <w:spacing w:val="26"/>
                <w:sz w:val="20"/>
                <w:szCs w:val="20"/>
              </w:rPr>
              <w:t xml:space="preserve"> </w:t>
            </w:r>
            <w:r w:rsidRPr="00B81A0A">
              <w:rPr>
                <w:rFonts w:ascii="Tahoma" w:hAnsi="Tahoma" w:cs="Tahoma"/>
                <w:sz w:val="20"/>
                <w:szCs w:val="20"/>
              </w:rPr>
              <w:t>and</w:t>
            </w:r>
            <w:r w:rsidRPr="00B81A0A">
              <w:rPr>
                <w:rFonts w:ascii="Tahoma" w:hAnsi="Tahoma" w:cs="Tahoma"/>
                <w:spacing w:val="27"/>
                <w:sz w:val="20"/>
                <w:szCs w:val="20"/>
              </w:rPr>
              <w:t xml:space="preserve"> </w:t>
            </w:r>
            <w:r w:rsidRPr="00B81A0A">
              <w:rPr>
                <w:rFonts w:ascii="Tahoma" w:hAnsi="Tahoma" w:cs="Tahoma"/>
                <w:sz w:val="20"/>
                <w:szCs w:val="20"/>
              </w:rPr>
              <w:t>safety</w:t>
            </w:r>
            <w:r w:rsidRPr="00B81A0A">
              <w:rPr>
                <w:rFonts w:ascii="Tahoma" w:hAnsi="Tahoma" w:cs="Tahoma"/>
                <w:spacing w:val="26"/>
                <w:sz w:val="20"/>
                <w:szCs w:val="20"/>
              </w:rPr>
              <w:t xml:space="preserve"> </w:t>
            </w:r>
            <w:r w:rsidRPr="00B81A0A">
              <w:rPr>
                <w:rFonts w:ascii="Tahoma" w:hAnsi="Tahoma" w:cs="Tahoma"/>
                <w:sz w:val="20"/>
                <w:szCs w:val="20"/>
              </w:rPr>
              <w:t>of</w:t>
            </w:r>
            <w:r w:rsidRPr="00B81A0A">
              <w:rPr>
                <w:rFonts w:ascii="Tahoma" w:hAnsi="Tahoma" w:cs="Tahoma"/>
                <w:spacing w:val="26"/>
                <w:sz w:val="20"/>
                <w:szCs w:val="20"/>
              </w:rPr>
              <w:t xml:space="preserve"> </w:t>
            </w:r>
            <w:r w:rsidRPr="00B81A0A">
              <w:rPr>
                <w:rFonts w:ascii="Tahoma" w:hAnsi="Tahoma" w:cs="Tahoma"/>
                <w:sz w:val="20"/>
                <w:szCs w:val="20"/>
              </w:rPr>
              <w:t>pedestrians</w:t>
            </w:r>
            <w:r w:rsidRPr="00B81A0A">
              <w:rPr>
                <w:rFonts w:ascii="Tahoma" w:hAnsi="Tahoma" w:cs="Tahoma"/>
                <w:spacing w:val="25"/>
                <w:sz w:val="20"/>
                <w:szCs w:val="20"/>
              </w:rPr>
              <w:t xml:space="preserve"> </w:t>
            </w:r>
            <w:r w:rsidRPr="00B81A0A">
              <w:rPr>
                <w:rFonts w:ascii="Tahoma" w:hAnsi="Tahoma" w:cs="Tahoma"/>
                <w:sz w:val="20"/>
                <w:szCs w:val="20"/>
              </w:rPr>
              <w:t>and cyclists or the attractiveness of the landscape.</w:t>
            </w:r>
          </w:p>
        </w:tc>
      </w:tr>
    </w:tbl>
    <w:p w14:paraId="2EC33819" w14:textId="77777777" w:rsidR="00DA4899" w:rsidRPr="00B81A0A" w:rsidRDefault="00DA4899" w:rsidP="00DA4899">
      <w:pPr>
        <w:pStyle w:val="BodyText"/>
        <w:spacing w:before="11"/>
        <w:rPr>
          <w:rFonts w:ascii="Tahoma" w:hAnsi="Tahoma" w:cs="Tahoma"/>
          <w:b/>
          <w:sz w:val="20"/>
          <w:szCs w:val="20"/>
        </w:rPr>
      </w:pPr>
    </w:p>
    <w:p w14:paraId="124BE263" w14:textId="77777777" w:rsidR="00DA4899" w:rsidRPr="00B81A0A" w:rsidRDefault="00DA4899" w:rsidP="00DA4899">
      <w:pPr>
        <w:spacing w:before="101" w:after="22"/>
        <w:ind w:left="206"/>
        <w:rPr>
          <w:rFonts w:ascii="Tahoma" w:hAnsi="Tahoma" w:cs="Tahoma"/>
          <w:b/>
          <w:sz w:val="20"/>
          <w:szCs w:val="20"/>
        </w:rPr>
      </w:pPr>
      <w:r w:rsidRPr="00B81A0A">
        <w:rPr>
          <w:rFonts w:ascii="Tahoma" w:hAnsi="Tahoma" w:cs="Tahoma"/>
          <w:b/>
          <w:sz w:val="20"/>
          <w:szCs w:val="20"/>
        </w:rPr>
        <w:t>South</w:t>
      </w:r>
      <w:r w:rsidRPr="00B81A0A">
        <w:rPr>
          <w:rFonts w:ascii="Tahoma" w:hAnsi="Tahoma" w:cs="Tahoma"/>
          <w:b/>
          <w:spacing w:val="-10"/>
          <w:sz w:val="20"/>
          <w:szCs w:val="20"/>
        </w:rPr>
        <w:t xml:space="preserve"> </w:t>
      </w:r>
      <w:r w:rsidRPr="00B81A0A">
        <w:rPr>
          <w:rFonts w:ascii="Tahoma" w:hAnsi="Tahoma" w:cs="Tahoma"/>
          <w:b/>
          <w:sz w:val="20"/>
          <w:szCs w:val="20"/>
        </w:rPr>
        <w:t>Dublin</w:t>
      </w:r>
      <w:r w:rsidRPr="00B81A0A">
        <w:rPr>
          <w:rFonts w:ascii="Tahoma" w:hAnsi="Tahoma" w:cs="Tahoma"/>
          <w:b/>
          <w:spacing w:val="-5"/>
          <w:sz w:val="20"/>
          <w:szCs w:val="20"/>
        </w:rPr>
        <w:t xml:space="preserve"> </w:t>
      </w:r>
      <w:r w:rsidRPr="00B81A0A">
        <w:rPr>
          <w:rFonts w:ascii="Tahoma" w:hAnsi="Tahoma" w:cs="Tahoma"/>
          <w:b/>
          <w:sz w:val="20"/>
          <w:szCs w:val="20"/>
        </w:rPr>
        <w:t>Co</w:t>
      </w:r>
      <w:r w:rsidRPr="00B81A0A">
        <w:rPr>
          <w:rFonts w:ascii="Tahoma" w:hAnsi="Tahoma" w:cs="Tahoma"/>
          <w:b/>
          <w:spacing w:val="-6"/>
          <w:sz w:val="20"/>
          <w:szCs w:val="20"/>
        </w:rPr>
        <w:t xml:space="preserve"> </w:t>
      </w:r>
      <w:proofErr w:type="spellStart"/>
      <w:r w:rsidRPr="00B81A0A">
        <w:rPr>
          <w:rFonts w:ascii="Tahoma" w:hAnsi="Tahoma" w:cs="Tahoma"/>
          <w:b/>
          <w:sz w:val="20"/>
          <w:szCs w:val="20"/>
        </w:rPr>
        <w:t>Co</w:t>
      </w:r>
      <w:proofErr w:type="spellEnd"/>
      <w:r w:rsidRPr="00B81A0A">
        <w:rPr>
          <w:rFonts w:ascii="Tahoma" w:hAnsi="Tahoma" w:cs="Tahoma"/>
          <w:b/>
          <w:spacing w:val="-3"/>
          <w:sz w:val="20"/>
          <w:szCs w:val="20"/>
        </w:rPr>
        <w:t xml:space="preserve"> </w:t>
      </w:r>
      <w:r w:rsidRPr="00B81A0A">
        <w:rPr>
          <w:rFonts w:ascii="Tahoma" w:hAnsi="Tahoma" w:cs="Tahoma"/>
          <w:b/>
          <w:sz w:val="20"/>
          <w:szCs w:val="20"/>
        </w:rPr>
        <w:t>Development</w:t>
      </w:r>
      <w:r w:rsidRPr="00B81A0A">
        <w:rPr>
          <w:rFonts w:ascii="Tahoma" w:hAnsi="Tahoma" w:cs="Tahoma"/>
          <w:b/>
          <w:spacing w:val="-4"/>
          <w:sz w:val="20"/>
          <w:szCs w:val="20"/>
        </w:rPr>
        <w:t xml:space="preserve"> </w:t>
      </w:r>
      <w:r w:rsidRPr="00B81A0A">
        <w:rPr>
          <w:rFonts w:ascii="Tahoma" w:hAnsi="Tahoma" w:cs="Tahoma"/>
          <w:b/>
          <w:sz w:val="20"/>
          <w:szCs w:val="20"/>
        </w:rPr>
        <w:t>Plan</w:t>
      </w:r>
      <w:r w:rsidRPr="00B81A0A">
        <w:rPr>
          <w:rFonts w:ascii="Tahoma" w:hAnsi="Tahoma" w:cs="Tahoma"/>
          <w:b/>
          <w:spacing w:val="-7"/>
          <w:sz w:val="20"/>
          <w:szCs w:val="20"/>
        </w:rPr>
        <w:t xml:space="preserve"> </w:t>
      </w:r>
      <w:r w:rsidRPr="00B81A0A">
        <w:rPr>
          <w:rFonts w:ascii="Tahoma" w:hAnsi="Tahoma" w:cs="Tahoma"/>
          <w:b/>
          <w:sz w:val="20"/>
          <w:szCs w:val="20"/>
        </w:rPr>
        <w:t>2016-2022</w:t>
      </w:r>
      <w:r w:rsidRPr="00B81A0A">
        <w:rPr>
          <w:rFonts w:ascii="Tahoma" w:hAnsi="Tahoma" w:cs="Tahoma"/>
          <w:b/>
          <w:spacing w:val="-4"/>
          <w:sz w:val="20"/>
          <w:szCs w:val="20"/>
        </w:rPr>
        <w:t xml:space="preserve"> </w:t>
      </w:r>
      <w:r w:rsidRPr="00B81A0A">
        <w:rPr>
          <w:rFonts w:ascii="Tahoma" w:hAnsi="Tahoma" w:cs="Tahoma"/>
          <w:b/>
          <w:sz w:val="20"/>
          <w:szCs w:val="20"/>
        </w:rPr>
        <w:t>Land</w:t>
      </w:r>
      <w:r w:rsidRPr="00B81A0A">
        <w:rPr>
          <w:rFonts w:ascii="Tahoma" w:hAnsi="Tahoma" w:cs="Tahoma"/>
          <w:b/>
          <w:spacing w:val="-4"/>
          <w:sz w:val="20"/>
          <w:szCs w:val="20"/>
        </w:rPr>
        <w:t xml:space="preserve"> </w:t>
      </w:r>
      <w:r w:rsidRPr="00B81A0A">
        <w:rPr>
          <w:rFonts w:ascii="Tahoma" w:hAnsi="Tahoma" w:cs="Tahoma"/>
          <w:b/>
          <w:sz w:val="20"/>
          <w:szCs w:val="20"/>
        </w:rPr>
        <w:t>Use</w:t>
      </w:r>
      <w:r w:rsidRPr="00B81A0A">
        <w:rPr>
          <w:rFonts w:ascii="Tahoma" w:hAnsi="Tahoma" w:cs="Tahoma"/>
          <w:b/>
          <w:spacing w:val="-5"/>
          <w:sz w:val="20"/>
          <w:szCs w:val="20"/>
        </w:rPr>
        <w:t xml:space="preserve"> </w:t>
      </w:r>
      <w:r w:rsidRPr="00B81A0A">
        <w:rPr>
          <w:rFonts w:ascii="Tahoma" w:hAnsi="Tahoma" w:cs="Tahoma"/>
          <w:b/>
          <w:sz w:val="20"/>
          <w:szCs w:val="20"/>
        </w:rPr>
        <w:t>Zoning</w:t>
      </w:r>
      <w:r w:rsidRPr="00B81A0A">
        <w:rPr>
          <w:rFonts w:ascii="Tahoma" w:hAnsi="Tahoma" w:cs="Tahoma"/>
          <w:b/>
          <w:spacing w:val="-4"/>
          <w:sz w:val="20"/>
          <w:szCs w:val="20"/>
        </w:rPr>
        <w:t xml:space="preserve"> </w:t>
      </w:r>
      <w:r w:rsidRPr="00B81A0A">
        <w:rPr>
          <w:rFonts w:ascii="Tahoma" w:hAnsi="Tahoma" w:cs="Tahoma"/>
          <w:b/>
          <w:spacing w:val="-2"/>
          <w:sz w:val="20"/>
          <w:szCs w:val="20"/>
        </w:rPr>
        <w:t>Objectives</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1560"/>
        <w:gridCol w:w="5379"/>
      </w:tblGrid>
      <w:tr w:rsidR="00DA4899" w:rsidRPr="00B81A0A" w14:paraId="4BDFBDC9" w14:textId="77777777" w:rsidTr="00DA4899">
        <w:trPr>
          <w:trHeight w:val="400"/>
        </w:trPr>
        <w:tc>
          <w:tcPr>
            <w:tcW w:w="1838" w:type="dxa"/>
          </w:tcPr>
          <w:p w14:paraId="0438B880" w14:textId="77777777" w:rsidR="00DA4899" w:rsidRPr="00B81A0A" w:rsidRDefault="00DA4899" w:rsidP="00DA4899">
            <w:pPr>
              <w:pStyle w:val="TableParagraph"/>
              <w:spacing w:line="240" w:lineRule="exact"/>
              <w:rPr>
                <w:rFonts w:ascii="Tahoma" w:hAnsi="Tahoma" w:cs="Tahoma"/>
                <w:b/>
                <w:sz w:val="20"/>
                <w:szCs w:val="20"/>
              </w:rPr>
            </w:pPr>
            <w:r w:rsidRPr="00B81A0A">
              <w:rPr>
                <w:rFonts w:ascii="Tahoma" w:hAnsi="Tahoma" w:cs="Tahoma"/>
                <w:b/>
                <w:spacing w:val="-4"/>
                <w:sz w:val="20"/>
                <w:szCs w:val="20"/>
              </w:rPr>
              <w:t>Zone</w:t>
            </w:r>
          </w:p>
        </w:tc>
        <w:tc>
          <w:tcPr>
            <w:tcW w:w="1560" w:type="dxa"/>
          </w:tcPr>
          <w:p w14:paraId="0F0AB363" w14:textId="77777777" w:rsidR="00DA4899" w:rsidRPr="00B81A0A" w:rsidRDefault="00DA4899" w:rsidP="00DA4899">
            <w:pPr>
              <w:pStyle w:val="TableParagraph"/>
              <w:spacing w:line="240" w:lineRule="exact"/>
              <w:ind w:left="108"/>
              <w:rPr>
                <w:rFonts w:ascii="Tahoma" w:hAnsi="Tahoma" w:cs="Tahoma"/>
                <w:b/>
                <w:sz w:val="20"/>
                <w:szCs w:val="20"/>
              </w:rPr>
            </w:pPr>
            <w:r w:rsidRPr="00B81A0A">
              <w:rPr>
                <w:rFonts w:ascii="Tahoma" w:hAnsi="Tahoma" w:cs="Tahoma"/>
                <w:b/>
                <w:spacing w:val="-2"/>
                <w:sz w:val="20"/>
                <w:szCs w:val="20"/>
              </w:rPr>
              <w:t>Abbreviation</w:t>
            </w:r>
          </w:p>
        </w:tc>
        <w:tc>
          <w:tcPr>
            <w:tcW w:w="5379" w:type="dxa"/>
          </w:tcPr>
          <w:p w14:paraId="289088E0" w14:textId="77777777" w:rsidR="00DA4899" w:rsidRPr="00B81A0A" w:rsidRDefault="00DA4899" w:rsidP="00DA4899">
            <w:pPr>
              <w:pStyle w:val="TableParagraph"/>
              <w:spacing w:line="240" w:lineRule="exact"/>
              <w:ind w:left="108"/>
              <w:rPr>
                <w:rFonts w:ascii="Tahoma" w:hAnsi="Tahoma" w:cs="Tahoma"/>
                <w:b/>
                <w:sz w:val="20"/>
                <w:szCs w:val="20"/>
              </w:rPr>
            </w:pPr>
            <w:r w:rsidRPr="00B81A0A">
              <w:rPr>
                <w:rFonts w:ascii="Tahoma" w:hAnsi="Tahoma" w:cs="Tahoma"/>
                <w:b/>
                <w:spacing w:val="-2"/>
                <w:sz w:val="20"/>
                <w:szCs w:val="20"/>
              </w:rPr>
              <w:t>Objective</w:t>
            </w:r>
          </w:p>
        </w:tc>
      </w:tr>
      <w:tr w:rsidR="00DA4899" w:rsidRPr="00B81A0A" w14:paraId="62BA4411" w14:textId="77777777" w:rsidTr="00DA4899">
        <w:trPr>
          <w:trHeight w:val="402"/>
        </w:trPr>
        <w:tc>
          <w:tcPr>
            <w:tcW w:w="1838" w:type="dxa"/>
          </w:tcPr>
          <w:p w14:paraId="61809BA3" w14:textId="77777777" w:rsidR="00DA4899" w:rsidRPr="00B81A0A" w:rsidRDefault="00DA4899" w:rsidP="00DA4899">
            <w:pPr>
              <w:pStyle w:val="TableParagraph"/>
              <w:spacing w:line="240" w:lineRule="exact"/>
              <w:rPr>
                <w:rFonts w:ascii="Tahoma" w:hAnsi="Tahoma" w:cs="Tahoma"/>
                <w:b/>
                <w:sz w:val="20"/>
                <w:szCs w:val="20"/>
              </w:rPr>
            </w:pPr>
            <w:r w:rsidRPr="00B81A0A">
              <w:rPr>
                <w:rFonts w:ascii="Tahoma" w:hAnsi="Tahoma" w:cs="Tahoma"/>
                <w:b/>
                <w:spacing w:val="-2"/>
                <w:sz w:val="20"/>
                <w:szCs w:val="20"/>
              </w:rPr>
              <w:lastRenderedPageBreak/>
              <w:t>Regeneration</w:t>
            </w:r>
          </w:p>
        </w:tc>
        <w:tc>
          <w:tcPr>
            <w:tcW w:w="1560" w:type="dxa"/>
          </w:tcPr>
          <w:p w14:paraId="1DDFB155" w14:textId="77777777" w:rsidR="00DA4899" w:rsidRPr="00B81A0A" w:rsidRDefault="00DA4899" w:rsidP="00DA4899">
            <w:pPr>
              <w:pStyle w:val="TableParagraph"/>
              <w:spacing w:line="240" w:lineRule="exact"/>
              <w:ind w:left="108"/>
              <w:rPr>
                <w:rFonts w:ascii="Tahoma" w:hAnsi="Tahoma" w:cs="Tahoma"/>
                <w:sz w:val="20"/>
                <w:szCs w:val="20"/>
              </w:rPr>
            </w:pPr>
            <w:r w:rsidRPr="00B81A0A">
              <w:rPr>
                <w:rFonts w:ascii="Tahoma" w:hAnsi="Tahoma" w:cs="Tahoma"/>
                <w:spacing w:val="-4"/>
                <w:sz w:val="20"/>
                <w:szCs w:val="20"/>
              </w:rPr>
              <w:t>REGEN</w:t>
            </w:r>
          </w:p>
        </w:tc>
        <w:tc>
          <w:tcPr>
            <w:tcW w:w="5379" w:type="dxa"/>
          </w:tcPr>
          <w:p w14:paraId="29A2B9AF" w14:textId="77777777" w:rsidR="00DA4899" w:rsidRPr="00B81A0A" w:rsidRDefault="00DA4899" w:rsidP="00DA4899">
            <w:pPr>
              <w:pStyle w:val="TableParagraph"/>
              <w:spacing w:line="240" w:lineRule="exact"/>
              <w:ind w:left="108"/>
              <w:rPr>
                <w:rFonts w:ascii="Tahoma" w:hAnsi="Tahoma" w:cs="Tahoma"/>
                <w:sz w:val="20"/>
                <w:szCs w:val="20"/>
              </w:rPr>
            </w:pPr>
            <w:r w:rsidRPr="00B81A0A">
              <w:rPr>
                <w:rFonts w:ascii="Tahoma" w:hAnsi="Tahoma" w:cs="Tahoma"/>
                <w:sz w:val="20"/>
                <w:szCs w:val="20"/>
              </w:rPr>
              <w:t>To</w:t>
            </w:r>
            <w:r w:rsidRPr="00B81A0A">
              <w:rPr>
                <w:rFonts w:ascii="Tahoma" w:hAnsi="Tahoma" w:cs="Tahoma"/>
                <w:spacing w:val="-9"/>
                <w:sz w:val="20"/>
                <w:szCs w:val="20"/>
              </w:rPr>
              <w:t xml:space="preserve"> </w:t>
            </w:r>
            <w:r w:rsidRPr="00B81A0A">
              <w:rPr>
                <w:rFonts w:ascii="Tahoma" w:hAnsi="Tahoma" w:cs="Tahoma"/>
                <w:sz w:val="20"/>
                <w:szCs w:val="20"/>
              </w:rPr>
              <w:t>facilitate</w:t>
            </w:r>
            <w:r w:rsidRPr="00B81A0A">
              <w:rPr>
                <w:rFonts w:ascii="Tahoma" w:hAnsi="Tahoma" w:cs="Tahoma"/>
                <w:spacing w:val="-7"/>
                <w:sz w:val="20"/>
                <w:szCs w:val="20"/>
              </w:rPr>
              <w:t xml:space="preserve"> </w:t>
            </w:r>
            <w:r w:rsidRPr="00B81A0A">
              <w:rPr>
                <w:rFonts w:ascii="Tahoma" w:hAnsi="Tahoma" w:cs="Tahoma"/>
                <w:sz w:val="20"/>
                <w:szCs w:val="20"/>
              </w:rPr>
              <w:t>enterprise</w:t>
            </w:r>
            <w:r w:rsidRPr="00B81A0A">
              <w:rPr>
                <w:rFonts w:ascii="Tahoma" w:hAnsi="Tahoma" w:cs="Tahoma"/>
                <w:spacing w:val="-8"/>
                <w:sz w:val="20"/>
                <w:szCs w:val="20"/>
              </w:rPr>
              <w:t xml:space="preserve"> </w:t>
            </w:r>
            <w:r w:rsidRPr="00B81A0A">
              <w:rPr>
                <w:rFonts w:ascii="Tahoma" w:hAnsi="Tahoma" w:cs="Tahoma"/>
                <w:sz w:val="20"/>
                <w:szCs w:val="20"/>
              </w:rPr>
              <w:t>and/or</w:t>
            </w:r>
            <w:r w:rsidRPr="00B81A0A">
              <w:rPr>
                <w:rFonts w:ascii="Tahoma" w:hAnsi="Tahoma" w:cs="Tahoma"/>
                <w:spacing w:val="-8"/>
                <w:sz w:val="20"/>
                <w:szCs w:val="20"/>
              </w:rPr>
              <w:t xml:space="preserve"> </w:t>
            </w:r>
            <w:r w:rsidRPr="00B81A0A">
              <w:rPr>
                <w:rFonts w:ascii="Tahoma" w:hAnsi="Tahoma" w:cs="Tahoma"/>
                <w:sz w:val="20"/>
                <w:szCs w:val="20"/>
              </w:rPr>
              <w:t>residential</w:t>
            </w:r>
            <w:r w:rsidRPr="00B81A0A">
              <w:rPr>
                <w:rFonts w:ascii="Tahoma" w:hAnsi="Tahoma" w:cs="Tahoma"/>
                <w:spacing w:val="-7"/>
                <w:sz w:val="20"/>
                <w:szCs w:val="20"/>
              </w:rPr>
              <w:t xml:space="preserve"> </w:t>
            </w:r>
            <w:r w:rsidRPr="00B81A0A">
              <w:rPr>
                <w:rFonts w:ascii="Tahoma" w:hAnsi="Tahoma" w:cs="Tahoma"/>
                <w:sz w:val="20"/>
                <w:szCs w:val="20"/>
              </w:rPr>
              <w:t>led</w:t>
            </w:r>
            <w:r w:rsidRPr="00B81A0A">
              <w:rPr>
                <w:rFonts w:ascii="Tahoma" w:hAnsi="Tahoma" w:cs="Tahoma"/>
                <w:spacing w:val="-8"/>
                <w:sz w:val="20"/>
                <w:szCs w:val="20"/>
              </w:rPr>
              <w:t xml:space="preserve"> </w:t>
            </w:r>
            <w:r w:rsidRPr="00B81A0A">
              <w:rPr>
                <w:rFonts w:ascii="Tahoma" w:hAnsi="Tahoma" w:cs="Tahoma"/>
                <w:spacing w:val="-2"/>
                <w:sz w:val="20"/>
                <w:szCs w:val="20"/>
              </w:rPr>
              <w:t>regeneration.</w:t>
            </w:r>
          </w:p>
        </w:tc>
      </w:tr>
    </w:tbl>
    <w:p w14:paraId="1ED223AF" w14:textId="77777777" w:rsidR="00DA4899" w:rsidRPr="00B81A0A" w:rsidRDefault="00DA4899" w:rsidP="00DA4899">
      <w:pPr>
        <w:pStyle w:val="BodyText"/>
        <w:spacing w:before="7"/>
        <w:rPr>
          <w:rFonts w:ascii="Tahoma" w:hAnsi="Tahoma" w:cs="Tahoma"/>
          <w:b/>
          <w:sz w:val="20"/>
          <w:szCs w:val="20"/>
        </w:rPr>
      </w:pPr>
    </w:p>
    <w:p w14:paraId="7EAFAC70" w14:textId="77777777" w:rsidR="00DA4899" w:rsidRPr="00B81A0A" w:rsidRDefault="00DA4899" w:rsidP="00DA4899">
      <w:pPr>
        <w:spacing w:after="41"/>
        <w:ind w:left="227"/>
        <w:rPr>
          <w:rFonts w:ascii="Tahoma" w:hAnsi="Tahoma" w:cs="Tahoma"/>
          <w:b/>
          <w:sz w:val="20"/>
          <w:szCs w:val="20"/>
        </w:rPr>
      </w:pPr>
      <w:r w:rsidRPr="00B81A0A">
        <w:rPr>
          <w:rFonts w:ascii="Tahoma" w:hAnsi="Tahoma" w:cs="Tahoma"/>
          <w:b/>
          <w:sz w:val="20"/>
          <w:szCs w:val="20"/>
        </w:rPr>
        <w:t>Zoning</w:t>
      </w:r>
      <w:r w:rsidRPr="00B81A0A">
        <w:rPr>
          <w:rFonts w:ascii="Tahoma" w:hAnsi="Tahoma" w:cs="Tahoma"/>
          <w:b/>
          <w:spacing w:val="-10"/>
          <w:sz w:val="20"/>
          <w:szCs w:val="20"/>
        </w:rPr>
        <w:t xml:space="preserve"> </w:t>
      </w:r>
      <w:r w:rsidRPr="00B81A0A">
        <w:rPr>
          <w:rFonts w:ascii="Tahoma" w:hAnsi="Tahoma" w:cs="Tahoma"/>
          <w:b/>
          <w:sz w:val="20"/>
          <w:szCs w:val="20"/>
        </w:rPr>
        <w:t>Objective</w:t>
      </w:r>
      <w:r w:rsidRPr="00B81A0A">
        <w:rPr>
          <w:rFonts w:ascii="Tahoma" w:hAnsi="Tahoma" w:cs="Tahoma"/>
          <w:b/>
          <w:spacing w:val="-10"/>
          <w:sz w:val="20"/>
          <w:szCs w:val="20"/>
        </w:rPr>
        <w:t xml:space="preserve"> </w:t>
      </w:r>
      <w:r w:rsidRPr="00B81A0A">
        <w:rPr>
          <w:rFonts w:ascii="Tahoma" w:hAnsi="Tahoma" w:cs="Tahoma"/>
          <w:b/>
          <w:sz w:val="20"/>
          <w:szCs w:val="20"/>
        </w:rPr>
        <w:t>‘REGEN’:</w:t>
      </w:r>
      <w:r w:rsidRPr="00B81A0A">
        <w:rPr>
          <w:rFonts w:ascii="Tahoma" w:hAnsi="Tahoma" w:cs="Tahoma"/>
          <w:b/>
          <w:spacing w:val="-9"/>
          <w:sz w:val="20"/>
          <w:szCs w:val="20"/>
        </w:rPr>
        <w:t xml:space="preserve"> </w:t>
      </w:r>
      <w:r w:rsidRPr="00B81A0A">
        <w:rPr>
          <w:rFonts w:ascii="Tahoma" w:hAnsi="Tahoma" w:cs="Tahoma"/>
          <w:b/>
          <w:sz w:val="20"/>
          <w:szCs w:val="20"/>
        </w:rPr>
        <w:t>‘To</w:t>
      </w:r>
      <w:r w:rsidRPr="00B81A0A">
        <w:rPr>
          <w:rFonts w:ascii="Tahoma" w:hAnsi="Tahoma" w:cs="Tahoma"/>
          <w:b/>
          <w:spacing w:val="-8"/>
          <w:sz w:val="20"/>
          <w:szCs w:val="20"/>
        </w:rPr>
        <w:t xml:space="preserve"> </w:t>
      </w:r>
      <w:r w:rsidRPr="00B81A0A">
        <w:rPr>
          <w:rFonts w:ascii="Tahoma" w:hAnsi="Tahoma" w:cs="Tahoma"/>
          <w:b/>
          <w:sz w:val="20"/>
          <w:szCs w:val="20"/>
        </w:rPr>
        <w:t>facilitate</w:t>
      </w:r>
      <w:r w:rsidRPr="00B81A0A">
        <w:rPr>
          <w:rFonts w:ascii="Tahoma" w:hAnsi="Tahoma" w:cs="Tahoma"/>
          <w:b/>
          <w:spacing w:val="-9"/>
          <w:sz w:val="20"/>
          <w:szCs w:val="20"/>
        </w:rPr>
        <w:t xml:space="preserve"> </w:t>
      </w:r>
      <w:r w:rsidRPr="00B81A0A">
        <w:rPr>
          <w:rFonts w:ascii="Tahoma" w:hAnsi="Tahoma" w:cs="Tahoma"/>
          <w:b/>
          <w:sz w:val="20"/>
          <w:szCs w:val="20"/>
        </w:rPr>
        <w:t>enterprise</w:t>
      </w:r>
      <w:r w:rsidRPr="00B81A0A">
        <w:rPr>
          <w:rFonts w:ascii="Tahoma" w:hAnsi="Tahoma" w:cs="Tahoma"/>
          <w:b/>
          <w:spacing w:val="-10"/>
          <w:sz w:val="20"/>
          <w:szCs w:val="20"/>
        </w:rPr>
        <w:t xml:space="preserve"> </w:t>
      </w:r>
      <w:r w:rsidRPr="00B81A0A">
        <w:rPr>
          <w:rFonts w:ascii="Tahoma" w:hAnsi="Tahoma" w:cs="Tahoma"/>
          <w:b/>
          <w:sz w:val="20"/>
          <w:szCs w:val="20"/>
        </w:rPr>
        <w:t>and/or</w:t>
      </w:r>
      <w:r w:rsidRPr="00B81A0A">
        <w:rPr>
          <w:rFonts w:ascii="Tahoma" w:hAnsi="Tahoma" w:cs="Tahoma"/>
          <w:b/>
          <w:spacing w:val="-3"/>
          <w:sz w:val="20"/>
          <w:szCs w:val="20"/>
        </w:rPr>
        <w:t xml:space="preserve"> </w:t>
      </w:r>
      <w:r w:rsidRPr="00B81A0A">
        <w:rPr>
          <w:rFonts w:ascii="Tahoma" w:hAnsi="Tahoma" w:cs="Tahoma"/>
          <w:b/>
          <w:sz w:val="20"/>
          <w:szCs w:val="20"/>
        </w:rPr>
        <w:t>residential-led</w:t>
      </w:r>
      <w:r w:rsidRPr="00B81A0A">
        <w:rPr>
          <w:rFonts w:ascii="Tahoma" w:hAnsi="Tahoma" w:cs="Tahoma"/>
          <w:b/>
          <w:spacing w:val="-9"/>
          <w:sz w:val="20"/>
          <w:szCs w:val="20"/>
        </w:rPr>
        <w:t xml:space="preserve"> </w:t>
      </w:r>
      <w:r w:rsidRPr="00B81A0A">
        <w:rPr>
          <w:rFonts w:ascii="Tahoma" w:hAnsi="Tahoma" w:cs="Tahoma"/>
          <w:b/>
          <w:spacing w:val="-2"/>
          <w:sz w:val="20"/>
          <w:szCs w:val="20"/>
        </w:rPr>
        <w:t>regeneration’</w:t>
      </w:r>
    </w:p>
    <w:tbl>
      <w:tblPr>
        <w:tblW w:w="879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6236"/>
      </w:tblGrid>
      <w:tr w:rsidR="00DA4899" w:rsidRPr="00B81A0A" w14:paraId="5F5B47FC" w14:textId="77777777" w:rsidTr="000D3982">
        <w:trPr>
          <w:trHeight w:val="361"/>
        </w:trPr>
        <w:tc>
          <w:tcPr>
            <w:tcW w:w="8790" w:type="dxa"/>
            <w:gridSpan w:val="2"/>
          </w:tcPr>
          <w:p w14:paraId="347749E9" w14:textId="77777777" w:rsidR="00DA4899" w:rsidRPr="00B81A0A" w:rsidRDefault="00DA4899" w:rsidP="00DA4899">
            <w:pPr>
              <w:pStyle w:val="TableParagraph"/>
              <w:spacing w:before="1"/>
              <w:rPr>
                <w:rFonts w:ascii="Tahoma" w:hAnsi="Tahoma" w:cs="Tahoma"/>
                <w:b/>
                <w:sz w:val="20"/>
                <w:szCs w:val="20"/>
              </w:rPr>
            </w:pPr>
            <w:r w:rsidRPr="00B81A0A">
              <w:rPr>
                <w:rFonts w:ascii="Tahoma" w:hAnsi="Tahoma" w:cs="Tahoma"/>
                <w:b/>
                <w:sz w:val="20"/>
                <w:szCs w:val="20"/>
              </w:rPr>
              <w:t>USE</w:t>
            </w:r>
            <w:r w:rsidRPr="00B81A0A">
              <w:rPr>
                <w:rFonts w:ascii="Tahoma" w:hAnsi="Tahoma" w:cs="Tahoma"/>
                <w:b/>
                <w:spacing w:val="-7"/>
                <w:sz w:val="20"/>
                <w:szCs w:val="20"/>
              </w:rPr>
              <w:t xml:space="preserve"> </w:t>
            </w:r>
            <w:r w:rsidRPr="00B81A0A">
              <w:rPr>
                <w:rFonts w:ascii="Tahoma" w:hAnsi="Tahoma" w:cs="Tahoma"/>
                <w:b/>
                <w:sz w:val="20"/>
                <w:szCs w:val="20"/>
              </w:rPr>
              <w:t>CLASSES</w:t>
            </w:r>
            <w:r w:rsidRPr="00B81A0A">
              <w:rPr>
                <w:rFonts w:ascii="Tahoma" w:hAnsi="Tahoma" w:cs="Tahoma"/>
                <w:b/>
                <w:spacing w:val="-9"/>
                <w:sz w:val="20"/>
                <w:szCs w:val="20"/>
              </w:rPr>
              <w:t xml:space="preserve"> </w:t>
            </w:r>
            <w:r w:rsidRPr="00B81A0A">
              <w:rPr>
                <w:rFonts w:ascii="Tahoma" w:hAnsi="Tahoma" w:cs="Tahoma"/>
                <w:b/>
                <w:sz w:val="20"/>
                <w:szCs w:val="20"/>
              </w:rPr>
              <w:t>RELATED</w:t>
            </w:r>
            <w:r w:rsidRPr="00B81A0A">
              <w:rPr>
                <w:rFonts w:ascii="Tahoma" w:hAnsi="Tahoma" w:cs="Tahoma"/>
                <w:b/>
                <w:spacing w:val="-5"/>
                <w:sz w:val="20"/>
                <w:szCs w:val="20"/>
              </w:rPr>
              <w:t xml:space="preserve"> </w:t>
            </w:r>
            <w:r w:rsidRPr="00B81A0A">
              <w:rPr>
                <w:rFonts w:ascii="Tahoma" w:hAnsi="Tahoma" w:cs="Tahoma"/>
                <w:b/>
                <w:sz w:val="20"/>
                <w:szCs w:val="20"/>
              </w:rPr>
              <w:t>TO</w:t>
            </w:r>
            <w:r w:rsidRPr="00B81A0A">
              <w:rPr>
                <w:rFonts w:ascii="Tahoma" w:hAnsi="Tahoma" w:cs="Tahoma"/>
                <w:b/>
                <w:spacing w:val="-9"/>
                <w:sz w:val="20"/>
                <w:szCs w:val="20"/>
              </w:rPr>
              <w:t xml:space="preserve"> </w:t>
            </w:r>
            <w:r w:rsidRPr="00B81A0A">
              <w:rPr>
                <w:rFonts w:ascii="Tahoma" w:hAnsi="Tahoma" w:cs="Tahoma"/>
                <w:b/>
                <w:sz w:val="20"/>
                <w:szCs w:val="20"/>
              </w:rPr>
              <w:t>ZONING</w:t>
            </w:r>
            <w:r w:rsidRPr="00B81A0A">
              <w:rPr>
                <w:rFonts w:ascii="Tahoma" w:hAnsi="Tahoma" w:cs="Tahoma"/>
                <w:b/>
                <w:spacing w:val="-7"/>
                <w:sz w:val="20"/>
                <w:szCs w:val="20"/>
              </w:rPr>
              <w:t xml:space="preserve"> </w:t>
            </w:r>
            <w:r w:rsidRPr="00B81A0A">
              <w:rPr>
                <w:rFonts w:ascii="Tahoma" w:hAnsi="Tahoma" w:cs="Tahoma"/>
                <w:b/>
                <w:spacing w:val="-2"/>
                <w:sz w:val="20"/>
                <w:szCs w:val="20"/>
              </w:rPr>
              <w:t>OBJECTIVE</w:t>
            </w:r>
          </w:p>
        </w:tc>
      </w:tr>
      <w:tr w:rsidR="00DA4899" w:rsidRPr="00B81A0A" w14:paraId="3D5B5D8E" w14:textId="77777777" w:rsidTr="000D3982">
        <w:trPr>
          <w:trHeight w:val="2332"/>
        </w:trPr>
        <w:tc>
          <w:tcPr>
            <w:tcW w:w="2554" w:type="dxa"/>
          </w:tcPr>
          <w:p w14:paraId="3BC5856C" w14:textId="77777777" w:rsidR="00DA4899" w:rsidRPr="00B81A0A" w:rsidRDefault="00DA4899" w:rsidP="00DA4899">
            <w:pPr>
              <w:pStyle w:val="TableParagraph"/>
              <w:spacing w:line="240" w:lineRule="exact"/>
              <w:rPr>
                <w:rFonts w:ascii="Tahoma" w:hAnsi="Tahoma" w:cs="Tahoma"/>
                <w:b/>
                <w:sz w:val="20"/>
                <w:szCs w:val="20"/>
              </w:rPr>
            </w:pPr>
            <w:r w:rsidRPr="00B81A0A">
              <w:rPr>
                <w:rFonts w:ascii="Tahoma" w:hAnsi="Tahoma" w:cs="Tahoma"/>
                <w:b/>
                <w:sz w:val="20"/>
                <w:szCs w:val="20"/>
              </w:rPr>
              <w:t>Permitted</w:t>
            </w:r>
            <w:r w:rsidRPr="00B81A0A">
              <w:rPr>
                <w:rFonts w:ascii="Tahoma" w:hAnsi="Tahoma" w:cs="Tahoma"/>
                <w:b/>
                <w:spacing w:val="-7"/>
                <w:sz w:val="20"/>
                <w:szCs w:val="20"/>
              </w:rPr>
              <w:t xml:space="preserve"> </w:t>
            </w:r>
            <w:r w:rsidRPr="00B81A0A">
              <w:rPr>
                <w:rFonts w:ascii="Tahoma" w:hAnsi="Tahoma" w:cs="Tahoma"/>
                <w:b/>
                <w:sz w:val="20"/>
                <w:szCs w:val="20"/>
              </w:rPr>
              <w:t>in</w:t>
            </w:r>
            <w:r w:rsidRPr="00B81A0A">
              <w:rPr>
                <w:rFonts w:ascii="Tahoma" w:hAnsi="Tahoma" w:cs="Tahoma"/>
                <w:b/>
                <w:spacing w:val="-6"/>
                <w:sz w:val="20"/>
                <w:szCs w:val="20"/>
              </w:rPr>
              <w:t xml:space="preserve"> </w:t>
            </w:r>
            <w:r w:rsidRPr="00B81A0A">
              <w:rPr>
                <w:rFonts w:ascii="Tahoma" w:hAnsi="Tahoma" w:cs="Tahoma"/>
                <w:b/>
                <w:spacing w:val="-2"/>
                <w:sz w:val="20"/>
                <w:szCs w:val="20"/>
              </w:rPr>
              <w:t>Principle</w:t>
            </w:r>
          </w:p>
        </w:tc>
        <w:tc>
          <w:tcPr>
            <w:tcW w:w="6236" w:type="dxa"/>
          </w:tcPr>
          <w:p w14:paraId="239C46F8" w14:textId="77777777" w:rsidR="00DA4899" w:rsidRPr="00B81A0A" w:rsidRDefault="00DA4899" w:rsidP="00DA4899">
            <w:pPr>
              <w:pStyle w:val="TableParagraph"/>
              <w:spacing w:before="1"/>
              <w:ind w:right="95"/>
              <w:jc w:val="both"/>
              <w:rPr>
                <w:rFonts w:ascii="Tahoma" w:hAnsi="Tahoma" w:cs="Tahoma"/>
                <w:sz w:val="20"/>
                <w:szCs w:val="20"/>
              </w:rPr>
            </w:pPr>
            <w:r w:rsidRPr="00B81A0A">
              <w:rPr>
                <w:rFonts w:ascii="Tahoma" w:hAnsi="Tahoma" w:cs="Tahoma"/>
                <w:sz w:val="20"/>
                <w:szCs w:val="20"/>
              </w:rPr>
              <w:t>Advertisements and Advertising Structures, Childcare Facilities, Community Centre, Education, Enterprise Centre, Health Centre, Home Based Economic Activities, Hotel/Hostel, Housing for Older People, Industry-Light, Live-Work Units, Motor Sales Outlet, Office- Based</w:t>
            </w:r>
            <w:r w:rsidRPr="00B81A0A">
              <w:rPr>
                <w:rFonts w:ascii="Tahoma" w:hAnsi="Tahoma" w:cs="Tahoma"/>
                <w:spacing w:val="-1"/>
                <w:sz w:val="20"/>
                <w:szCs w:val="20"/>
              </w:rPr>
              <w:t xml:space="preserve"> </w:t>
            </w:r>
            <w:r w:rsidRPr="00B81A0A">
              <w:rPr>
                <w:rFonts w:ascii="Tahoma" w:hAnsi="Tahoma" w:cs="Tahoma"/>
                <w:sz w:val="20"/>
                <w:szCs w:val="20"/>
              </w:rPr>
              <w:t>Industry, Office</w:t>
            </w:r>
            <w:r w:rsidRPr="00B81A0A">
              <w:rPr>
                <w:rFonts w:ascii="Tahoma" w:hAnsi="Tahoma" w:cs="Tahoma"/>
                <w:spacing w:val="-1"/>
                <w:sz w:val="20"/>
                <w:szCs w:val="20"/>
              </w:rPr>
              <w:t xml:space="preserve"> </w:t>
            </w:r>
            <w:r w:rsidRPr="00B81A0A">
              <w:rPr>
                <w:rFonts w:ascii="Tahoma" w:hAnsi="Tahoma" w:cs="Tahoma"/>
                <w:sz w:val="20"/>
                <w:szCs w:val="20"/>
              </w:rPr>
              <w:t>less than</w:t>
            </w:r>
            <w:r w:rsidRPr="00B81A0A">
              <w:rPr>
                <w:rFonts w:ascii="Tahoma" w:hAnsi="Tahoma" w:cs="Tahoma"/>
                <w:spacing w:val="-1"/>
                <w:sz w:val="20"/>
                <w:szCs w:val="20"/>
              </w:rPr>
              <w:t xml:space="preserve"> </w:t>
            </w:r>
            <w:r w:rsidRPr="00B81A0A">
              <w:rPr>
                <w:rFonts w:ascii="Tahoma" w:hAnsi="Tahoma" w:cs="Tahoma"/>
                <w:sz w:val="20"/>
                <w:szCs w:val="20"/>
              </w:rPr>
              <w:t xml:space="preserve">100 </w:t>
            </w:r>
            <w:proofErr w:type="spellStart"/>
            <w:r w:rsidRPr="00B81A0A">
              <w:rPr>
                <w:rFonts w:ascii="Tahoma" w:hAnsi="Tahoma" w:cs="Tahoma"/>
                <w:sz w:val="20"/>
                <w:szCs w:val="20"/>
              </w:rPr>
              <w:t>sq.m</w:t>
            </w:r>
            <w:proofErr w:type="spellEnd"/>
            <w:r w:rsidRPr="00B81A0A">
              <w:rPr>
                <w:rFonts w:ascii="Tahoma" w:hAnsi="Tahoma" w:cs="Tahoma"/>
                <w:sz w:val="20"/>
                <w:szCs w:val="20"/>
              </w:rPr>
              <w:t xml:space="preserve">, Offices 100 </w:t>
            </w:r>
            <w:proofErr w:type="spellStart"/>
            <w:r w:rsidRPr="00B81A0A">
              <w:rPr>
                <w:rFonts w:ascii="Tahoma" w:hAnsi="Tahoma" w:cs="Tahoma"/>
                <w:sz w:val="20"/>
                <w:szCs w:val="20"/>
              </w:rPr>
              <w:t>sq.m</w:t>
            </w:r>
            <w:proofErr w:type="spellEnd"/>
            <w:r w:rsidRPr="00B81A0A">
              <w:rPr>
                <w:rFonts w:ascii="Tahoma" w:hAnsi="Tahoma" w:cs="Tahoma"/>
                <w:sz w:val="20"/>
                <w:szCs w:val="20"/>
              </w:rPr>
              <w:t xml:space="preserve"> –1,000 </w:t>
            </w:r>
            <w:proofErr w:type="spellStart"/>
            <w:r w:rsidRPr="00B81A0A">
              <w:rPr>
                <w:rFonts w:ascii="Tahoma" w:hAnsi="Tahoma" w:cs="Tahoma"/>
                <w:sz w:val="20"/>
                <w:szCs w:val="20"/>
              </w:rPr>
              <w:t>sq.m</w:t>
            </w:r>
            <w:proofErr w:type="spellEnd"/>
            <w:r w:rsidRPr="00B81A0A">
              <w:rPr>
                <w:rFonts w:ascii="Tahoma" w:hAnsi="Tahoma" w:cs="Tahoma"/>
                <w:sz w:val="20"/>
                <w:szCs w:val="20"/>
              </w:rPr>
              <w:t xml:space="preserve">, Offices over 1,000 </w:t>
            </w:r>
            <w:proofErr w:type="spellStart"/>
            <w:r w:rsidRPr="00B81A0A">
              <w:rPr>
                <w:rFonts w:ascii="Tahoma" w:hAnsi="Tahoma" w:cs="Tahoma"/>
                <w:sz w:val="20"/>
                <w:szCs w:val="20"/>
              </w:rPr>
              <w:t>sq.mi</w:t>
            </w:r>
            <w:proofErr w:type="spellEnd"/>
            <w:r w:rsidRPr="00B81A0A">
              <w:rPr>
                <w:rFonts w:ascii="Tahoma" w:hAnsi="Tahoma" w:cs="Tahoma"/>
                <w:sz w:val="20"/>
                <w:szCs w:val="20"/>
              </w:rPr>
              <w:t>, Open Space, Petrol Station, Public Services, Recreational Facility, Residential, Restaurant/Café, Residential Institution, Science and Technology Based Enterprise, Shop-Local,</w:t>
            </w:r>
            <w:r w:rsidRPr="00B81A0A">
              <w:rPr>
                <w:rFonts w:ascii="Tahoma" w:hAnsi="Tahoma" w:cs="Tahoma"/>
                <w:spacing w:val="-15"/>
                <w:sz w:val="20"/>
                <w:szCs w:val="20"/>
              </w:rPr>
              <w:t xml:space="preserve"> </w:t>
            </w:r>
            <w:r w:rsidRPr="00B81A0A">
              <w:rPr>
                <w:rFonts w:ascii="Tahoma" w:hAnsi="Tahoma" w:cs="Tahoma"/>
                <w:sz w:val="20"/>
                <w:szCs w:val="20"/>
              </w:rPr>
              <w:t>Sports</w:t>
            </w:r>
            <w:r w:rsidRPr="00B81A0A">
              <w:rPr>
                <w:rFonts w:ascii="Tahoma" w:hAnsi="Tahoma" w:cs="Tahoma"/>
                <w:spacing w:val="-15"/>
                <w:sz w:val="20"/>
                <w:szCs w:val="20"/>
              </w:rPr>
              <w:t xml:space="preserve"> </w:t>
            </w:r>
            <w:r w:rsidRPr="00B81A0A">
              <w:rPr>
                <w:rFonts w:ascii="Tahoma" w:hAnsi="Tahoma" w:cs="Tahoma"/>
                <w:sz w:val="20"/>
                <w:szCs w:val="20"/>
              </w:rPr>
              <w:t>Club/Facility,</w:t>
            </w:r>
            <w:r w:rsidRPr="00B81A0A">
              <w:rPr>
                <w:rFonts w:ascii="Tahoma" w:hAnsi="Tahoma" w:cs="Tahoma"/>
                <w:spacing w:val="-13"/>
                <w:sz w:val="20"/>
                <w:szCs w:val="20"/>
              </w:rPr>
              <w:t xml:space="preserve"> </w:t>
            </w:r>
            <w:r w:rsidRPr="00B81A0A">
              <w:rPr>
                <w:rFonts w:ascii="Tahoma" w:hAnsi="Tahoma" w:cs="Tahoma"/>
                <w:sz w:val="20"/>
                <w:szCs w:val="20"/>
              </w:rPr>
              <w:t>Stadium,</w:t>
            </w:r>
            <w:r w:rsidRPr="00B81A0A">
              <w:rPr>
                <w:rFonts w:ascii="Tahoma" w:hAnsi="Tahoma" w:cs="Tahoma"/>
                <w:spacing w:val="-12"/>
                <w:sz w:val="20"/>
                <w:szCs w:val="20"/>
              </w:rPr>
              <w:t xml:space="preserve"> </w:t>
            </w:r>
            <w:r w:rsidRPr="00B81A0A">
              <w:rPr>
                <w:rFonts w:ascii="Tahoma" w:hAnsi="Tahoma" w:cs="Tahoma"/>
                <w:sz w:val="20"/>
                <w:szCs w:val="20"/>
              </w:rPr>
              <w:t>Traveller</w:t>
            </w:r>
            <w:r w:rsidRPr="00B81A0A">
              <w:rPr>
                <w:rFonts w:ascii="Tahoma" w:hAnsi="Tahoma" w:cs="Tahoma"/>
                <w:spacing w:val="-14"/>
                <w:sz w:val="20"/>
                <w:szCs w:val="20"/>
              </w:rPr>
              <w:t xml:space="preserve"> </w:t>
            </w:r>
            <w:r w:rsidRPr="00B81A0A">
              <w:rPr>
                <w:rFonts w:ascii="Tahoma" w:hAnsi="Tahoma" w:cs="Tahoma"/>
                <w:spacing w:val="-2"/>
                <w:sz w:val="20"/>
                <w:szCs w:val="20"/>
              </w:rPr>
              <w:t>Accommodation.</w:t>
            </w:r>
          </w:p>
        </w:tc>
      </w:tr>
      <w:tr w:rsidR="00DA4899" w:rsidRPr="00B81A0A" w14:paraId="14E0F632" w14:textId="77777777" w:rsidTr="000D3982">
        <w:trPr>
          <w:trHeight w:val="1850"/>
        </w:trPr>
        <w:tc>
          <w:tcPr>
            <w:tcW w:w="2554" w:type="dxa"/>
          </w:tcPr>
          <w:p w14:paraId="7520D2AB" w14:textId="77777777" w:rsidR="00DA4899" w:rsidRPr="00B81A0A" w:rsidRDefault="00DA4899" w:rsidP="00DA4899">
            <w:pPr>
              <w:pStyle w:val="TableParagraph"/>
              <w:spacing w:line="240" w:lineRule="exact"/>
              <w:rPr>
                <w:rFonts w:ascii="Tahoma" w:hAnsi="Tahoma" w:cs="Tahoma"/>
                <w:b/>
                <w:sz w:val="20"/>
                <w:szCs w:val="20"/>
              </w:rPr>
            </w:pPr>
            <w:r w:rsidRPr="00B81A0A">
              <w:rPr>
                <w:rFonts w:ascii="Tahoma" w:hAnsi="Tahoma" w:cs="Tahoma"/>
                <w:b/>
                <w:sz w:val="20"/>
                <w:szCs w:val="20"/>
              </w:rPr>
              <w:t>Open</w:t>
            </w:r>
            <w:r w:rsidRPr="00B81A0A">
              <w:rPr>
                <w:rFonts w:ascii="Tahoma" w:hAnsi="Tahoma" w:cs="Tahoma"/>
                <w:b/>
                <w:spacing w:val="-6"/>
                <w:sz w:val="20"/>
                <w:szCs w:val="20"/>
              </w:rPr>
              <w:t xml:space="preserve"> </w:t>
            </w:r>
            <w:r w:rsidRPr="00B81A0A">
              <w:rPr>
                <w:rFonts w:ascii="Tahoma" w:hAnsi="Tahoma" w:cs="Tahoma"/>
                <w:b/>
                <w:sz w:val="20"/>
                <w:szCs w:val="20"/>
              </w:rPr>
              <w:t>for</w:t>
            </w:r>
            <w:r w:rsidRPr="00B81A0A">
              <w:rPr>
                <w:rFonts w:ascii="Tahoma" w:hAnsi="Tahoma" w:cs="Tahoma"/>
                <w:b/>
                <w:spacing w:val="-5"/>
                <w:sz w:val="20"/>
                <w:szCs w:val="20"/>
              </w:rPr>
              <w:t xml:space="preserve"> </w:t>
            </w:r>
            <w:r w:rsidRPr="00B81A0A">
              <w:rPr>
                <w:rFonts w:ascii="Tahoma" w:hAnsi="Tahoma" w:cs="Tahoma"/>
                <w:b/>
                <w:spacing w:val="-2"/>
                <w:sz w:val="20"/>
                <w:szCs w:val="20"/>
              </w:rPr>
              <w:t>Consideration</w:t>
            </w:r>
          </w:p>
        </w:tc>
        <w:tc>
          <w:tcPr>
            <w:tcW w:w="6236" w:type="dxa"/>
          </w:tcPr>
          <w:p w14:paraId="073EF245" w14:textId="77777777" w:rsidR="00DA4899" w:rsidRPr="00B81A0A" w:rsidRDefault="00DA4899" w:rsidP="00DA4899">
            <w:pPr>
              <w:pStyle w:val="TableParagraph"/>
              <w:spacing w:before="1"/>
              <w:ind w:right="95"/>
              <w:jc w:val="both"/>
              <w:rPr>
                <w:rFonts w:ascii="Tahoma" w:hAnsi="Tahoma" w:cs="Tahoma"/>
                <w:sz w:val="20"/>
                <w:szCs w:val="20"/>
              </w:rPr>
            </w:pPr>
            <w:r w:rsidRPr="00B81A0A">
              <w:rPr>
                <w:rFonts w:ascii="Tahoma" w:hAnsi="Tahoma" w:cs="Tahoma"/>
                <w:sz w:val="20"/>
                <w:szCs w:val="20"/>
              </w:rPr>
              <w:t>Allotments, Bed &amp; Breakfast, Betting Office, Boarding Kennels, Car Park, Crematorium, Cultural Use, Doctor/Dentist, Embassy, Funeral Home, Garden Centre, Guest House, Hospital, Industry-General, Nursing Home, Off-Licence, Place of Worship, Primary Health Care Centre, Public House, Recycling Facility, Retail Warehouse, Retirement Home, Service Garage, Shop-Neighbourhood, Social Club, Veterinary Surgery, Warehousing, Wholesale Outlet.</w:t>
            </w:r>
          </w:p>
        </w:tc>
      </w:tr>
      <w:tr w:rsidR="00DA4899" w:rsidRPr="00B81A0A" w14:paraId="58BE7EC6" w14:textId="77777777" w:rsidTr="000D3982">
        <w:trPr>
          <w:trHeight w:val="1850"/>
        </w:trPr>
        <w:tc>
          <w:tcPr>
            <w:tcW w:w="2554" w:type="dxa"/>
          </w:tcPr>
          <w:p w14:paraId="15518753" w14:textId="77777777" w:rsidR="00DA4899" w:rsidRPr="00B81A0A" w:rsidRDefault="00DA4899" w:rsidP="00DA4899">
            <w:pPr>
              <w:pStyle w:val="TableParagraph"/>
              <w:spacing w:line="240" w:lineRule="exact"/>
              <w:rPr>
                <w:rFonts w:ascii="Tahoma" w:hAnsi="Tahoma" w:cs="Tahoma"/>
                <w:b/>
                <w:sz w:val="20"/>
                <w:szCs w:val="20"/>
              </w:rPr>
            </w:pPr>
            <w:r w:rsidRPr="00B81A0A">
              <w:rPr>
                <w:rFonts w:ascii="Tahoma" w:hAnsi="Tahoma" w:cs="Tahoma"/>
                <w:b/>
                <w:sz w:val="20"/>
                <w:szCs w:val="20"/>
              </w:rPr>
              <w:t>Not</w:t>
            </w:r>
            <w:r w:rsidRPr="00B81A0A">
              <w:rPr>
                <w:rFonts w:ascii="Tahoma" w:hAnsi="Tahoma" w:cs="Tahoma"/>
                <w:b/>
                <w:spacing w:val="-5"/>
                <w:sz w:val="20"/>
                <w:szCs w:val="20"/>
              </w:rPr>
              <w:t xml:space="preserve"> </w:t>
            </w:r>
            <w:r w:rsidRPr="00B81A0A">
              <w:rPr>
                <w:rFonts w:ascii="Tahoma" w:hAnsi="Tahoma" w:cs="Tahoma"/>
                <w:b/>
                <w:spacing w:val="-2"/>
                <w:sz w:val="20"/>
                <w:szCs w:val="20"/>
              </w:rPr>
              <w:t>Permitted</w:t>
            </w:r>
          </w:p>
        </w:tc>
        <w:tc>
          <w:tcPr>
            <w:tcW w:w="6236" w:type="dxa"/>
          </w:tcPr>
          <w:p w14:paraId="73C1469A" w14:textId="77777777" w:rsidR="00DA4899" w:rsidRPr="00B81A0A" w:rsidRDefault="00DA4899" w:rsidP="00DA4899">
            <w:pPr>
              <w:pStyle w:val="TableParagraph"/>
              <w:spacing w:before="1"/>
              <w:ind w:right="95"/>
              <w:jc w:val="both"/>
              <w:rPr>
                <w:rFonts w:ascii="Tahoma" w:hAnsi="Tahoma" w:cs="Tahoma"/>
                <w:sz w:val="20"/>
                <w:szCs w:val="20"/>
              </w:rPr>
            </w:pPr>
            <w:r w:rsidRPr="00B81A0A">
              <w:rPr>
                <w:rFonts w:ascii="Tahoma" w:hAnsi="Tahoma" w:cs="Tahoma"/>
                <w:sz w:val="20"/>
                <w:szCs w:val="20"/>
              </w:rPr>
              <w:t>Abattoir, Aerodrome/Airfield, Agriculture, Camp Site, Caravan Park- Residential, Cemetery, Concrete/Asphalt Plant in or adjacent to a Quarry, Conference Centre, Fuel Depot, Heavy Vehicle Park, Industry-Extractive, Industry-Special, Nightclub, Outdoor Entertainment Park, Refuse Landfill/Tip, Refuse Transfer Station, Rural</w:t>
            </w:r>
            <w:r w:rsidRPr="00B81A0A">
              <w:rPr>
                <w:rFonts w:ascii="Tahoma" w:hAnsi="Tahoma" w:cs="Tahoma"/>
                <w:spacing w:val="-14"/>
                <w:sz w:val="20"/>
                <w:szCs w:val="20"/>
              </w:rPr>
              <w:t xml:space="preserve"> </w:t>
            </w:r>
            <w:r w:rsidRPr="00B81A0A">
              <w:rPr>
                <w:rFonts w:ascii="Tahoma" w:hAnsi="Tahoma" w:cs="Tahoma"/>
                <w:sz w:val="20"/>
                <w:szCs w:val="20"/>
              </w:rPr>
              <w:t>Industry-Food,</w:t>
            </w:r>
            <w:r w:rsidRPr="00B81A0A">
              <w:rPr>
                <w:rFonts w:ascii="Tahoma" w:hAnsi="Tahoma" w:cs="Tahoma"/>
                <w:spacing w:val="-12"/>
                <w:sz w:val="20"/>
                <w:szCs w:val="20"/>
              </w:rPr>
              <w:t xml:space="preserve"> </w:t>
            </w:r>
            <w:r w:rsidRPr="00B81A0A">
              <w:rPr>
                <w:rFonts w:ascii="Tahoma" w:hAnsi="Tahoma" w:cs="Tahoma"/>
                <w:sz w:val="20"/>
                <w:szCs w:val="20"/>
              </w:rPr>
              <w:t>Scrap</w:t>
            </w:r>
            <w:r w:rsidRPr="00B81A0A">
              <w:rPr>
                <w:rFonts w:ascii="Tahoma" w:hAnsi="Tahoma" w:cs="Tahoma"/>
                <w:spacing w:val="-11"/>
                <w:sz w:val="20"/>
                <w:szCs w:val="20"/>
              </w:rPr>
              <w:t xml:space="preserve"> </w:t>
            </w:r>
            <w:r w:rsidRPr="00B81A0A">
              <w:rPr>
                <w:rFonts w:ascii="Tahoma" w:hAnsi="Tahoma" w:cs="Tahoma"/>
                <w:sz w:val="20"/>
                <w:szCs w:val="20"/>
              </w:rPr>
              <w:t>Yard,</w:t>
            </w:r>
            <w:r w:rsidRPr="00B81A0A">
              <w:rPr>
                <w:rFonts w:ascii="Tahoma" w:hAnsi="Tahoma" w:cs="Tahoma"/>
                <w:spacing w:val="-14"/>
                <w:sz w:val="20"/>
                <w:szCs w:val="20"/>
              </w:rPr>
              <w:t xml:space="preserve"> </w:t>
            </w:r>
            <w:r w:rsidRPr="00B81A0A">
              <w:rPr>
                <w:rFonts w:ascii="Tahoma" w:hAnsi="Tahoma" w:cs="Tahoma"/>
                <w:sz w:val="20"/>
                <w:szCs w:val="20"/>
              </w:rPr>
              <w:t>Shop-Major</w:t>
            </w:r>
            <w:r w:rsidRPr="00B81A0A">
              <w:rPr>
                <w:rFonts w:ascii="Tahoma" w:hAnsi="Tahoma" w:cs="Tahoma"/>
                <w:spacing w:val="-11"/>
                <w:sz w:val="20"/>
                <w:szCs w:val="20"/>
              </w:rPr>
              <w:t xml:space="preserve"> </w:t>
            </w:r>
            <w:r w:rsidRPr="00B81A0A">
              <w:rPr>
                <w:rFonts w:ascii="Tahoma" w:hAnsi="Tahoma" w:cs="Tahoma"/>
                <w:sz w:val="20"/>
                <w:szCs w:val="20"/>
              </w:rPr>
              <w:t>Sales</w:t>
            </w:r>
            <w:r w:rsidRPr="00B81A0A">
              <w:rPr>
                <w:rFonts w:ascii="Tahoma" w:hAnsi="Tahoma" w:cs="Tahoma"/>
                <w:spacing w:val="-14"/>
                <w:sz w:val="20"/>
                <w:szCs w:val="20"/>
              </w:rPr>
              <w:t xml:space="preserve"> </w:t>
            </w:r>
            <w:r w:rsidRPr="00B81A0A">
              <w:rPr>
                <w:rFonts w:ascii="Tahoma" w:hAnsi="Tahoma" w:cs="Tahoma"/>
                <w:sz w:val="20"/>
                <w:szCs w:val="20"/>
              </w:rPr>
              <w:t>Outlet,</w:t>
            </w:r>
            <w:r w:rsidRPr="00B81A0A">
              <w:rPr>
                <w:rFonts w:ascii="Tahoma" w:hAnsi="Tahoma" w:cs="Tahoma"/>
                <w:spacing w:val="-14"/>
                <w:sz w:val="20"/>
                <w:szCs w:val="20"/>
              </w:rPr>
              <w:t xml:space="preserve"> </w:t>
            </w:r>
            <w:r w:rsidRPr="00B81A0A">
              <w:rPr>
                <w:rFonts w:ascii="Tahoma" w:hAnsi="Tahoma" w:cs="Tahoma"/>
                <w:sz w:val="20"/>
                <w:szCs w:val="20"/>
              </w:rPr>
              <w:t>Transport Depot, Wind Farm.</w:t>
            </w:r>
          </w:p>
        </w:tc>
      </w:tr>
    </w:tbl>
    <w:p w14:paraId="1F126373" w14:textId="77777777" w:rsidR="00DA4899" w:rsidRPr="00B81A0A" w:rsidRDefault="00DA4899" w:rsidP="00DA4899">
      <w:pPr>
        <w:pStyle w:val="BodyText"/>
        <w:rPr>
          <w:rFonts w:ascii="Tahoma" w:hAnsi="Tahoma" w:cs="Tahoma"/>
          <w:b/>
          <w:sz w:val="20"/>
          <w:szCs w:val="20"/>
        </w:rPr>
      </w:pPr>
    </w:p>
    <w:p w14:paraId="5C6A4622" w14:textId="77777777" w:rsidR="00DA4899" w:rsidRPr="00B81A0A" w:rsidRDefault="00DA4899" w:rsidP="00DA4899">
      <w:pPr>
        <w:spacing w:before="100"/>
        <w:ind w:left="206"/>
        <w:rPr>
          <w:rFonts w:ascii="Tahoma" w:hAnsi="Tahoma" w:cs="Tahoma"/>
          <w:b/>
          <w:sz w:val="20"/>
          <w:szCs w:val="20"/>
        </w:rPr>
      </w:pPr>
      <w:r w:rsidRPr="00B81A0A">
        <w:rPr>
          <w:rFonts w:ascii="Tahoma" w:hAnsi="Tahoma" w:cs="Tahoma"/>
          <w:b/>
          <w:sz w:val="20"/>
          <w:szCs w:val="20"/>
          <w:u w:val="single"/>
        </w:rPr>
        <w:t>Tallaght</w:t>
      </w:r>
      <w:r w:rsidRPr="00B81A0A">
        <w:rPr>
          <w:rFonts w:ascii="Tahoma" w:hAnsi="Tahoma" w:cs="Tahoma"/>
          <w:b/>
          <w:spacing w:val="-7"/>
          <w:sz w:val="20"/>
          <w:szCs w:val="20"/>
          <w:u w:val="single"/>
        </w:rPr>
        <w:t xml:space="preserve"> </w:t>
      </w:r>
      <w:r w:rsidRPr="00B81A0A">
        <w:rPr>
          <w:rFonts w:ascii="Tahoma" w:hAnsi="Tahoma" w:cs="Tahoma"/>
          <w:b/>
          <w:sz w:val="20"/>
          <w:szCs w:val="20"/>
          <w:u w:val="single"/>
        </w:rPr>
        <w:t>Local</w:t>
      </w:r>
      <w:r w:rsidRPr="00B81A0A">
        <w:rPr>
          <w:rFonts w:ascii="Tahoma" w:hAnsi="Tahoma" w:cs="Tahoma"/>
          <w:b/>
          <w:spacing w:val="-6"/>
          <w:sz w:val="20"/>
          <w:szCs w:val="20"/>
          <w:u w:val="single"/>
        </w:rPr>
        <w:t xml:space="preserve"> </w:t>
      </w:r>
      <w:r w:rsidRPr="00B81A0A">
        <w:rPr>
          <w:rFonts w:ascii="Tahoma" w:hAnsi="Tahoma" w:cs="Tahoma"/>
          <w:b/>
          <w:sz w:val="20"/>
          <w:szCs w:val="20"/>
          <w:u w:val="single"/>
        </w:rPr>
        <w:t>Area</w:t>
      </w:r>
      <w:r w:rsidRPr="00B81A0A">
        <w:rPr>
          <w:rFonts w:ascii="Tahoma" w:hAnsi="Tahoma" w:cs="Tahoma"/>
          <w:b/>
          <w:spacing w:val="-7"/>
          <w:sz w:val="20"/>
          <w:szCs w:val="20"/>
          <w:u w:val="single"/>
        </w:rPr>
        <w:t xml:space="preserve"> </w:t>
      </w:r>
      <w:r w:rsidRPr="00B81A0A">
        <w:rPr>
          <w:rFonts w:ascii="Tahoma" w:hAnsi="Tahoma" w:cs="Tahoma"/>
          <w:b/>
          <w:sz w:val="20"/>
          <w:szCs w:val="20"/>
          <w:u w:val="single"/>
        </w:rPr>
        <w:t>Plan</w:t>
      </w:r>
      <w:r w:rsidRPr="00B81A0A">
        <w:rPr>
          <w:rFonts w:ascii="Tahoma" w:hAnsi="Tahoma" w:cs="Tahoma"/>
          <w:b/>
          <w:spacing w:val="-6"/>
          <w:sz w:val="20"/>
          <w:szCs w:val="20"/>
          <w:u w:val="single"/>
        </w:rPr>
        <w:t xml:space="preserve"> </w:t>
      </w:r>
      <w:r w:rsidRPr="00B81A0A">
        <w:rPr>
          <w:rFonts w:ascii="Tahoma" w:hAnsi="Tahoma" w:cs="Tahoma"/>
          <w:b/>
          <w:sz w:val="20"/>
          <w:szCs w:val="20"/>
          <w:u w:val="single"/>
        </w:rPr>
        <w:t>2006-2011</w:t>
      </w:r>
      <w:r w:rsidRPr="00B81A0A">
        <w:rPr>
          <w:rFonts w:ascii="Tahoma" w:hAnsi="Tahoma" w:cs="Tahoma"/>
          <w:b/>
          <w:spacing w:val="-7"/>
          <w:sz w:val="20"/>
          <w:szCs w:val="20"/>
          <w:u w:val="single"/>
        </w:rPr>
        <w:t xml:space="preserve"> </w:t>
      </w:r>
      <w:r w:rsidRPr="00B81A0A">
        <w:rPr>
          <w:rFonts w:ascii="Tahoma" w:hAnsi="Tahoma" w:cs="Tahoma"/>
          <w:b/>
          <w:sz w:val="20"/>
          <w:szCs w:val="20"/>
          <w:u w:val="single"/>
        </w:rPr>
        <w:t>(Extended</w:t>
      </w:r>
      <w:r w:rsidRPr="00B81A0A">
        <w:rPr>
          <w:rFonts w:ascii="Tahoma" w:hAnsi="Tahoma" w:cs="Tahoma"/>
          <w:b/>
          <w:spacing w:val="-8"/>
          <w:sz w:val="20"/>
          <w:szCs w:val="20"/>
          <w:u w:val="single"/>
        </w:rPr>
        <w:t xml:space="preserve"> </w:t>
      </w:r>
      <w:r w:rsidRPr="00B81A0A">
        <w:rPr>
          <w:rFonts w:ascii="Tahoma" w:hAnsi="Tahoma" w:cs="Tahoma"/>
          <w:b/>
          <w:sz w:val="20"/>
          <w:szCs w:val="20"/>
          <w:u w:val="single"/>
        </w:rPr>
        <w:t>to</w:t>
      </w:r>
      <w:r w:rsidRPr="00B81A0A">
        <w:rPr>
          <w:rFonts w:ascii="Tahoma" w:hAnsi="Tahoma" w:cs="Tahoma"/>
          <w:b/>
          <w:spacing w:val="-7"/>
          <w:sz w:val="20"/>
          <w:szCs w:val="20"/>
          <w:u w:val="single"/>
        </w:rPr>
        <w:t xml:space="preserve"> </w:t>
      </w:r>
      <w:r w:rsidRPr="00B81A0A">
        <w:rPr>
          <w:rFonts w:ascii="Tahoma" w:hAnsi="Tahoma" w:cs="Tahoma"/>
          <w:b/>
          <w:spacing w:val="-2"/>
          <w:sz w:val="20"/>
          <w:szCs w:val="20"/>
          <w:u w:val="single"/>
        </w:rPr>
        <w:t>2017)</w:t>
      </w:r>
    </w:p>
    <w:p w14:paraId="74115CE4" w14:textId="77777777" w:rsidR="00DA4899" w:rsidRPr="00B81A0A" w:rsidRDefault="00DA4899" w:rsidP="00DA4899">
      <w:pPr>
        <w:pStyle w:val="BodyText"/>
        <w:spacing w:before="10"/>
        <w:rPr>
          <w:rFonts w:ascii="Tahoma" w:hAnsi="Tahoma" w:cs="Tahoma"/>
          <w:b/>
          <w:sz w:val="20"/>
          <w:szCs w:val="20"/>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59"/>
      </w:tblGrid>
      <w:tr w:rsidR="00DA4899" w:rsidRPr="00B81A0A" w14:paraId="150B3BFC" w14:textId="77777777" w:rsidTr="000D3982">
        <w:trPr>
          <w:trHeight w:val="4934"/>
        </w:trPr>
        <w:tc>
          <w:tcPr>
            <w:tcW w:w="8759" w:type="dxa"/>
          </w:tcPr>
          <w:p w14:paraId="59258F29" w14:textId="77777777" w:rsidR="00DA4899" w:rsidRPr="00B81A0A" w:rsidRDefault="00DA4899" w:rsidP="00DA4899">
            <w:pPr>
              <w:pStyle w:val="TableParagraph"/>
              <w:tabs>
                <w:tab w:val="left" w:pos="1187"/>
              </w:tabs>
              <w:spacing w:before="1"/>
              <w:ind w:left="467"/>
              <w:rPr>
                <w:rFonts w:ascii="Tahoma" w:hAnsi="Tahoma" w:cs="Tahoma"/>
                <w:sz w:val="20"/>
                <w:szCs w:val="20"/>
              </w:rPr>
            </w:pPr>
            <w:r w:rsidRPr="00B81A0A">
              <w:rPr>
                <w:rFonts w:ascii="Tahoma" w:hAnsi="Tahoma" w:cs="Tahoma"/>
                <w:spacing w:val="-5"/>
                <w:sz w:val="20"/>
                <w:szCs w:val="20"/>
              </w:rPr>
              <w:t>1.7</w:t>
            </w:r>
            <w:r w:rsidRPr="00B81A0A">
              <w:rPr>
                <w:rFonts w:ascii="Tahoma" w:hAnsi="Tahoma" w:cs="Tahoma"/>
                <w:sz w:val="20"/>
                <w:szCs w:val="20"/>
              </w:rPr>
              <w:tab/>
              <w:t>Cookstown</w:t>
            </w:r>
            <w:r w:rsidRPr="00B81A0A">
              <w:rPr>
                <w:rFonts w:ascii="Tahoma" w:hAnsi="Tahoma" w:cs="Tahoma"/>
                <w:spacing w:val="-10"/>
                <w:sz w:val="20"/>
                <w:szCs w:val="20"/>
              </w:rPr>
              <w:t xml:space="preserve"> </w:t>
            </w:r>
            <w:r w:rsidRPr="00B81A0A">
              <w:rPr>
                <w:rFonts w:ascii="Tahoma" w:hAnsi="Tahoma" w:cs="Tahoma"/>
                <w:spacing w:val="-4"/>
                <w:sz w:val="20"/>
                <w:szCs w:val="20"/>
              </w:rPr>
              <w:t>South</w:t>
            </w:r>
          </w:p>
          <w:p w14:paraId="10F20D4F" w14:textId="77777777" w:rsidR="00DA4899" w:rsidRPr="00B81A0A" w:rsidRDefault="00DA4899" w:rsidP="00DA4899">
            <w:pPr>
              <w:pStyle w:val="TableParagraph"/>
              <w:spacing w:before="3"/>
              <w:ind w:left="0"/>
              <w:rPr>
                <w:rFonts w:ascii="Tahoma" w:hAnsi="Tahoma" w:cs="Tahoma"/>
                <w:b/>
                <w:sz w:val="20"/>
                <w:szCs w:val="20"/>
              </w:rPr>
            </w:pPr>
          </w:p>
          <w:p w14:paraId="30F55B61" w14:textId="29208C52" w:rsidR="00DA4899" w:rsidRPr="00B81A0A" w:rsidRDefault="00DA4899" w:rsidP="00DA4899">
            <w:pPr>
              <w:pStyle w:val="TableParagraph"/>
              <w:spacing w:line="20" w:lineRule="exact"/>
              <w:ind w:left="4" w:right="-72"/>
              <w:rPr>
                <w:rFonts w:ascii="Tahoma" w:hAnsi="Tahoma" w:cs="Tahoma"/>
                <w:sz w:val="20"/>
                <w:szCs w:val="20"/>
              </w:rPr>
            </w:pPr>
            <w:r w:rsidRPr="00B81A0A">
              <w:rPr>
                <w:rFonts w:ascii="Tahoma" w:hAnsi="Tahoma" w:cs="Tahoma"/>
                <w:noProof/>
                <w:sz w:val="20"/>
                <w:szCs w:val="20"/>
              </w:rPr>
              <mc:AlternateContent>
                <mc:Choice Requires="wpg">
                  <w:drawing>
                    <wp:inline distT="0" distB="0" distL="0" distR="0" wp14:anchorId="12F5B0C8" wp14:editId="7F5CE094">
                      <wp:extent cx="5556250" cy="6350"/>
                      <wp:effectExtent l="0" t="0" r="0" b="698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0" cy="6350"/>
                                <a:chOff x="0" y="0"/>
                                <a:chExt cx="8750" cy="10"/>
                              </a:xfrm>
                            </wpg:grpSpPr>
                            <wps:wsp>
                              <wps:cNvPr id="5" name="docshape13"/>
                              <wps:cNvSpPr>
                                <a:spLocks noChangeArrowheads="1"/>
                              </wps:cNvSpPr>
                              <wps:spPr bwMode="auto">
                                <a:xfrm>
                                  <a:off x="0" y="0"/>
                                  <a:ext cx="875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478A80F" id="Group 4" o:spid="_x0000_s1026" style="width:437.5pt;height:.5pt;mso-position-horizontal-relative:char;mso-position-vertical-relative:line" coordsize="87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">
                      <v:rect id="docshape13" o:spid="_x0000_s1027" style="position:absolute;width:875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p>
          <w:p w14:paraId="4FBF5D3F" w14:textId="77777777" w:rsidR="00DA4899" w:rsidRPr="00B81A0A" w:rsidRDefault="00DA4899" w:rsidP="00DA4899">
            <w:pPr>
              <w:pStyle w:val="TableParagraph"/>
              <w:rPr>
                <w:rFonts w:ascii="Tahoma" w:hAnsi="Tahoma" w:cs="Tahoma"/>
                <w:sz w:val="20"/>
                <w:szCs w:val="20"/>
              </w:rPr>
            </w:pPr>
            <w:r w:rsidRPr="00B81A0A">
              <w:rPr>
                <w:rFonts w:ascii="Tahoma" w:hAnsi="Tahoma" w:cs="Tahoma"/>
                <w:sz w:val="20"/>
                <w:szCs w:val="20"/>
              </w:rPr>
              <w:t>4.7.3</w:t>
            </w:r>
            <w:r w:rsidRPr="00B81A0A">
              <w:rPr>
                <w:rFonts w:ascii="Tahoma" w:hAnsi="Tahoma" w:cs="Tahoma"/>
                <w:spacing w:val="-8"/>
                <w:sz w:val="20"/>
                <w:szCs w:val="20"/>
              </w:rPr>
              <w:t xml:space="preserve"> </w:t>
            </w:r>
            <w:r w:rsidRPr="00B81A0A">
              <w:rPr>
                <w:rFonts w:ascii="Tahoma" w:hAnsi="Tahoma" w:cs="Tahoma"/>
                <w:sz w:val="20"/>
                <w:szCs w:val="20"/>
              </w:rPr>
              <w:t>Future</w:t>
            </w:r>
            <w:r w:rsidRPr="00B81A0A">
              <w:rPr>
                <w:rFonts w:ascii="Tahoma" w:hAnsi="Tahoma" w:cs="Tahoma"/>
                <w:spacing w:val="-5"/>
                <w:sz w:val="20"/>
                <w:szCs w:val="20"/>
              </w:rPr>
              <w:t xml:space="preserve"> </w:t>
            </w:r>
            <w:r w:rsidRPr="00B81A0A">
              <w:rPr>
                <w:rFonts w:ascii="Tahoma" w:hAnsi="Tahoma" w:cs="Tahoma"/>
                <w:sz w:val="20"/>
                <w:szCs w:val="20"/>
              </w:rPr>
              <w:t>Land</w:t>
            </w:r>
            <w:r w:rsidRPr="00B81A0A">
              <w:rPr>
                <w:rFonts w:ascii="Tahoma" w:hAnsi="Tahoma" w:cs="Tahoma"/>
                <w:spacing w:val="-5"/>
                <w:sz w:val="20"/>
                <w:szCs w:val="20"/>
              </w:rPr>
              <w:t xml:space="preserve"> Use</w:t>
            </w:r>
          </w:p>
          <w:p w14:paraId="7B691EE3" w14:textId="77777777" w:rsidR="00DA4899" w:rsidRPr="00B81A0A" w:rsidRDefault="00DA4899" w:rsidP="00872AD5">
            <w:pPr>
              <w:pStyle w:val="TableParagraph"/>
              <w:numPr>
                <w:ilvl w:val="0"/>
                <w:numId w:val="19"/>
              </w:numPr>
              <w:tabs>
                <w:tab w:val="left" w:pos="300"/>
              </w:tabs>
              <w:spacing w:before="6" w:line="240" w:lineRule="auto"/>
              <w:ind w:left="299" w:hanging="193"/>
              <w:jc w:val="left"/>
              <w:rPr>
                <w:rFonts w:ascii="Tahoma" w:hAnsi="Tahoma" w:cs="Tahoma"/>
                <w:sz w:val="20"/>
                <w:szCs w:val="20"/>
              </w:rPr>
            </w:pPr>
            <w:r w:rsidRPr="00B81A0A">
              <w:rPr>
                <w:rFonts w:ascii="Tahoma" w:hAnsi="Tahoma" w:cs="Tahoma"/>
                <w:sz w:val="20"/>
                <w:szCs w:val="20"/>
              </w:rPr>
              <w:t>The</w:t>
            </w:r>
            <w:r w:rsidRPr="00B81A0A">
              <w:rPr>
                <w:rFonts w:ascii="Tahoma" w:hAnsi="Tahoma" w:cs="Tahoma"/>
                <w:spacing w:val="33"/>
                <w:sz w:val="20"/>
                <w:szCs w:val="20"/>
              </w:rPr>
              <w:t xml:space="preserve"> </w:t>
            </w:r>
            <w:r w:rsidRPr="00B81A0A">
              <w:rPr>
                <w:rFonts w:ascii="Tahoma" w:hAnsi="Tahoma" w:cs="Tahoma"/>
                <w:sz w:val="20"/>
                <w:szCs w:val="20"/>
              </w:rPr>
              <w:t>area</w:t>
            </w:r>
            <w:r w:rsidRPr="00B81A0A">
              <w:rPr>
                <w:rFonts w:ascii="Tahoma" w:hAnsi="Tahoma" w:cs="Tahoma"/>
                <w:spacing w:val="34"/>
                <w:sz w:val="20"/>
                <w:szCs w:val="20"/>
              </w:rPr>
              <w:t xml:space="preserve"> </w:t>
            </w:r>
            <w:r w:rsidRPr="00B81A0A">
              <w:rPr>
                <w:rFonts w:ascii="Tahoma" w:hAnsi="Tahoma" w:cs="Tahoma"/>
                <w:sz w:val="20"/>
                <w:szCs w:val="20"/>
              </w:rPr>
              <w:t>is</w:t>
            </w:r>
            <w:r w:rsidRPr="00B81A0A">
              <w:rPr>
                <w:rFonts w:ascii="Tahoma" w:hAnsi="Tahoma" w:cs="Tahoma"/>
                <w:spacing w:val="33"/>
                <w:sz w:val="20"/>
                <w:szCs w:val="20"/>
              </w:rPr>
              <w:t xml:space="preserve"> </w:t>
            </w:r>
            <w:r w:rsidRPr="00B81A0A">
              <w:rPr>
                <w:rFonts w:ascii="Tahoma" w:hAnsi="Tahoma" w:cs="Tahoma"/>
                <w:sz w:val="20"/>
                <w:szCs w:val="20"/>
              </w:rPr>
              <w:t>ideally</w:t>
            </w:r>
            <w:r w:rsidRPr="00B81A0A">
              <w:rPr>
                <w:rFonts w:ascii="Tahoma" w:hAnsi="Tahoma" w:cs="Tahoma"/>
                <w:spacing w:val="32"/>
                <w:sz w:val="20"/>
                <w:szCs w:val="20"/>
              </w:rPr>
              <w:t xml:space="preserve"> </w:t>
            </w:r>
            <w:r w:rsidRPr="00B81A0A">
              <w:rPr>
                <w:rFonts w:ascii="Tahoma" w:hAnsi="Tahoma" w:cs="Tahoma"/>
                <w:sz w:val="20"/>
                <w:szCs w:val="20"/>
              </w:rPr>
              <w:t>positioned</w:t>
            </w:r>
            <w:r w:rsidRPr="00B81A0A">
              <w:rPr>
                <w:rFonts w:ascii="Tahoma" w:hAnsi="Tahoma" w:cs="Tahoma"/>
                <w:spacing w:val="33"/>
                <w:sz w:val="20"/>
                <w:szCs w:val="20"/>
              </w:rPr>
              <w:t xml:space="preserve"> </w:t>
            </w:r>
            <w:r w:rsidRPr="00B81A0A">
              <w:rPr>
                <w:rFonts w:ascii="Tahoma" w:hAnsi="Tahoma" w:cs="Tahoma"/>
                <w:sz w:val="20"/>
                <w:szCs w:val="20"/>
              </w:rPr>
              <w:t>on</w:t>
            </w:r>
            <w:r w:rsidRPr="00B81A0A">
              <w:rPr>
                <w:rFonts w:ascii="Tahoma" w:hAnsi="Tahoma" w:cs="Tahoma"/>
                <w:spacing w:val="31"/>
                <w:sz w:val="20"/>
                <w:szCs w:val="20"/>
              </w:rPr>
              <w:t xml:space="preserve"> </w:t>
            </w:r>
            <w:r w:rsidRPr="00B81A0A">
              <w:rPr>
                <w:rFonts w:ascii="Tahoma" w:hAnsi="Tahoma" w:cs="Tahoma"/>
                <w:sz w:val="20"/>
                <w:szCs w:val="20"/>
              </w:rPr>
              <w:t>the</w:t>
            </w:r>
            <w:r w:rsidRPr="00B81A0A">
              <w:rPr>
                <w:rFonts w:ascii="Tahoma" w:hAnsi="Tahoma" w:cs="Tahoma"/>
                <w:spacing w:val="36"/>
                <w:sz w:val="20"/>
                <w:szCs w:val="20"/>
              </w:rPr>
              <w:t xml:space="preserve"> </w:t>
            </w:r>
            <w:r w:rsidRPr="00B81A0A">
              <w:rPr>
                <w:rFonts w:ascii="Tahoma" w:hAnsi="Tahoma" w:cs="Tahoma"/>
                <w:sz w:val="20"/>
                <w:szCs w:val="20"/>
              </w:rPr>
              <w:t>northern</w:t>
            </w:r>
            <w:r w:rsidRPr="00B81A0A">
              <w:rPr>
                <w:rFonts w:ascii="Tahoma" w:hAnsi="Tahoma" w:cs="Tahoma"/>
                <w:spacing w:val="32"/>
                <w:sz w:val="20"/>
                <w:szCs w:val="20"/>
              </w:rPr>
              <w:t xml:space="preserve"> </w:t>
            </w:r>
            <w:r w:rsidRPr="00B81A0A">
              <w:rPr>
                <w:rFonts w:ascii="Tahoma" w:hAnsi="Tahoma" w:cs="Tahoma"/>
                <w:sz w:val="20"/>
                <w:szCs w:val="20"/>
              </w:rPr>
              <w:t>side</w:t>
            </w:r>
            <w:r w:rsidRPr="00B81A0A">
              <w:rPr>
                <w:rFonts w:ascii="Tahoma" w:hAnsi="Tahoma" w:cs="Tahoma"/>
                <w:spacing w:val="34"/>
                <w:sz w:val="20"/>
                <w:szCs w:val="20"/>
              </w:rPr>
              <w:t xml:space="preserve"> </w:t>
            </w:r>
            <w:r w:rsidRPr="00B81A0A">
              <w:rPr>
                <w:rFonts w:ascii="Tahoma" w:hAnsi="Tahoma" w:cs="Tahoma"/>
                <w:sz w:val="20"/>
                <w:szCs w:val="20"/>
              </w:rPr>
              <w:t>of</w:t>
            </w:r>
            <w:r w:rsidRPr="00B81A0A">
              <w:rPr>
                <w:rFonts w:ascii="Tahoma" w:hAnsi="Tahoma" w:cs="Tahoma"/>
                <w:spacing w:val="32"/>
                <w:sz w:val="20"/>
                <w:szCs w:val="20"/>
              </w:rPr>
              <w:t xml:space="preserve"> </w:t>
            </w:r>
            <w:r w:rsidRPr="00B81A0A">
              <w:rPr>
                <w:rFonts w:ascii="Tahoma" w:hAnsi="Tahoma" w:cs="Tahoma"/>
                <w:sz w:val="20"/>
                <w:szCs w:val="20"/>
              </w:rPr>
              <w:t>the</w:t>
            </w:r>
            <w:r w:rsidRPr="00B81A0A">
              <w:rPr>
                <w:rFonts w:ascii="Tahoma" w:hAnsi="Tahoma" w:cs="Tahoma"/>
                <w:spacing w:val="33"/>
                <w:sz w:val="20"/>
                <w:szCs w:val="20"/>
              </w:rPr>
              <w:t xml:space="preserve"> </w:t>
            </w:r>
            <w:r w:rsidRPr="00B81A0A">
              <w:rPr>
                <w:rFonts w:ascii="Tahoma" w:hAnsi="Tahoma" w:cs="Tahoma"/>
                <w:sz w:val="20"/>
                <w:szCs w:val="20"/>
              </w:rPr>
              <w:t>Core</w:t>
            </w:r>
            <w:r w:rsidRPr="00B81A0A">
              <w:rPr>
                <w:rFonts w:ascii="Tahoma" w:hAnsi="Tahoma" w:cs="Tahoma"/>
                <w:spacing w:val="34"/>
                <w:sz w:val="20"/>
                <w:szCs w:val="20"/>
              </w:rPr>
              <w:t xml:space="preserve"> </w:t>
            </w:r>
            <w:r w:rsidRPr="00B81A0A">
              <w:rPr>
                <w:rFonts w:ascii="Tahoma" w:hAnsi="Tahoma" w:cs="Tahoma"/>
                <w:sz w:val="20"/>
                <w:szCs w:val="20"/>
              </w:rPr>
              <w:t>Area</w:t>
            </w:r>
            <w:r w:rsidRPr="00B81A0A">
              <w:rPr>
                <w:rFonts w:ascii="Tahoma" w:hAnsi="Tahoma" w:cs="Tahoma"/>
                <w:spacing w:val="34"/>
                <w:sz w:val="20"/>
                <w:szCs w:val="20"/>
              </w:rPr>
              <w:t xml:space="preserve"> </w:t>
            </w:r>
            <w:r w:rsidRPr="00B81A0A">
              <w:rPr>
                <w:rFonts w:ascii="Tahoma" w:hAnsi="Tahoma" w:cs="Tahoma"/>
                <w:sz w:val="20"/>
                <w:szCs w:val="20"/>
              </w:rPr>
              <w:t>to</w:t>
            </w:r>
            <w:r w:rsidRPr="00B81A0A">
              <w:rPr>
                <w:rFonts w:ascii="Tahoma" w:hAnsi="Tahoma" w:cs="Tahoma"/>
                <w:spacing w:val="33"/>
                <w:sz w:val="20"/>
                <w:szCs w:val="20"/>
              </w:rPr>
              <w:t xml:space="preserve"> </w:t>
            </w:r>
            <w:r w:rsidRPr="00B81A0A">
              <w:rPr>
                <w:rFonts w:ascii="Tahoma" w:hAnsi="Tahoma" w:cs="Tahoma"/>
                <w:sz w:val="20"/>
                <w:szCs w:val="20"/>
              </w:rPr>
              <w:t>provide</w:t>
            </w:r>
            <w:r w:rsidRPr="00B81A0A">
              <w:rPr>
                <w:rFonts w:ascii="Tahoma" w:hAnsi="Tahoma" w:cs="Tahoma"/>
                <w:spacing w:val="33"/>
                <w:sz w:val="20"/>
                <w:szCs w:val="20"/>
              </w:rPr>
              <w:t xml:space="preserve"> </w:t>
            </w:r>
            <w:r w:rsidRPr="00B81A0A">
              <w:rPr>
                <w:rFonts w:ascii="Tahoma" w:hAnsi="Tahoma" w:cs="Tahoma"/>
                <w:sz w:val="20"/>
                <w:szCs w:val="20"/>
              </w:rPr>
              <w:t>a</w:t>
            </w:r>
            <w:r w:rsidRPr="00B81A0A">
              <w:rPr>
                <w:rFonts w:ascii="Tahoma" w:hAnsi="Tahoma" w:cs="Tahoma"/>
                <w:spacing w:val="34"/>
                <w:sz w:val="20"/>
                <w:szCs w:val="20"/>
              </w:rPr>
              <w:t xml:space="preserve"> </w:t>
            </w:r>
            <w:r w:rsidRPr="00B81A0A">
              <w:rPr>
                <w:rFonts w:ascii="Tahoma" w:hAnsi="Tahoma" w:cs="Tahoma"/>
                <w:spacing w:val="-2"/>
                <w:sz w:val="20"/>
                <w:szCs w:val="20"/>
              </w:rPr>
              <w:t>quieter</w:t>
            </w:r>
          </w:p>
          <w:p w14:paraId="0AD2E4FA" w14:textId="77777777" w:rsidR="00DA4899" w:rsidRPr="00B81A0A" w:rsidRDefault="00DA4899" w:rsidP="00DA4899">
            <w:pPr>
              <w:pStyle w:val="TableParagraph"/>
              <w:spacing w:before="1" w:line="241" w:lineRule="exact"/>
              <w:rPr>
                <w:rFonts w:ascii="Tahoma" w:hAnsi="Tahoma" w:cs="Tahoma"/>
                <w:sz w:val="20"/>
                <w:szCs w:val="20"/>
              </w:rPr>
            </w:pPr>
            <w:r w:rsidRPr="00B81A0A">
              <w:rPr>
                <w:rFonts w:ascii="Tahoma" w:hAnsi="Tahoma" w:cs="Tahoma"/>
                <w:sz w:val="20"/>
                <w:szCs w:val="20"/>
              </w:rPr>
              <w:t>residential</w:t>
            </w:r>
            <w:r w:rsidRPr="00B81A0A">
              <w:rPr>
                <w:rFonts w:ascii="Tahoma" w:hAnsi="Tahoma" w:cs="Tahoma"/>
                <w:spacing w:val="-8"/>
                <w:sz w:val="20"/>
                <w:szCs w:val="20"/>
              </w:rPr>
              <w:t xml:space="preserve"> </w:t>
            </w:r>
            <w:r w:rsidRPr="00B81A0A">
              <w:rPr>
                <w:rFonts w:ascii="Tahoma" w:hAnsi="Tahoma" w:cs="Tahoma"/>
                <w:sz w:val="20"/>
                <w:szCs w:val="20"/>
              </w:rPr>
              <w:t>enclave</w:t>
            </w:r>
            <w:r w:rsidRPr="00B81A0A">
              <w:rPr>
                <w:rFonts w:ascii="Tahoma" w:hAnsi="Tahoma" w:cs="Tahoma"/>
                <w:spacing w:val="-7"/>
                <w:sz w:val="20"/>
                <w:szCs w:val="20"/>
              </w:rPr>
              <w:t xml:space="preserve"> </w:t>
            </w:r>
            <w:r w:rsidRPr="00B81A0A">
              <w:rPr>
                <w:rFonts w:ascii="Tahoma" w:hAnsi="Tahoma" w:cs="Tahoma"/>
                <w:sz w:val="20"/>
                <w:szCs w:val="20"/>
              </w:rPr>
              <w:t>that</w:t>
            </w:r>
            <w:r w:rsidRPr="00B81A0A">
              <w:rPr>
                <w:rFonts w:ascii="Tahoma" w:hAnsi="Tahoma" w:cs="Tahoma"/>
                <w:spacing w:val="-8"/>
                <w:sz w:val="20"/>
                <w:szCs w:val="20"/>
              </w:rPr>
              <w:t xml:space="preserve"> </w:t>
            </w:r>
            <w:r w:rsidRPr="00B81A0A">
              <w:rPr>
                <w:rFonts w:ascii="Tahoma" w:hAnsi="Tahoma" w:cs="Tahoma"/>
                <w:sz w:val="20"/>
                <w:szCs w:val="20"/>
              </w:rPr>
              <w:t>is</w:t>
            </w:r>
            <w:r w:rsidRPr="00B81A0A">
              <w:rPr>
                <w:rFonts w:ascii="Tahoma" w:hAnsi="Tahoma" w:cs="Tahoma"/>
                <w:spacing w:val="-7"/>
                <w:sz w:val="20"/>
                <w:szCs w:val="20"/>
              </w:rPr>
              <w:t xml:space="preserve"> </w:t>
            </w:r>
            <w:r w:rsidRPr="00B81A0A">
              <w:rPr>
                <w:rFonts w:ascii="Tahoma" w:hAnsi="Tahoma" w:cs="Tahoma"/>
                <w:sz w:val="20"/>
                <w:szCs w:val="20"/>
              </w:rPr>
              <w:t>supplemented</w:t>
            </w:r>
            <w:r w:rsidRPr="00B81A0A">
              <w:rPr>
                <w:rFonts w:ascii="Tahoma" w:hAnsi="Tahoma" w:cs="Tahoma"/>
                <w:spacing w:val="-9"/>
                <w:sz w:val="20"/>
                <w:szCs w:val="20"/>
              </w:rPr>
              <w:t xml:space="preserve"> </w:t>
            </w:r>
            <w:r w:rsidRPr="00B81A0A">
              <w:rPr>
                <w:rFonts w:ascii="Tahoma" w:hAnsi="Tahoma" w:cs="Tahoma"/>
                <w:sz w:val="20"/>
                <w:szCs w:val="20"/>
              </w:rPr>
              <w:t>by</w:t>
            </w:r>
            <w:r w:rsidRPr="00B81A0A">
              <w:rPr>
                <w:rFonts w:ascii="Tahoma" w:hAnsi="Tahoma" w:cs="Tahoma"/>
                <w:spacing w:val="-6"/>
                <w:sz w:val="20"/>
                <w:szCs w:val="20"/>
              </w:rPr>
              <w:t xml:space="preserve"> </w:t>
            </w:r>
            <w:r w:rsidRPr="00B81A0A">
              <w:rPr>
                <w:rFonts w:ascii="Tahoma" w:hAnsi="Tahoma" w:cs="Tahoma"/>
                <w:sz w:val="20"/>
                <w:szCs w:val="20"/>
              </w:rPr>
              <w:t>commercial</w:t>
            </w:r>
            <w:r w:rsidRPr="00B81A0A">
              <w:rPr>
                <w:rFonts w:ascii="Tahoma" w:hAnsi="Tahoma" w:cs="Tahoma"/>
                <w:spacing w:val="-8"/>
                <w:sz w:val="20"/>
                <w:szCs w:val="20"/>
              </w:rPr>
              <w:t xml:space="preserve"> </w:t>
            </w:r>
            <w:r w:rsidRPr="00B81A0A">
              <w:rPr>
                <w:rFonts w:ascii="Tahoma" w:hAnsi="Tahoma" w:cs="Tahoma"/>
                <w:spacing w:val="-2"/>
                <w:sz w:val="20"/>
                <w:szCs w:val="20"/>
              </w:rPr>
              <w:t>development.</w:t>
            </w:r>
          </w:p>
          <w:p w14:paraId="57A6FDB2" w14:textId="77777777" w:rsidR="00DA4899" w:rsidRPr="00B81A0A" w:rsidRDefault="00DA4899" w:rsidP="00872AD5">
            <w:pPr>
              <w:pStyle w:val="TableParagraph"/>
              <w:numPr>
                <w:ilvl w:val="0"/>
                <w:numId w:val="19"/>
              </w:numPr>
              <w:tabs>
                <w:tab w:val="left" w:pos="291"/>
              </w:tabs>
              <w:spacing w:line="241" w:lineRule="exact"/>
              <w:ind w:left="290" w:hanging="184"/>
              <w:jc w:val="left"/>
              <w:rPr>
                <w:rFonts w:ascii="Tahoma" w:hAnsi="Tahoma" w:cs="Tahoma"/>
                <w:sz w:val="20"/>
                <w:szCs w:val="20"/>
              </w:rPr>
            </w:pPr>
            <w:r w:rsidRPr="00B81A0A">
              <w:rPr>
                <w:rFonts w:ascii="Tahoma" w:hAnsi="Tahoma" w:cs="Tahoma"/>
                <w:sz w:val="20"/>
                <w:szCs w:val="20"/>
              </w:rPr>
              <w:t>Commercial</w:t>
            </w:r>
            <w:r w:rsidRPr="00B81A0A">
              <w:rPr>
                <w:rFonts w:ascii="Tahoma" w:hAnsi="Tahoma" w:cs="Tahoma"/>
                <w:spacing w:val="22"/>
                <w:sz w:val="20"/>
                <w:szCs w:val="20"/>
              </w:rPr>
              <w:t xml:space="preserve"> </w:t>
            </w:r>
            <w:r w:rsidRPr="00B81A0A">
              <w:rPr>
                <w:rFonts w:ascii="Tahoma" w:hAnsi="Tahoma" w:cs="Tahoma"/>
                <w:sz w:val="20"/>
                <w:szCs w:val="20"/>
              </w:rPr>
              <w:t>uses</w:t>
            </w:r>
            <w:r w:rsidRPr="00B81A0A">
              <w:rPr>
                <w:rFonts w:ascii="Tahoma" w:hAnsi="Tahoma" w:cs="Tahoma"/>
                <w:spacing w:val="22"/>
                <w:sz w:val="20"/>
                <w:szCs w:val="20"/>
              </w:rPr>
              <w:t xml:space="preserve"> </w:t>
            </w:r>
            <w:r w:rsidRPr="00B81A0A">
              <w:rPr>
                <w:rFonts w:ascii="Tahoma" w:hAnsi="Tahoma" w:cs="Tahoma"/>
                <w:sz w:val="20"/>
                <w:szCs w:val="20"/>
              </w:rPr>
              <w:t>could</w:t>
            </w:r>
            <w:r w:rsidRPr="00B81A0A">
              <w:rPr>
                <w:rFonts w:ascii="Tahoma" w:hAnsi="Tahoma" w:cs="Tahoma"/>
                <w:spacing w:val="22"/>
                <w:sz w:val="20"/>
                <w:szCs w:val="20"/>
              </w:rPr>
              <w:t xml:space="preserve"> </w:t>
            </w:r>
            <w:r w:rsidRPr="00B81A0A">
              <w:rPr>
                <w:rFonts w:ascii="Tahoma" w:hAnsi="Tahoma" w:cs="Tahoma"/>
                <w:sz w:val="20"/>
                <w:szCs w:val="20"/>
              </w:rPr>
              <w:t>comprise</w:t>
            </w:r>
            <w:r w:rsidRPr="00B81A0A">
              <w:rPr>
                <w:rFonts w:ascii="Tahoma" w:hAnsi="Tahoma" w:cs="Tahoma"/>
                <w:spacing w:val="23"/>
                <w:sz w:val="20"/>
                <w:szCs w:val="20"/>
              </w:rPr>
              <w:t xml:space="preserve"> </w:t>
            </w:r>
            <w:r w:rsidRPr="00B81A0A">
              <w:rPr>
                <w:rFonts w:ascii="Tahoma" w:hAnsi="Tahoma" w:cs="Tahoma"/>
                <w:sz w:val="20"/>
                <w:szCs w:val="20"/>
              </w:rPr>
              <w:t>offices,</w:t>
            </w:r>
            <w:r w:rsidRPr="00B81A0A">
              <w:rPr>
                <w:rFonts w:ascii="Tahoma" w:hAnsi="Tahoma" w:cs="Tahoma"/>
                <w:spacing w:val="22"/>
                <w:sz w:val="20"/>
                <w:szCs w:val="20"/>
              </w:rPr>
              <w:t xml:space="preserve"> </w:t>
            </w:r>
            <w:r w:rsidRPr="00B81A0A">
              <w:rPr>
                <w:rFonts w:ascii="Tahoma" w:hAnsi="Tahoma" w:cs="Tahoma"/>
                <w:sz w:val="20"/>
                <w:szCs w:val="20"/>
              </w:rPr>
              <w:t>as</w:t>
            </w:r>
            <w:r w:rsidRPr="00B81A0A">
              <w:rPr>
                <w:rFonts w:ascii="Tahoma" w:hAnsi="Tahoma" w:cs="Tahoma"/>
                <w:spacing w:val="22"/>
                <w:sz w:val="20"/>
                <w:szCs w:val="20"/>
              </w:rPr>
              <w:t xml:space="preserve"> </w:t>
            </w:r>
            <w:r w:rsidRPr="00B81A0A">
              <w:rPr>
                <w:rFonts w:ascii="Tahoma" w:hAnsi="Tahoma" w:cs="Tahoma"/>
                <w:sz w:val="20"/>
                <w:szCs w:val="20"/>
              </w:rPr>
              <w:t>well</w:t>
            </w:r>
            <w:r w:rsidRPr="00B81A0A">
              <w:rPr>
                <w:rFonts w:ascii="Tahoma" w:hAnsi="Tahoma" w:cs="Tahoma"/>
                <w:spacing w:val="22"/>
                <w:sz w:val="20"/>
                <w:szCs w:val="20"/>
              </w:rPr>
              <w:t xml:space="preserve"> </w:t>
            </w:r>
            <w:r w:rsidRPr="00B81A0A">
              <w:rPr>
                <w:rFonts w:ascii="Tahoma" w:hAnsi="Tahoma" w:cs="Tahoma"/>
                <w:sz w:val="20"/>
                <w:szCs w:val="20"/>
              </w:rPr>
              <w:t>as</w:t>
            </w:r>
            <w:r w:rsidRPr="00B81A0A">
              <w:rPr>
                <w:rFonts w:ascii="Tahoma" w:hAnsi="Tahoma" w:cs="Tahoma"/>
                <w:spacing w:val="24"/>
                <w:sz w:val="20"/>
                <w:szCs w:val="20"/>
              </w:rPr>
              <w:t xml:space="preserve"> </w:t>
            </w:r>
            <w:r w:rsidRPr="00B81A0A">
              <w:rPr>
                <w:rFonts w:ascii="Tahoma" w:hAnsi="Tahoma" w:cs="Tahoma"/>
                <w:sz w:val="20"/>
                <w:szCs w:val="20"/>
              </w:rPr>
              <w:t>shops</w:t>
            </w:r>
            <w:r w:rsidRPr="00B81A0A">
              <w:rPr>
                <w:rFonts w:ascii="Tahoma" w:hAnsi="Tahoma" w:cs="Tahoma"/>
                <w:spacing w:val="22"/>
                <w:sz w:val="20"/>
                <w:szCs w:val="20"/>
              </w:rPr>
              <w:t xml:space="preserve"> </w:t>
            </w:r>
            <w:r w:rsidRPr="00B81A0A">
              <w:rPr>
                <w:rFonts w:ascii="Tahoma" w:hAnsi="Tahoma" w:cs="Tahoma"/>
                <w:sz w:val="20"/>
                <w:szCs w:val="20"/>
              </w:rPr>
              <w:t>and</w:t>
            </w:r>
            <w:r w:rsidRPr="00B81A0A">
              <w:rPr>
                <w:rFonts w:ascii="Tahoma" w:hAnsi="Tahoma" w:cs="Tahoma"/>
                <w:spacing w:val="22"/>
                <w:sz w:val="20"/>
                <w:szCs w:val="20"/>
              </w:rPr>
              <w:t xml:space="preserve"> </w:t>
            </w:r>
            <w:r w:rsidRPr="00B81A0A">
              <w:rPr>
                <w:rFonts w:ascii="Tahoma" w:hAnsi="Tahoma" w:cs="Tahoma"/>
                <w:sz w:val="20"/>
                <w:szCs w:val="20"/>
              </w:rPr>
              <w:t>services</w:t>
            </w:r>
            <w:r w:rsidRPr="00B81A0A">
              <w:rPr>
                <w:rFonts w:ascii="Tahoma" w:hAnsi="Tahoma" w:cs="Tahoma"/>
                <w:spacing w:val="22"/>
                <w:sz w:val="20"/>
                <w:szCs w:val="20"/>
              </w:rPr>
              <w:t xml:space="preserve"> </w:t>
            </w:r>
            <w:r w:rsidRPr="00B81A0A">
              <w:rPr>
                <w:rFonts w:ascii="Tahoma" w:hAnsi="Tahoma" w:cs="Tahoma"/>
                <w:sz w:val="20"/>
                <w:szCs w:val="20"/>
              </w:rPr>
              <w:t>that</w:t>
            </w:r>
            <w:r w:rsidRPr="00B81A0A">
              <w:rPr>
                <w:rFonts w:ascii="Tahoma" w:hAnsi="Tahoma" w:cs="Tahoma"/>
                <w:spacing w:val="22"/>
                <w:sz w:val="20"/>
                <w:szCs w:val="20"/>
              </w:rPr>
              <w:t xml:space="preserve"> </w:t>
            </w:r>
            <w:r w:rsidRPr="00B81A0A">
              <w:rPr>
                <w:rFonts w:ascii="Tahoma" w:hAnsi="Tahoma" w:cs="Tahoma"/>
                <w:sz w:val="20"/>
                <w:szCs w:val="20"/>
              </w:rPr>
              <w:t>serve</w:t>
            </w:r>
            <w:r w:rsidRPr="00B81A0A">
              <w:rPr>
                <w:rFonts w:ascii="Tahoma" w:hAnsi="Tahoma" w:cs="Tahoma"/>
                <w:spacing w:val="22"/>
                <w:sz w:val="20"/>
                <w:szCs w:val="20"/>
              </w:rPr>
              <w:t xml:space="preserve"> </w:t>
            </w:r>
            <w:r w:rsidRPr="00B81A0A">
              <w:rPr>
                <w:rFonts w:ascii="Tahoma" w:hAnsi="Tahoma" w:cs="Tahoma"/>
                <w:sz w:val="20"/>
                <w:szCs w:val="20"/>
              </w:rPr>
              <w:t>the</w:t>
            </w:r>
            <w:r w:rsidRPr="00B81A0A">
              <w:rPr>
                <w:rFonts w:ascii="Tahoma" w:hAnsi="Tahoma" w:cs="Tahoma"/>
                <w:spacing w:val="23"/>
                <w:sz w:val="20"/>
                <w:szCs w:val="20"/>
              </w:rPr>
              <w:t xml:space="preserve"> </w:t>
            </w:r>
            <w:r w:rsidRPr="00B81A0A">
              <w:rPr>
                <w:rFonts w:ascii="Tahoma" w:hAnsi="Tahoma" w:cs="Tahoma"/>
                <w:spacing w:val="-2"/>
                <w:sz w:val="20"/>
                <w:szCs w:val="20"/>
              </w:rPr>
              <w:t>local</w:t>
            </w:r>
          </w:p>
          <w:p w14:paraId="3C5F7C51" w14:textId="77777777" w:rsidR="00DA4899" w:rsidRPr="00B81A0A" w:rsidRDefault="00DA4899" w:rsidP="00DA4899">
            <w:pPr>
              <w:pStyle w:val="TableParagraph"/>
              <w:spacing w:before="1" w:line="241" w:lineRule="exact"/>
              <w:rPr>
                <w:rFonts w:ascii="Tahoma" w:hAnsi="Tahoma" w:cs="Tahoma"/>
                <w:sz w:val="20"/>
                <w:szCs w:val="20"/>
              </w:rPr>
            </w:pPr>
            <w:r w:rsidRPr="00B81A0A">
              <w:rPr>
                <w:rFonts w:ascii="Tahoma" w:hAnsi="Tahoma" w:cs="Tahoma"/>
                <w:spacing w:val="-2"/>
                <w:sz w:val="20"/>
                <w:szCs w:val="20"/>
              </w:rPr>
              <w:t>population.</w:t>
            </w:r>
          </w:p>
          <w:p w14:paraId="3631036C" w14:textId="77777777" w:rsidR="00DA4899" w:rsidRPr="00B81A0A" w:rsidRDefault="00DA4899" w:rsidP="00872AD5">
            <w:pPr>
              <w:pStyle w:val="TableParagraph"/>
              <w:numPr>
                <w:ilvl w:val="0"/>
                <w:numId w:val="19"/>
              </w:numPr>
              <w:tabs>
                <w:tab w:val="left" w:pos="281"/>
              </w:tabs>
              <w:spacing w:line="240" w:lineRule="auto"/>
              <w:ind w:right="97" w:firstLine="0"/>
              <w:jc w:val="left"/>
              <w:rPr>
                <w:rFonts w:ascii="Tahoma" w:hAnsi="Tahoma" w:cs="Tahoma"/>
                <w:sz w:val="20"/>
                <w:szCs w:val="20"/>
              </w:rPr>
            </w:pPr>
            <w:r w:rsidRPr="00B81A0A">
              <w:rPr>
                <w:rFonts w:ascii="Tahoma" w:hAnsi="Tahoma" w:cs="Tahoma"/>
                <w:sz w:val="20"/>
                <w:szCs w:val="20"/>
              </w:rPr>
              <w:t xml:space="preserve">More intensive commercial and residential development may be appropriate fronting </w:t>
            </w:r>
            <w:proofErr w:type="spellStart"/>
            <w:r w:rsidRPr="00B81A0A">
              <w:rPr>
                <w:rFonts w:ascii="Tahoma" w:hAnsi="Tahoma" w:cs="Tahoma"/>
                <w:sz w:val="20"/>
                <w:szCs w:val="20"/>
              </w:rPr>
              <w:t>Belgard</w:t>
            </w:r>
            <w:proofErr w:type="spellEnd"/>
            <w:r w:rsidRPr="00B81A0A">
              <w:rPr>
                <w:rFonts w:ascii="Tahoma" w:hAnsi="Tahoma" w:cs="Tahoma"/>
                <w:sz w:val="20"/>
                <w:szCs w:val="20"/>
              </w:rPr>
              <w:t xml:space="preserve"> Road and sites adjacent to the junction of Cookstown Road and Fourth Avenue.</w:t>
            </w:r>
          </w:p>
          <w:p w14:paraId="115D1177" w14:textId="77777777" w:rsidR="00DA4899" w:rsidRPr="00B81A0A" w:rsidRDefault="00DA4899" w:rsidP="00872AD5">
            <w:pPr>
              <w:pStyle w:val="TableParagraph"/>
              <w:numPr>
                <w:ilvl w:val="0"/>
                <w:numId w:val="19"/>
              </w:numPr>
              <w:tabs>
                <w:tab w:val="left" w:pos="312"/>
              </w:tabs>
              <w:spacing w:before="1" w:line="240" w:lineRule="auto"/>
              <w:ind w:right="102" w:firstLine="0"/>
              <w:jc w:val="left"/>
              <w:rPr>
                <w:rFonts w:ascii="Tahoma" w:hAnsi="Tahoma" w:cs="Tahoma"/>
                <w:sz w:val="20"/>
                <w:szCs w:val="20"/>
              </w:rPr>
            </w:pPr>
            <w:r w:rsidRPr="00B81A0A">
              <w:rPr>
                <w:rFonts w:ascii="Tahoma" w:hAnsi="Tahoma" w:cs="Tahoma"/>
                <w:sz w:val="20"/>
                <w:szCs w:val="20"/>
              </w:rPr>
              <w:t>The</w:t>
            </w:r>
            <w:r w:rsidRPr="00B81A0A">
              <w:rPr>
                <w:rFonts w:ascii="Tahoma" w:hAnsi="Tahoma" w:cs="Tahoma"/>
                <w:spacing w:val="40"/>
                <w:sz w:val="20"/>
                <w:szCs w:val="20"/>
              </w:rPr>
              <w:t xml:space="preserve"> </w:t>
            </w:r>
            <w:r w:rsidRPr="00B81A0A">
              <w:rPr>
                <w:rFonts w:ascii="Tahoma" w:hAnsi="Tahoma" w:cs="Tahoma"/>
                <w:sz w:val="20"/>
                <w:szCs w:val="20"/>
              </w:rPr>
              <w:t>expansion</w:t>
            </w:r>
            <w:r w:rsidRPr="00B81A0A">
              <w:rPr>
                <w:rFonts w:ascii="Tahoma" w:hAnsi="Tahoma" w:cs="Tahoma"/>
                <w:spacing w:val="40"/>
                <w:sz w:val="20"/>
                <w:szCs w:val="20"/>
              </w:rPr>
              <w:t xml:space="preserve"> </w:t>
            </w:r>
            <w:r w:rsidRPr="00B81A0A">
              <w:rPr>
                <w:rFonts w:ascii="Tahoma" w:hAnsi="Tahoma" w:cs="Tahoma"/>
                <w:sz w:val="20"/>
                <w:szCs w:val="20"/>
              </w:rPr>
              <w:t>of</w:t>
            </w:r>
            <w:r w:rsidRPr="00B81A0A">
              <w:rPr>
                <w:rFonts w:ascii="Tahoma" w:hAnsi="Tahoma" w:cs="Tahoma"/>
                <w:spacing w:val="40"/>
                <w:sz w:val="20"/>
                <w:szCs w:val="20"/>
              </w:rPr>
              <w:t xml:space="preserve"> </w:t>
            </w:r>
            <w:r w:rsidRPr="00B81A0A">
              <w:rPr>
                <w:rFonts w:ascii="Tahoma" w:hAnsi="Tahoma" w:cs="Tahoma"/>
                <w:sz w:val="20"/>
                <w:szCs w:val="20"/>
              </w:rPr>
              <w:t>existing</w:t>
            </w:r>
            <w:r w:rsidRPr="00B81A0A">
              <w:rPr>
                <w:rFonts w:ascii="Tahoma" w:hAnsi="Tahoma" w:cs="Tahoma"/>
                <w:spacing w:val="40"/>
                <w:sz w:val="20"/>
                <w:szCs w:val="20"/>
              </w:rPr>
              <w:t xml:space="preserve"> </w:t>
            </w:r>
            <w:r w:rsidRPr="00B81A0A">
              <w:rPr>
                <w:rFonts w:ascii="Tahoma" w:hAnsi="Tahoma" w:cs="Tahoma"/>
                <w:sz w:val="20"/>
                <w:szCs w:val="20"/>
              </w:rPr>
              <w:t>commercial</w:t>
            </w:r>
            <w:r w:rsidRPr="00B81A0A">
              <w:rPr>
                <w:rFonts w:ascii="Tahoma" w:hAnsi="Tahoma" w:cs="Tahoma"/>
                <w:spacing w:val="40"/>
                <w:sz w:val="20"/>
                <w:szCs w:val="20"/>
              </w:rPr>
              <w:t xml:space="preserve"> </w:t>
            </w:r>
            <w:r w:rsidRPr="00B81A0A">
              <w:rPr>
                <w:rFonts w:ascii="Tahoma" w:hAnsi="Tahoma" w:cs="Tahoma"/>
                <w:sz w:val="20"/>
                <w:szCs w:val="20"/>
              </w:rPr>
              <w:t>and</w:t>
            </w:r>
            <w:r w:rsidRPr="00B81A0A">
              <w:rPr>
                <w:rFonts w:ascii="Tahoma" w:hAnsi="Tahoma" w:cs="Tahoma"/>
                <w:spacing w:val="40"/>
                <w:sz w:val="20"/>
                <w:szCs w:val="20"/>
              </w:rPr>
              <w:t xml:space="preserve"> </w:t>
            </w:r>
            <w:r w:rsidRPr="00B81A0A">
              <w:rPr>
                <w:rFonts w:ascii="Tahoma" w:hAnsi="Tahoma" w:cs="Tahoma"/>
                <w:sz w:val="20"/>
                <w:szCs w:val="20"/>
              </w:rPr>
              <w:t>other</w:t>
            </w:r>
            <w:r w:rsidRPr="00B81A0A">
              <w:rPr>
                <w:rFonts w:ascii="Tahoma" w:hAnsi="Tahoma" w:cs="Tahoma"/>
                <w:spacing w:val="40"/>
                <w:sz w:val="20"/>
                <w:szCs w:val="20"/>
              </w:rPr>
              <w:t xml:space="preserve"> </w:t>
            </w:r>
            <w:r w:rsidRPr="00B81A0A">
              <w:rPr>
                <w:rFonts w:ascii="Tahoma" w:hAnsi="Tahoma" w:cs="Tahoma"/>
                <w:sz w:val="20"/>
                <w:szCs w:val="20"/>
              </w:rPr>
              <w:t>non-residential</w:t>
            </w:r>
            <w:r w:rsidRPr="00B81A0A">
              <w:rPr>
                <w:rFonts w:ascii="Tahoma" w:hAnsi="Tahoma" w:cs="Tahoma"/>
                <w:spacing w:val="40"/>
                <w:sz w:val="20"/>
                <w:szCs w:val="20"/>
              </w:rPr>
              <w:t xml:space="preserve"> </w:t>
            </w:r>
            <w:r w:rsidRPr="00B81A0A">
              <w:rPr>
                <w:rFonts w:ascii="Tahoma" w:hAnsi="Tahoma" w:cs="Tahoma"/>
                <w:sz w:val="20"/>
                <w:szCs w:val="20"/>
              </w:rPr>
              <w:t>uses</w:t>
            </w:r>
            <w:r w:rsidRPr="00B81A0A">
              <w:rPr>
                <w:rFonts w:ascii="Tahoma" w:hAnsi="Tahoma" w:cs="Tahoma"/>
                <w:spacing w:val="40"/>
                <w:sz w:val="20"/>
                <w:szCs w:val="20"/>
              </w:rPr>
              <w:t xml:space="preserve"> </w:t>
            </w:r>
            <w:r w:rsidRPr="00B81A0A">
              <w:rPr>
                <w:rFonts w:ascii="Tahoma" w:hAnsi="Tahoma" w:cs="Tahoma"/>
                <w:sz w:val="20"/>
                <w:szCs w:val="20"/>
              </w:rPr>
              <w:t>may</w:t>
            </w:r>
            <w:r w:rsidRPr="00B81A0A">
              <w:rPr>
                <w:rFonts w:ascii="Tahoma" w:hAnsi="Tahoma" w:cs="Tahoma"/>
                <w:spacing w:val="40"/>
                <w:sz w:val="20"/>
                <w:szCs w:val="20"/>
              </w:rPr>
              <w:t xml:space="preserve"> </w:t>
            </w:r>
            <w:r w:rsidRPr="00B81A0A">
              <w:rPr>
                <w:rFonts w:ascii="Tahoma" w:hAnsi="Tahoma" w:cs="Tahoma"/>
                <w:sz w:val="20"/>
                <w:szCs w:val="20"/>
              </w:rPr>
              <w:t>be</w:t>
            </w:r>
            <w:r w:rsidRPr="00B81A0A">
              <w:rPr>
                <w:rFonts w:ascii="Tahoma" w:hAnsi="Tahoma" w:cs="Tahoma"/>
                <w:spacing w:val="40"/>
                <w:sz w:val="20"/>
                <w:szCs w:val="20"/>
              </w:rPr>
              <w:t xml:space="preserve"> </w:t>
            </w:r>
            <w:r w:rsidRPr="00B81A0A">
              <w:rPr>
                <w:rFonts w:ascii="Tahoma" w:hAnsi="Tahoma" w:cs="Tahoma"/>
                <w:sz w:val="20"/>
                <w:szCs w:val="20"/>
              </w:rPr>
              <w:t>acceptable provided there will not be a negative impact on the amenities of existing and future residents.</w:t>
            </w:r>
          </w:p>
          <w:p w14:paraId="3A73C3CB" w14:textId="77777777" w:rsidR="00DA4899" w:rsidRPr="00B81A0A" w:rsidRDefault="00DA4899" w:rsidP="00DA4899">
            <w:pPr>
              <w:pStyle w:val="TableParagraph"/>
              <w:spacing w:before="6"/>
              <w:ind w:left="0"/>
              <w:rPr>
                <w:rFonts w:ascii="Tahoma" w:hAnsi="Tahoma" w:cs="Tahoma"/>
                <w:b/>
                <w:sz w:val="20"/>
                <w:szCs w:val="20"/>
              </w:rPr>
            </w:pPr>
          </w:p>
          <w:p w14:paraId="062B1A1E" w14:textId="77777777" w:rsidR="00DA4899" w:rsidRPr="00B81A0A" w:rsidRDefault="00DA4899" w:rsidP="00DA4899">
            <w:pPr>
              <w:pStyle w:val="TableParagraph"/>
              <w:jc w:val="both"/>
              <w:rPr>
                <w:rFonts w:ascii="Tahoma" w:hAnsi="Tahoma" w:cs="Tahoma"/>
                <w:sz w:val="20"/>
                <w:szCs w:val="20"/>
              </w:rPr>
            </w:pPr>
            <w:r w:rsidRPr="00B81A0A">
              <w:rPr>
                <w:rFonts w:ascii="Tahoma" w:hAnsi="Tahoma" w:cs="Tahoma"/>
                <w:sz w:val="20"/>
                <w:szCs w:val="20"/>
              </w:rPr>
              <w:t>4.7.5</w:t>
            </w:r>
            <w:r w:rsidRPr="00B81A0A">
              <w:rPr>
                <w:rFonts w:ascii="Tahoma" w:hAnsi="Tahoma" w:cs="Tahoma"/>
                <w:spacing w:val="-7"/>
                <w:sz w:val="20"/>
                <w:szCs w:val="20"/>
              </w:rPr>
              <w:t xml:space="preserve"> </w:t>
            </w:r>
            <w:r w:rsidRPr="00B81A0A">
              <w:rPr>
                <w:rFonts w:ascii="Tahoma" w:hAnsi="Tahoma" w:cs="Tahoma"/>
                <w:sz w:val="20"/>
                <w:szCs w:val="20"/>
              </w:rPr>
              <w:t>Future</w:t>
            </w:r>
            <w:r w:rsidRPr="00B81A0A">
              <w:rPr>
                <w:rFonts w:ascii="Tahoma" w:hAnsi="Tahoma" w:cs="Tahoma"/>
                <w:spacing w:val="-6"/>
                <w:sz w:val="20"/>
                <w:szCs w:val="20"/>
              </w:rPr>
              <w:t xml:space="preserve"> </w:t>
            </w:r>
            <w:r w:rsidRPr="00B81A0A">
              <w:rPr>
                <w:rFonts w:ascii="Tahoma" w:hAnsi="Tahoma" w:cs="Tahoma"/>
                <w:sz w:val="20"/>
                <w:szCs w:val="20"/>
              </w:rPr>
              <w:t>Access</w:t>
            </w:r>
            <w:r w:rsidRPr="00B81A0A">
              <w:rPr>
                <w:rFonts w:ascii="Tahoma" w:hAnsi="Tahoma" w:cs="Tahoma"/>
                <w:spacing w:val="-6"/>
                <w:sz w:val="20"/>
                <w:szCs w:val="20"/>
              </w:rPr>
              <w:t xml:space="preserve"> </w:t>
            </w:r>
            <w:r w:rsidRPr="00B81A0A">
              <w:rPr>
                <w:rFonts w:ascii="Tahoma" w:hAnsi="Tahoma" w:cs="Tahoma"/>
                <w:sz w:val="20"/>
                <w:szCs w:val="20"/>
              </w:rPr>
              <w:t>and</w:t>
            </w:r>
            <w:r w:rsidRPr="00B81A0A">
              <w:rPr>
                <w:rFonts w:ascii="Tahoma" w:hAnsi="Tahoma" w:cs="Tahoma"/>
                <w:spacing w:val="-7"/>
                <w:sz w:val="20"/>
                <w:szCs w:val="20"/>
              </w:rPr>
              <w:t xml:space="preserve"> </w:t>
            </w:r>
            <w:r w:rsidRPr="00B81A0A">
              <w:rPr>
                <w:rFonts w:ascii="Tahoma" w:hAnsi="Tahoma" w:cs="Tahoma"/>
                <w:spacing w:val="-2"/>
                <w:sz w:val="20"/>
                <w:szCs w:val="20"/>
              </w:rPr>
              <w:t>Movement</w:t>
            </w:r>
          </w:p>
          <w:p w14:paraId="3E959C6F" w14:textId="77777777" w:rsidR="00DA4899" w:rsidRPr="00B81A0A" w:rsidRDefault="00DA4899" w:rsidP="00872AD5">
            <w:pPr>
              <w:pStyle w:val="TableParagraph"/>
              <w:numPr>
                <w:ilvl w:val="0"/>
                <w:numId w:val="18"/>
              </w:numPr>
              <w:tabs>
                <w:tab w:val="left" w:pos="286"/>
              </w:tabs>
              <w:spacing w:before="16" w:line="240" w:lineRule="auto"/>
              <w:ind w:right="107" w:firstLine="0"/>
              <w:jc w:val="both"/>
              <w:rPr>
                <w:rFonts w:ascii="Tahoma" w:hAnsi="Tahoma" w:cs="Tahoma"/>
                <w:sz w:val="20"/>
                <w:szCs w:val="20"/>
              </w:rPr>
            </w:pPr>
            <w:r w:rsidRPr="00B81A0A">
              <w:rPr>
                <w:rFonts w:ascii="Tahoma" w:hAnsi="Tahoma" w:cs="Tahoma"/>
                <w:sz w:val="20"/>
                <w:szCs w:val="20"/>
              </w:rPr>
              <w:t xml:space="preserve">The development of lands within the precinct is dependent on the establishment of a more permeable street network. New street links should be provided from </w:t>
            </w:r>
            <w:proofErr w:type="spellStart"/>
            <w:r w:rsidRPr="00B81A0A">
              <w:rPr>
                <w:rFonts w:ascii="Tahoma" w:hAnsi="Tahoma" w:cs="Tahoma"/>
                <w:sz w:val="20"/>
                <w:szCs w:val="20"/>
              </w:rPr>
              <w:t>Belgard</w:t>
            </w:r>
            <w:proofErr w:type="spellEnd"/>
            <w:r w:rsidRPr="00B81A0A">
              <w:rPr>
                <w:rFonts w:ascii="Tahoma" w:hAnsi="Tahoma" w:cs="Tahoma"/>
                <w:sz w:val="20"/>
                <w:szCs w:val="20"/>
              </w:rPr>
              <w:t xml:space="preserve"> Road and </w:t>
            </w:r>
            <w:proofErr w:type="spellStart"/>
            <w:r w:rsidRPr="00B81A0A">
              <w:rPr>
                <w:rFonts w:ascii="Tahoma" w:hAnsi="Tahoma" w:cs="Tahoma"/>
                <w:sz w:val="20"/>
                <w:szCs w:val="20"/>
              </w:rPr>
              <w:t>Belgard</w:t>
            </w:r>
            <w:proofErr w:type="spellEnd"/>
            <w:r w:rsidRPr="00B81A0A">
              <w:rPr>
                <w:rFonts w:ascii="Tahoma" w:hAnsi="Tahoma" w:cs="Tahoma"/>
                <w:sz w:val="20"/>
                <w:szCs w:val="20"/>
              </w:rPr>
              <w:t xml:space="preserve"> Square North in accordance with the objectives of the County Development Plan 2004-2010.</w:t>
            </w:r>
          </w:p>
          <w:p w14:paraId="0C9F1642" w14:textId="77777777" w:rsidR="00DA4899" w:rsidRPr="00B81A0A" w:rsidRDefault="00DA4899" w:rsidP="00872AD5">
            <w:pPr>
              <w:pStyle w:val="TableParagraph"/>
              <w:numPr>
                <w:ilvl w:val="0"/>
                <w:numId w:val="18"/>
              </w:numPr>
              <w:tabs>
                <w:tab w:val="left" w:pos="264"/>
              </w:tabs>
              <w:spacing w:line="240" w:lineRule="auto"/>
              <w:ind w:right="95" w:firstLine="0"/>
              <w:jc w:val="both"/>
              <w:rPr>
                <w:rFonts w:ascii="Tahoma" w:hAnsi="Tahoma" w:cs="Tahoma"/>
                <w:sz w:val="20"/>
                <w:szCs w:val="20"/>
              </w:rPr>
            </w:pPr>
            <w:r w:rsidRPr="00B81A0A">
              <w:rPr>
                <w:rFonts w:ascii="Tahoma" w:hAnsi="Tahoma" w:cs="Tahoma"/>
                <w:sz w:val="20"/>
                <w:szCs w:val="20"/>
              </w:rPr>
              <w:t>A</w:t>
            </w:r>
            <w:r w:rsidRPr="00B81A0A">
              <w:rPr>
                <w:rFonts w:ascii="Tahoma" w:hAnsi="Tahoma" w:cs="Tahoma"/>
                <w:spacing w:val="-1"/>
                <w:sz w:val="20"/>
                <w:szCs w:val="20"/>
              </w:rPr>
              <w:t xml:space="preserve"> </w:t>
            </w:r>
            <w:r w:rsidRPr="00B81A0A">
              <w:rPr>
                <w:rFonts w:ascii="Tahoma" w:hAnsi="Tahoma" w:cs="Tahoma"/>
                <w:sz w:val="20"/>
                <w:szCs w:val="20"/>
              </w:rPr>
              <w:t>new</w:t>
            </w:r>
            <w:r w:rsidRPr="00B81A0A">
              <w:rPr>
                <w:rFonts w:ascii="Tahoma" w:hAnsi="Tahoma" w:cs="Tahoma"/>
                <w:spacing w:val="-1"/>
                <w:sz w:val="20"/>
                <w:szCs w:val="20"/>
              </w:rPr>
              <w:t xml:space="preserve"> </w:t>
            </w:r>
            <w:r w:rsidRPr="00B81A0A">
              <w:rPr>
                <w:rFonts w:ascii="Tahoma" w:hAnsi="Tahoma" w:cs="Tahoma"/>
                <w:sz w:val="20"/>
                <w:szCs w:val="20"/>
              </w:rPr>
              <w:t>road network that incorporates</w:t>
            </w:r>
            <w:r w:rsidRPr="00B81A0A">
              <w:rPr>
                <w:rFonts w:ascii="Tahoma" w:hAnsi="Tahoma" w:cs="Tahoma"/>
                <w:spacing w:val="-1"/>
                <w:sz w:val="20"/>
                <w:szCs w:val="20"/>
              </w:rPr>
              <w:t xml:space="preserve"> </w:t>
            </w:r>
            <w:r w:rsidRPr="00B81A0A">
              <w:rPr>
                <w:rFonts w:ascii="Tahoma" w:hAnsi="Tahoma" w:cs="Tahoma"/>
                <w:sz w:val="20"/>
                <w:szCs w:val="20"/>
              </w:rPr>
              <w:t>existing streets</w:t>
            </w:r>
            <w:r w:rsidRPr="00B81A0A">
              <w:rPr>
                <w:rFonts w:ascii="Tahoma" w:hAnsi="Tahoma" w:cs="Tahoma"/>
                <w:spacing w:val="-1"/>
                <w:sz w:val="20"/>
                <w:szCs w:val="20"/>
              </w:rPr>
              <w:t xml:space="preserve"> </w:t>
            </w:r>
            <w:r w:rsidRPr="00B81A0A">
              <w:rPr>
                <w:rFonts w:ascii="Tahoma" w:hAnsi="Tahoma" w:cs="Tahoma"/>
                <w:sz w:val="20"/>
                <w:szCs w:val="20"/>
              </w:rPr>
              <w:t>will</w:t>
            </w:r>
            <w:r w:rsidRPr="00B81A0A">
              <w:rPr>
                <w:rFonts w:ascii="Tahoma" w:hAnsi="Tahoma" w:cs="Tahoma"/>
                <w:spacing w:val="-1"/>
                <w:sz w:val="20"/>
                <w:szCs w:val="20"/>
              </w:rPr>
              <w:t xml:space="preserve"> </w:t>
            </w:r>
            <w:r w:rsidRPr="00B81A0A">
              <w:rPr>
                <w:rFonts w:ascii="Tahoma" w:hAnsi="Tahoma" w:cs="Tahoma"/>
                <w:sz w:val="20"/>
                <w:szCs w:val="20"/>
              </w:rPr>
              <w:t>permeate</w:t>
            </w:r>
            <w:r w:rsidRPr="00B81A0A">
              <w:rPr>
                <w:rFonts w:ascii="Tahoma" w:hAnsi="Tahoma" w:cs="Tahoma"/>
                <w:spacing w:val="-1"/>
                <w:sz w:val="20"/>
                <w:szCs w:val="20"/>
              </w:rPr>
              <w:t xml:space="preserve"> </w:t>
            </w:r>
            <w:r w:rsidRPr="00B81A0A">
              <w:rPr>
                <w:rFonts w:ascii="Tahoma" w:hAnsi="Tahoma" w:cs="Tahoma"/>
                <w:sz w:val="20"/>
                <w:szCs w:val="20"/>
              </w:rPr>
              <w:t>the</w:t>
            </w:r>
            <w:r w:rsidRPr="00B81A0A">
              <w:rPr>
                <w:rFonts w:ascii="Tahoma" w:hAnsi="Tahoma" w:cs="Tahoma"/>
                <w:spacing w:val="-1"/>
                <w:sz w:val="20"/>
                <w:szCs w:val="20"/>
              </w:rPr>
              <w:t xml:space="preserve"> </w:t>
            </w:r>
            <w:r w:rsidRPr="00B81A0A">
              <w:rPr>
                <w:rFonts w:ascii="Tahoma" w:hAnsi="Tahoma" w:cs="Tahoma"/>
                <w:sz w:val="20"/>
                <w:szCs w:val="20"/>
              </w:rPr>
              <w:t>area</w:t>
            </w:r>
            <w:r w:rsidRPr="00B81A0A">
              <w:rPr>
                <w:rFonts w:ascii="Tahoma" w:hAnsi="Tahoma" w:cs="Tahoma"/>
                <w:spacing w:val="-1"/>
                <w:sz w:val="20"/>
                <w:szCs w:val="20"/>
              </w:rPr>
              <w:t xml:space="preserve"> </w:t>
            </w:r>
            <w:r w:rsidRPr="00B81A0A">
              <w:rPr>
                <w:rFonts w:ascii="Tahoma" w:hAnsi="Tahoma" w:cs="Tahoma"/>
                <w:sz w:val="20"/>
                <w:szCs w:val="20"/>
              </w:rPr>
              <w:t>to provide north- south and east-west circulation and to allow for mid-block penetration and local access.</w:t>
            </w:r>
          </w:p>
          <w:p w14:paraId="4E25A3D7" w14:textId="77777777" w:rsidR="00DA4899" w:rsidRPr="00B81A0A" w:rsidRDefault="00DA4899" w:rsidP="00872AD5">
            <w:pPr>
              <w:pStyle w:val="TableParagraph"/>
              <w:numPr>
                <w:ilvl w:val="0"/>
                <w:numId w:val="18"/>
              </w:numPr>
              <w:tabs>
                <w:tab w:val="left" w:pos="262"/>
              </w:tabs>
              <w:spacing w:line="241" w:lineRule="exact"/>
              <w:ind w:left="261" w:hanging="155"/>
              <w:jc w:val="both"/>
              <w:rPr>
                <w:rFonts w:ascii="Tahoma" w:hAnsi="Tahoma" w:cs="Tahoma"/>
                <w:sz w:val="20"/>
                <w:szCs w:val="20"/>
              </w:rPr>
            </w:pPr>
            <w:r w:rsidRPr="00B81A0A">
              <w:rPr>
                <w:rFonts w:ascii="Tahoma" w:hAnsi="Tahoma" w:cs="Tahoma"/>
                <w:sz w:val="20"/>
                <w:szCs w:val="20"/>
              </w:rPr>
              <w:t>Key</w:t>
            </w:r>
            <w:r w:rsidRPr="00B81A0A">
              <w:rPr>
                <w:rFonts w:ascii="Tahoma" w:hAnsi="Tahoma" w:cs="Tahoma"/>
                <w:spacing w:val="-6"/>
                <w:sz w:val="20"/>
                <w:szCs w:val="20"/>
              </w:rPr>
              <w:t xml:space="preserve"> </w:t>
            </w:r>
            <w:r w:rsidRPr="00B81A0A">
              <w:rPr>
                <w:rFonts w:ascii="Tahoma" w:hAnsi="Tahoma" w:cs="Tahoma"/>
                <w:sz w:val="20"/>
                <w:szCs w:val="20"/>
              </w:rPr>
              <w:t>pedestrian</w:t>
            </w:r>
            <w:r w:rsidRPr="00B81A0A">
              <w:rPr>
                <w:rFonts w:ascii="Tahoma" w:hAnsi="Tahoma" w:cs="Tahoma"/>
                <w:spacing w:val="-6"/>
                <w:sz w:val="20"/>
                <w:szCs w:val="20"/>
              </w:rPr>
              <w:t xml:space="preserve"> </w:t>
            </w:r>
            <w:r w:rsidRPr="00B81A0A">
              <w:rPr>
                <w:rFonts w:ascii="Tahoma" w:hAnsi="Tahoma" w:cs="Tahoma"/>
                <w:sz w:val="20"/>
                <w:szCs w:val="20"/>
              </w:rPr>
              <w:t>links</w:t>
            </w:r>
            <w:r w:rsidRPr="00B81A0A">
              <w:rPr>
                <w:rFonts w:ascii="Tahoma" w:hAnsi="Tahoma" w:cs="Tahoma"/>
                <w:spacing w:val="-5"/>
                <w:sz w:val="20"/>
                <w:szCs w:val="20"/>
              </w:rPr>
              <w:t xml:space="preserve"> </w:t>
            </w:r>
            <w:r w:rsidRPr="00B81A0A">
              <w:rPr>
                <w:rFonts w:ascii="Tahoma" w:hAnsi="Tahoma" w:cs="Tahoma"/>
                <w:sz w:val="20"/>
                <w:szCs w:val="20"/>
              </w:rPr>
              <w:t>should</w:t>
            </w:r>
            <w:r w:rsidRPr="00B81A0A">
              <w:rPr>
                <w:rFonts w:ascii="Tahoma" w:hAnsi="Tahoma" w:cs="Tahoma"/>
                <w:spacing w:val="-6"/>
                <w:sz w:val="20"/>
                <w:szCs w:val="20"/>
              </w:rPr>
              <w:t xml:space="preserve"> </w:t>
            </w:r>
            <w:r w:rsidRPr="00B81A0A">
              <w:rPr>
                <w:rFonts w:ascii="Tahoma" w:hAnsi="Tahoma" w:cs="Tahoma"/>
                <w:sz w:val="20"/>
                <w:szCs w:val="20"/>
              </w:rPr>
              <w:t>provide</w:t>
            </w:r>
            <w:r w:rsidRPr="00B81A0A">
              <w:rPr>
                <w:rFonts w:ascii="Tahoma" w:hAnsi="Tahoma" w:cs="Tahoma"/>
                <w:spacing w:val="-5"/>
                <w:sz w:val="20"/>
                <w:szCs w:val="20"/>
              </w:rPr>
              <w:t xml:space="preserve"> </w:t>
            </w:r>
            <w:r w:rsidRPr="00B81A0A">
              <w:rPr>
                <w:rFonts w:ascii="Tahoma" w:hAnsi="Tahoma" w:cs="Tahoma"/>
                <w:sz w:val="20"/>
                <w:szCs w:val="20"/>
              </w:rPr>
              <w:t>direct</w:t>
            </w:r>
            <w:r w:rsidRPr="00B81A0A">
              <w:rPr>
                <w:rFonts w:ascii="Tahoma" w:hAnsi="Tahoma" w:cs="Tahoma"/>
                <w:spacing w:val="-4"/>
                <w:sz w:val="20"/>
                <w:szCs w:val="20"/>
              </w:rPr>
              <w:t xml:space="preserve"> </w:t>
            </w:r>
            <w:r w:rsidRPr="00B81A0A">
              <w:rPr>
                <w:rFonts w:ascii="Tahoma" w:hAnsi="Tahoma" w:cs="Tahoma"/>
                <w:sz w:val="20"/>
                <w:szCs w:val="20"/>
              </w:rPr>
              <w:t>access</w:t>
            </w:r>
            <w:r w:rsidRPr="00B81A0A">
              <w:rPr>
                <w:rFonts w:ascii="Tahoma" w:hAnsi="Tahoma" w:cs="Tahoma"/>
                <w:spacing w:val="-6"/>
                <w:sz w:val="20"/>
                <w:szCs w:val="20"/>
              </w:rPr>
              <w:t xml:space="preserve"> </w:t>
            </w:r>
            <w:r w:rsidRPr="00B81A0A">
              <w:rPr>
                <w:rFonts w:ascii="Tahoma" w:hAnsi="Tahoma" w:cs="Tahoma"/>
                <w:sz w:val="20"/>
                <w:szCs w:val="20"/>
              </w:rPr>
              <w:t>to</w:t>
            </w:r>
            <w:r w:rsidRPr="00B81A0A">
              <w:rPr>
                <w:rFonts w:ascii="Tahoma" w:hAnsi="Tahoma" w:cs="Tahoma"/>
                <w:spacing w:val="-5"/>
                <w:sz w:val="20"/>
                <w:szCs w:val="20"/>
              </w:rPr>
              <w:t xml:space="preserve"> </w:t>
            </w:r>
            <w:r w:rsidRPr="00B81A0A">
              <w:rPr>
                <w:rFonts w:ascii="Tahoma" w:hAnsi="Tahoma" w:cs="Tahoma"/>
                <w:sz w:val="20"/>
                <w:szCs w:val="20"/>
              </w:rPr>
              <w:t>the</w:t>
            </w:r>
            <w:r w:rsidRPr="00B81A0A">
              <w:rPr>
                <w:rFonts w:ascii="Tahoma" w:hAnsi="Tahoma" w:cs="Tahoma"/>
                <w:spacing w:val="-5"/>
                <w:sz w:val="20"/>
                <w:szCs w:val="20"/>
              </w:rPr>
              <w:t xml:space="preserve"> </w:t>
            </w:r>
            <w:r w:rsidRPr="00B81A0A">
              <w:rPr>
                <w:rFonts w:ascii="Tahoma" w:hAnsi="Tahoma" w:cs="Tahoma"/>
                <w:sz w:val="20"/>
                <w:szCs w:val="20"/>
              </w:rPr>
              <w:t>Core</w:t>
            </w:r>
            <w:r w:rsidRPr="00B81A0A">
              <w:rPr>
                <w:rFonts w:ascii="Tahoma" w:hAnsi="Tahoma" w:cs="Tahoma"/>
                <w:spacing w:val="-5"/>
                <w:sz w:val="20"/>
                <w:szCs w:val="20"/>
              </w:rPr>
              <w:t xml:space="preserve"> </w:t>
            </w:r>
            <w:r w:rsidRPr="00B81A0A">
              <w:rPr>
                <w:rFonts w:ascii="Tahoma" w:hAnsi="Tahoma" w:cs="Tahoma"/>
                <w:sz w:val="20"/>
                <w:szCs w:val="20"/>
              </w:rPr>
              <w:t>Area</w:t>
            </w:r>
            <w:r w:rsidRPr="00B81A0A">
              <w:rPr>
                <w:rFonts w:ascii="Tahoma" w:hAnsi="Tahoma" w:cs="Tahoma"/>
                <w:spacing w:val="-4"/>
                <w:sz w:val="20"/>
                <w:szCs w:val="20"/>
              </w:rPr>
              <w:t xml:space="preserve"> </w:t>
            </w:r>
            <w:r w:rsidRPr="00B81A0A">
              <w:rPr>
                <w:rFonts w:ascii="Tahoma" w:hAnsi="Tahoma" w:cs="Tahoma"/>
                <w:sz w:val="20"/>
                <w:szCs w:val="20"/>
              </w:rPr>
              <w:t>and</w:t>
            </w:r>
            <w:r w:rsidRPr="00B81A0A">
              <w:rPr>
                <w:rFonts w:ascii="Tahoma" w:hAnsi="Tahoma" w:cs="Tahoma"/>
                <w:spacing w:val="-6"/>
                <w:sz w:val="20"/>
                <w:szCs w:val="20"/>
              </w:rPr>
              <w:t xml:space="preserve"> </w:t>
            </w:r>
            <w:r w:rsidRPr="00B81A0A">
              <w:rPr>
                <w:rFonts w:ascii="Tahoma" w:hAnsi="Tahoma" w:cs="Tahoma"/>
                <w:sz w:val="20"/>
                <w:szCs w:val="20"/>
              </w:rPr>
              <w:t>the</w:t>
            </w:r>
            <w:r w:rsidRPr="00B81A0A">
              <w:rPr>
                <w:rFonts w:ascii="Tahoma" w:hAnsi="Tahoma" w:cs="Tahoma"/>
                <w:spacing w:val="-5"/>
                <w:sz w:val="20"/>
                <w:szCs w:val="20"/>
              </w:rPr>
              <w:t xml:space="preserve"> </w:t>
            </w:r>
            <w:r w:rsidRPr="00B81A0A">
              <w:rPr>
                <w:rFonts w:ascii="Tahoma" w:hAnsi="Tahoma" w:cs="Tahoma"/>
                <w:spacing w:val="-2"/>
                <w:sz w:val="20"/>
                <w:szCs w:val="20"/>
              </w:rPr>
              <w:t>Hospital.</w:t>
            </w:r>
          </w:p>
        </w:tc>
      </w:tr>
      <w:tr w:rsidR="00DA4899" w:rsidRPr="00B81A0A" w14:paraId="5183EDCC" w14:textId="77777777" w:rsidTr="000D3982">
        <w:trPr>
          <w:trHeight w:val="258"/>
        </w:trPr>
        <w:tc>
          <w:tcPr>
            <w:tcW w:w="8759" w:type="dxa"/>
            <w:tcBorders>
              <w:left w:val="nil"/>
              <w:right w:val="nil"/>
            </w:tcBorders>
          </w:tcPr>
          <w:p w14:paraId="6B08F3F5" w14:textId="77777777" w:rsidR="00DA4899" w:rsidRPr="00B81A0A" w:rsidRDefault="00DA4899" w:rsidP="00DA4899">
            <w:pPr>
              <w:pStyle w:val="TableParagraph"/>
              <w:ind w:left="0"/>
              <w:rPr>
                <w:rFonts w:ascii="Tahoma" w:hAnsi="Tahoma" w:cs="Tahoma"/>
                <w:sz w:val="20"/>
                <w:szCs w:val="20"/>
              </w:rPr>
            </w:pPr>
          </w:p>
        </w:tc>
      </w:tr>
      <w:tr w:rsidR="00DA4899" w:rsidRPr="00B81A0A" w14:paraId="2572AF6F" w14:textId="77777777" w:rsidTr="000D3982">
        <w:trPr>
          <w:trHeight w:val="508"/>
        </w:trPr>
        <w:tc>
          <w:tcPr>
            <w:tcW w:w="8759" w:type="dxa"/>
          </w:tcPr>
          <w:p w14:paraId="4D46853F" w14:textId="77777777" w:rsidR="00DA4899" w:rsidRPr="00B81A0A" w:rsidRDefault="00DA4899" w:rsidP="00DA4899">
            <w:pPr>
              <w:pStyle w:val="TableParagraph"/>
              <w:tabs>
                <w:tab w:val="left" w:pos="719"/>
              </w:tabs>
              <w:spacing w:line="240" w:lineRule="exact"/>
              <w:ind w:left="0" w:right="6689"/>
              <w:jc w:val="right"/>
              <w:rPr>
                <w:rFonts w:ascii="Tahoma" w:hAnsi="Tahoma" w:cs="Tahoma"/>
                <w:sz w:val="20"/>
                <w:szCs w:val="20"/>
              </w:rPr>
            </w:pPr>
            <w:r w:rsidRPr="00B81A0A">
              <w:rPr>
                <w:rFonts w:ascii="Tahoma" w:hAnsi="Tahoma" w:cs="Tahoma"/>
                <w:spacing w:val="-5"/>
                <w:sz w:val="20"/>
                <w:szCs w:val="20"/>
              </w:rPr>
              <w:t>1.8</w:t>
            </w:r>
            <w:r w:rsidRPr="00B81A0A">
              <w:rPr>
                <w:rFonts w:ascii="Tahoma" w:hAnsi="Tahoma" w:cs="Tahoma"/>
                <w:sz w:val="20"/>
                <w:szCs w:val="20"/>
              </w:rPr>
              <w:tab/>
              <w:t>Core</w:t>
            </w:r>
            <w:r w:rsidRPr="00B81A0A">
              <w:rPr>
                <w:rFonts w:ascii="Tahoma" w:hAnsi="Tahoma" w:cs="Tahoma"/>
                <w:spacing w:val="-5"/>
                <w:sz w:val="20"/>
                <w:szCs w:val="20"/>
              </w:rPr>
              <w:t xml:space="preserve"> </w:t>
            </w:r>
            <w:r w:rsidRPr="00B81A0A">
              <w:rPr>
                <w:rFonts w:ascii="Tahoma" w:hAnsi="Tahoma" w:cs="Tahoma"/>
                <w:spacing w:val="-4"/>
                <w:sz w:val="20"/>
                <w:szCs w:val="20"/>
              </w:rPr>
              <w:t>Area</w:t>
            </w:r>
          </w:p>
        </w:tc>
      </w:tr>
      <w:tr w:rsidR="00DA4899" w:rsidRPr="00B81A0A" w14:paraId="75E5ED28" w14:textId="77777777" w:rsidTr="000D3982">
        <w:trPr>
          <w:trHeight w:val="242"/>
        </w:trPr>
        <w:tc>
          <w:tcPr>
            <w:tcW w:w="8759" w:type="dxa"/>
          </w:tcPr>
          <w:p w14:paraId="3BC0FE3B" w14:textId="77777777" w:rsidR="00DA4899" w:rsidRPr="00B81A0A" w:rsidRDefault="00DA4899" w:rsidP="00DA4899">
            <w:pPr>
              <w:pStyle w:val="TableParagraph"/>
              <w:spacing w:before="1" w:line="221" w:lineRule="exact"/>
              <w:ind w:left="0" w:right="6683"/>
              <w:jc w:val="right"/>
              <w:rPr>
                <w:rFonts w:ascii="Tahoma" w:hAnsi="Tahoma" w:cs="Tahoma"/>
                <w:sz w:val="20"/>
                <w:szCs w:val="20"/>
              </w:rPr>
            </w:pPr>
            <w:r w:rsidRPr="00B81A0A">
              <w:rPr>
                <w:rFonts w:ascii="Tahoma" w:hAnsi="Tahoma" w:cs="Tahoma"/>
                <w:sz w:val="20"/>
                <w:szCs w:val="20"/>
              </w:rPr>
              <w:t>4.9.3</w:t>
            </w:r>
            <w:r w:rsidRPr="00B81A0A">
              <w:rPr>
                <w:rFonts w:ascii="Tahoma" w:hAnsi="Tahoma" w:cs="Tahoma"/>
                <w:spacing w:val="-8"/>
                <w:sz w:val="20"/>
                <w:szCs w:val="20"/>
              </w:rPr>
              <w:t xml:space="preserve"> </w:t>
            </w:r>
            <w:r w:rsidRPr="00B81A0A">
              <w:rPr>
                <w:rFonts w:ascii="Tahoma" w:hAnsi="Tahoma" w:cs="Tahoma"/>
                <w:sz w:val="20"/>
                <w:szCs w:val="20"/>
              </w:rPr>
              <w:t>Future</w:t>
            </w:r>
            <w:r w:rsidRPr="00B81A0A">
              <w:rPr>
                <w:rFonts w:ascii="Tahoma" w:hAnsi="Tahoma" w:cs="Tahoma"/>
                <w:spacing w:val="-5"/>
                <w:sz w:val="20"/>
                <w:szCs w:val="20"/>
              </w:rPr>
              <w:t xml:space="preserve"> </w:t>
            </w:r>
            <w:r w:rsidRPr="00B81A0A">
              <w:rPr>
                <w:rFonts w:ascii="Tahoma" w:hAnsi="Tahoma" w:cs="Tahoma"/>
                <w:sz w:val="20"/>
                <w:szCs w:val="20"/>
              </w:rPr>
              <w:t>Land</w:t>
            </w:r>
            <w:r w:rsidRPr="00B81A0A">
              <w:rPr>
                <w:rFonts w:ascii="Tahoma" w:hAnsi="Tahoma" w:cs="Tahoma"/>
                <w:spacing w:val="-5"/>
                <w:sz w:val="20"/>
                <w:szCs w:val="20"/>
              </w:rPr>
              <w:t xml:space="preserve"> Use</w:t>
            </w:r>
          </w:p>
        </w:tc>
      </w:tr>
      <w:tr w:rsidR="00DA4899" w:rsidRPr="00B81A0A" w14:paraId="45352E2B" w14:textId="77777777" w:rsidTr="000D3982">
        <w:trPr>
          <w:trHeight w:val="5088"/>
        </w:trPr>
        <w:tc>
          <w:tcPr>
            <w:tcW w:w="8759" w:type="dxa"/>
          </w:tcPr>
          <w:p w14:paraId="630A89AB" w14:textId="77777777" w:rsidR="00DA4899" w:rsidRPr="00B81A0A" w:rsidRDefault="00DA4899" w:rsidP="00872AD5">
            <w:pPr>
              <w:pStyle w:val="TableParagraph"/>
              <w:numPr>
                <w:ilvl w:val="0"/>
                <w:numId w:val="17"/>
              </w:numPr>
              <w:tabs>
                <w:tab w:val="left" w:pos="283"/>
              </w:tabs>
              <w:spacing w:before="1" w:line="241" w:lineRule="exact"/>
              <w:ind w:left="282"/>
              <w:jc w:val="left"/>
              <w:rPr>
                <w:rFonts w:ascii="Tahoma" w:hAnsi="Tahoma" w:cs="Tahoma"/>
                <w:sz w:val="20"/>
                <w:szCs w:val="20"/>
              </w:rPr>
            </w:pPr>
            <w:r w:rsidRPr="00B81A0A">
              <w:rPr>
                <w:rFonts w:ascii="Tahoma" w:hAnsi="Tahoma" w:cs="Tahoma"/>
                <w:sz w:val="20"/>
                <w:szCs w:val="20"/>
              </w:rPr>
              <w:t>The</w:t>
            </w:r>
            <w:r w:rsidRPr="00B81A0A">
              <w:rPr>
                <w:rFonts w:ascii="Tahoma" w:hAnsi="Tahoma" w:cs="Tahoma"/>
                <w:spacing w:val="16"/>
                <w:sz w:val="20"/>
                <w:szCs w:val="20"/>
              </w:rPr>
              <w:t xml:space="preserve"> </w:t>
            </w:r>
            <w:r w:rsidRPr="00B81A0A">
              <w:rPr>
                <w:rFonts w:ascii="Tahoma" w:hAnsi="Tahoma" w:cs="Tahoma"/>
                <w:sz w:val="20"/>
                <w:szCs w:val="20"/>
              </w:rPr>
              <w:t>land</w:t>
            </w:r>
            <w:r w:rsidRPr="00B81A0A">
              <w:rPr>
                <w:rFonts w:ascii="Tahoma" w:hAnsi="Tahoma" w:cs="Tahoma"/>
                <w:spacing w:val="16"/>
                <w:sz w:val="20"/>
                <w:szCs w:val="20"/>
              </w:rPr>
              <w:t xml:space="preserve"> </w:t>
            </w:r>
            <w:r w:rsidRPr="00B81A0A">
              <w:rPr>
                <w:rFonts w:ascii="Tahoma" w:hAnsi="Tahoma" w:cs="Tahoma"/>
                <w:sz w:val="20"/>
                <w:szCs w:val="20"/>
              </w:rPr>
              <w:t>use</w:t>
            </w:r>
            <w:r w:rsidRPr="00B81A0A">
              <w:rPr>
                <w:rFonts w:ascii="Tahoma" w:hAnsi="Tahoma" w:cs="Tahoma"/>
                <w:spacing w:val="17"/>
                <w:sz w:val="20"/>
                <w:szCs w:val="20"/>
              </w:rPr>
              <w:t xml:space="preserve"> </w:t>
            </w:r>
            <w:r w:rsidRPr="00B81A0A">
              <w:rPr>
                <w:rFonts w:ascii="Tahoma" w:hAnsi="Tahoma" w:cs="Tahoma"/>
                <w:sz w:val="20"/>
                <w:szCs w:val="20"/>
              </w:rPr>
              <w:t>mix</w:t>
            </w:r>
            <w:r w:rsidRPr="00B81A0A">
              <w:rPr>
                <w:rFonts w:ascii="Tahoma" w:hAnsi="Tahoma" w:cs="Tahoma"/>
                <w:spacing w:val="16"/>
                <w:sz w:val="20"/>
                <w:szCs w:val="20"/>
              </w:rPr>
              <w:t xml:space="preserve"> </w:t>
            </w:r>
            <w:r w:rsidRPr="00B81A0A">
              <w:rPr>
                <w:rFonts w:ascii="Tahoma" w:hAnsi="Tahoma" w:cs="Tahoma"/>
                <w:sz w:val="20"/>
                <w:szCs w:val="20"/>
              </w:rPr>
              <w:t>in</w:t>
            </w:r>
            <w:r w:rsidRPr="00B81A0A">
              <w:rPr>
                <w:rFonts w:ascii="Tahoma" w:hAnsi="Tahoma" w:cs="Tahoma"/>
                <w:spacing w:val="16"/>
                <w:sz w:val="20"/>
                <w:szCs w:val="20"/>
              </w:rPr>
              <w:t xml:space="preserve"> </w:t>
            </w:r>
            <w:r w:rsidRPr="00B81A0A">
              <w:rPr>
                <w:rFonts w:ascii="Tahoma" w:hAnsi="Tahoma" w:cs="Tahoma"/>
                <w:sz w:val="20"/>
                <w:szCs w:val="20"/>
              </w:rPr>
              <w:t>the</w:t>
            </w:r>
            <w:r w:rsidRPr="00B81A0A">
              <w:rPr>
                <w:rFonts w:ascii="Tahoma" w:hAnsi="Tahoma" w:cs="Tahoma"/>
                <w:spacing w:val="19"/>
                <w:sz w:val="20"/>
                <w:szCs w:val="20"/>
              </w:rPr>
              <w:t xml:space="preserve"> </w:t>
            </w:r>
            <w:r w:rsidRPr="00B81A0A">
              <w:rPr>
                <w:rFonts w:ascii="Tahoma" w:hAnsi="Tahoma" w:cs="Tahoma"/>
                <w:sz w:val="20"/>
                <w:szCs w:val="20"/>
              </w:rPr>
              <w:t>Core</w:t>
            </w:r>
            <w:r w:rsidRPr="00B81A0A">
              <w:rPr>
                <w:rFonts w:ascii="Tahoma" w:hAnsi="Tahoma" w:cs="Tahoma"/>
                <w:spacing w:val="17"/>
                <w:sz w:val="20"/>
                <w:szCs w:val="20"/>
              </w:rPr>
              <w:t xml:space="preserve"> </w:t>
            </w:r>
            <w:r w:rsidRPr="00B81A0A">
              <w:rPr>
                <w:rFonts w:ascii="Tahoma" w:hAnsi="Tahoma" w:cs="Tahoma"/>
                <w:sz w:val="20"/>
                <w:szCs w:val="20"/>
              </w:rPr>
              <w:t>Area</w:t>
            </w:r>
            <w:r w:rsidRPr="00B81A0A">
              <w:rPr>
                <w:rFonts w:ascii="Tahoma" w:hAnsi="Tahoma" w:cs="Tahoma"/>
                <w:spacing w:val="17"/>
                <w:sz w:val="20"/>
                <w:szCs w:val="20"/>
              </w:rPr>
              <w:t xml:space="preserve"> </w:t>
            </w:r>
            <w:r w:rsidRPr="00B81A0A">
              <w:rPr>
                <w:rFonts w:ascii="Tahoma" w:hAnsi="Tahoma" w:cs="Tahoma"/>
                <w:sz w:val="20"/>
                <w:szCs w:val="20"/>
              </w:rPr>
              <w:t>should</w:t>
            </w:r>
            <w:r w:rsidRPr="00B81A0A">
              <w:rPr>
                <w:rFonts w:ascii="Tahoma" w:hAnsi="Tahoma" w:cs="Tahoma"/>
                <w:spacing w:val="17"/>
                <w:sz w:val="20"/>
                <w:szCs w:val="20"/>
              </w:rPr>
              <w:t xml:space="preserve"> </w:t>
            </w:r>
            <w:r w:rsidRPr="00B81A0A">
              <w:rPr>
                <w:rFonts w:ascii="Tahoma" w:hAnsi="Tahoma" w:cs="Tahoma"/>
                <w:sz w:val="20"/>
                <w:szCs w:val="20"/>
              </w:rPr>
              <w:t>reflect</w:t>
            </w:r>
            <w:r w:rsidRPr="00B81A0A">
              <w:rPr>
                <w:rFonts w:ascii="Tahoma" w:hAnsi="Tahoma" w:cs="Tahoma"/>
                <w:spacing w:val="16"/>
                <w:sz w:val="20"/>
                <w:szCs w:val="20"/>
              </w:rPr>
              <w:t xml:space="preserve"> </w:t>
            </w:r>
            <w:r w:rsidRPr="00B81A0A">
              <w:rPr>
                <w:rFonts w:ascii="Tahoma" w:hAnsi="Tahoma" w:cs="Tahoma"/>
                <w:sz w:val="20"/>
                <w:szCs w:val="20"/>
              </w:rPr>
              <w:t>that</w:t>
            </w:r>
            <w:r w:rsidRPr="00B81A0A">
              <w:rPr>
                <w:rFonts w:ascii="Tahoma" w:hAnsi="Tahoma" w:cs="Tahoma"/>
                <w:spacing w:val="17"/>
                <w:sz w:val="20"/>
                <w:szCs w:val="20"/>
              </w:rPr>
              <w:t xml:space="preserve"> </w:t>
            </w:r>
            <w:r w:rsidRPr="00B81A0A">
              <w:rPr>
                <w:rFonts w:ascii="Tahoma" w:hAnsi="Tahoma" w:cs="Tahoma"/>
                <w:sz w:val="20"/>
                <w:szCs w:val="20"/>
              </w:rPr>
              <w:t>of</w:t>
            </w:r>
            <w:r w:rsidRPr="00B81A0A">
              <w:rPr>
                <w:rFonts w:ascii="Tahoma" w:hAnsi="Tahoma" w:cs="Tahoma"/>
                <w:spacing w:val="15"/>
                <w:sz w:val="20"/>
                <w:szCs w:val="20"/>
              </w:rPr>
              <w:t xml:space="preserve"> </w:t>
            </w:r>
            <w:r w:rsidRPr="00B81A0A">
              <w:rPr>
                <w:rFonts w:ascii="Tahoma" w:hAnsi="Tahoma" w:cs="Tahoma"/>
                <w:sz w:val="20"/>
                <w:szCs w:val="20"/>
              </w:rPr>
              <w:t>recent</w:t>
            </w:r>
            <w:r w:rsidRPr="00B81A0A">
              <w:rPr>
                <w:rFonts w:ascii="Tahoma" w:hAnsi="Tahoma" w:cs="Tahoma"/>
                <w:spacing w:val="17"/>
                <w:sz w:val="20"/>
                <w:szCs w:val="20"/>
              </w:rPr>
              <w:t xml:space="preserve"> </w:t>
            </w:r>
            <w:r w:rsidRPr="00B81A0A">
              <w:rPr>
                <w:rFonts w:ascii="Tahoma" w:hAnsi="Tahoma" w:cs="Tahoma"/>
                <w:sz w:val="20"/>
                <w:szCs w:val="20"/>
              </w:rPr>
              <w:t>developments</w:t>
            </w:r>
            <w:r w:rsidRPr="00B81A0A">
              <w:rPr>
                <w:rFonts w:ascii="Tahoma" w:hAnsi="Tahoma" w:cs="Tahoma"/>
                <w:spacing w:val="18"/>
                <w:sz w:val="20"/>
                <w:szCs w:val="20"/>
              </w:rPr>
              <w:t xml:space="preserve"> </w:t>
            </w:r>
            <w:r w:rsidRPr="00B81A0A">
              <w:rPr>
                <w:rFonts w:ascii="Tahoma" w:hAnsi="Tahoma" w:cs="Tahoma"/>
                <w:sz w:val="20"/>
                <w:szCs w:val="20"/>
              </w:rPr>
              <w:t>and</w:t>
            </w:r>
            <w:r w:rsidRPr="00B81A0A">
              <w:rPr>
                <w:rFonts w:ascii="Tahoma" w:hAnsi="Tahoma" w:cs="Tahoma"/>
                <w:spacing w:val="16"/>
                <w:sz w:val="20"/>
                <w:szCs w:val="20"/>
              </w:rPr>
              <w:t xml:space="preserve"> </w:t>
            </w:r>
            <w:r w:rsidRPr="00B81A0A">
              <w:rPr>
                <w:rFonts w:ascii="Tahoma" w:hAnsi="Tahoma" w:cs="Tahoma"/>
                <w:sz w:val="20"/>
                <w:szCs w:val="20"/>
              </w:rPr>
              <w:t>focus</w:t>
            </w:r>
            <w:r w:rsidRPr="00B81A0A">
              <w:rPr>
                <w:rFonts w:ascii="Tahoma" w:hAnsi="Tahoma" w:cs="Tahoma"/>
                <w:spacing w:val="19"/>
                <w:sz w:val="20"/>
                <w:szCs w:val="20"/>
              </w:rPr>
              <w:t xml:space="preserve"> </w:t>
            </w:r>
            <w:r w:rsidRPr="00B81A0A">
              <w:rPr>
                <w:rFonts w:ascii="Tahoma" w:hAnsi="Tahoma" w:cs="Tahoma"/>
                <w:spacing w:val="-5"/>
                <w:sz w:val="20"/>
                <w:szCs w:val="20"/>
              </w:rPr>
              <w:t>on</w:t>
            </w:r>
          </w:p>
          <w:p w14:paraId="26505477" w14:textId="77777777" w:rsidR="00DA4899" w:rsidRPr="00B81A0A" w:rsidRDefault="00DA4899" w:rsidP="00DA4899">
            <w:pPr>
              <w:pStyle w:val="TableParagraph"/>
              <w:spacing w:line="241" w:lineRule="exact"/>
              <w:rPr>
                <w:rFonts w:ascii="Tahoma" w:hAnsi="Tahoma" w:cs="Tahoma"/>
                <w:sz w:val="20"/>
                <w:szCs w:val="20"/>
              </w:rPr>
            </w:pPr>
            <w:r w:rsidRPr="00B81A0A">
              <w:rPr>
                <w:rFonts w:ascii="Tahoma" w:hAnsi="Tahoma" w:cs="Tahoma"/>
                <w:sz w:val="20"/>
                <w:szCs w:val="20"/>
              </w:rPr>
              <w:t>sustaining</w:t>
            </w:r>
            <w:r w:rsidRPr="00B81A0A">
              <w:rPr>
                <w:rFonts w:ascii="Tahoma" w:hAnsi="Tahoma" w:cs="Tahoma"/>
                <w:spacing w:val="-8"/>
                <w:sz w:val="20"/>
                <w:szCs w:val="20"/>
              </w:rPr>
              <w:t xml:space="preserve"> </w:t>
            </w:r>
            <w:r w:rsidRPr="00B81A0A">
              <w:rPr>
                <w:rFonts w:ascii="Tahoma" w:hAnsi="Tahoma" w:cs="Tahoma"/>
                <w:sz w:val="20"/>
                <w:szCs w:val="20"/>
              </w:rPr>
              <w:t>an</w:t>
            </w:r>
            <w:r w:rsidRPr="00B81A0A">
              <w:rPr>
                <w:rFonts w:ascii="Tahoma" w:hAnsi="Tahoma" w:cs="Tahoma"/>
                <w:spacing w:val="-8"/>
                <w:sz w:val="20"/>
                <w:szCs w:val="20"/>
              </w:rPr>
              <w:t xml:space="preserve"> </w:t>
            </w:r>
            <w:r w:rsidRPr="00B81A0A">
              <w:rPr>
                <w:rFonts w:ascii="Tahoma" w:hAnsi="Tahoma" w:cs="Tahoma"/>
                <w:sz w:val="20"/>
                <w:szCs w:val="20"/>
              </w:rPr>
              <w:t>intensive</w:t>
            </w:r>
            <w:r w:rsidRPr="00B81A0A">
              <w:rPr>
                <w:rFonts w:ascii="Tahoma" w:hAnsi="Tahoma" w:cs="Tahoma"/>
                <w:spacing w:val="-6"/>
                <w:sz w:val="20"/>
                <w:szCs w:val="20"/>
              </w:rPr>
              <w:t xml:space="preserve"> </w:t>
            </w:r>
            <w:r w:rsidRPr="00B81A0A">
              <w:rPr>
                <w:rFonts w:ascii="Tahoma" w:hAnsi="Tahoma" w:cs="Tahoma"/>
                <w:sz w:val="20"/>
                <w:szCs w:val="20"/>
              </w:rPr>
              <w:t>and</w:t>
            </w:r>
            <w:r w:rsidRPr="00B81A0A">
              <w:rPr>
                <w:rFonts w:ascii="Tahoma" w:hAnsi="Tahoma" w:cs="Tahoma"/>
                <w:spacing w:val="-2"/>
                <w:sz w:val="20"/>
                <w:szCs w:val="20"/>
              </w:rPr>
              <w:t xml:space="preserve"> </w:t>
            </w:r>
            <w:r w:rsidRPr="00B81A0A">
              <w:rPr>
                <w:rFonts w:ascii="Tahoma" w:hAnsi="Tahoma" w:cs="Tahoma"/>
                <w:sz w:val="20"/>
                <w:szCs w:val="20"/>
              </w:rPr>
              <w:t>integrated</w:t>
            </w:r>
            <w:r w:rsidRPr="00B81A0A">
              <w:rPr>
                <w:rFonts w:ascii="Tahoma" w:hAnsi="Tahoma" w:cs="Tahoma"/>
                <w:spacing w:val="-8"/>
                <w:sz w:val="20"/>
                <w:szCs w:val="20"/>
              </w:rPr>
              <w:t xml:space="preserve"> </w:t>
            </w:r>
            <w:r w:rsidRPr="00B81A0A">
              <w:rPr>
                <w:rFonts w:ascii="Tahoma" w:hAnsi="Tahoma" w:cs="Tahoma"/>
                <w:sz w:val="20"/>
                <w:szCs w:val="20"/>
              </w:rPr>
              <w:t>working</w:t>
            </w:r>
            <w:r w:rsidRPr="00B81A0A">
              <w:rPr>
                <w:rFonts w:ascii="Tahoma" w:hAnsi="Tahoma" w:cs="Tahoma"/>
                <w:spacing w:val="-8"/>
                <w:sz w:val="20"/>
                <w:szCs w:val="20"/>
              </w:rPr>
              <w:t xml:space="preserve"> </w:t>
            </w:r>
            <w:r w:rsidRPr="00B81A0A">
              <w:rPr>
                <w:rFonts w:ascii="Tahoma" w:hAnsi="Tahoma" w:cs="Tahoma"/>
                <w:sz w:val="20"/>
                <w:szCs w:val="20"/>
              </w:rPr>
              <w:t>and</w:t>
            </w:r>
            <w:r w:rsidRPr="00B81A0A">
              <w:rPr>
                <w:rFonts w:ascii="Tahoma" w:hAnsi="Tahoma" w:cs="Tahoma"/>
                <w:spacing w:val="-7"/>
                <w:sz w:val="20"/>
                <w:szCs w:val="20"/>
              </w:rPr>
              <w:t xml:space="preserve"> </w:t>
            </w:r>
            <w:r w:rsidRPr="00B81A0A">
              <w:rPr>
                <w:rFonts w:ascii="Tahoma" w:hAnsi="Tahoma" w:cs="Tahoma"/>
                <w:sz w:val="20"/>
                <w:szCs w:val="20"/>
              </w:rPr>
              <w:t>residential</w:t>
            </w:r>
            <w:r w:rsidRPr="00B81A0A">
              <w:rPr>
                <w:rFonts w:ascii="Tahoma" w:hAnsi="Tahoma" w:cs="Tahoma"/>
                <w:spacing w:val="-7"/>
                <w:sz w:val="20"/>
                <w:szCs w:val="20"/>
              </w:rPr>
              <w:t xml:space="preserve"> </w:t>
            </w:r>
            <w:r w:rsidRPr="00B81A0A">
              <w:rPr>
                <w:rFonts w:ascii="Tahoma" w:hAnsi="Tahoma" w:cs="Tahoma"/>
                <w:spacing w:val="-2"/>
                <w:sz w:val="20"/>
                <w:szCs w:val="20"/>
              </w:rPr>
              <w:t>population.</w:t>
            </w:r>
          </w:p>
          <w:p w14:paraId="72C52FEB" w14:textId="77777777" w:rsidR="00DA4899" w:rsidRPr="00B81A0A" w:rsidRDefault="00DA4899" w:rsidP="00872AD5">
            <w:pPr>
              <w:pStyle w:val="TableParagraph"/>
              <w:numPr>
                <w:ilvl w:val="0"/>
                <w:numId w:val="17"/>
              </w:numPr>
              <w:tabs>
                <w:tab w:val="left" w:pos="271"/>
              </w:tabs>
              <w:spacing w:before="1" w:line="240" w:lineRule="auto"/>
              <w:ind w:right="106" w:firstLine="0"/>
              <w:jc w:val="left"/>
              <w:rPr>
                <w:rFonts w:ascii="Tahoma" w:hAnsi="Tahoma" w:cs="Tahoma"/>
                <w:sz w:val="20"/>
                <w:szCs w:val="20"/>
              </w:rPr>
            </w:pPr>
            <w:r w:rsidRPr="00B81A0A">
              <w:rPr>
                <w:rFonts w:ascii="Tahoma" w:hAnsi="Tahoma" w:cs="Tahoma"/>
                <w:sz w:val="20"/>
                <w:szCs w:val="20"/>
              </w:rPr>
              <w:t xml:space="preserve">Extensive car-borne activities such as retail warehousing, showrooms, and garden centres are </w:t>
            </w:r>
            <w:r w:rsidRPr="00B81A0A">
              <w:rPr>
                <w:rFonts w:ascii="Tahoma" w:hAnsi="Tahoma" w:cs="Tahoma"/>
                <w:spacing w:val="-2"/>
                <w:sz w:val="20"/>
                <w:szCs w:val="20"/>
              </w:rPr>
              <w:t>discouraged.</w:t>
            </w:r>
          </w:p>
          <w:p w14:paraId="11CC50A5" w14:textId="77777777" w:rsidR="00DA4899" w:rsidRPr="00B81A0A" w:rsidRDefault="00DA4899" w:rsidP="00872AD5">
            <w:pPr>
              <w:pStyle w:val="TableParagraph"/>
              <w:numPr>
                <w:ilvl w:val="0"/>
                <w:numId w:val="17"/>
              </w:numPr>
              <w:tabs>
                <w:tab w:val="left" w:pos="281"/>
              </w:tabs>
              <w:spacing w:line="240" w:lineRule="auto"/>
              <w:ind w:right="109" w:firstLine="0"/>
              <w:jc w:val="left"/>
              <w:rPr>
                <w:rFonts w:ascii="Tahoma" w:hAnsi="Tahoma" w:cs="Tahoma"/>
                <w:sz w:val="20"/>
                <w:szCs w:val="20"/>
              </w:rPr>
            </w:pPr>
            <w:r w:rsidRPr="00B81A0A">
              <w:rPr>
                <w:rFonts w:ascii="Tahoma" w:hAnsi="Tahoma" w:cs="Tahoma"/>
                <w:sz w:val="20"/>
                <w:szCs w:val="20"/>
              </w:rPr>
              <w:t>Night-time entertainment and leisure uses should be clustered in the areas to the north and north-west of the Square, adjacent to high frequency public transport and taxi services.</w:t>
            </w:r>
          </w:p>
          <w:p w14:paraId="663E9099" w14:textId="77777777" w:rsidR="00DA4899" w:rsidRPr="00B81A0A" w:rsidRDefault="00DA4899" w:rsidP="00DA4899">
            <w:pPr>
              <w:pStyle w:val="TableParagraph"/>
              <w:ind w:left="0"/>
              <w:rPr>
                <w:rFonts w:ascii="Tahoma" w:hAnsi="Tahoma" w:cs="Tahoma"/>
                <w:b/>
                <w:sz w:val="20"/>
                <w:szCs w:val="20"/>
              </w:rPr>
            </w:pPr>
          </w:p>
          <w:p w14:paraId="093E2270" w14:textId="77777777" w:rsidR="00DA4899" w:rsidRPr="00B81A0A" w:rsidRDefault="00DA4899" w:rsidP="00DA4899">
            <w:pPr>
              <w:pStyle w:val="TableParagraph"/>
              <w:spacing w:line="241" w:lineRule="exact"/>
              <w:jc w:val="both"/>
              <w:rPr>
                <w:rFonts w:ascii="Tahoma" w:hAnsi="Tahoma" w:cs="Tahoma"/>
                <w:sz w:val="20"/>
                <w:szCs w:val="20"/>
              </w:rPr>
            </w:pPr>
            <w:r w:rsidRPr="00B81A0A">
              <w:rPr>
                <w:rFonts w:ascii="Tahoma" w:hAnsi="Tahoma" w:cs="Tahoma"/>
                <w:sz w:val="20"/>
                <w:szCs w:val="20"/>
              </w:rPr>
              <w:t>4.9.5</w:t>
            </w:r>
            <w:r w:rsidRPr="00B81A0A">
              <w:rPr>
                <w:rFonts w:ascii="Tahoma" w:hAnsi="Tahoma" w:cs="Tahoma"/>
                <w:spacing w:val="-7"/>
                <w:sz w:val="20"/>
                <w:szCs w:val="20"/>
              </w:rPr>
              <w:t xml:space="preserve"> </w:t>
            </w:r>
            <w:r w:rsidRPr="00B81A0A">
              <w:rPr>
                <w:rFonts w:ascii="Tahoma" w:hAnsi="Tahoma" w:cs="Tahoma"/>
                <w:sz w:val="20"/>
                <w:szCs w:val="20"/>
              </w:rPr>
              <w:t>Future</w:t>
            </w:r>
            <w:r w:rsidRPr="00B81A0A">
              <w:rPr>
                <w:rFonts w:ascii="Tahoma" w:hAnsi="Tahoma" w:cs="Tahoma"/>
                <w:spacing w:val="-6"/>
                <w:sz w:val="20"/>
                <w:szCs w:val="20"/>
              </w:rPr>
              <w:t xml:space="preserve"> </w:t>
            </w:r>
            <w:r w:rsidRPr="00B81A0A">
              <w:rPr>
                <w:rFonts w:ascii="Tahoma" w:hAnsi="Tahoma" w:cs="Tahoma"/>
                <w:sz w:val="20"/>
                <w:szCs w:val="20"/>
              </w:rPr>
              <w:t>Access</w:t>
            </w:r>
            <w:r w:rsidRPr="00B81A0A">
              <w:rPr>
                <w:rFonts w:ascii="Tahoma" w:hAnsi="Tahoma" w:cs="Tahoma"/>
                <w:spacing w:val="-6"/>
                <w:sz w:val="20"/>
                <w:szCs w:val="20"/>
              </w:rPr>
              <w:t xml:space="preserve"> </w:t>
            </w:r>
            <w:r w:rsidRPr="00B81A0A">
              <w:rPr>
                <w:rFonts w:ascii="Tahoma" w:hAnsi="Tahoma" w:cs="Tahoma"/>
                <w:sz w:val="20"/>
                <w:szCs w:val="20"/>
              </w:rPr>
              <w:t>and</w:t>
            </w:r>
            <w:r w:rsidRPr="00B81A0A">
              <w:rPr>
                <w:rFonts w:ascii="Tahoma" w:hAnsi="Tahoma" w:cs="Tahoma"/>
                <w:spacing w:val="-7"/>
                <w:sz w:val="20"/>
                <w:szCs w:val="20"/>
              </w:rPr>
              <w:t xml:space="preserve"> </w:t>
            </w:r>
            <w:r w:rsidRPr="00B81A0A">
              <w:rPr>
                <w:rFonts w:ascii="Tahoma" w:hAnsi="Tahoma" w:cs="Tahoma"/>
                <w:spacing w:val="-2"/>
                <w:sz w:val="20"/>
                <w:szCs w:val="20"/>
              </w:rPr>
              <w:t>Movement</w:t>
            </w:r>
          </w:p>
          <w:p w14:paraId="2FBBE8E6" w14:textId="77777777" w:rsidR="00DA4899" w:rsidRPr="00B81A0A" w:rsidRDefault="00DA4899" w:rsidP="00872AD5">
            <w:pPr>
              <w:pStyle w:val="TableParagraph"/>
              <w:numPr>
                <w:ilvl w:val="0"/>
                <w:numId w:val="16"/>
              </w:numPr>
              <w:tabs>
                <w:tab w:val="left" w:pos="255"/>
              </w:tabs>
              <w:spacing w:line="241" w:lineRule="exact"/>
              <w:ind w:left="254" w:hanging="148"/>
              <w:jc w:val="both"/>
              <w:rPr>
                <w:rFonts w:ascii="Tahoma" w:hAnsi="Tahoma" w:cs="Tahoma"/>
                <w:sz w:val="20"/>
                <w:szCs w:val="20"/>
              </w:rPr>
            </w:pPr>
            <w:r w:rsidRPr="00B81A0A">
              <w:rPr>
                <w:rFonts w:ascii="Tahoma" w:hAnsi="Tahoma" w:cs="Tahoma"/>
                <w:sz w:val="20"/>
                <w:szCs w:val="20"/>
              </w:rPr>
              <w:t>The</w:t>
            </w:r>
            <w:r w:rsidRPr="00B81A0A">
              <w:rPr>
                <w:rFonts w:ascii="Tahoma" w:hAnsi="Tahoma" w:cs="Tahoma"/>
                <w:spacing w:val="-14"/>
                <w:sz w:val="20"/>
                <w:szCs w:val="20"/>
              </w:rPr>
              <w:t xml:space="preserve"> </w:t>
            </w:r>
            <w:r w:rsidRPr="00B81A0A">
              <w:rPr>
                <w:rFonts w:ascii="Tahoma" w:hAnsi="Tahoma" w:cs="Tahoma"/>
                <w:sz w:val="20"/>
                <w:szCs w:val="20"/>
              </w:rPr>
              <w:t>existing</w:t>
            </w:r>
            <w:r w:rsidRPr="00B81A0A">
              <w:rPr>
                <w:rFonts w:ascii="Tahoma" w:hAnsi="Tahoma" w:cs="Tahoma"/>
                <w:spacing w:val="-15"/>
                <w:sz w:val="20"/>
                <w:szCs w:val="20"/>
              </w:rPr>
              <w:t xml:space="preserve"> </w:t>
            </w:r>
            <w:r w:rsidRPr="00B81A0A">
              <w:rPr>
                <w:rFonts w:ascii="Tahoma" w:hAnsi="Tahoma" w:cs="Tahoma"/>
                <w:sz w:val="20"/>
                <w:szCs w:val="20"/>
              </w:rPr>
              <w:t>street</w:t>
            </w:r>
            <w:r w:rsidRPr="00B81A0A">
              <w:rPr>
                <w:rFonts w:ascii="Tahoma" w:hAnsi="Tahoma" w:cs="Tahoma"/>
                <w:spacing w:val="-14"/>
                <w:sz w:val="20"/>
                <w:szCs w:val="20"/>
              </w:rPr>
              <w:t xml:space="preserve"> </w:t>
            </w:r>
            <w:r w:rsidRPr="00B81A0A">
              <w:rPr>
                <w:rFonts w:ascii="Tahoma" w:hAnsi="Tahoma" w:cs="Tahoma"/>
                <w:sz w:val="20"/>
                <w:szCs w:val="20"/>
              </w:rPr>
              <w:t>pattern</w:t>
            </w:r>
            <w:r w:rsidRPr="00B81A0A">
              <w:rPr>
                <w:rFonts w:ascii="Tahoma" w:hAnsi="Tahoma" w:cs="Tahoma"/>
                <w:spacing w:val="-16"/>
                <w:sz w:val="20"/>
                <w:szCs w:val="20"/>
              </w:rPr>
              <w:t xml:space="preserve"> </w:t>
            </w:r>
            <w:r w:rsidRPr="00B81A0A">
              <w:rPr>
                <w:rFonts w:ascii="Tahoma" w:hAnsi="Tahoma" w:cs="Tahoma"/>
                <w:sz w:val="20"/>
                <w:szCs w:val="20"/>
              </w:rPr>
              <w:t>should</w:t>
            </w:r>
            <w:r w:rsidRPr="00B81A0A">
              <w:rPr>
                <w:rFonts w:ascii="Tahoma" w:hAnsi="Tahoma" w:cs="Tahoma"/>
                <w:spacing w:val="-14"/>
                <w:sz w:val="20"/>
                <w:szCs w:val="20"/>
              </w:rPr>
              <w:t xml:space="preserve"> </w:t>
            </w:r>
            <w:r w:rsidRPr="00B81A0A">
              <w:rPr>
                <w:rFonts w:ascii="Tahoma" w:hAnsi="Tahoma" w:cs="Tahoma"/>
                <w:sz w:val="20"/>
                <w:szCs w:val="20"/>
              </w:rPr>
              <w:t>be</w:t>
            </w:r>
            <w:r w:rsidRPr="00B81A0A">
              <w:rPr>
                <w:rFonts w:ascii="Tahoma" w:hAnsi="Tahoma" w:cs="Tahoma"/>
                <w:spacing w:val="-13"/>
                <w:sz w:val="20"/>
                <w:szCs w:val="20"/>
              </w:rPr>
              <w:t xml:space="preserve"> </w:t>
            </w:r>
            <w:r w:rsidRPr="00B81A0A">
              <w:rPr>
                <w:rFonts w:ascii="Tahoma" w:hAnsi="Tahoma" w:cs="Tahoma"/>
                <w:sz w:val="20"/>
                <w:szCs w:val="20"/>
              </w:rPr>
              <w:t>maintained.</w:t>
            </w:r>
            <w:r w:rsidRPr="00B81A0A">
              <w:rPr>
                <w:rFonts w:ascii="Tahoma" w:hAnsi="Tahoma" w:cs="Tahoma"/>
                <w:spacing w:val="-15"/>
                <w:sz w:val="20"/>
                <w:szCs w:val="20"/>
              </w:rPr>
              <w:t xml:space="preserve"> </w:t>
            </w:r>
            <w:r w:rsidRPr="00B81A0A">
              <w:rPr>
                <w:rFonts w:ascii="Tahoma" w:hAnsi="Tahoma" w:cs="Tahoma"/>
                <w:sz w:val="20"/>
                <w:szCs w:val="20"/>
              </w:rPr>
              <w:t>Through</w:t>
            </w:r>
            <w:r w:rsidRPr="00B81A0A">
              <w:rPr>
                <w:rFonts w:ascii="Tahoma" w:hAnsi="Tahoma" w:cs="Tahoma"/>
                <w:spacing w:val="-15"/>
                <w:sz w:val="20"/>
                <w:szCs w:val="20"/>
              </w:rPr>
              <w:t xml:space="preserve"> </w:t>
            </w:r>
            <w:r w:rsidRPr="00B81A0A">
              <w:rPr>
                <w:rFonts w:ascii="Tahoma" w:hAnsi="Tahoma" w:cs="Tahoma"/>
                <w:sz w:val="20"/>
                <w:szCs w:val="20"/>
              </w:rPr>
              <w:t>site</w:t>
            </w:r>
            <w:r w:rsidRPr="00B81A0A">
              <w:rPr>
                <w:rFonts w:ascii="Tahoma" w:hAnsi="Tahoma" w:cs="Tahoma"/>
                <w:spacing w:val="-13"/>
                <w:sz w:val="20"/>
                <w:szCs w:val="20"/>
              </w:rPr>
              <w:t xml:space="preserve"> </w:t>
            </w:r>
            <w:r w:rsidRPr="00B81A0A">
              <w:rPr>
                <w:rFonts w:ascii="Tahoma" w:hAnsi="Tahoma" w:cs="Tahoma"/>
                <w:sz w:val="20"/>
                <w:szCs w:val="20"/>
              </w:rPr>
              <w:t>links</w:t>
            </w:r>
            <w:r w:rsidRPr="00B81A0A">
              <w:rPr>
                <w:rFonts w:ascii="Tahoma" w:hAnsi="Tahoma" w:cs="Tahoma"/>
                <w:spacing w:val="-15"/>
                <w:sz w:val="20"/>
                <w:szCs w:val="20"/>
              </w:rPr>
              <w:t xml:space="preserve"> </w:t>
            </w:r>
            <w:r w:rsidRPr="00B81A0A">
              <w:rPr>
                <w:rFonts w:ascii="Tahoma" w:hAnsi="Tahoma" w:cs="Tahoma"/>
                <w:sz w:val="20"/>
                <w:szCs w:val="20"/>
              </w:rPr>
              <w:t>should</w:t>
            </w:r>
            <w:r w:rsidRPr="00B81A0A">
              <w:rPr>
                <w:rFonts w:ascii="Tahoma" w:hAnsi="Tahoma" w:cs="Tahoma"/>
                <w:spacing w:val="-14"/>
                <w:sz w:val="20"/>
                <w:szCs w:val="20"/>
              </w:rPr>
              <w:t xml:space="preserve"> </w:t>
            </w:r>
            <w:r w:rsidRPr="00B81A0A">
              <w:rPr>
                <w:rFonts w:ascii="Tahoma" w:hAnsi="Tahoma" w:cs="Tahoma"/>
                <w:sz w:val="20"/>
                <w:szCs w:val="20"/>
              </w:rPr>
              <w:t>be</w:t>
            </w:r>
            <w:r w:rsidRPr="00B81A0A">
              <w:rPr>
                <w:rFonts w:ascii="Tahoma" w:hAnsi="Tahoma" w:cs="Tahoma"/>
                <w:spacing w:val="-13"/>
                <w:sz w:val="20"/>
                <w:szCs w:val="20"/>
              </w:rPr>
              <w:t xml:space="preserve"> </w:t>
            </w:r>
            <w:r w:rsidRPr="00B81A0A">
              <w:rPr>
                <w:rFonts w:ascii="Tahoma" w:hAnsi="Tahoma" w:cs="Tahoma"/>
                <w:sz w:val="20"/>
                <w:szCs w:val="20"/>
              </w:rPr>
              <w:t>provided</w:t>
            </w:r>
            <w:r w:rsidRPr="00B81A0A">
              <w:rPr>
                <w:rFonts w:ascii="Tahoma" w:hAnsi="Tahoma" w:cs="Tahoma"/>
                <w:spacing w:val="-15"/>
                <w:sz w:val="20"/>
                <w:szCs w:val="20"/>
              </w:rPr>
              <w:t xml:space="preserve"> </w:t>
            </w:r>
            <w:r w:rsidRPr="00B81A0A">
              <w:rPr>
                <w:rFonts w:ascii="Tahoma" w:hAnsi="Tahoma" w:cs="Tahoma"/>
                <w:sz w:val="20"/>
                <w:szCs w:val="20"/>
              </w:rPr>
              <w:t>on</w:t>
            </w:r>
            <w:r w:rsidRPr="00B81A0A">
              <w:rPr>
                <w:rFonts w:ascii="Tahoma" w:hAnsi="Tahoma" w:cs="Tahoma"/>
                <w:spacing w:val="-15"/>
                <w:sz w:val="20"/>
                <w:szCs w:val="20"/>
              </w:rPr>
              <w:t xml:space="preserve"> </w:t>
            </w:r>
            <w:r w:rsidRPr="00B81A0A">
              <w:rPr>
                <w:rFonts w:ascii="Tahoma" w:hAnsi="Tahoma" w:cs="Tahoma"/>
                <w:spacing w:val="-2"/>
                <w:sz w:val="20"/>
                <w:szCs w:val="20"/>
              </w:rPr>
              <w:t>large</w:t>
            </w:r>
          </w:p>
          <w:p w14:paraId="56E27A99" w14:textId="77777777" w:rsidR="00DA4899" w:rsidRPr="00B81A0A" w:rsidRDefault="00DA4899" w:rsidP="00DA4899">
            <w:pPr>
              <w:pStyle w:val="TableParagraph"/>
              <w:spacing w:before="1"/>
              <w:jc w:val="both"/>
              <w:rPr>
                <w:rFonts w:ascii="Tahoma" w:hAnsi="Tahoma" w:cs="Tahoma"/>
                <w:sz w:val="20"/>
                <w:szCs w:val="20"/>
              </w:rPr>
            </w:pPr>
            <w:r w:rsidRPr="00B81A0A">
              <w:rPr>
                <w:rFonts w:ascii="Tahoma" w:hAnsi="Tahoma" w:cs="Tahoma"/>
                <w:w w:val="95"/>
                <w:sz w:val="20"/>
                <w:szCs w:val="20"/>
              </w:rPr>
              <w:t>blocks</w:t>
            </w:r>
            <w:r w:rsidRPr="00B81A0A">
              <w:rPr>
                <w:rFonts w:ascii="Tahoma" w:hAnsi="Tahoma" w:cs="Tahoma"/>
                <w:spacing w:val="6"/>
                <w:sz w:val="20"/>
                <w:szCs w:val="20"/>
              </w:rPr>
              <w:t xml:space="preserve"> </w:t>
            </w:r>
            <w:r w:rsidRPr="00B81A0A">
              <w:rPr>
                <w:rFonts w:ascii="Tahoma" w:hAnsi="Tahoma" w:cs="Tahoma"/>
                <w:w w:val="95"/>
                <w:sz w:val="20"/>
                <w:szCs w:val="20"/>
              </w:rPr>
              <w:t>to</w:t>
            </w:r>
            <w:r w:rsidRPr="00B81A0A">
              <w:rPr>
                <w:rFonts w:ascii="Tahoma" w:hAnsi="Tahoma" w:cs="Tahoma"/>
                <w:spacing w:val="7"/>
                <w:sz w:val="20"/>
                <w:szCs w:val="20"/>
              </w:rPr>
              <w:t xml:space="preserve"> </w:t>
            </w:r>
            <w:r w:rsidRPr="00B81A0A">
              <w:rPr>
                <w:rFonts w:ascii="Tahoma" w:hAnsi="Tahoma" w:cs="Tahoma"/>
                <w:w w:val="95"/>
                <w:sz w:val="20"/>
                <w:szCs w:val="20"/>
              </w:rPr>
              <w:t>allow</w:t>
            </w:r>
            <w:r w:rsidRPr="00B81A0A">
              <w:rPr>
                <w:rFonts w:ascii="Tahoma" w:hAnsi="Tahoma" w:cs="Tahoma"/>
                <w:spacing w:val="8"/>
                <w:sz w:val="20"/>
                <w:szCs w:val="20"/>
              </w:rPr>
              <w:t xml:space="preserve"> </w:t>
            </w:r>
            <w:r w:rsidRPr="00B81A0A">
              <w:rPr>
                <w:rFonts w:ascii="Tahoma" w:hAnsi="Tahoma" w:cs="Tahoma"/>
                <w:w w:val="95"/>
                <w:sz w:val="20"/>
                <w:szCs w:val="20"/>
              </w:rPr>
              <w:t>for</w:t>
            </w:r>
            <w:r w:rsidRPr="00B81A0A">
              <w:rPr>
                <w:rFonts w:ascii="Tahoma" w:hAnsi="Tahoma" w:cs="Tahoma"/>
                <w:spacing w:val="8"/>
                <w:sz w:val="20"/>
                <w:szCs w:val="20"/>
              </w:rPr>
              <w:t xml:space="preserve"> </w:t>
            </w:r>
            <w:r w:rsidRPr="00B81A0A">
              <w:rPr>
                <w:rFonts w:ascii="Tahoma" w:hAnsi="Tahoma" w:cs="Tahoma"/>
                <w:w w:val="95"/>
                <w:sz w:val="20"/>
                <w:szCs w:val="20"/>
              </w:rPr>
              <w:t>mid-block</w:t>
            </w:r>
            <w:r w:rsidRPr="00B81A0A">
              <w:rPr>
                <w:rFonts w:ascii="Tahoma" w:hAnsi="Tahoma" w:cs="Tahoma"/>
                <w:spacing w:val="7"/>
                <w:sz w:val="20"/>
                <w:szCs w:val="20"/>
              </w:rPr>
              <w:t xml:space="preserve"> </w:t>
            </w:r>
            <w:r w:rsidRPr="00B81A0A">
              <w:rPr>
                <w:rFonts w:ascii="Tahoma" w:hAnsi="Tahoma" w:cs="Tahoma"/>
                <w:w w:val="95"/>
                <w:sz w:val="20"/>
                <w:szCs w:val="20"/>
              </w:rPr>
              <w:t>penetration</w:t>
            </w:r>
            <w:r w:rsidRPr="00B81A0A">
              <w:rPr>
                <w:rFonts w:ascii="Tahoma" w:hAnsi="Tahoma" w:cs="Tahoma"/>
                <w:spacing w:val="11"/>
                <w:sz w:val="20"/>
                <w:szCs w:val="20"/>
              </w:rPr>
              <w:t xml:space="preserve"> </w:t>
            </w:r>
            <w:r w:rsidRPr="00B81A0A">
              <w:rPr>
                <w:rFonts w:ascii="Tahoma" w:hAnsi="Tahoma" w:cs="Tahoma"/>
                <w:w w:val="95"/>
                <w:sz w:val="20"/>
                <w:szCs w:val="20"/>
              </w:rPr>
              <w:t>and</w:t>
            </w:r>
            <w:r w:rsidRPr="00B81A0A">
              <w:rPr>
                <w:rFonts w:ascii="Tahoma" w:hAnsi="Tahoma" w:cs="Tahoma"/>
                <w:spacing w:val="9"/>
                <w:sz w:val="20"/>
                <w:szCs w:val="20"/>
              </w:rPr>
              <w:t xml:space="preserve"> </w:t>
            </w:r>
            <w:r w:rsidRPr="00B81A0A">
              <w:rPr>
                <w:rFonts w:ascii="Tahoma" w:hAnsi="Tahoma" w:cs="Tahoma"/>
                <w:w w:val="95"/>
                <w:sz w:val="20"/>
                <w:szCs w:val="20"/>
              </w:rPr>
              <w:t>access</w:t>
            </w:r>
            <w:r w:rsidRPr="00B81A0A">
              <w:rPr>
                <w:rFonts w:ascii="Tahoma" w:hAnsi="Tahoma" w:cs="Tahoma"/>
                <w:spacing w:val="7"/>
                <w:sz w:val="20"/>
                <w:szCs w:val="20"/>
              </w:rPr>
              <w:t xml:space="preserve"> </w:t>
            </w:r>
            <w:r w:rsidRPr="00B81A0A">
              <w:rPr>
                <w:rFonts w:ascii="Tahoma" w:hAnsi="Tahoma" w:cs="Tahoma"/>
                <w:w w:val="95"/>
                <w:sz w:val="20"/>
                <w:szCs w:val="20"/>
              </w:rPr>
              <w:t>via</w:t>
            </w:r>
            <w:r w:rsidRPr="00B81A0A">
              <w:rPr>
                <w:rFonts w:ascii="Tahoma" w:hAnsi="Tahoma" w:cs="Tahoma"/>
                <w:spacing w:val="11"/>
                <w:sz w:val="20"/>
                <w:szCs w:val="20"/>
              </w:rPr>
              <w:t xml:space="preserve"> </w:t>
            </w:r>
            <w:r w:rsidRPr="00B81A0A">
              <w:rPr>
                <w:rFonts w:ascii="Tahoma" w:hAnsi="Tahoma" w:cs="Tahoma"/>
                <w:w w:val="95"/>
                <w:sz w:val="20"/>
                <w:szCs w:val="20"/>
              </w:rPr>
              <w:t>shared</w:t>
            </w:r>
            <w:r w:rsidRPr="00B81A0A">
              <w:rPr>
                <w:rFonts w:ascii="Tahoma" w:hAnsi="Tahoma" w:cs="Tahoma"/>
                <w:spacing w:val="6"/>
                <w:sz w:val="20"/>
                <w:szCs w:val="20"/>
              </w:rPr>
              <w:t xml:space="preserve"> </w:t>
            </w:r>
            <w:r w:rsidRPr="00B81A0A">
              <w:rPr>
                <w:rFonts w:ascii="Tahoma" w:hAnsi="Tahoma" w:cs="Tahoma"/>
                <w:w w:val="95"/>
                <w:sz w:val="20"/>
                <w:szCs w:val="20"/>
              </w:rPr>
              <w:t>routes</w:t>
            </w:r>
            <w:r w:rsidRPr="00B81A0A">
              <w:rPr>
                <w:rFonts w:ascii="Tahoma" w:hAnsi="Tahoma" w:cs="Tahoma"/>
                <w:spacing w:val="10"/>
                <w:sz w:val="20"/>
                <w:szCs w:val="20"/>
              </w:rPr>
              <w:t xml:space="preserve"> </w:t>
            </w:r>
            <w:r w:rsidRPr="00B81A0A">
              <w:rPr>
                <w:rFonts w:ascii="Tahoma" w:hAnsi="Tahoma" w:cs="Tahoma"/>
                <w:w w:val="95"/>
                <w:sz w:val="20"/>
                <w:szCs w:val="20"/>
              </w:rPr>
              <w:t>or</w:t>
            </w:r>
            <w:r w:rsidRPr="00B81A0A">
              <w:rPr>
                <w:rFonts w:ascii="Tahoma" w:hAnsi="Tahoma" w:cs="Tahoma"/>
                <w:spacing w:val="7"/>
                <w:sz w:val="20"/>
                <w:szCs w:val="20"/>
              </w:rPr>
              <w:t xml:space="preserve"> </w:t>
            </w:r>
            <w:r w:rsidRPr="00B81A0A">
              <w:rPr>
                <w:rFonts w:ascii="Tahoma" w:hAnsi="Tahoma" w:cs="Tahoma"/>
                <w:w w:val="95"/>
                <w:sz w:val="20"/>
                <w:szCs w:val="20"/>
              </w:rPr>
              <w:t>pedestrian/cyclist</w:t>
            </w:r>
            <w:r w:rsidRPr="00B81A0A">
              <w:rPr>
                <w:rFonts w:ascii="Tahoma" w:hAnsi="Tahoma" w:cs="Tahoma"/>
                <w:spacing w:val="6"/>
                <w:sz w:val="20"/>
                <w:szCs w:val="20"/>
              </w:rPr>
              <w:t xml:space="preserve"> </w:t>
            </w:r>
            <w:r w:rsidRPr="00B81A0A">
              <w:rPr>
                <w:rFonts w:ascii="Tahoma" w:hAnsi="Tahoma" w:cs="Tahoma"/>
                <w:spacing w:val="-2"/>
                <w:w w:val="95"/>
                <w:sz w:val="20"/>
                <w:szCs w:val="20"/>
              </w:rPr>
              <w:t>routes.</w:t>
            </w:r>
          </w:p>
          <w:p w14:paraId="49861E84" w14:textId="77777777" w:rsidR="00DA4899" w:rsidRPr="00B81A0A" w:rsidRDefault="00DA4899" w:rsidP="00872AD5">
            <w:pPr>
              <w:pStyle w:val="TableParagraph"/>
              <w:numPr>
                <w:ilvl w:val="0"/>
                <w:numId w:val="16"/>
              </w:numPr>
              <w:tabs>
                <w:tab w:val="left" w:pos="271"/>
              </w:tabs>
              <w:spacing w:before="1" w:line="240" w:lineRule="auto"/>
              <w:ind w:right="106" w:firstLine="0"/>
              <w:jc w:val="both"/>
              <w:rPr>
                <w:rFonts w:ascii="Tahoma" w:hAnsi="Tahoma" w:cs="Tahoma"/>
                <w:sz w:val="20"/>
                <w:szCs w:val="20"/>
              </w:rPr>
            </w:pPr>
            <w:r w:rsidRPr="00B81A0A">
              <w:rPr>
                <w:rFonts w:ascii="Tahoma" w:hAnsi="Tahoma" w:cs="Tahoma"/>
                <w:sz w:val="20"/>
                <w:szCs w:val="20"/>
              </w:rPr>
              <w:t>Private vehicle circulation should remain largely unchanged around the Tallaght Box, however a greater emphasis should be placed on the movement of buses, taxis and cyclists by providing QBC type priority.</w:t>
            </w:r>
          </w:p>
          <w:p w14:paraId="394D8D1D" w14:textId="77777777" w:rsidR="00DA4899" w:rsidRPr="00B81A0A" w:rsidRDefault="00DA4899" w:rsidP="00872AD5">
            <w:pPr>
              <w:pStyle w:val="TableParagraph"/>
              <w:numPr>
                <w:ilvl w:val="0"/>
                <w:numId w:val="16"/>
              </w:numPr>
              <w:tabs>
                <w:tab w:val="left" w:pos="269"/>
              </w:tabs>
              <w:spacing w:line="240" w:lineRule="auto"/>
              <w:ind w:right="100" w:firstLine="0"/>
              <w:jc w:val="both"/>
              <w:rPr>
                <w:rFonts w:ascii="Tahoma" w:hAnsi="Tahoma" w:cs="Tahoma"/>
                <w:sz w:val="20"/>
                <w:szCs w:val="20"/>
              </w:rPr>
            </w:pPr>
            <w:r w:rsidRPr="00B81A0A">
              <w:rPr>
                <w:rFonts w:ascii="Tahoma" w:hAnsi="Tahoma" w:cs="Tahoma"/>
                <w:sz w:val="20"/>
                <w:szCs w:val="20"/>
              </w:rPr>
              <w:t>Key pedestrian routes should focus on east-west and north-south movement into the principal area</w:t>
            </w:r>
            <w:r w:rsidRPr="00B81A0A">
              <w:rPr>
                <w:rFonts w:ascii="Tahoma" w:hAnsi="Tahoma" w:cs="Tahoma"/>
                <w:spacing w:val="-4"/>
                <w:sz w:val="20"/>
                <w:szCs w:val="20"/>
              </w:rPr>
              <w:t xml:space="preserve"> </w:t>
            </w:r>
            <w:r w:rsidRPr="00B81A0A">
              <w:rPr>
                <w:rFonts w:ascii="Tahoma" w:hAnsi="Tahoma" w:cs="Tahoma"/>
                <w:sz w:val="20"/>
                <w:szCs w:val="20"/>
              </w:rPr>
              <w:t>of</w:t>
            </w:r>
            <w:r w:rsidRPr="00B81A0A">
              <w:rPr>
                <w:rFonts w:ascii="Tahoma" w:hAnsi="Tahoma" w:cs="Tahoma"/>
                <w:spacing w:val="-6"/>
                <w:sz w:val="20"/>
                <w:szCs w:val="20"/>
              </w:rPr>
              <w:t xml:space="preserve"> </w:t>
            </w:r>
            <w:r w:rsidRPr="00B81A0A">
              <w:rPr>
                <w:rFonts w:ascii="Tahoma" w:hAnsi="Tahoma" w:cs="Tahoma"/>
                <w:sz w:val="20"/>
                <w:szCs w:val="20"/>
              </w:rPr>
              <w:t>activity</w:t>
            </w:r>
            <w:r w:rsidRPr="00B81A0A">
              <w:rPr>
                <w:rFonts w:ascii="Tahoma" w:hAnsi="Tahoma" w:cs="Tahoma"/>
                <w:spacing w:val="-5"/>
                <w:sz w:val="20"/>
                <w:szCs w:val="20"/>
              </w:rPr>
              <w:t xml:space="preserve"> </w:t>
            </w:r>
            <w:r w:rsidRPr="00B81A0A">
              <w:rPr>
                <w:rFonts w:ascii="Tahoma" w:hAnsi="Tahoma" w:cs="Tahoma"/>
                <w:sz w:val="20"/>
                <w:szCs w:val="20"/>
              </w:rPr>
              <w:t>around</w:t>
            </w:r>
            <w:r w:rsidRPr="00B81A0A">
              <w:rPr>
                <w:rFonts w:ascii="Tahoma" w:hAnsi="Tahoma" w:cs="Tahoma"/>
                <w:spacing w:val="-5"/>
                <w:sz w:val="20"/>
                <w:szCs w:val="20"/>
              </w:rPr>
              <w:t xml:space="preserve"> </w:t>
            </w:r>
            <w:r w:rsidRPr="00B81A0A">
              <w:rPr>
                <w:rFonts w:ascii="Tahoma" w:hAnsi="Tahoma" w:cs="Tahoma"/>
                <w:sz w:val="20"/>
                <w:szCs w:val="20"/>
              </w:rPr>
              <w:t>the</w:t>
            </w:r>
            <w:r w:rsidRPr="00B81A0A">
              <w:rPr>
                <w:rFonts w:ascii="Tahoma" w:hAnsi="Tahoma" w:cs="Tahoma"/>
                <w:spacing w:val="-2"/>
                <w:sz w:val="20"/>
                <w:szCs w:val="20"/>
              </w:rPr>
              <w:t xml:space="preserve"> </w:t>
            </w:r>
            <w:r w:rsidRPr="00B81A0A">
              <w:rPr>
                <w:rFonts w:ascii="Tahoma" w:hAnsi="Tahoma" w:cs="Tahoma"/>
                <w:sz w:val="20"/>
                <w:szCs w:val="20"/>
              </w:rPr>
              <w:t>Square</w:t>
            </w:r>
            <w:r w:rsidRPr="00B81A0A">
              <w:rPr>
                <w:rFonts w:ascii="Tahoma" w:hAnsi="Tahoma" w:cs="Tahoma"/>
                <w:spacing w:val="-4"/>
                <w:sz w:val="20"/>
                <w:szCs w:val="20"/>
              </w:rPr>
              <w:t xml:space="preserve"> </w:t>
            </w:r>
            <w:r w:rsidRPr="00B81A0A">
              <w:rPr>
                <w:rFonts w:ascii="Tahoma" w:hAnsi="Tahoma" w:cs="Tahoma"/>
                <w:sz w:val="20"/>
                <w:szCs w:val="20"/>
              </w:rPr>
              <w:t>Shopping</w:t>
            </w:r>
            <w:r w:rsidRPr="00B81A0A">
              <w:rPr>
                <w:rFonts w:ascii="Tahoma" w:hAnsi="Tahoma" w:cs="Tahoma"/>
                <w:spacing w:val="-5"/>
                <w:sz w:val="20"/>
                <w:szCs w:val="20"/>
              </w:rPr>
              <w:t xml:space="preserve"> </w:t>
            </w:r>
            <w:r w:rsidRPr="00B81A0A">
              <w:rPr>
                <w:rFonts w:ascii="Tahoma" w:hAnsi="Tahoma" w:cs="Tahoma"/>
                <w:sz w:val="20"/>
                <w:szCs w:val="20"/>
              </w:rPr>
              <w:t>Centre</w:t>
            </w:r>
            <w:r w:rsidRPr="00B81A0A">
              <w:rPr>
                <w:rFonts w:ascii="Tahoma" w:hAnsi="Tahoma" w:cs="Tahoma"/>
                <w:spacing w:val="-4"/>
                <w:sz w:val="20"/>
                <w:szCs w:val="20"/>
              </w:rPr>
              <w:t xml:space="preserve"> </w:t>
            </w:r>
            <w:r w:rsidRPr="00B81A0A">
              <w:rPr>
                <w:rFonts w:ascii="Tahoma" w:hAnsi="Tahoma" w:cs="Tahoma"/>
                <w:sz w:val="20"/>
                <w:szCs w:val="20"/>
              </w:rPr>
              <w:t>and</w:t>
            </w:r>
            <w:r w:rsidRPr="00B81A0A">
              <w:rPr>
                <w:rFonts w:ascii="Tahoma" w:hAnsi="Tahoma" w:cs="Tahoma"/>
                <w:spacing w:val="-5"/>
                <w:sz w:val="20"/>
                <w:szCs w:val="20"/>
              </w:rPr>
              <w:t xml:space="preserve"> </w:t>
            </w:r>
            <w:r w:rsidRPr="00B81A0A">
              <w:rPr>
                <w:rFonts w:ascii="Tahoma" w:hAnsi="Tahoma" w:cs="Tahoma"/>
                <w:sz w:val="20"/>
                <w:szCs w:val="20"/>
              </w:rPr>
              <w:t>LUAS</w:t>
            </w:r>
            <w:r w:rsidRPr="00B81A0A">
              <w:rPr>
                <w:rFonts w:ascii="Tahoma" w:hAnsi="Tahoma" w:cs="Tahoma"/>
                <w:spacing w:val="-2"/>
                <w:sz w:val="20"/>
                <w:szCs w:val="20"/>
              </w:rPr>
              <w:t xml:space="preserve"> </w:t>
            </w:r>
            <w:r w:rsidRPr="00B81A0A">
              <w:rPr>
                <w:rFonts w:ascii="Tahoma" w:hAnsi="Tahoma" w:cs="Tahoma"/>
                <w:sz w:val="20"/>
                <w:szCs w:val="20"/>
              </w:rPr>
              <w:t>Station.</w:t>
            </w:r>
            <w:r w:rsidRPr="00B81A0A">
              <w:rPr>
                <w:rFonts w:ascii="Tahoma" w:hAnsi="Tahoma" w:cs="Tahoma"/>
                <w:spacing w:val="-5"/>
                <w:sz w:val="20"/>
                <w:szCs w:val="20"/>
              </w:rPr>
              <w:t xml:space="preserve"> </w:t>
            </w:r>
            <w:r w:rsidRPr="00B81A0A">
              <w:rPr>
                <w:rFonts w:ascii="Tahoma" w:hAnsi="Tahoma" w:cs="Tahoma"/>
                <w:sz w:val="20"/>
                <w:szCs w:val="20"/>
              </w:rPr>
              <w:t>Pedestrian</w:t>
            </w:r>
            <w:r w:rsidRPr="00B81A0A">
              <w:rPr>
                <w:rFonts w:ascii="Tahoma" w:hAnsi="Tahoma" w:cs="Tahoma"/>
                <w:spacing w:val="-3"/>
                <w:sz w:val="20"/>
                <w:szCs w:val="20"/>
              </w:rPr>
              <w:t xml:space="preserve"> </w:t>
            </w:r>
            <w:r w:rsidRPr="00B81A0A">
              <w:rPr>
                <w:rFonts w:ascii="Tahoma" w:hAnsi="Tahoma" w:cs="Tahoma"/>
                <w:sz w:val="20"/>
                <w:szCs w:val="20"/>
              </w:rPr>
              <w:t>routes</w:t>
            </w:r>
            <w:r w:rsidRPr="00B81A0A">
              <w:rPr>
                <w:rFonts w:ascii="Tahoma" w:hAnsi="Tahoma" w:cs="Tahoma"/>
                <w:spacing w:val="-5"/>
                <w:sz w:val="20"/>
                <w:szCs w:val="20"/>
              </w:rPr>
              <w:t xml:space="preserve"> </w:t>
            </w:r>
            <w:r w:rsidRPr="00B81A0A">
              <w:rPr>
                <w:rFonts w:ascii="Tahoma" w:hAnsi="Tahoma" w:cs="Tahoma"/>
                <w:sz w:val="20"/>
                <w:szCs w:val="20"/>
              </w:rPr>
              <w:t>through the Square should be improved.</w:t>
            </w:r>
          </w:p>
          <w:p w14:paraId="6F2B5F3C" w14:textId="77777777" w:rsidR="00DA4899" w:rsidRPr="00B81A0A" w:rsidRDefault="00DA4899" w:rsidP="00872AD5">
            <w:pPr>
              <w:pStyle w:val="TableParagraph"/>
              <w:numPr>
                <w:ilvl w:val="0"/>
                <w:numId w:val="16"/>
              </w:numPr>
              <w:tabs>
                <w:tab w:val="left" w:pos="262"/>
              </w:tabs>
              <w:spacing w:line="240" w:lineRule="auto"/>
              <w:ind w:left="261" w:hanging="155"/>
              <w:jc w:val="both"/>
              <w:rPr>
                <w:rFonts w:ascii="Tahoma" w:hAnsi="Tahoma" w:cs="Tahoma"/>
                <w:sz w:val="20"/>
                <w:szCs w:val="20"/>
              </w:rPr>
            </w:pPr>
            <w:r w:rsidRPr="00B81A0A">
              <w:rPr>
                <w:rFonts w:ascii="Tahoma" w:hAnsi="Tahoma" w:cs="Tahoma"/>
                <w:sz w:val="20"/>
                <w:szCs w:val="20"/>
              </w:rPr>
              <w:t>A</w:t>
            </w:r>
            <w:r w:rsidRPr="00B81A0A">
              <w:rPr>
                <w:rFonts w:ascii="Tahoma" w:hAnsi="Tahoma" w:cs="Tahoma"/>
                <w:spacing w:val="-6"/>
                <w:sz w:val="20"/>
                <w:szCs w:val="20"/>
              </w:rPr>
              <w:t xml:space="preserve"> </w:t>
            </w:r>
            <w:r w:rsidRPr="00B81A0A">
              <w:rPr>
                <w:rFonts w:ascii="Tahoma" w:hAnsi="Tahoma" w:cs="Tahoma"/>
                <w:sz w:val="20"/>
                <w:szCs w:val="20"/>
              </w:rPr>
              <w:t>one-way</w:t>
            </w:r>
            <w:r w:rsidRPr="00B81A0A">
              <w:rPr>
                <w:rFonts w:ascii="Tahoma" w:hAnsi="Tahoma" w:cs="Tahoma"/>
                <w:spacing w:val="-7"/>
                <w:sz w:val="20"/>
                <w:szCs w:val="20"/>
              </w:rPr>
              <w:t xml:space="preserve"> </w:t>
            </w:r>
            <w:r w:rsidRPr="00B81A0A">
              <w:rPr>
                <w:rFonts w:ascii="Tahoma" w:hAnsi="Tahoma" w:cs="Tahoma"/>
                <w:sz w:val="20"/>
                <w:szCs w:val="20"/>
              </w:rPr>
              <w:t>bus/public</w:t>
            </w:r>
            <w:r w:rsidRPr="00B81A0A">
              <w:rPr>
                <w:rFonts w:ascii="Tahoma" w:hAnsi="Tahoma" w:cs="Tahoma"/>
                <w:spacing w:val="-7"/>
                <w:sz w:val="20"/>
                <w:szCs w:val="20"/>
              </w:rPr>
              <w:t xml:space="preserve"> </w:t>
            </w:r>
            <w:r w:rsidRPr="00B81A0A">
              <w:rPr>
                <w:rFonts w:ascii="Tahoma" w:hAnsi="Tahoma" w:cs="Tahoma"/>
                <w:sz w:val="20"/>
                <w:szCs w:val="20"/>
              </w:rPr>
              <w:t>transport</w:t>
            </w:r>
            <w:r w:rsidRPr="00B81A0A">
              <w:rPr>
                <w:rFonts w:ascii="Tahoma" w:hAnsi="Tahoma" w:cs="Tahoma"/>
                <w:spacing w:val="-6"/>
                <w:sz w:val="20"/>
                <w:szCs w:val="20"/>
              </w:rPr>
              <w:t xml:space="preserve"> </w:t>
            </w:r>
            <w:r w:rsidRPr="00B81A0A">
              <w:rPr>
                <w:rFonts w:ascii="Tahoma" w:hAnsi="Tahoma" w:cs="Tahoma"/>
                <w:sz w:val="20"/>
                <w:szCs w:val="20"/>
              </w:rPr>
              <w:t>‘loop’</w:t>
            </w:r>
            <w:r w:rsidRPr="00B81A0A">
              <w:rPr>
                <w:rFonts w:ascii="Tahoma" w:hAnsi="Tahoma" w:cs="Tahoma"/>
                <w:spacing w:val="-6"/>
                <w:sz w:val="20"/>
                <w:szCs w:val="20"/>
              </w:rPr>
              <w:t xml:space="preserve"> </w:t>
            </w:r>
            <w:r w:rsidRPr="00B81A0A">
              <w:rPr>
                <w:rFonts w:ascii="Tahoma" w:hAnsi="Tahoma" w:cs="Tahoma"/>
                <w:sz w:val="20"/>
                <w:szCs w:val="20"/>
              </w:rPr>
              <w:t>should</w:t>
            </w:r>
            <w:r w:rsidRPr="00B81A0A">
              <w:rPr>
                <w:rFonts w:ascii="Tahoma" w:hAnsi="Tahoma" w:cs="Tahoma"/>
                <w:spacing w:val="-6"/>
                <w:sz w:val="20"/>
                <w:szCs w:val="20"/>
              </w:rPr>
              <w:t xml:space="preserve"> </w:t>
            </w:r>
            <w:r w:rsidRPr="00B81A0A">
              <w:rPr>
                <w:rFonts w:ascii="Tahoma" w:hAnsi="Tahoma" w:cs="Tahoma"/>
                <w:sz w:val="20"/>
                <w:szCs w:val="20"/>
              </w:rPr>
              <w:t>be</w:t>
            </w:r>
            <w:r w:rsidRPr="00B81A0A">
              <w:rPr>
                <w:rFonts w:ascii="Tahoma" w:hAnsi="Tahoma" w:cs="Tahoma"/>
                <w:spacing w:val="-4"/>
                <w:sz w:val="20"/>
                <w:szCs w:val="20"/>
              </w:rPr>
              <w:t xml:space="preserve"> </w:t>
            </w:r>
            <w:r w:rsidRPr="00B81A0A">
              <w:rPr>
                <w:rFonts w:ascii="Tahoma" w:hAnsi="Tahoma" w:cs="Tahoma"/>
                <w:sz w:val="20"/>
                <w:szCs w:val="20"/>
              </w:rPr>
              <w:t>considered</w:t>
            </w:r>
            <w:r w:rsidRPr="00B81A0A">
              <w:rPr>
                <w:rFonts w:ascii="Tahoma" w:hAnsi="Tahoma" w:cs="Tahoma"/>
                <w:spacing w:val="-6"/>
                <w:sz w:val="20"/>
                <w:szCs w:val="20"/>
              </w:rPr>
              <w:t xml:space="preserve"> </w:t>
            </w:r>
            <w:r w:rsidRPr="00B81A0A">
              <w:rPr>
                <w:rFonts w:ascii="Tahoma" w:hAnsi="Tahoma" w:cs="Tahoma"/>
                <w:sz w:val="20"/>
                <w:szCs w:val="20"/>
              </w:rPr>
              <w:t>north</w:t>
            </w:r>
            <w:r w:rsidRPr="00B81A0A">
              <w:rPr>
                <w:rFonts w:ascii="Tahoma" w:hAnsi="Tahoma" w:cs="Tahoma"/>
                <w:spacing w:val="-6"/>
                <w:sz w:val="20"/>
                <w:szCs w:val="20"/>
              </w:rPr>
              <w:t xml:space="preserve"> </w:t>
            </w:r>
            <w:r w:rsidRPr="00B81A0A">
              <w:rPr>
                <w:rFonts w:ascii="Tahoma" w:hAnsi="Tahoma" w:cs="Tahoma"/>
                <w:sz w:val="20"/>
                <w:szCs w:val="20"/>
              </w:rPr>
              <w:t>of</w:t>
            </w:r>
            <w:r w:rsidRPr="00B81A0A">
              <w:rPr>
                <w:rFonts w:ascii="Tahoma" w:hAnsi="Tahoma" w:cs="Tahoma"/>
                <w:spacing w:val="-7"/>
                <w:sz w:val="20"/>
                <w:szCs w:val="20"/>
              </w:rPr>
              <w:t xml:space="preserve"> </w:t>
            </w:r>
            <w:r w:rsidRPr="00B81A0A">
              <w:rPr>
                <w:rFonts w:ascii="Tahoma" w:hAnsi="Tahoma" w:cs="Tahoma"/>
                <w:sz w:val="20"/>
                <w:szCs w:val="20"/>
              </w:rPr>
              <w:t>the</w:t>
            </w:r>
            <w:r w:rsidRPr="00B81A0A">
              <w:rPr>
                <w:rFonts w:ascii="Tahoma" w:hAnsi="Tahoma" w:cs="Tahoma"/>
                <w:spacing w:val="-5"/>
                <w:sz w:val="20"/>
                <w:szCs w:val="20"/>
              </w:rPr>
              <w:t xml:space="preserve"> </w:t>
            </w:r>
            <w:r w:rsidRPr="00B81A0A">
              <w:rPr>
                <w:rFonts w:ascii="Tahoma" w:hAnsi="Tahoma" w:cs="Tahoma"/>
                <w:spacing w:val="-2"/>
                <w:sz w:val="20"/>
                <w:szCs w:val="20"/>
              </w:rPr>
              <w:t>Square.</w:t>
            </w:r>
          </w:p>
          <w:p w14:paraId="6DF1687F" w14:textId="77777777" w:rsidR="00DA4899" w:rsidRPr="00B81A0A" w:rsidRDefault="00DA4899" w:rsidP="00872AD5">
            <w:pPr>
              <w:pStyle w:val="TableParagraph"/>
              <w:numPr>
                <w:ilvl w:val="0"/>
                <w:numId w:val="16"/>
              </w:numPr>
              <w:tabs>
                <w:tab w:val="left" w:pos="278"/>
              </w:tabs>
              <w:spacing w:before="1" w:line="241" w:lineRule="exact"/>
              <w:ind w:left="278" w:hanging="171"/>
              <w:jc w:val="both"/>
              <w:rPr>
                <w:rFonts w:ascii="Tahoma" w:hAnsi="Tahoma" w:cs="Tahoma"/>
                <w:sz w:val="20"/>
                <w:szCs w:val="20"/>
              </w:rPr>
            </w:pPr>
            <w:r w:rsidRPr="00B81A0A">
              <w:rPr>
                <w:rFonts w:ascii="Tahoma" w:hAnsi="Tahoma" w:cs="Tahoma"/>
                <w:sz w:val="20"/>
                <w:szCs w:val="20"/>
              </w:rPr>
              <w:t>A</w:t>
            </w:r>
            <w:r w:rsidRPr="00B81A0A">
              <w:rPr>
                <w:rFonts w:ascii="Tahoma" w:hAnsi="Tahoma" w:cs="Tahoma"/>
                <w:spacing w:val="12"/>
                <w:sz w:val="20"/>
                <w:szCs w:val="20"/>
              </w:rPr>
              <w:t xml:space="preserve"> </w:t>
            </w:r>
            <w:r w:rsidRPr="00B81A0A">
              <w:rPr>
                <w:rFonts w:ascii="Tahoma" w:hAnsi="Tahoma" w:cs="Tahoma"/>
                <w:sz w:val="20"/>
                <w:szCs w:val="20"/>
              </w:rPr>
              <w:t>bus</w:t>
            </w:r>
            <w:r w:rsidRPr="00B81A0A">
              <w:rPr>
                <w:rFonts w:ascii="Tahoma" w:hAnsi="Tahoma" w:cs="Tahoma"/>
                <w:spacing w:val="11"/>
                <w:sz w:val="20"/>
                <w:szCs w:val="20"/>
              </w:rPr>
              <w:t xml:space="preserve"> </w:t>
            </w:r>
            <w:r w:rsidRPr="00B81A0A">
              <w:rPr>
                <w:rFonts w:ascii="Tahoma" w:hAnsi="Tahoma" w:cs="Tahoma"/>
                <w:sz w:val="20"/>
                <w:szCs w:val="20"/>
              </w:rPr>
              <w:t>interchange</w:t>
            </w:r>
            <w:r w:rsidRPr="00B81A0A">
              <w:rPr>
                <w:rFonts w:ascii="Tahoma" w:hAnsi="Tahoma" w:cs="Tahoma"/>
                <w:spacing w:val="13"/>
                <w:sz w:val="20"/>
                <w:szCs w:val="20"/>
              </w:rPr>
              <w:t xml:space="preserve"> </w:t>
            </w:r>
            <w:r w:rsidRPr="00B81A0A">
              <w:rPr>
                <w:rFonts w:ascii="Tahoma" w:hAnsi="Tahoma" w:cs="Tahoma"/>
                <w:sz w:val="20"/>
                <w:szCs w:val="20"/>
              </w:rPr>
              <w:t>should</w:t>
            </w:r>
            <w:r w:rsidRPr="00B81A0A">
              <w:rPr>
                <w:rFonts w:ascii="Tahoma" w:hAnsi="Tahoma" w:cs="Tahoma"/>
                <w:spacing w:val="14"/>
                <w:sz w:val="20"/>
                <w:szCs w:val="20"/>
              </w:rPr>
              <w:t xml:space="preserve"> </w:t>
            </w:r>
            <w:r w:rsidRPr="00B81A0A">
              <w:rPr>
                <w:rFonts w:ascii="Tahoma" w:hAnsi="Tahoma" w:cs="Tahoma"/>
                <w:sz w:val="20"/>
                <w:szCs w:val="20"/>
              </w:rPr>
              <w:t>be</w:t>
            </w:r>
            <w:r w:rsidRPr="00B81A0A">
              <w:rPr>
                <w:rFonts w:ascii="Tahoma" w:hAnsi="Tahoma" w:cs="Tahoma"/>
                <w:spacing w:val="13"/>
                <w:sz w:val="20"/>
                <w:szCs w:val="20"/>
              </w:rPr>
              <w:t xml:space="preserve"> </w:t>
            </w:r>
            <w:r w:rsidRPr="00B81A0A">
              <w:rPr>
                <w:rFonts w:ascii="Tahoma" w:hAnsi="Tahoma" w:cs="Tahoma"/>
                <w:sz w:val="20"/>
                <w:szCs w:val="20"/>
              </w:rPr>
              <w:t>provided</w:t>
            </w:r>
            <w:r w:rsidRPr="00B81A0A">
              <w:rPr>
                <w:rFonts w:ascii="Tahoma" w:hAnsi="Tahoma" w:cs="Tahoma"/>
                <w:spacing w:val="11"/>
                <w:sz w:val="20"/>
                <w:szCs w:val="20"/>
              </w:rPr>
              <w:t xml:space="preserve"> </w:t>
            </w:r>
            <w:r w:rsidRPr="00B81A0A">
              <w:rPr>
                <w:rFonts w:ascii="Tahoma" w:hAnsi="Tahoma" w:cs="Tahoma"/>
                <w:sz w:val="20"/>
                <w:szCs w:val="20"/>
              </w:rPr>
              <w:t>in</w:t>
            </w:r>
            <w:r w:rsidRPr="00B81A0A">
              <w:rPr>
                <w:rFonts w:ascii="Tahoma" w:hAnsi="Tahoma" w:cs="Tahoma"/>
                <w:spacing w:val="11"/>
                <w:sz w:val="20"/>
                <w:szCs w:val="20"/>
              </w:rPr>
              <w:t xml:space="preserve"> </w:t>
            </w:r>
            <w:r w:rsidRPr="00B81A0A">
              <w:rPr>
                <w:rFonts w:ascii="Tahoma" w:hAnsi="Tahoma" w:cs="Tahoma"/>
                <w:sz w:val="20"/>
                <w:szCs w:val="20"/>
              </w:rPr>
              <w:t>an</w:t>
            </w:r>
            <w:r w:rsidRPr="00B81A0A">
              <w:rPr>
                <w:rFonts w:ascii="Tahoma" w:hAnsi="Tahoma" w:cs="Tahoma"/>
                <w:spacing w:val="10"/>
                <w:sz w:val="20"/>
                <w:szCs w:val="20"/>
              </w:rPr>
              <w:t xml:space="preserve"> </w:t>
            </w:r>
            <w:r w:rsidRPr="00B81A0A">
              <w:rPr>
                <w:rFonts w:ascii="Tahoma" w:hAnsi="Tahoma" w:cs="Tahoma"/>
                <w:sz w:val="20"/>
                <w:szCs w:val="20"/>
              </w:rPr>
              <w:t>area</w:t>
            </w:r>
            <w:r w:rsidRPr="00B81A0A">
              <w:rPr>
                <w:rFonts w:ascii="Tahoma" w:hAnsi="Tahoma" w:cs="Tahoma"/>
                <w:spacing w:val="13"/>
                <w:sz w:val="20"/>
                <w:szCs w:val="20"/>
              </w:rPr>
              <w:t xml:space="preserve"> </w:t>
            </w:r>
            <w:r w:rsidRPr="00B81A0A">
              <w:rPr>
                <w:rFonts w:ascii="Tahoma" w:hAnsi="Tahoma" w:cs="Tahoma"/>
                <w:sz w:val="20"/>
                <w:szCs w:val="20"/>
              </w:rPr>
              <w:t>that</w:t>
            </w:r>
            <w:r w:rsidRPr="00B81A0A">
              <w:rPr>
                <w:rFonts w:ascii="Tahoma" w:hAnsi="Tahoma" w:cs="Tahoma"/>
                <w:spacing w:val="11"/>
                <w:sz w:val="20"/>
                <w:szCs w:val="20"/>
              </w:rPr>
              <w:t xml:space="preserve"> </w:t>
            </w:r>
            <w:r w:rsidRPr="00B81A0A">
              <w:rPr>
                <w:rFonts w:ascii="Tahoma" w:hAnsi="Tahoma" w:cs="Tahoma"/>
                <w:sz w:val="20"/>
                <w:szCs w:val="20"/>
              </w:rPr>
              <w:t>is</w:t>
            </w:r>
            <w:r w:rsidRPr="00B81A0A">
              <w:rPr>
                <w:rFonts w:ascii="Tahoma" w:hAnsi="Tahoma" w:cs="Tahoma"/>
                <w:spacing w:val="12"/>
                <w:sz w:val="20"/>
                <w:szCs w:val="20"/>
              </w:rPr>
              <w:t xml:space="preserve"> </w:t>
            </w:r>
            <w:r w:rsidRPr="00B81A0A">
              <w:rPr>
                <w:rFonts w:ascii="Tahoma" w:hAnsi="Tahoma" w:cs="Tahoma"/>
                <w:sz w:val="20"/>
                <w:szCs w:val="20"/>
              </w:rPr>
              <w:t>directly</w:t>
            </w:r>
            <w:r w:rsidRPr="00B81A0A">
              <w:rPr>
                <w:rFonts w:ascii="Tahoma" w:hAnsi="Tahoma" w:cs="Tahoma"/>
                <w:spacing w:val="10"/>
                <w:sz w:val="20"/>
                <w:szCs w:val="20"/>
              </w:rPr>
              <w:t xml:space="preserve"> </w:t>
            </w:r>
            <w:r w:rsidRPr="00B81A0A">
              <w:rPr>
                <w:rFonts w:ascii="Tahoma" w:hAnsi="Tahoma" w:cs="Tahoma"/>
                <w:sz w:val="20"/>
                <w:szCs w:val="20"/>
              </w:rPr>
              <w:t>visible</w:t>
            </w:r>
            <w:r w:rsidRPr="00B81A0A">
              <w:rPr>
                <w:rFonts w:ascii="Tahoma" w:hAnsi="Tahoma" w:cs="Tahoma"/>
                <w:spacing w:val="13"/>
                <w:sz w:val="20"/>
                <w:szCs w:val="20"/>
              </w:rPr>
              <w:t xml:space="preserve"> </w:t>
            </w:r>
            <w:r w:rsidRPr="00B81A0A">
              <w:rPr>
                <w:rFonts w:ascii="Tahoma" w:hAnsi="Tahoma" w:cs="Tahoma"/>
                <w:sz w:val="20"/>
                <w:szCs w:val="20"/>
              </w:rPr>
              <w:t>to</w:t>
            </w:r>
            <w:r w:rsidRPr="00B81A0A">
              <w:rPr>
                <w:rFonts w:ascii="Tahoma" w:hAnsi="Tahoma" w:cs="Tahoma"/>
                <w:spacing w:val="11"/>
                <w:sz w:val="20"/>
                <w:szCs w:val="20"/>
              </w:rPr>
              <w:t xml:space="preserve"> </w:t>
            </w:r>
            <w:r w:rsidRPr="00B81A0A">
              <w:rPr>
                <w:rFonts w:ascii="Tahoma" w:hAnsi="Tahoma" w:cs="Tahoma"/>
                <w:sz w:val="20"/>
                <w:szCs w:val="20"/>
              </w:rPr>
              <w:t>and</w:t>
            </w:r>
            <w:r w:rsidRPr="00B81A0A">
              <w:rPr>
                <w:rFonts w:ascii="Tahoma" w:hAnsi="Tahoma" w:cs="Tahoma"/>
                <w:spacing w:val="15"/>
                <w:sz w:val="20"/>
                <w:szCs w:val="20"/>
              </w:rPr>
              <w:t xml:space="preserve"> </w:t>
            </w:r>
            <w:r w:rsidRPr="00B81A0A">
              <w:rPr>
                <w:rFonts w:ascii="Tahoma" w:hAnsi="Tahoma" w:cs="Tahoma"/>
                <w:sz w:val="20"/>
                <w:szCs w:val="20"/>
              </w:rPr>
              <w:t>within</w:t>
            </w:r>
            <w:r w:rsidRPr="00B81A0A">
              <w:rPr>
                <w:rFonts w:ascii="Tahoma" w:hAnsi="Tahoma" w:cs="Tahoma"/>
                <w:spacing w:val="10"/>
                <w:sz w:val="20"/>
                <w:szCs w:val="20"/>
              </w:rPr>
              <w:t xml:space="preserve"> </w:t>
            </w:r>
            <w:r w:rsidRPr="00B81A0A">
              <w:rPr>
                <w:rFonts w:ascii="Tahoma" w:hAnsi="Tahoma" w:cs="Tahoma"/>
                <w:sz w:val="20"/>
                <w:szCs w:val="20"/>
              </w:rPr>
              <w:t>a</w:t>
            </w:r>
            <w:r w:rsidRPr="00B81A0A">
              <w:rPr>
                <w:rFonts w:ascii="Tahoma" w:hAnsi="Tahoma" w:cs="Tahoma"/>
                <w:spacing w:val="13"/>
                <w:sz w:val="20"/>
                <w:szCs w:val="20"/>
              </w:rPr>
              <w:t xml:space="preserve"> </w:t>
            </w:r>
            <w:r w:rsidRPr="00B81A0A">
              <w:rPr>
                <w:rFonts w:ascii="Tahoma" w:hAnsi="Tahoma" w:cs="Tahoma"/>
                <w:spacing w:val="-2"/>
                <w:sz w:val="20"/>
                <w:szCs w:val="20"/>
              </w:rPr>
              <w:t>short</w:t>
            </w:r>
          </w:p>
          <w:p w14:paraId="6142B8F6" w14:textId="77777777" w:rsidR="00DA4899" w:rsidRPr="00B81A0A" w:rsidRDefault="00DA4899" w:rsidP="00DA4899">
            <w:pPr>
              <w:pStyle w:val="TableParagraph"/>
              <w:spacing w:line="241" w:lineRule="exact"/>
              <w:jc w:val="both"/>
              <w:rPr>
                <w:rFonts w:ascii="Tahoma" w:hAnsi="Tahoma" w:cs="Tahoma"/>
                <w:sz w:val="20"/>
                <w:szCs w:val="20"/>
              </w:rPr>
            </w:pPr>
            <w:r w:rsidRPr="00B81A0A">
              <w:rPr>
                <w:rFonts w:ascii="Tahoma" w:hAnsi="Tahoma" w:cs="Tahoma"/>
                <w:sz w:val="20"/>
                <w:szCs w:val="20"/>
              </w:rPr>
              <w:t>walking</w:t>
            </w:r>
            <w:r w:rsidRPr="00B81A0A">
              <w:rPr>
                <w:rFonts w:ascii="Tahoma" w:hAnsi="Tahoma" w:cs="Tahoma"/>
                <w:spacing w:val="-7"/>
                <w:sz w:val="20"/>
                <w:szCs w:val="20"/>
              </w:rPr>
              <w:t xml:space="preserve"> </w:t>
            </w:r>
            <w:r w:rsidRPr="00B81A0A">
              <w:rPr>
                <w:rFonts w:ascii="Tahoma" w:hAnsi="Tahoma" w:cs="Tahoma"/>
                <w:sz w:val="20"/>
                <w:szCs w:val="20"/>
              </w:rPr>
              <w:t>distance</w:t>
            </w:r>
            <w:r w:rsidRPr="00B81A0A">
              <w:rPr>
                <w:rFonts w:ascii="Tahoma" w:hAnsi="Tahoma" w:cs="Tahoma"/>
                <w:spacing w:val="-6"/>
                <w:sz w:val="20"/>
                <w:szCs w:val="20"/>
              </w:rPr>
              <w:t xml:space="preserve"> </w:t>
            </w:r>
            <w:r w:rsidRPr="00B81A0A">
              <w:rPr>
                <w:rFonts w:ascii="Tahoma" w:hAnsi="Tahoma" w:cs="Tahoma"/>
                <w:sz w:val="20"/>
                <w:szCs w:val="20"/>
              </w:rPr>
              <w:t>from</w:t>
            </w:r>
            <w:r w:rsidRPr="00B81A0A">
              <w:rPr>
                <w:rFonts w:ascii="Tahoma" w:hAnsi="Tahoma" w:cs="Tahoma"/>
                <w:spacing w:val="-6"/>
                <w:sz w:val="20"/>
                <w:szCs w:val="20"/>
              </w:rPr>
              <w:t xml:space="preserve"> </w:t>
            </w:r>
            <w:r w:rsidRPr="00B81A0A">
              <w:rPr>
                <w:rFonts w:ascii="Tahoma" w:hAnsi="Tahoma" w:cs="Tahoma"/>
                <w:sz w:val="20"/>
                <w:szCs w:val="20"/>
              </w:rPr>
              <w:t>the</w:t>
            </w:r>
            <w:r w:rsidRPr="00B81A0A">
              <w:rPr>
                <w:rFonts w:ascii="Tahoma" w:hAnsi="Tahoma" w:cs="Tahoma"/>
                <w:spacing w:val="-6"/>
                <w:sz w:val="20"/>
                <w:szCs w:val="20"/>
              </w:rPr>
              <w:t xml:space="preserve"> </w:t>
            </w:r>
            <w:r w:rsidRPr="00B81A0A">
              <w:rPr>
                <w:rFonts w:ascii="Tahoma" w:hAnsi="Tahoma" w:cs="Tahoma"/>
                <w:sz w:val="20"/>
                <w:szCs w:val="20"/>
              </w:rPr>
              <w:t>Tallaght</w:t>
            </w:r>
            <w:r w:rsidRPr="00B81A0A">
              <w:rPr>
                <w:rFonts w:ascii="Tahoma" w:hAnsi="Tahoma" w:cs="Tahoma"/>
                <w:spacing w:val="-6"/>
                <w:sz w:val="20"/>
                <w:szCs w:val="20"/>
              </w:rPr>
              <w:t xml:space="preserve"> </w:t>
            </w:r>
            <w:r w:rsidRPr="00B81A0A">
              <w:rPr>
                <w:rFonts w:ascii="Tahoma" w:hAnsi="Tahoma" w:cs="Tahoma"/>
                <w:sz w:val="20"/>
                <w:szCs w:val="20"/>
              </w:rPr>
              <w:t>LUAS</w:t>
            </w:r>
            <w:r w:rsidRPr="00B81A0A">
              <w:rPr>
                <w:rFonts w:ascii="Tahoma" w:hAnsi="Tahoma" w:cs="Tahoma"/>
                <w:spacing w:val="-7"/>
                <w:sz w:val="20"/>
                <w:szCs w:val="20"/>
              </w:rPr>
              <w:t xml:space="preserve"> </w:t>
            </w:r>
            <w:r w:rsidRPr="00B81A0A">
              <w:rPr>
                <w:rFonts w:ascii="Tahoma" w:hAnsi="Tahoma" w:cs="Tahoma"/>
                <w:spacing w:val="-2"/>
                <w:sz w:val="20"/>
                <w:szCs w:val="20"/>
              </w:rPr>
              <w:t>Station.</w:t>
            </w:r>
          </w:p>
          <w:p w14:paraId="57BE93B3" w14:textId="77777777" w:rsidR="00DA4899" w:rsidRPr="00B81A0A" w:rsidRDefault="00DA4899" w:rsidP="00872AD5">
            <w:pPr>
              <w:pStyle w:val="TableParagraph"/>
              <w:numPr>
                <w:ilvl w:val="0"/>
                <w:numId w:val="16"/>
              </w:numPr>
              <w:tabs>
                <w:tab w:val="left" w:pos="262"/>
              </w:tabs>
              <w:spacing w:before="1" w:line="240" w:lineRule="auto"/>
              <w:ind w:left="261" w:hanging="155"/>
              <w:jc w:val="both"/>
              <w:rPr>
                <w:rFonts w:ascii="Tahoma" w:hAnsi="Tahoma" w:cs="Tahoma"/>
                <w:sz w:val="20"/>
                <w:szCs w:val="20"/>
              </w:rPr>
            </w:pPr>
            <w:r w:rsidRPr="00B81A0A">
              <w:rPr>
                <w:rFonts w:ascii="Tahoma" w:hAnsi="Tahoma" w:cs="Tahoma"/>
                <w:sz w:val="20"/>
                <w:szCs w:val="20"/>
              </w:rPr>
              <w:t>The</w:t>
            </w:r>
            <w:r w:rsidRPr="00B81A0A">
              <w:rPr>
                <w:rFonts w:ascii="Tahoma" w:hAnsi="Tahoma" w:cs="Tahoma"/>
                <w:spacing w:val="-6"/>
                <w:sz w:val="20"/>
                <w:szCs w:val="20"/>
              </w:rPr>
              <w:t xml:space="preserve"> </w:t>
            </w:r>
            <w:r w:rsidRPr="00B81A0A">
              <w:rPr>
                <w:rFonts w:ascii="Tahoma" w:hAnsi="Tahoma" w:cs="Tahoma"/>
                <w:sz w:val="20"/>
                <w:szCs w:val="20"/>
              </w:rPr>
              <w:t>areas</w:t>
            </w:r>
            <w:r w:rsidRPr="00B81A0A">
              <w:rPr>
                <w:rFonts w:ascii="Tahoma" w:hAnsi="Tahoma" w:cs="Tahoma"/>
                <w:spacing w:val="-6"/>
                <w:sz w:val="20"/>
                <w:szCs w:val="20"/>
              </w:rPr>
              <w:t xml:space="preserve"> </w:t>
            </w:r>
            <w:r w:rsidRPr="00B81A0A">
              <w:rPr>
                <w:rFonts w:ascii="Tahoma" w:hAnsi="Tahoma" w:cs="Tahoma"/>
                <w:sz w:val="20"/>
                <w:szCs w:val="20"/>
              </w:rPr>
              <w:t>adjacent</w:t>
            </w:r>
            <w:r w:rsidRPr="00B81A0A">
              <w:rPr>
                <w:rFonts w:ascii="Tahoma" w:hAnsi="Tahoma" w:cs="Tahoma"/>
                <w:spacing w:val="-5"/>
                <w:sz w:val="20"/>
                <w:szCs w:val="20"/>
              </w:rPr>
              <w:t xml:space="preserve"> </w:t>
            </w:r>
            <w:r w:rsidRPr="00B81A0A">
              <w:rPr>
                <w:rFonts w:ascii="Tahoma" w:hAnsi="Tahoma" w:cs="Tahoma"/>
                <w:sz w:val="20"/>
                <w:szCs w:val="20"/>
              </w:rPr>
              <w:t>to</w:t>
            </w:r>
            <w:r w:rsidRPr="00B81A0A">
              <w:rPr>
                <w:rFonts w:ascii="Tahoma" w:hAnsi="Tahoma" w:cs="Tahoma"/>
                <w:spacing w:val="-6"/>
                <w:sz w:val="20"/>
                <w:szCs w:val="20"/>
              </w:rPr>
              <w:t xml:space="preserve"> </w:t>
            </w:r>
            <w:proofErr w:type="spellStart"/>
            <w:r w:rsidRPr="00B81A0A">
              <w:rPr>
                <w:rFonts w:ascii="Tahoma" w:hAnsi="Tahoma" w:cs="Tahoma"/>
                <w:sz w:val="20"/>
                <w:szCs w:val="20"/>
              </w:rPr>
              <w:t>Belgard</w:t>
            </w:r>
            <w:proofErr w:type="spellEnd"/>
            <w:r w:rsidRPr="00B81A0A">
              <w:rPr>
                <w:rFonts w:ascii="Tahoma" w:hAnsi="Tahoma" w:cs="Tahoma"/>
                <w:spacing w:val="-6"/>
                <w:sz w:val="20"/>
                <w:szCs w:val="20"/>
              </w:rPr>
              <w:t xml:space="preserve"> </w:t>
            </w:r>
            <w:r w:rsidRPr="00B81A0A">
              <w:rPr>
                <w:rFonts w:ascii="Tahoma" w:hAnsi="Tahoma" w:cs="Tahoma"/>
                <w:sz w:val="20"/>
                <w:szCs w:val="20"/>
              </w:rPr>
              <w:t>Road</w:t>
            </w:r>
            <w:r w:rsidRPr="00B81A0A">
              <w:rPr>
                <w:rFonts w:ascii="Tahoma" w:hAnsi="Tahoma" w:cs="Tahoma"/>
                <w:spacing w:val="-6"/>
                <w:sz w:val="20"/>
                <w:szCs w:val="20"/>
              </w:rPr>
              <w:t xml:space="preserve"> </w:t>
            </w:r>
            <w:r w:rsidRPr="00B81A0A">
              <w:rPr>
                <w:rFonts w:ascii="Tahoma" w:hAnsi="Tahoma" w:cs="Tahoma"/>
                <w:sz w:val="20"/>
                <w:szCs w:val="20"/>
              </w:rPr>
              <w:t>could</w:t>
            </w:r>
            <w:r w:rsidRPr="00B81A0A">
              <w:rPr>
                <w:rFonts w:ascii="Tahoma" w:hAnsi="Tahoma" w:cs="Tahoma"/>
                <w:spacing w:val="-5"/>
                <w:sz w:val="20"/>
                <w:szCs w:val="20"/>
              </w:rPr>
              <w:t xml:space="preserve"> </w:t>
            </w:r>
            <w:r w:rsidRPr="00B81A0A">
              <w:rPr>
                <w:rFonts w:ascii="Tahoma" w:hAnsi="Tahoma" w:cs="Tahoma"/>
                <w:sz w:val="20"/>
                <w:szCs w:val="20"/>
              </w:rPr>
              <w:t>provide</w:t>
            </w:r>
            <w:r w:rsidRPr="00B81A0A">
              <w:rPr>
                <w:rFonts w:ascii="Tahoma" w:hAnsi="Tahoma" w:cs="Tahoma"/>
                <w:spacing w:val="-5"/>
                <w:sz w:val="20"/>
                <w:szCs w:val="20"/>
              </w:rPr>
              <w:t xml:space="preserve"> </w:t>
            </w:r>
            <w:r w:rsidRPr="00B81A0A">
              <w:rPr>
                <w:rFonts w:ascii="Tahoma" w:hAnsi="Tahoma" w:cs="Tahoma"/>
                <w:sz w:val="20"/>
                <w:szCs w:val="20"/>
              </w:rPr>
              <w:t>a</w:t>
            </w:r>
            <w:r w:rsidRPr="00B81A0A">
              <w:rPr>
                <w:rFonts w:ascii="Tahoma" w:hAnsi="Tahoma" w:cs="Tahoma"/>
                <w:spacing w:val="2"/>
                <w:sz w:val="20"/>
                <w:szCs w:val="20"/>
              </w:rPr>
              <w:t xml:space="preserve"> </w:t>
            </w:r>
            <w:r w:rsidRPr="00B81A0A">
              <w:rPr>
                <w:rFonts w:ascii="Tahoma" w:hAnsi="Tahoma" w:cs="Tahoma"/>
                <w:sz w:val="20"/>
                <w:szCs w:val="20"/>
              </w:rPr>
              <w:t>possible</w:t>
            </w:r>
            <w:r w:rsidRPr="00B81A0A">
              <w:rPr>
                <w:rFonts w:ascii="Tahoma" w:hAnsi="Tahoma" w:cs="Tahoma"/>
                <w:spacing w:val="-5"/>
                <w:sz w:val="20"/>
                <w:szCs w:val="20"/>
              </w:rPr>
              <w:t xml:space="preserve"> </w:t>
            </w:r>
            <w:r w:rsidRPr="00B81A0A">
              <w:rPr>
                <w:rFonts w:ascii="Tahoma" w:hAnsi="Tahoma" w:cs="Tahoma"/>
                <w:sz w:val="20"/>
                <w:szCs w:val="20"/>
              </w:rPr>
              <w:t>route</w:t>
            </w:r>
            <w:r w:rsidRPr="00B81A0A">
              <w:rPr>
                <w:rFonts w:ascii="Tahoma" w:hAnsi="Tahoma" w:cs="Tahoma"/>
                <w:spacing w:val="-5"/>
                <w:sz w:val="20"/>
                <w:szCs w:val="20"/>
              </w:rPr>
              <w:t xml:space="preserve"> </w:t>
            </w:r>
            <w:r w:rsidRPr="00B81A0A">
              <w:rPr>
                <w:rFonts w:ascii="Tahoma" w:hAnsi="Tahoma" w:cs="Tahoma"/>
                <w:sz w:val="20"/>
                <w:szCs w:val="20"/>
              </w:rPr>
              <w:t>for</w:t>
            </w:r>
            <w:r w:rsidRPr="00B81A0A">
              <w:rPr>
                <w:rFonts w:ascii="Tahoma" w:hAnsi="Tahoma" w:cs="Tahoma"/>
                <w:spacing w:val="-6"/>
                <w:sz w:val="20"/>
                <w:szCs w:val="20"/>
              </w:rPr>
              <w:t xml:space="preserve"> </w:t>
            </w:r>
            <w:r w:rsidRPr="00B81A0A">
              <w:rPr>
                <w:rFonts w:ascii="Tahoma" w:hAnsi="Tahoma" w:cs="Tahoma"/>
                <w:sz w:val="20"/>
                <w:szCs w:val="20"/>
              </w:rPr>
              <w:t>the</w:t>
            </w:r>
            <w:r w:rsidRPr="00B81A0A">
              <w:rPr>
                <w:rFonts w:ascii="Tahoma" w:hAnsi="Tahoma" w:cs="Tahoma"/>
                <w:spacing w:val="-5"/>
                <w:sz w:val="20"/>
                <w:szCs w:val="20"/>
              </w:rPr>
              <w:t xml:space="preserve"> </w:t>
            </w:r>
            <w:r w:rsidRPr="00B81A0A">
              <w:rPr>
                <w:rFonts w:ascii="Tahoma" w:hAnsi="Tahoma" w:cs="Tahoma"/>
                <w:sz w:val="20"/>
                <w:szCs w:val="20"/>
              </w:rPr>
              <w:t>Orbital</w:t>
            </w:r>
            <w:r w:rsidRPr="00B81A0A">
              <w:rPr>
                <w:rFonts w:ascii="Tahoma" w:hAnsi="Tahoma" w:cs="Tahoma"/>
                <w:spacing w:val="-5"/>
                <w:sz w:val="20"/>
                <w:szCs w:val="20"/>
              </w:rPr>
              <w:t xml:space="preserve"> </w:t>
            </w:r>
            <w:r w:rsidRPr="00B81A0A">
              <w:rPr>
                <w:rFonts w:ascii="Tahoma" w:hAnsi="Tahoma" w:cs="Tahoma"/>
                <w:spacing w:val="-2"/>
                <w:sz w:val="20"/>
                <w:szCs w:val="20"/>
              </w:rPr>
              <w:t>Metro.</w:t>
            </w:r>
          </w:p>
        </w:tc>
      </w:tr>
    </w:tbl>
    <w:p w14:paraId="2438EFEE" w14:textId="77777777" w:rsidR="00DA4899" w:rsidRPr="00B81A0A" w:rsidRDefault="00DA4899" w:rsidP="00DA4899">
      <w:pPr>
        <w:pStyle w:val="BodyText"/>
        <w:rPr>
          <w:rFonts w:ascii="Tahoma" w:hAnsi="Tahoma" w:cs="Tahoma"/>
          <w:b/>
          <w:sz w:val="20"/>
          <w:szCs w:val="20"/>
        </w:rPr>
      </w:pPr>
    </w:p>
    <w:p w14:paraId="37593BCD" w14:textId="77777777" w:rsidR="00DA4899" w:rsidRPr="00B81A0A" w:rsidRDefault="00DA4899" w:rsidP="00DA4899">
      <w:pPr>
        <w:pStyle w:val="BodyText"/>
        <w:spacing w:before="9"/>
        <w:rPr>
          <w:rFonts w:ascii="Tahoma" w:hAnsi="Tahoma" w:cs="Tahoma"/>
          <w:b/>
          <w:sz w:val="20"/>
          <w:szCs w:val="20"/>
        </w:rPr>
      </w:pPr>
    </w:p>
    <w:p w14:paraId="7558061B" w14:textId="77777777" w:rsidR="00DA4899" w:rsidRPr="00B81A0A" w:rsidRDefault="00DA4899" w:rsidP="00DA4899">
      <w:pPr>
        <w:spacing w:before="99"/>
        <w:ind w:left="720"/>
        <w:rPr>
          <w:rFonts w:ascii="Tahoma" w:hAnsi="Tahoma" w:cs="Tahoma"/>
          <w:b/>
          <w:sz w:val="20"/>
          <w:szCs w:val="20"/>
        </w:rPr>
      </w:pPr>
      <w:r w:rsidRPr="00B81A0A">
        <w:rPr>
          <w:rFonts w:ascii="Tahoma" w:hAnsi="Tahoma" w:cs="Tahoma"/>
          <w:b/>
          <w:sz w:val="20"/>
          <w:szCs w:val="20"/>
        </w:rPr>
        <w:t>6.0</w:t>
      </w:r>
      <w:r w:rsidRPr="00B81A0A">
        <w:rPr>
          <w:rFonts w:ascii="Tahoma" w:hAnsi="Tahoma" w:cs="Tahoma"/>
          <w:b/>
          <w:spacing w:val="-5"/>
          <w:sz w:val="20"/>
          <w:szCs w:val="20"/>
        </w:rPr>
        <w:t xml:space="preserve"> </w:t>
      </w:r>
      <w:r w:rsidRPr="00B81A0A">
        <w:rPr>
          <w:rFonts w:ascii="Tahoma" w:hAnsi="Tahoma" w:cs="Tahoma"/>
          <w:b/>
          <w:spacing w:val="-2"/>
          <w:sz w:val="20"/>
          <w:szCs w:val="20"/>
        </w:rPr>
        <w:t>Recommendation</w:t>
      </w:r>
    </w:p>
    <w:p w14:paraId="4CEF2375" w14:textId="77777777" w:rsidR="00DA4899" w:rsidRPr="00B81A0A" w:rsidRDefault="00DA4899" w:rsidP="00DA4899">
      <w:pPr>
        <w:pStyle w:val="BodyText"/>
        <w:spacing w:before="4"/>
        <w:ind w:left="514"/>
        <w:rPr>
          <w:rFonts w:ascii="Tahoma" w:hAnsi="Tahoma" w:cs="Tahoma"/>
          <w:b/>
          <w:sz w:val="20"/>
          <w:szCs w:val="20"/>
        </w:rPr>
      </w:pPr>
    </w:p>
    <w:p w14:paraId="0D301DD8" w14:textId="77777777" w:rsidR="00DA4899" w:rsidRDefault="00DA4899" w:rsidP="00DA4899">
      <w:pPr>
        <w:spacing w:before="1" w:line="256" w:lineRule="auto"/>
        <w:ind w:left="720"/>
        <w:rPr>
          <w:rFonts w:ascii="Calibri"/>
          <w:b/>
          <w:sz w:val="24"/>
        </w:rPr>
      </w:pPr>
      <w:r w:rsidRPr="00B81A0A">
        <w:rPr>
          <w:rFonts w:ascii="Tahoma" w:hAnsi="Tahoma" w:cs="Tahoma"/>
          <w:b/>
          <w:sz w:val="20"/>
          <w:szCs w:val="20"/>
        </w:rPr>
        <w:t>Following consideration of the above submissions, I recommend that the proposal be</w:t>
      </w:r>
      <w:r w:rsidRPr="00B81A0A">
        <w:rPr>
          <w:rFonts w:ascii="Tahoma" w:hAnsi="Tahoma" w:cs="Tahoma"/>
          <w:b/>
          <w:spacing w:val="40"/>
          <w:sz w:val="20"/>
          <w:szCs w:val="20"/>
        </w:rPr>
        <w:t xml:space="preserve"> </w:t>
      </w:r>
      <w:r w:rsidRPr="00B81A0A">
        <w:rPr>
          <w:rFonts w:ascii="Tahoma" w:hAnsi="Tahoma" w:cs="Tahoma"/>
          <w:b/>
          <w:sz w:val="20"/>
          <w:szCs w:val="20"/>
        </w:rPr>
        <w:t>approved in line with the recommendations set out in this Report.</w:t>
      </w:r>
    </w:p>
    <w:p w14:paraId="6B58E156" w14:textId="77777777" w:rsidR="00DA4899" w:rsidRDefault="00DA4899" w:rsidP="00FC0265">
      <w:pPr>
        <w:spacing w:after="0" w:line="240" w:lineRule="auto"/>
        <w:ind w:left="720"/>
      </w:pPr>
    </w:p>
    <w:p w14:paraId="1852C2C2" w14:textId="7179ECF1" w:rsidR="00C14DC7" w:rsidRDefault="004732B4" w:rsidP="00FC0265">
      <w:pPr>
        <w:spacing w:after="0" w:line="240" w:lineRule="auto"/>
        <w:ind w:left="720"/>
        <w:rPr>
          <w:rFonts w:ascii="Times New Roman" w:hAnsi="Times New Roman" w:cs="Times New Roman"/>
          <w:sz w:val="24"/>
          <w:szCs w:val="24"/>
        </w:rPr>
      </w:pPr>
      <w:hyperlink r:id="rId30" w:history="1">
        <w:r w:rsidR="0066321F" w:rsidRPr="00D05B63">
          <w:rPr>
            <w:rStyle w:val="Hyperlink"/>
            <w:rFonts w:ascii="Times New Roman" w:hAnsi="Times New Roman" w:cs="Times New Roman"/>
            <w:sz w:val="24"/>
            <w:szCs w:val="24"/>
          </w:rPr>
          <w:t>H9 (b) AA Screening</w:t>
        </w:r>
      </w:hyperlink>
      <w:r w:rsidR="0066321F" w:rsidRPr="00D05B63">
        <w:rPr>
          <w:rFonts w:ascii="Times New Roman" w:hAnsi="Times New Roman" w:cs="Times New Roman"/>
          <w:sz w:val="24"/>
          <w:szCs w:val="24"/>
        </w:rPr>
        <w:br/>
      </w:r>
      <w:hyperlink r:id="rId31" w:history="1">
        <w:r w:rsidR="0066321F" w:rsidRPr="00D05B63">
          <w:rPr>
            <w:rStyle w:val="Hyperlink"/>
            <w:rFonts w:ascii="Times New Roman" w:hAnsi="Times New Roman" w:cs="Times New Roman"/>
            <w:sz w:val="24"/>
            <w:szCs w:val="24"/>
          </w:rPr>
          <w:t>H9 (c) Airton Road Extension Map</w:t>
        </w:r>
      </w:hyperlink>
      <w:r w:rsidR="0066321F" w:rsidRPr="00D05B63">
        <w:rPr>
          <w:rFonts w:ascii="Times New Roman" w:hAnsi="Times New Roman" w:cs="Times New Roman"/>
          <w:sz w:val="24"/>
          <w:szCs w:val="24"/>
        </w:rPr>
        <w:br/>
      </w:r>
      <w:hyperlink r:id="rId32" w:history="1">
        <w:r w:rsidR="0066321F" w:rsidRPr="00D05B63">
          <w:rPr>
            <w:rStyle w:val="Hyperlink"/>
            <w:rFonts w:ascii="Times New Roman" w:hAnsi="Times New Roman" w:cs="Times New Roman"/>
            <w:sz w:val="24"/>
            <w:szCs w:val="24"/>
          </w:rPr>
          <w:t>H9 (d) Ecological Assessment</w:t>
        </w:r>
      </w:hyperlink>
      <w:r w:rsidR="0066321F" w:rsidRPr="00D05B63">
        <w:rPr>
          <w:rFonts w:ascii="Times New Roman" w:hAnsi="Times New Roman" w:cs="Times New Roman"/>
          <w:sz w:val="24"/>
          <w:szCs w:val="24"/>
        </w:rPr>
        <w:br/>
      </w:r>
    </w:p>
    <w:p w14:paraId="63D1BED0" w14:textId="528F0FC2" w:rsidR="006D791D" w:rsidRDefault="006D791D" w:rsidP="00FC0265">
      <w:pPr>
        <w:spacing w:after="0" w:line="240" w:lineRule="auto"/>
        <w:ind w:left="720"/>
        <w:rPr>
          <w:rFonts w:ascii="Times New Roman" w:hAnsi="Times New Roman" w:cs="Times New Roman"/>
          <w:sz w:val="24"/>
          <w:szCs w:val="24"/>
        </w:rPr>
      </w:pPr>
    </w:p>
    <w:p w14:paraId="380F8FB0" w14:textId="56DB72C3" w:rsidR="006D791D" w:rsidRPr="00057693" w:rsidRDefault="006D791D" w:rsidP="006D791D">
      <w:pPr>
        <w:spacing w:after="0" w:line="240" w:lineRule="auto"/>
        <w:ind w:left="720"/>
        <w:rPr>
          <w:rFonts w:ascii="Times New Roman" w:hAnsi="Times New Roman" w:cs="Times New Roman"/>
          <w:sz w:val="24"/>
          <w:szCs w:val="24"/>
        </w:rPr>
      </w:pPr>
      <w:r w:rsidRPr="00474403">
        <w:rPr>
          <w:rStyle w:val="Hyperlink"/>
          <w:rFonts w:ascii="Times New Roman" w:hAnsi="Times New Roman" w:cs="Times New Roman"/>
          <w:color w:val="auto"/>
          <w:sz w:val="24"/>
          <w:szCs w:val="24"/>
          <w:u w:val="none"/>
        </w:rPr>
        <w:t>It was proposed by</w:t>
      </w:r>
      <w:r w:rsidR="00E7272F">
        <w:rPr>
          <w:rStyle w:val="Hyperlink"/>
          <w:rFonts w:ascii="Times New Roman" w:hAnsi="Times New Roman" w:cs="Times New Roman"/>
          <w:color w:val="auto"/>
          <w:sz w:val="24"/>
          <w:szCs w:val="24"/>
          <w:u w:val="none"/>
        </w:rPr>
        <w:t xml:space="preserve"> Councillor L. Donaghy </w:t>
      </w:r>
      <w:r w:rsidRPr="00474403">
        <w:rPr>
          <w:rStyle w:val="Hyperlink"/>
          <w:rFonts w:ascii="Times New Roman" w:hAnsi="Times New Roman" w:cs="Times New Roman"/>
          <w:color w:val="auto"/>
          <w:sz w:val="24"/>
          <w:szCs w:val="24"/>
          <w:u w:val="none"/>
        </w:rPr>
        <w:t>and seconded by</w:t>
      </w:r>
      <w:r w:rsidR="00E7272F">
        <w:rPr>
          <w:rStyle w:val="Hyperlink"/>
          <w:rFonts w:ascii="Times New Roman" w:hAnsi="Times New Roman" w:cs="Times New Roman"/>
          <w:color w:val="auto"/>
          <w:sz w:val="24"/>
          <w:szCs w:val="24"/>
          <w:u w:val="none"/>
        </w:rPr>
        <w:t xml:space="preserve"> Councillor P. </w:t>
      </w:r>
      <w:r w:rsidR="00A406F2">
        <w:rPr>
          <w:rStyle w:val="Hyperlink"/>
          <w:rFonts w:ascii="Times New Roman" w:hAnsi="Times New Roman" w:cs="Times New Roman"/>
          <w:color w:val="auto"/>
          <w:sz w:val="24"/>
          <w:szCs w:val="24"/>
          <w:u w:val="none"/>
        </w:rPr>
        <w:t xml:space="preserve">Kavanagh </w:t>
      </w:r>
      <w:r w:rsidR="00A406F2" w:rsidRPr="00474403">
        <w:rPr>
          <w:rStyle w:val="Hyperlink"/>
          <w:rFonts w:ascii="Times New Roman" w:hAnsi="Times New Roman" w:cs="Times New Roman"/>
          <w:color w:val="auto"/>
          <w:sz w:val="24"/>
          <w:szCs w:val="24"/>
          <w:u w:val="none"/>
        </w:rPr>
        <w:t>and</w:t>
      </w:r>
      <w:r>
        <w:rPr>
          <w:rStyle w:val="Hyperlink"/>
          <w:rFonts w:ascii="Times New Roman" w:hAnsi="Times New Roman" w:cs="Times New Roman"/>
          <w:color w:val="auto"/>
          <w:sz w:val="24"/>
          <w:szCs w:val="24"/>
          <w:u w:val="none"/>
        </w:rPr>
        <w:t xml:space="preserve"> </w:t>
      </w:r>
      <w:r w:rsidRPr="00E80C3C">
        <w:rPr>
          <w:rStyle w:val="Hyperlink"/>
          <w:rFonts w:ascii="Times New Roman" w:hAnsi="Times New Roman" w:cs="Times New Roman"/>
          <w:b/>
          <w:bCs/>
          <w:color w:val="auto"/>
          <w:sz w:val="24"/>
          <w:szCs w:val="24"/>
          <w:u w:val="none"/>
        </w:rPr>
        <w:t>AGREED</w:t>
      </w:r>
      <w:r w:rsidRPr="00057693">
        <w:rPr>
          <w:rFonts w:ascii="Times New Roman" w:hAnsi="Times New Roman" w:cs="Times New Roman"/>
          <w:b/>
          <w:sz w:val="24"/>
          <w:szCs w:val="24"/>
        </w:rPr>
        <w:t xml:space="preserve"> </w:t>
      </w:r>
      <w:r w:rsidR="0095504E" w:rsidRPr="00E80C3C">
        <w:rPr>
          <w:rFonts w:ascii="Times New Roman" w:hAnsi="Times New Roman" w:cs="Times New Roman"/>
          <w:bCs/>
          <w:sz w:val="24"/>
          <w:szCs w:val="24"/>
        </w:rPr>
        <w:t>that</w:t>
      </w:r>
      <w:r w:rsidRPr="00E80C3C">
        <w:rPr>
          <w:rFonts w:ascii="Times New Roman" w:hAnsi="Times New Roman" w:cs="Times New Roman"/>
          <w:bCs/>
          <w:sz w:val="24"/>
          <w:szCs w:val="24"/>
        </w:rPr>
        <w:t xml:space="preserve"> </w:t>
      </w:r>
      <w:r>
        <w:rPr>
          <w:rFonts w:ascii="Times New Roman" w:hAnsi="Times New Roman" w:cs="Times New Roman"/>
          <w:bCs/>
          <w:sz w:val="24"/>
          <w:szCs w:val="24"/>
        </w:rPr>
        <w:t xml:space="preserve">Part 8 Airton Road </w:t>
      </w:r>
      <w:r w:rsidR="00D63A23">
        <w:rPr>
          <w:rFonts w:ascii="Times New Roman" w:hAnsi="Times New Roman" w:cs="Times New Roman"/>
          <w:bCs/>
          <w:sz w:val="24"/>
          <w:szCs w:val="24"/>
        </w:rPr>
        <w:t>Extension</w:t>
      </w:r>
      <w:r>
        <w:rPr>
          <w:rFonts w:ascii="Times New Roman" w:hAnsi="Times New Roman" w:cs="Times New Roman"/>
          <w:bCs/>
          <w:sz w:val="24"/>
          <w:szCs w:val="24"/>
        </w:rPr>
        <w:t xml:space="preserve">, be </w:t>
      </w:r>
      <w:r w:rsidRPr="00E80C3C">
        <w:rPr>
          <w:rFonts w:ascii="Times New Roman" w:hAnsi="Times New Roman" w:cs="Times New Roman"/>
          <w:b/>
          <w:sz w:val="24"/>
          <w:szCs w:val="24"/>
        </w:rPr>
        <w:t>ADOPTED</w:t>
      </w:r>
      <w:r>
        <w:rPr>
          <w:rFonts w:ascii="Times New Roman" w:hAnsi="Times New Roman" w:cs="Times New Roman"/>
          <w:bCs/>
          <w:sz w:val="24"/>
          <w:szCs w:val="24"/>
        </w:rPr>
        <w:t xml:space="preserve"> and </w:t>
      </w:r>
      <w:r w:rsidRPr="00E80C3C">
        <w:rPr>
          <w:rFonts w:ascii="Times New Roman" w:hAnsi="Times New Roman" w:cs="Times New Roman"/>
          <w:b/>
          <w:sz w:val="24"/>
          <w:szCs w:val="24"/>
        </w:rPr>
        <w:t>APPROVED</w:t>
      </w:r>
      <w:r>
        <w:rPr>
          <w:rFonts w:ascii="Times New Roman" w:hAnsi="Times New Roman" w:cs="Times New Roman"/>
          <w:bCs/>
          <w:sz w:val="24"/>
          <w:szCs w:val="24"/>
        </w:rPr>
        <w:t>.</w:t>
      </w:r>
    </w:p>
    <w:p w14:paraId="5F032D36" w14:textId="101C0D88" w:rsidR="00C14DC7" w:rsidRDefault="0066321F" w:rsidP="00FA4194">
      <w:pPr>
        <w:pStyle w:val="Heading3"/>
        <w:ind w:left="720" w:hanging="1287"/>
        <w:rPr>
          <w:rFonts w:ascii="Times New Roman" w:hAnsi="Times New Roman" w:cs="Times New Roman"/>
          <w:b/>
          <w:sz w:val="24"/>
          <w:szCs w:val="24"/>
          <w:u w:val="single"/>
        </w:rPr>
      </w:pPr>
      <w:r w:rsidRPr="00FA4194">
        <w:rPr>
          <w:rFonts w:ascii="Times New Roman" w:hAnsi="Times New Roman" w:cs="Times New Roman"/>
          <w:b/>
          <w:sz w:val="24"/>
          <w:szCs w:val="24"/>
        </w:rPr>
        <w:t>H10/0322</w:t>
      </w:r>
      <w:r w:rsidR="00FA4194">
        <w:rPr>
          <w:rFonts w:ascii="Times New Roman" w:hAnsi="Times New Roman" w:cs="Times New Roman"/>
          <w:b/>
          <w:sz w:val="24"/>
          <w:szCs w:val="24"/>
        </w:rPr>
        <w:tab/>
      </w:r>
      <w:r w:rsidRPr="00FA4194">
        <w:rPr>
          <w:rFonts w:ascii="Times New Roman" w:hAnsi="Times New Roman" w:cs="Times New Roman"/>
          <w:b/>
          <w:sz w:val="24"/>
          <w:szCs w:val="24"/>
          <w:u w:val="single"/>
        </w:rPr>
        <w:t>PART 8 FOR SYNTHETIC- GRASS SPORTS PITCHES AT BELGARD COMMUNITY CENTRE SITE, OLD BELGARD ROAD TALLAGHT, DUBLIN 24 - FOR APPROVAL</w:t>
      </w:r>
    </w:p>
    <w:p w14:paraId="1F3FD2C1" w14:textId="2BA5047F" w:rsidR="007A4DE8" w:rsidRDefault="007A4DE8" w:rsidP="00AF39F6">
      <w:pPr>
        <w:spacing w:after="0" w:line="240" w:lineRule="auto"/>
        <w:ind w:left="720"/>
        <w:rPr>
          <w:rFonts w:ascii="Times New Roman" w:hAnsi="Times New Roman" w:cs="Times New Roman"/>
          <w:sz w:val="24"/>
          <w:szCs w:val="24"/>
        </w:rPr>
      </w:pPr>
      <w:bookmarkStart w:id="2" w:name="_Hlk97895819"/>
      <w:r w:rsidRPr="00A05830">
        <w:rPr>
          <w:rFonts w:ascii="Times New Roman" w:hAnsi="Times New Roman" w:cs="Times New Roman"/>
          <w:sz w:val="24"/>
          <w:szCs w:val="24"/>
        </w:rPr>
        <w:t xml:space="preserve">The following report by the Chief Executive, which had been circulated, was presented by </w:t>
      </w:r>
      <w:r>
        <w:rPr>
          <w:rFonts w:ascii="Times New Roman" w:hAnsi="Times New Roman" w:cs="Times New Roman"/>
          <w:sz w:val="24"/>
          <w:szCs w:val="24"/>
        </w:rPr>
        <w:t>Mr. C. Ward, Director of Housing, Social and Community Development</w:t>
      </w:r>
      <w:r w:rsidRPr="00A05830">
        <w:rPr>
          <w:rFonts w:ascii="Times New Roman" w:eastAsia="Times New Roman" w:hAnsi="Times New Roman" w:cs="Times New Roman"/>
          <w:sz w:val="24"/>
          <w:szCs w:val="24"/>
          <w:lang w:val="en-US"/>
        </w:rPr>
        <w:t>,</w:t>
      </w:r>
      <w:r w:rsidRPr="00A05830">
        <w:rPr>
          <w:rFonts w:ascii="Times New Roman" w:hAnsi="Times New Roman" w:cs="Times New Roman"/>
          <w:sz w:val="24"/>
          <w:szCs w:val="24"/>
        </w:rPr>
        <w:t xml:space="preserve"> and was </w:t>
      </w:r>
      <w:r w:rsidRPr="00A05830">
        <w:rPr>
          <w:rFonts w:ascii="Times New Roman" w:hAnsi="Times New Roman" w:cs="Times New Roman"/>
          <w:b/>
          <w:bCs/>
          <w:sz w:val="24"/>
          <w:szCs w:val="24"/>
        </w:rPr>
        <w:t>CONSIDERED</w:t>
      </w:r>
      <w:r w:rsidRPr="00A05830">
        <w:rPr>
          <w:rFonts w:ascii="Times New Roman" w:hAnsi="Times New Roman" w:cs="Times New Roman"/>
          <w:sz w:val="24"/>
          <w:szCs w:val="24"/>
        </w:rPr>
        <w:t>:</w:t>
      </w:r>
      <w:bookmarkEnd w:id="2"/>
    </w:p>
    <w:p w14:paraId="74AA3CDF" w14:textId="77777777" w:rsidR="00AF39F6" w:rsidRPr="00FA4194" w:rsidRDefault="00AF39F6" w:rsidP="00AF39F6">
      <w:pPr>
        <w:spacing w:after="0" w:line="240" w:lineRule="auto"/>
        <w:ind w:left="720"/>
        <w:rPr>
          <w:rFonts w:ascii="Times New Roman" w:hAnsi="Times New Roman" w:cs="Times New Roman"/>
          <w:sz w:val="24"/>
          <w:szCs w:val="24"/>
          <w:u w:val="single"/>
        </w:rPr>
      </w:pPr>
    </w:p>
    <w:p w14:paraId="01F18575" w14:textId="11E9DE3C" w:rsidR="00F41683" w:rsidRDefault="00F41683" w:rsidP="0079144C">
      <w:pPr>
        <w:widowControl w:val="0"/>
        <w:autoSpaceDE w:val="0"/>
        <w:autoSpaceDN w:val="0"/>
        <w:spacing w:before="51" w:after="0" w:line="240" w:lineRule="auto"/>
        <w:ind w:left="861" w:hanging="141"/>
        <w:rPr>
          <w:rFonts w:ascii="Tahoma" w:eastAsia="Calibri" w:hAnsi="Tahoma" w:cs="Tahoma"/>
          <w:b/>
          <w:sz w:val="20"/>
          <w:szCs w:val="18"/>
          <w:u w:val="single"/>
          <w:lang w:eastAsia="en-US"/>
        </w:rPr>
      </w:pPr>
      <w:r w:rsidRPr="0079144C">
        <w:rPr>
          <w:rFonts w:ascii="Tahoma" w:eastAsia="Calibri" w:hAnsi="Tahoma" w:cs="Tahoma"/>
          <w:b/>
          <w:sz w:val="20"/>
          <w:szCs w:val="18"/>
          <w:u w:val="single"/>
          <w:lang w:eastAsia="en-US"/>
        </w:rPr>
        <w:t xml:space="preserve">Chief Executive’s Report on Public Consultation for Proposed Development of 4G Synthetic Grass Sports Pitches and Associated Works at </w:t>
      </w:r>
      <w:proofErr w:type="spellStart"/>
      <w:r w:rsidRPr="0079144C">
        <w:rPr>
          <w:rFonts w:ascii="Tahoma" w:eastAsia="Calibri" w:hAnsi="Tahoma" w:cs="Tahoma"/>
          <w:b/>
          <w:sz w:val="20"/>
          <w:szCs w:val="18"/>
          <w:u w:val="single"/>
          <w:lang w:eastAsia="en-US"/>
        </w:rPr>
        <w:t>Belgard</w:t>
      </w:r>
      <w:proofErr w:type="spellEnd"/>
      <w:r w:rsidRPr="0079144C">
        <w:rPr>
          <w:rFonts w:ascii="Tahoma" w:eastAsia="Calibri" w:hAnsi="Tahoma" w:cs="Tahoma"/>
          <w:b/>
          <w:sz w:val="20"/>
          <w:szCs w:val="18"/>
          <w:u w:val="single"/>
          <w:lang w:eastAsia="en-US"/>
        </w:rPr>
        <w:t xml:space="preserve"> Community Centre, Dublin 24</w:t>
      </w:r>
    </w:p>
    <w:p w14:paraId="53FF59AB" w14:textId="77777777" w:rsidR="0079144C" w:rsidRPr="0079144C" w:rsidRDefault="0079144C" w:rsidP="0079144C">
      <w:pPr>
        <w:widowControl w:val="0"/>
        <w:autoSpaceDE w:val="0"/>
        <w:autoSpaceDN w:val="0"/>
        <w:spacing w:before="51" w:after="0" w:line="240" w:lineRule="auto"/>
        <w:ind w:left="861" w:hanging="315"/>
        <w:rPr>
          <w:rFonts w:ascii="Tahoma" w:eastAsia="Calibri" w:hAnsi="Tahoma" w:cs="Tahoma"/>
          <w:b/>
          <w:sz w:val="20"/>
          <w:szCs w:val="18"/>
          <w:u w:val="single"/>
          <w:lang w:eastAsia="en-US"/>
        </w:rPr>
      </w:pPr>
    </w:p>
    <w:p w14:paraId="00F09FD0" w14:textId="77777777" w:rsidR="00F41683" w:rsidRPr="00DD05A0" w:rsidRDefault="00F41683" w:rsidP="00F41683">
      <w:pPr>
        <w:ind w:left="720"/>
        <w:rPr>
          <w:rFonts w:ascii="Tahoma" w:hAnsi="Tahoma" w:cs="Tahoma"/>
          <w:b/>
          <w:bCs/>
          <w:sz w:val="20"/>
          <w:szCs w:val="20"/>
        </w:rPr>
      </w:pPr>
      <w:r w:rsidRPr="00DD05A0">
        <w:rPr>
          <w:rFonts w:ascii="Tahoma" w:hAnsi="Tahoma" w:cs="Tahoma"/>
          <w:b/>
          <w:bCs/>
          <w:sz w:val="20"/>
          <w:szCs w:val="20"/>
        </w:rPr>
        <w:t>1.</w:t>
      </w:r>
      <w:r w:rsidRPr="00DD05A0">
        <w:rPr>
          <w:rFonts w:ascii="Tahoma" w:hAnsi="Tahoma" w:cs="Tahoma"/>
          <w:b/>
          <w:bCs/>
          <w:sz w:val="20"/>
          <w:szCs w:val="20"/>
        </w:rPr>
        <w:tab/>
        <w:t>Introduction</w:t>
      </w:r>
    </w:p>
    <w:p w14:paraId="2A2FA1AA" w14:textId="77777777" w:rsidR="00F41683" w:rsidRPr="00F41683" w:rsidRDefault="00F41683" w:rsidP="00F41683">
      <w:pPr>
        <w:ind w:left="720"/>
        <w:rPr>
          <w:rFonts w:ascii="Tahoma" w:hAnsi="Tahoma" w:cs="Tahoma"/>
          <w:sz w:val="20"/>
          <w:szCs w:val="20"/>
        </w:rPr>
      </w:pPr>
      <w:r w:rsidRPr="00F41683">
        <w:rPr>
          <w:rFonts w:ascii="Tahoma" w:hAnsi="Tahoma" w:cs="Tahoma"/>
          <w:sz w:val="20"/>
          <w:szCs w:val="20"/>
        </w:rPr>
        <w:lastRenderedPageBreak/>
        <w:t xml:space="preserve">In accordance with the requirements of Part XI of the Planning and Development Act, 2000 (as amended) (the Act) and Part 8 of the Planning and Development Regulations, 2001 (as amended) (the Regulations), South Dublin County Council is seeking planning consent to develop 4G synthetic grass sports pitches and associated works including mesh-fencing, 12- metre floodlighting, car-parking, CCTV landscaping, surface-water drainage and associated works at lands adjacent to </w:t>
      </w:r>
      <w:proofErr w:type="spellStart"/>
      <w:r w:rsidRPr="00F41683">
        <w:rPr>
          <w:rFonts w:ascii="Tahoma" w:hAnsi="Tahoma" w:cs="Tahoma"/>
          <w:sz w:val="20"/>
          <w:szCs w:val="20"/>
        </w:rPr>
        <w:t>Belgard</w:t>
      </w:r>
      <w:proofErr w:type="spellEnd"/>
      <w:r w:rsidRPr="00F41683">
        <w:rPr>
          <w:rFonts w:ascii="Tahoma" w:hAnsi="Tahoma" w:cs="Tahoma"/>
          <w:sz w:val="20"/>
          <w:szCs w:val="20"/>
        </w:rPr>
        <w:t xml:space="preserve"> Community Centre, Tallaght, Dublin 24.</w:t>
      </w:r>
    </w:p>
    <w:p w14:paraId="0FF222C7" w14:textId="77777777" w:rsidR="00F41683" w:rsidRPr="00F41683" w:rsidRDefault="00F41683" w:rsidP="00F41683">
      <w:pPr>
        <w:ind w:left="720"/>
        <w:rPr>
          <w:rFonts w:ascii="Tahoma" w:hAnsi="Tahoma" w:cs="Tahoma"/>
          <w:sz w:val="20"/>
          <w:szCs w:val="20"/>
        </w:rPr>
      </w:pPr>
      <w:r w:rsidRPr="00F41683">
        <w:rPr>
          <w:rFonts w:ascii="Tahoma" w:hAnsi="Tahoma" w:cs="Tahoma"/>
          <w:sz w:val="20"/>
          <w:szCs w:val="20"/>
        </w:rPr>
        <w:t>The purpose of this Chief Executive’s Report is to present the outcome of the consultation, to respond to submissions made during the consultation period and to make recommendations in relation to the proposed development where appropriate.</w:t>
      </w:r>
    </w:p>
    <w:p w14:paraId="572CE0EE" w14:textId="77777777" w:rsidR="00F41683" w:rsidRPr="00F41683" w:rsidRDefault="00F41683" w:rsidP="00F41683">
      <w:pPr>
        <w:ind w:left="720"/>
        <w:rPr>
          <w:rFonts w:ascii="Tahoma" w:hAnsi="Tahoma" w:cs="Tahoma"/>
          <w:sz w:val="20"/>
          <w:szCs w:val="20"/>
        </w:rPr>
      </w:pPr>
    </w:p>
    <w:p w14:paraId="6FBDF699" w14:textId="77777777" w:rsidR="00F41683" w:rsidRPr="00DD05A0" w:rsidRDefault="00F41683" w:rsidP="00F41683">
      <w:pPr>
        <w:ind w:left="720"/>
        <w:rPr>
          <w:rFonts w:ascii="Tahoma" w:hAnsi="Tahoma" w:cs="Tahoma"/>
          <w:b/>
          <w:bCs/>
          <w:sz w:val="20"/>
          <w:szCs w:val="20"/>
        </w:rPr>
      </w:pPr>
      <w:r w:rsidRPr="00DD05A0">
        <w:rPr>
          <w:rFonts w:ascii="Tahoma" w:hAnsi="Tahoma" w:cs="Tahoma"/>
          <w:b/>
          <w:bCs/>
          <w:sz w:val="20"/>
          <w:szCs w:val="20"/>
        </w:rPr>
        <w:t>2.</w:t>
      </w:r>
      <w:r w:rsidRPr="00DD05A0">
        <w:rPr>
          <w:rFonts w:ascii="Tahoma" w:hAnsi="Tahoma" w:cs="Tahoma"/>
          <w:b/>
          <w:bCs/>
          <w:sz w:val="20"/>
          <w:szCs w:val="20"/>
        </w:rPr>
        <w:tab/>
        <w:t>Site Description</w:t>
      </w:r>
    </w:p>
    <w:p w14:paraId="1F69666E" w14:textId="7075D96F" w:rsidR="00F41683" w:rsidRDefault="00F41683" w:rsidP="00F41683">
      <w:pPr>
        <w:ind w:left="720"/>
        <w:rPr>
          <w:rFonts w:ascii="Tahoma" w:hAnsi="Tahoma" w:cs="Tahoma"/>
          <w:sz w:val="20"/>
          <w:szCs w:val="20"/>
        </w:rPr>
      </w:pPr>
      <w:r w:rsidRPr="00F41683">
        <w:rPr>
          <w:rFonts w:ascii="Tahoma" w:hAnsi="Tahoma" w:cs="Tahoma"/>
          <w:sz w:val="20"/>
          <w:szCs w:val="20"/>
        </w:rPr>
        <w:t xml:space="preserve">The proposed site is located on the grounds of </w:t>
      </w:r>
      <w:proofErr w:type="spellStart"/>
      <w:r w:rsidRPr="00F41683">
        <w:rPr>
          <w:rFonts w:ascii="Tahoma" w:hAnsi="Tahoma" w:cs="Tahoma"/>
          <w:sz w:val="20"/>
          <w:szCs w:val="20"/>
        </w:rPr>
        <w:t>Belgard</w:t>
      </w:r>
      <w:proofErr w:type="spellEnd"/>
      <w:r w:rsidRPr="00F41683">
        <w:rPr>
          <w:rFonts w:ascii="Tahoma" w:hAnsi="Tahoma" w:cs="Tahoma"/>
          <w:sz w:val="20"/>
          <w:szCs w:val="20"/>
        </w:rPr>
        <w:t xml:space="preserve"> Community Centre in the townland of Tallaght, South Dublin County on proposed development area of 0.945ha. The proposed location is undeveloped land, relatively free of onsite services within the existing curtilage of the community centre and is well served by public transport.</w:t>
      </w:r>
    </w:p>
    <w:p w14:paraId="5BF7CC7C" w14:textId="0712419E" w:rsidR="00F41683" w:rsidRPr="00DD05A0" w:rsidRDefault="00F41683" w:rsidP="00F41683">
      <w:pPr>
        <w:ind w:left="720"/>
        <w:rPr>
          <w:rFonts w:ascii="Tahoma" w:hAnsi="Tahoma" w:cs="Tahoma"/>
          <w:b/>
          <w:bCs/>
          <w:sz w:val="20"/>
          <w:szCs w:val="20"/>
        </w:rPr>
      </w:pPr>
      <w:r w:rsidRPr="00DD05A0">
        <w:rPr>
          <w:rFonts w:ascii="Tahoma" w:hAnsi="Tahoma" w:cs="Tahoma"/>
          <w:b/>
          <w:bCs/>
          <w:sz w:val="20"/>
          <w:szCs w:val="20"/>
        </w:rPr>
        <w:t>3.</w:t>
      </w:r>
      <w:r w:rsidRPr="00DD05A0">
        <w:rPr>
          <w:rFonts w:ascii="Tahoma" w:hAnsi="Tahoma" w:cs="Tahoma"/>
          <w:b/>
          <w:bCs/>
          <w:sz w:val="20"/>
          <w:szCs w:val="20"/>
        </w:rPr>
        <w:tab/>
        <w:t>Scheme Description</w:t>
      </w:r>
    </w:p>
    <w:p w14:paraId="4C6CA436" w14:textId="77777777" w:rsidR="00F41683" w:rsidRPr="00F41683" w:rsidRDefault="00F41683" w:rsidP="00F41683">
      <w:pPr>
        <w:ind w:left="720"/>
        <w:rPr>
          <w:rFonts w:ascii="Tahoma" w:hAnsi="Tahoma" w:cs="Tahoma"/>
          <w:sz w:val="20"/>
          <w:szCs w:val="20"/>
        </w:rPr>
      </w:pPr>
      <w:r w:rsidRPr="00F41683">
        <w:rPr>
          <w:rFonts w:ascii="Tahoma" w:hAnsi="Tahoma" w:cs="Tahoma"/>
          <w:sz w:val="20"/>
          <w:szCs w:val="20"/>
        </w:rPr>
        <w:t>The proposed scheme comprises the following:</w:t>
      </w:r>
    </w:p>
    <w:p w14:paraId="7EE48C6C" w14:textId="0DA89189" w:rsidR="00F41683" w:rsidRPr="00DD05A0" w:rsidRDefault="00F41683" w:rsidP="00DD05A0">
      <w:pPr>
        <w:pStyle w:val="ListParagraph"/>
        <w:numPr>
          <w:ilvl w:val="0"/>
          <w:numId w:val="11"/>
        </w:numPr>
        <w:ind w:left="1080"/>
        <w:rPr>
          <w:rFonts w:ascii="Tahoma" w:hAnsi="Tahoma" w:cs="Tahoma"/>
          <w:sz w:val="20"/>
          <w:szCs w:val="20"/>
        </w:rPr>
      </w:pPr>
      <w:r w:rsidRPr="00DD05A0">
        <w:rPr>
          <w:rFonts w:ascii="Tahoma" w:hAnsi="Tahoma" w:cs="Tahoma"/>
          <w:sz w:val="20"/>
          <w:szCs w:val="20"/>
        </w:rPr>
        <w:t>4g synthetic grass sports pitches approximately 75 metres by 40 metres in size in total that can be divided into three smaller pitches of approximately 40 metres by 25 metres in size.</w:t>
      </w:r>
    </w:p>
    <w:p w14:paraId="20EBFF27" w14:textId="32245634" w:rsidR="00F41683" w:rsidRPr="00DD05A0" w:rsidRDefault="00F41683" w:rsidP="00DD05A0">
      <w:pPr>
        <w:pStyle w:val="ListParagraph"/>
        <w:numPr>
          <w:ilvl w:val="0"/>
          <w:numId w:val="11"/>
        </w:numPr>
        <w:ind w:left="1080"/>
        <w:rPr>
          <w:rFonts w:ascii="Tahoma" w:hAnsi="Tahoma" w:cs="Tahoma"/>
          <w:sz w:val="20"/>
          <w:szCs w:val="20"/>
        </w:rPr>
      </w:pPr>
      <w:r w:rsidRPr="00DD05A0">
        <w:rPr>
          <w:rFonts w:ascii="Tahoma" w:hAnsi="Tahoma" w:cs="Tahoma"/>
          <w:sz w:val="20"/>
          <w:szCs w:val="20"/>
        </w:rPr>
        <w:t>Four 12-metre-high floodlighting columns and 5.4-metre-high surrounding weldmesh- type fencing with additional 1.4-metre-high ball stop fence and netting.</w:t>
      </w:r>
    </w:p>
    <w:p w14:paraId="74237B1F" w14:textId="23649547" w:rsidR="00F41683" w:rsidRPr="00DD05A0" w:rsidRDefault="00F41683" w:rsidP="00DD05A0">
      <w:pPr>
        <w:pStyle w:val="ListParagraph"/>
        <w:numPr>
          <w:ilvl w:val="0"/>
          <w:numId w:val="11"/>
        </w:numPr>
        <w:ind w:left="1080"/>
        <w:rPr>
          <w:rFonts w:ascii="Tahoma" w:hAnsi="Tahoma" w:cs="Tahoma"/>
          <w:sz w:val="20"/>
          <w:szCs w:val="20"/>
        </w:rPr>
      </w:pPr>
      <w:r w:rsidRPr="00DD05A0">
        <w:rPr>
          <w:rFonts w:ascii="Tahoma" w:hAnsi="Tahoma" w:cs="Tahoma"/>
          <w:sz w:val="20"/>
          <w:szCs w:val="20"/>
        </w:rPr>
        <w:t>CCTV installation.</w:t>
      </w:r>
    </w:p>
    <w:p w14:paraId="05BEAF5E" w14:textId="49038ADA" w:rsidR="00DD05A0" w:rsidRDefault="00DD05A0" w:rsidP="00DD05A0">
      <w:pPr>
        <w:pStyle w:val="ListParagraph"/>
        <w:numPr>
          <w:ilvl w:val="0"/>
          <w:numId w:val="11"/>
        </w:numPr>
        <w:ind w:left="1080"/>
        <w:rPr>
          <w:rFonts w:ascii="Tahoma" w:hAnsi="Tahoma" w:cs="Tahoma"/>
          <w:sz w:val="20"/>
          <w:szCs w:val="20"/>
        </w:rPr>
      </w:pPr>
      <w:r w:rsidRPr="00DD05A0">
        <w:rPr>
          <w:rFonts w:ascii="Tahoma" w:hAnsi="Tahoma" w:cs="Tahoma"/>
          <w:sz w:val="20"/>
          <w:szCs w:val="20"/>
        </w:rPr>
        <w:t>Eight car-parking spaces.</w:t>
      </w:r>
    </w:p>
    <w:p w14:paraId="7F5A4BE9" w14:textId="57E6B357" w:rsidR="00DD05A0" w:rsidRDefault="00DD05A0" w:rsidP="00DD05A0">
      <w:pPr>
        <w:pStyle w:val="ListParagraph"/>
        <w:numPr>
          <w:ilvl w:val="0"/>
          <w:numId w:val="11"/>
        </w:numPr>
        <w:ind w:left="1080"/>
        <w:rPr>
          <w:rFonts w:ascii="Tahoma" w:hAnsi="Tahoma" w:cs="Tahoma"/>
          <w:sz w:val="20"/>
          <w:szCs w:val="20"/>
        </w:rPr>
      </w:pPr>
      <w:r w:rsidRPr="00DD05A0">
        <w:rPr>
          <w:rFonts w:ascii="Tahoma" w:hAnsi="Tahoma" w:cs="Tahoma"/>
          <w:sz w:val="20"/>
          <w:szCs w:val="20"/>
        </w:rPr>
        <w:t>All necessary associated landscape works including surface drainage/attenuation storage areas, footpaths, planting and ancillary works.</w:t>
      </w:r>
    </w:p>
    <w:p w14:paraId="72E32EAC" w14:textId="1A61A3C4" w:rsidR="00DD05A0" w:rsidRPr="00DD05A0" w:rsidRDefault="00DD05A0" w:rsidP="00DD05A0">
      <w:pPr>
        <w:pStyle w:val="BodyText"/>
        <w:ind w:left="720"/>
        <w:rPr>
          <w:rFonts w:ascii="Tahoma" w:hAnsi="Tahoma" w:cs="Tahoma"/>
          <w:sz w:val="20"/>
          <w:szCs w:val="20"/>
        </w:rPr>
      </w:pPr>
      <w:r w:rsidRPr="00DD05A0">
        <w:rPr>
          <w:rFonts w:ascii="Tahoma" w:hAnsi="Tahoma" w:cs="Tahoma"/>
          <w:sz w:val="20"/>
          <w:szCs w:val="20"/>
        </w:rPr>
        <w:t>Full</w:t>
      </w:r>
      <w:r w:rsidRPr="00DD05A0">
        <w:rPr>
          <w:rFonts w:ascii="Tahoma" w:hAnsi="Tahoma" w:cs="Tahoma"/>
          <w:spacing w:val="-14"/>
          <w:sz w:val="20"/>
          <w:szCs w:val="20"/>
        </w:rPr>
        <w:t xml:space="preserve"> </w:t>
      </w:r>
      <w:r w:rsidRPr="00DD05A0">
        <w:rPr>
          <w:rFonts w:ascii="Tahoma" w:hAnsi="Tahoma" w:cs="Tahoma"/>
          <w:sz w:val="20"/>
          <w:szCs w:val="20"/>
        </w:rPr>
        <w:t>plans</w:t>
      </w:r>
      <w:r w:rsidRPr="00DD05A0">
        <w:rPr>
          <w:rFonts w:ascii="Tahoma" w:hAnsi="Tahoma" w:cs="Tahoma"/>
          <w:spacing w:val="-14"/>
          <w:sz w:val="20"/>
          <w:szCs w:val="20"/>
        </w:rPr>
        <w:t xml:space="preserve"> </w:t>
      </w:r>
      <w:r w:rsidRPr="00DD05A0">
        <w:rPr>
          <w:rFonts w:ascii="Tahoma" w:hAnsi="Tahoma" w:cs="Tahoma"/>
          <w:sz w:val="20"/>
          <w:szCs w:val="20"/>
        </w:rPr>
        <w:t>and</w:t>
      </w:r>
      <w:r w:rsidRPr="00DD05A0">
        <w:rPr>
          <w:rFonts w:ascii="Tahoma" w:hAnsi="Tahoma" w:cs="Tahoma"/>
          <w:spacing w:val="-14"/>
          <w:sz w:val="20"/>
          <w:szCs w:val="20"/>
        </w:rPr>
        <w:t xml:space="preserve"> </w:t>
      </w:r>
      <w:r w:rsidRPr="00DD05A0">
        <w:rPr>
          <w:rFonts w:ascii="Tahoma" w:hAnsi="Tahoma" w:cs="Tahoma"/>
          <w:sz w:val="20"/>
          <w:szCs w:val="20"/>
        </w:rPr>
        <w:t>reports</w:t>
      </w:r>
      <w:r w:rsidRPr="00DD05A0">
        <w:rPr>
          <w:rFonts w:ascii="Tahoma" w:hAnsi="Tahoma" w:cs="Tahoma"/>
          <w:spacing w:val="-14"/>
          <w:sz w:val="20"/>
          <w:szCs w:val="20"/>
        </w:rPr>
        <w:t xml:space="preserve"> </w:t>
      </w:r>
      <w:r w:rsidRPr="00DD05A0">
        <w:rPr>
          <w:rFonts w:ascii="Tahoma" w:hAnsi="Tahoma" w:cs="Tahoma"/>
          <w:sz w:val="20"/>
          <w:szCs w:val="20"/>
        </w:rPr>
        <w:t>for</w:t>
      </w:r>
      <w:r w:rsidRPr="00DD05A0">
        <w:rPr>
          <w:rFonts w:ascii="Tahoma" w:hAnsi="Tahoma" w:cs="Tahoma"/>
          <w:spacing w:val="-15"/>
          <w:sz w:val="20"/>
          <w:szCs w:val="20"/>
        </w:rPr>
        <w:t xml:space="preserve"> </w:t>
      </w:r>
      <w:r w:rsidRPr="00DD05A0">
        <w:rPr>
          <w:rFonts w:ascii="Tahoma" w:hAnsi="Tahoma" w:cs="Tahoma"/>
          <w:sz w:val="20"/>
          <w:szCs w:val="20"/>
        </w:rPr>
        <w:t>the</w:t>
      </w:r>
      <w:r w:rsidRPr="00DD05A0">
        <w:rPr>
          <w:rFonts w:ascii="Tahoma" w:hAnsi="Tahoma" w:cs="Tahoma"/>
          <w:spacing w:val="-13"/>
          <w:sz w:val="20"/>
          <w:szCs w:val="20"/>
        </w:rPr>
        <w:t xml:space="preserve"> </w:t>
      </w:r>
      <w:r w:rsidRPr="00DD05A0">
        <w:rPr>
          <w:rFonts w:ascii="Tahoma" w:hAnsi="Tahoma" w:cs="Tahoma"/>
          <w:sz w:val="20"/>
          <w:szCs w:val="20"/>
        </w:rPr>
        <w:t>originally proposed</w:t>
      </w:r>
      <w:r w:rsidRPr="00DD05A0">
        <w:rPr>
          <w:rFonts w:ascii="Tahoma" w:hAnsi="Tahoma" w:cs="Tahoma"/>
          <w:spacing w:val="-5"/>
          <w:sz w:val="20"/>
          <w:szCs w:val="20"/>
        </w:rPr>
        <w:t xml:space="preserve"> </w:t>
      </w:r>
      <w:r w:rsidRPr="00DD05A0">
        <w:rPr>
          <w:rFonts w:ascii="Tahoma" w:hAnsi="Tahoma" w:cs="Tahoma"/>
          <w:sz w:val="20"/>
          <w:szCs w:val="20"/>
        </w:rPr>
        <w:t>development are</w:t>
      </w:r>
      <w:r w:rsidRPr="00DD05A0">
        <w:rPr>
          <w:rFonts w:ascii="Tahoma" w:hAnsi="Tahoma" w:cs="Tahoma"/>
          <w:spacing w:val="-2"/>
          <w:sz w:val="20"/>
          <w:szCs w:val="20"/>
        </w:rPr>
        <w:t xml:space="preserve"> </w:t>
      </w:r>
      <w:r w:rsidRPr="00DD05A0">
        <w:rPr>
          <w:rFonts w:ascii="Tahoma" w:hAnsi="Tahoma" w:cs="Tahoma"/>
          <w:sz w:val="20"/>
          <w:szCs w:val="20"/>
        </w:rPr>
        <w:t>shown</w:t>
      </w:r>
      <w:r w:rsidRPr="00DD05A0">
        <w:rPr>
          <w:rFonts w:ascii="Tahoma" w:hAnsi="Tahoma" w:cs="Tahoma"/>
          <w:spacing w:val="-3"/>
          <w:sz w:val="20"/>
          <w:szCs w:val="20"/>
        </w:rPr>
        <w:t xml:space="preserve"> </w:t>
      </w:r>
      <w:r w:rsidRPr="00DD05A0">
        <w:rPr>
          <w:rFonts w:ascii="Tahoma" w:hAnsi="Tahoma" w:cs="Tahoma"/>
          <w:sz w:val="20"/>
          <w:szCs w:val="20"/>
        </w:rPr>
        <w:t>on</w:t>
      </w:r>
      <w:r w:rsidRPr="00DD05A0">
        <w:rPr>
          <w:rFonts w:ascii="Tahoma" w:hAnsi="Tahoma" w:cs="Tahoma"/>
          <w:spacing w:val="-2"/>
          <w:sz w:val="20"/>
          <w:szCs w:val="20"/>
        </w:rPr>
        <w:t xml:space="preserve"> </w:t>
      </w:r>
      <w:r w:rsidRPr="00DD05A0">
        <w:rPr>
          <w:rFonts w:ascii="Tahoma" w:hAnsi="Tahoma" w:cs="Tahoma"/>
          <w:sz w:val="20"/>
          <w:szCs w:val="20"/>
        </w:rPr>
        <w:t>the</w:t>
      </w:r>
      <w:r w:rsidRPr="00DD05A0">
        <w:rPr>
          <w:rFonts w:ascii="Tahoma" w:hAnsi="Tahoma" w:cs="Tahoma"/>
          <w:spacing w:val="-6"/>
          <w:sz w:val="20"/>
          <w:szCs w:val="20"/>
        </w:rPr>
        <w:t xml:space="preserve"> </w:t>
      </w:r>
      <w:r w:rsidRPr="00DD05A0">
        <w:rPr>
          <w:rFonts w:ascii="Tahoma" w:hAnsi="Tahoma" w:cs="Tahoma"/>
          <w:sz w:val="20"/>
          <w:szCs w:val="20"/>
        </w:rPr>
        <w:t>following</w:t>
      </w:r>
      <w:r w:rsidRPr="00DD05A0">
        <w:rPr>
          <w:rFonts w:ascii="Tahoma" w:hAnsi="Tahoma" w:cs="Tahoma"/>
          <w:spacing w:val="-3"/>
          <w:sz w:val="20"/>
          <w:szCs w:val="20"/>
        </w:rPr>
        <w:t xml:space="preserve"> </w:t>
      </w:r>
      <w:r w:rsidRPr="00DD05A0">
        <w:rPr>
          <w:rFonts w:ascii="Tahoma" w:hAnsi="Tahoma" w:cs="Tahoma"/>
          <w:sz w:val="20"/>
          <w:szCs w:val="20"/>
        </w:rPr>
        <w:t xml:space="preserve">links: </w:t>
      </w:r>
      <w:r>
        <w:rPr>
          <w:rFonts w:ascii="Tahoma" w:hAnsi="Tahoma" w:cs="Tahoma"/>
          <w:sz w:val="20"/>
          <w:szCs w:val="20"/>
        </w:rPr>
        <w:br/>
      </w:r>
      <w:hyperlink r:id="rId33">
        <w:r w:rsidRPr="00DD05A0">
          <w:rPr>
            <w:rFonts w:ascii="Tahoma" w:hAnsi="Tahoma" w:cs="Tahoma"/>
            <w:color w:val="800080"/>
            <w:sz w:val="20"/>
            <w:szCs w:val="20"/>
            <w:u w:val="single" w:color="800080"/>
          </w:rPr>
          <w:t>Sheet 1 – Existing &amp; Proposed Site Location</w:t>
        </w:r>
      </w:hyperlink>
    </w:p>
    <w:p w14:paraId="10826CF4" w14:textId="77777777" w:rsidR="00DD05A0" w:rsidRPr="00DD05A0" w:rsidRDefault="004732B4" w:rsidP="00DD05A0">
      <w:pPr>
        <w:pStyle w:val="BodyText"/>
        <w:ind w:left="720" w:right="4096"/>
        <w:rPr>
          <w:rFonts w:ascii="Tahoma" w:hAnsi="Tahoma" w:cs="Tahoma"/>
          <w:sz w:val="20"/>
          <w:szCs w:val="20"/>
        </w:rPr>
      </w:pPr>
      <w:hyperlink r:id="rId34">
        <w:r w:rsidR="00DD05A0" w:rsidRPr="00DD05A0">
          <w:rPr>
            <w:rFonts w:ascii="Tahoma" w:hAnsi="Tahoma" w:cs="Tahoma"/>
            <w:color w:val="800080"/>
            <w:sz w:val="20"/>
            <w:szCs w:val="20"/>
            <w:u w:val="single" w:color="800080"/>
          </w:rPr>
          <w:t>Sheet 2 - Existing Site Plan, Elevations &amp; Sections</w:t>
        </w:r>
      </w:hyperlink>
      <w:r w:rsidR="00DD05A0" w:rsidRPr="00DD05A0">
        <w:rPr>
          <w:rFonts w:ascii="Tahoma" w:hAnsi="Tahoma" w:cs="Tahoma"/>
          <w:color w:val="800080"/>
          <w:sz w:val="20"/>
          <w:szCs w:val="20"/>
        </w:rPr>
        <w:t xml:space="preserve"> </w:t>
      </w:r>
      <w:hyperlink r:id="rId35">
        <w:r w:rsidR="00DD05A0" w:rsidRPr="00DD05A0">
          <w:rPr>
            <w:rFonts w:ascii="Tahoma" w:hAnsi="Tahoma" w:cs="Tahoma"/>
            <w:color w:val="800080"/>
            <w:sz w:val="20"/>
            <w:szCs w:val="20"/>
            <w:u w:val="single" w:color="800080"/>
          </w:rPr>
          <w:t>Sheet</w:t>
        </w:r>
        <w:r w:rsidR="00DD05A0" w:rsidRPr="00DD05A0">
          <w:rPr>
            <w:rFonts w:ascii="Tahoma" w:hAnsi="Tahoma" w:cs="Tahoma"/>
            <w:color w:val="800080"/>
            <w:spacing w:val="-4"/>
            <w:sz w:val="20"/>
            <w:szCs w:val="20"/>
            <w:u w:val="single" w:color="800080"/>
          </w:rPr>
          <w:t xml:space="preserve"> </w:t>
        </w:r>
        <w:r w:rsidR="00DD05A0" w:rsidRPr="00DD05A0">
          <w:rPr>
            <w:rFonts w:ascii="Tahoma" w:hAnsi="Tahoma" w:cs="Tahoma"/>
            <w:color w:val="800080"/>
            <w:sz w:val="20"/>
            <w:szCs w:val="20"/>
            <w:u w:val="single" w:color="800080"/>
          </w:rPr>
          <w:t>3</w:t>
        </w:r>
        <w:r w:rsidR="00DD05A0" w:rsidRPr="00DD05A0">
          <w:rPr>
            <w:rFonts w:ascii="Tahoma" w:hAnsi="Tahoma" w:cs="Tahoma"/>
            <w:color w:val="800080"/>
            <w:spacing w:val="-4"/>
            <w:sz w:val="20"/>
            <w:szCs w:val="20"/>
            <w:u w:val="single" w:color="800080"/>
          </w:rPr>
          <w:t xml:space="preserve"> </w:t>
        </w:r>
        <w:r w:rsidR="00DD05A0" w:rsidRPr="00DD05A0">
          <w:rPr>
            <w:rFonts w:ascii="Tahoma" w:hAnsi="Tahoma" w:cs="Tahoma"/>
            <w:color w:val="800080"/>
            <w:sz w:val="20"/>
            <w:szCs w:val="20"/>
            <w:u w:val="single" w:color="800080"/>
          </w:rPr>
          <w:t>–</w:t>
        </w:r>
        <w:r w:rsidR="00DD05A0" w:rsidRPr="00DD05A0">
          <w:rPr>
            <w:rFonts w:ascii="Tahoma" w:hAnsi="Tahoma" w:cs="Tahoma"/>
            <w:color w:val="800080"/>
            <w:spacing w:val="-2"/>
            <w:sz w:val="20"/>
            <w:szCs w:val="20"/>
            <w:u w:val="single" w:color="800080"/>
          </w:rPr>
          <w:t xml:space="preserve"> </w:t>
        </w:r>
        <w:r w:rsidR="00DD05A0" w:rsidRPr="00DD05A0">
          <w:rPr>
            <w:rFonts w:ascii="Tahoma" w:hAnsi="Tahoma" w:cs="Tahoma"/>
            <w:color w:val="800080"/>
            <w:sz w:val="20"/>
            <w:szCs w:val="20"/>
            <w:u w:val="single" w:color="800080"/>
          </w:rPr>
          <w:t>Proposed</w:t>
        </w:r>
        <w:r w:rsidR="00DD05A0" w:rsidRPr="00DD05A0">
          <w:rPr>
            <w:rFonts w:ascii="Tahoma" w:hAnsi="Tahoma" w:cs="Tahoma"/>
            <w:color w:val="800080"/>
            <w:spacing w:val="-3"/>
            <w:sz w:val="20"/>
            <w:szCs w:val="20"/>
            <w:u w:val="single" w:color="800080"/>
          </w:rPr>
          <w:t xml:space="preserve"> </w:t>
        </w:r>
        <w:r w:rsidR="00DD05A0" w:rsidRPr="00DD05A0">
          <w:rPr>
            <w:rFonts w:ascii="Tahoma" w:hAnsi="Tahoma" w:cs="Tahoma"/>
            <w:color w:val="800080"/>
            <w:sz w:val="20"/>
            <w:szCs w:val="20"/>
            <w:u w:val="single" w:color="800080"/>
          </w:rPr>
          <w:t>Site</w:t>
        </w:r>
        <w:r w:rsidR="00DD05A0" w:rsidRPr="00DD05A0">
          <w:rPr>
            <w:rFonts w:ascii="Tahoma" w:hAnsi="Tahoma" w:cs="Tahoma"/>
            <w:color w:val="800080"/>
            <w:spacing w:val="-6"/>
            <w:sz w:val="20"/>
            <w:szCs w:val="20"/>
            <w:u w:val="single" w:color="800080"/>
          </w:rPr>
          <w:t xml:space="preserve"> </w:t>
        </w:r>
        <w:r w:rsidR="00DD05A0" w:rsidRPr="00DD05A0">
          <w:rPr>
            <w:rFonts w:ascii="Tahoma" w:hAnsi="Tahoma" w:cs="Tahoma"/>
            <w:color w:val="800080"/>
            <w:sz w:val="20"/>
            <w:szCs w:val="20"/>
            <w:u w:val="single" w:color="800080"/>
          </w:rPr>
          <w:t>Plan,</w:t>
        </w:r>
        <w:r w:rsidR="00DD05A0" w:rsidRPr="00DD05A0">
          <w:rPr>
            <w:rFonts w:ascii="Tahoma" w:hAnsi="Tahoma" w:cs="Tahoma"/>
            <w:color w:val="800080"/>
            <w:spacing w:val="-5"/>
            <w:sz w:val="20"/>
            <w:szCs w:val="20"/>
            <w:u w:val="single" w:color="800080"/>
          </w:rPr>
          <w:t xml:space="preserve"> </w:t>
        </w:r>
        <w:r w:rsidR="00DD05A0" w:rsidRPr="00DD05A0">
          <w:rPr>
            <w:rFonts w:ascii="Tahoma" w:hAnsi="Tahoma" w:cs="Tahoma"/>
            <w:color w:val="800080"/>
            <w:sz w:val="20"/>
            <w:szCs w:val="20"/>
            <w:u w:val="single" w:color="800080"/>
          </w:rPr>
          <w:t>Elevations</w:t>
        </w:r>
        <w:r w:rsidR="00DD05A0" w:rsidRPr="00DD05A0">
          <w:rPr>
            <w:rFonts w:ascii="Tahoma" w:hAnsi="Tahoma" w:cs="Tahoma"/>
            <w:color w:val="800080"/>
            <w:spacing w:val="-3"/>
            <w:sz w:val="20"/>
            <w:szCs w:val="20"/>
            <w:u w:val="single" w:color="800080"/>
          </w:rPr>
          <w:t xml:space="preserve"> </w:t>
        </w:r>
        <w:r w:rsidR="00DD05A0" w:rsidRPr="00DD05A0">
          <w:rPr>
            <w:rFonts w:ascii="Tahoma" w:hAnsi="Tahoma" w:cs="Tahoma"/>
            <w:color w:val="800080"/>
            <w:sz w:val="20"/>
            <w:szCs w:val="20"/>
            <w:u w:val="single" w:color="800080"/>
          </w:rPr>
          <w:t>&amp;</w:t>
        </w:r>
        <w:r w:rsidR="00DD05A0" w:rsidRPr="00DD05A0">
          <w:rPr>
            <w:rFonts w:ascii="Tahoma" w:hAnsi="Tahoma" w:cs="Tahoma"/>
            <w:color w:val="800080"/>
            <w:spacing w:val="-5"/>
            <w:sz w:val="20"/>
            <w:szCs w:val="20"/>
            <w:u w:val="single" w:color="800080"/>
          </w:rPr>
          <w:t xml:space="preserve"> </w:t>
        </w:r>
        <w:r w:rsidR="00DD05A0" w:rsidRPr="00DD05A0">
          <w:rPr>
            <w:rFonts w:ascii="Tahoma" w:hAnsi="Tahoma" w:cs="Tahoma"/>
            <w:color w:val="800080"/>
            <w:sz w:val="20"/>
            <w:szCs w:val="20"/>
            <w:u w:val="single" w:color="800080"/>
          </w:rPr>
          <w:t>Sections</w:t>
        </w:r>
        <w:r w:rsidR="00DD05A0" w:rsidRPr="00DD05A0">
          <w:rPr>
            <w:rFonts w:ascii="Tahoma" w:hAnsi="Tahoma" w:cs="Tahoma"/>
            <w:color w:val="800080"/>
            <w:spacing w:val="-2"/>
            <w:sz w:val="20"/>
            <w:szCs w:val="20"/>
            <w:u w:val="single" w:color="800080"/>
          </w:rPr>
          <w:t xml:space="preserve"> </w:t>
        </w:r>
      </w:hyperlink>
      <w:r w:rsidR="00DD05A0" w:rsidRPr="00DD05A0">
        <w:rPr>
          <w:rFonts w:ascii="Tahoma" w:hAnsi="Tahoma" w:cs="Tahoma"/>
          <w:color w:val="800080"/>
          <w:spacing w:val="-2"/>
          <w:sz w:val="20"/>
          <w:szCs w:val="20"/>
        </w:rPr>
        <w:t xml:space="preserve"> </w:t>
      </w:r>
      <w:hyperlink r:id="rId36">
        <w:r w:rsidR="00DD05A0" w:rsidRPr="00DD05A0">
          <w:rPr>
            <w:rFonts w:ascii="Tahoma" w:hAnsi="Tahoma" w:cs="Tahoma"/>
            <w:color w:val="800080"/>
            <w:sz w:val="20"/>
            <w:szCs w:val="20"/>
            <w:u w:val="single" w:color="800080"/>
          </w:rPr>
          <w:t>Screening for Appropriate Assessment</w:t>
        </w:r>
      </w:hyperlink>
    </w:p>
    <w:p w14:paraId="769A98D7" w14:textId="615ADA7D" w:rsidR="00DD05A0" w:rsidRDefault="004732B4" w:rsidP="00DD05A0">
      <w:pPr>
        <w:pStyle w:val="BodyText"/>
        <w:ind w:left="720" w:right="3302"/>
        <w:rPr>
          <w:rFonts w:ascii="Tahoma" w:hAnsi="Tahoma" w:cs="Tahoma"/>
          <w:color w:val="800080"/>
          <w:sz w:val="20"/>
          <w:szCs w:val="20"/>
          <w:u w:val="single" w:color="800080"/>
        </w:rPr>
      </w:pPr>
      <w:hyperlink r:id="rId37">
        <w:r w:rsidR="00DD05A0" w:rsidRPr="00DD05A0">
          <w:rPr>
            <w:rFonts w:ascii="Tahoma" w:hAnsi="Tahoma" w:cs="Tahoma"/>
            <w:color w:val="800080"/>
            <w:sz w:val="20"/>
            <w:szCs w:val="20"/>
            <w:u w:val="single" w:color="800080"/>
          </w:rPr>
          <w:t>Screening</w:t>
        </w:r>
        <w:r w:rsidR="00DD05A0" w:rsidRPr="00DD05A0">
          <w:rPr>
            <w:rFonts w:ascii="Tahoma" w:hAnsi="Tahoma" w:cs="Tahoma"/>
            <w:color w:val="800080"/>
            <w:spacing w:val="-7"/>
            <w:sz w:val="20"/>
            <w:szCs w:val="20"/>
            <w:u w:val="single" w:color="800080"/>
          </w:rPr>
          <w:t xml:space="preserve"> </w:t>
        </w:r>
        <w:r w:rsidR="00DD05A0" w:rsidRPr="00DD05A0">
          <w:rPr>
            <w:rFonts w:ascii="Tahoma" w:hAnsi="Tahoma" w:cs="Tahoma"/>
            <w:color w:val="800080"/>
            <w:sz w:val="20"/>
            <w:szCs w:val="20"/>
            <w:u w:val="single" w:color="800080"/>
          </w:rPr>
          <w:t>for</w:t>
        </w:r>
        <w:r w:rsidR="00DD05A0" w:rsidRPr="00DD05A0">
          <w:rPr>
            <w:rFonts w:ascii="Tahoma" w:hAnsi="Tahoma" w:cs="Tahoma"/>
            <w:color w:val="800080"/>
            <w:spacing w:val="-5"/>
            <w:sz w:val="20"/>
            <w:szCs w:val="20"/>
            <w:u w:val="single" w:color="800080"/>
          </w:rPr>
          <w:t xml:space="preserve"> </w:t>
        </w:r>
        <w:r w:rsidR="00DD05A0" w:rsidRPr="00DD05A0">
          <w:rPr>
            <w:rFonts w:ascii="Tahoma" w:hAnsi="Tahoma" w:cs="Tahoma"/>
            <w:color w:val="800080"/>
            <w:sz w:val="20"/>
            <w:szCs w:val="20"/>
            <w:u w:val="single" w:color="800080"/>
          </w:rPr>
          <w:t>Environmental</w:t>
        </w:r>
        <w:r w:rsidR="00DD05A0" w:rsidRPr="00DD05A0">
          <w:rPr>
            <w:rFonts w:ascii="Tahoma" w:hAnsi="Tahoma" w:cs="Tahoma"/>
            <w:color w:val="800080"/>
            <w:spacing w:val="-6"/>
            <w:sz w:val="20"/>
            <w:szCs w:val="20"/>
            <w:u w:val="single" w:color="800080"/>
          </w:rPr>
          <w:t xml:space="preserve"> </w:t>
        </w:r>
        <w:r w:rsidR="00DD05A0" w:rsidRPr="00DD05A0">
          <w:rPr>
            <w:rFonts w:ascii="Tahoma" w:hAnsi="Tahoma" w:cs="Tahoma"/>
            <w:color w:val="800080"/>
            <w:sz w:val="20"/>
            <w:szCs w:val="20"/>
            <w:u w:val="single" w:color="800080"/>
          </w:rPr>
          <w:t>Impact</w:t>
        </w:r>
        <w:r w:rsidR="00DD05A0" w:rsidRPr="00DD05A0">
          <w:rPr>
            <w:rFonts w:ascii="Tahoma" w:hAnsi="Tahoma" w:cs="Tahoma"/>
            <w:color w:val="800080"/>
            <w:spacing w:val="-6"/>
            <w:sz w:val="20"/>
            <w:szCs w:val="20"/>
            <w:u w:val="single" w:color="800080"/>
          </w:rPr>
          <w:t xml:space="preserve"> </w:t>
        </w:r>
        <w:r w:rsidR="00DD05A0" w:rsidRPr="00DD05A0">
          <w:rPr>
            <w:rFonts w:ascii="Tahoma" w:hAnsi="Tahoma" w:cs="Tahoma"/>
            <w:color w:val="800080"/>
            <w:sz w:val="20"/>
            <w:szCs w:val="20"/>
            <w:u w:val="single" w:color="800080"/>
          </w:rPr>
          <w:t>Assessment</w:t>
        </w:r>
        <w:r w:rsidR="00DD05A0" w:rsidRPr="00DD05A0">
          <w:rPr>
            <w:rFonts w:ascii="Tahoma" w:hAnsi="Tahoma" w:cs="Tahoma"/>
            <w:color w:val="800080"/>
            <w:spacing w:val="-6"/>
            <w:sz w:val="20"/>
            <w:szCs w:val="20"/>
            <w:u w:val="single" w:color="800080"/>
          </w:rPr>
          <w:t xml:space="preserve"> </w:t>
        </w:r>
        <w:r w:rsidR="00DD05A0" w:rsidRPr="00DD05A0">
          <w:rPr>
            <w:rFonts w:ascii="Tahoma" w:hAnsi="Tahoma" w:cs="Tahoma"/>
            <w:color w:val="800080"/>
            <w:sz w:val="20"/>
            <w:szCs w:val="20"/>
            <w:u w:val="single" w:color="800080"/>
          </w:rPr>
          <w:t>Report</w:t>
        </w:r>
      </w:hyperlink>
      <w:r w:rsidR="00DD05A0" w:rsidRPr="00DD05A0">
        <w:rPr>
          <w:rFonts w:ascii="Tahoma" w:hAnsi="Tahoma" w:cs="Tahoma"/>
          <w:color w:val="800080"/>
          <w:sz w:val="20"/>
          <w:szCs w:val="20"/>
        </w:rPr>
        <w:t xml:space="preserve"> </w:t>
      </w:r>
      <w:hyperlink r:id="rId38">
        <w:r w:rsidR="00DD05A0" w:rsidRPr="00DD05A0">
          <w:rPr>
            <w:rFonts w:ascii="Tahoma" w:hAnsi="Tahoma" w:cs="Tahoma"/>
            <w:color w:val="800080"/>
            <w:sz w:val="20"/>
            <w:szCs w:val="20"/>
            <w:u w:val="single" w:color="800080"/>
          </w:rPr>
          <w:t>County Architects Report</w:t>
        </w:r>
      </w:hyperlink>
    </w:p>
    <w:p w14:paraId="757CE092" w14:textId="52C04835" w:rsidR="00DD05A0" w:rsidRDefault="00DD05A0" w:rsidP="00DD05A0">
      <w:pPr>
        <w:pStyle w:val="BodyText"/>
        <w:ind w:left="720" w:right="3302"/>
        <w:rPr>
          <w:rFonts w:ascii="Tahoma" w:hAnsi="Tahoma" w:cs="Tahoma"/>
          <w:color w:val="800080"/>
          <w:sz w:val="20"/>
          <w:szCs w:val="20"/>
          <w:u w:val="single" w:color="800080"/>
        </w:rPr>
      </w:pPr>
    </w:p>
    <w:p w14:paraId="359F0D2B" w14:textId="77777777" w:rsidR="00DD05A0" w:rsidRDefault="00DD05A0" w:rsidP="00DD05A0">
      <w:pPr>
        <w:pStyle w:val="BodyText"/>
        <w:ind w:left="720" w:right="3302"/>
      </w:pPr>
    </w:p>
    <w:p w14:paraId="17334AF5" w14:textId="77777777" w:rsidR="00DD05A0" w:rsidRPr="00DD05A0" w:rsidRDefault="00DD05A0" w:rsidP="00DD05A0">
      <w:pPr>
        <w:ind w:firstLine="720"/>
        <w:rPr>
          <w:rFonts w:ascii="Tahoma" w:hAnsi="Tahoma" w:cs="Tahoma"/>
          <w:b/>
          <w:bCs/>
          <w:sz w:val="20"/>
          <w:szCs w:val="20"/>
        </w:rPr>
      </w:pPr>
      <w:r w:rsidRPr="00DD05A0">
        <w:rPr>
          <w:rFonts w:ascii="Tahoma" w:hAnsi="Tahoma" w:cs="Tahoma"/>
          <w:b/>
          <w:bCs/>
          <w:sz w:val="20"/>
          <w:szCs w:val="20"/>
        </w:rPr>
        <w:t>4.</w:t>
      </w:r>
      <w:r w:rsidRPr="00DD05A0">
        <w:rPr>
          <w:rFonts w:ascii="Tahoma" w:hAnsi="Tahoma" w:cs="Tahoma"/>
          <w:b/>
          <w:bCs/>
          <w:sz w:val="20"/>
          <w:szCs w:val="20"/>
        </w:rPr>
        <w:tab/>
        <w:t>Public Consultation</w:t>
      </w:r>
    </w:p>
    <w:p w14:paraId="25CF454A" w14:textId="77777777" w:rsidR="00DD05A0" w:rsidRPr="00DD05A0" w:rsidRDefault="00DD05A0" w:rsidP="00DD05A0">
      <w:pPr>
        <w:ind w:left="720"/>
        <w:rPr>
          <w:rFonts w:ascii="Tahoma" w:hAnsi="Tahoma" w:cs="Tahoma"/>
          <w:sz w:val="20"/>
          <w:szCs w:val="20"/>
        </w:rPr>
      </w:pPr>
      <w:r w:rsidRPr="00DD05A0">
        <w:rPr>
          <w:rFonts w:ascii="Tahoma" w:hAnsi="Tahoma" w:cs="Tahoma"/>
          <w:sz w:val="20"/>
          <w:szCs w:val="20"/>
        </w:rPr>
        <w:t>Plans and particulars of the proposed development were on public display for four weeks from 13th January 2022 to 10th February 2022 (inclusive). During this period for public consultation, information on the proposed development was disseminated to the public and submissions were invited.</w:t>
      </w:r>
    </w:p>
    <w:p w14:paraId="1BA1E8C6" w14:textId="77777777" w:rsidR="00DD05A0" w:rsidRPr="00DD05A0" w:rsidRDefault="00DD05A0" w:rsidP="00DD05A0">
      <w:pPr>
        <w:ind w:left="720"/>
        <w:rPr>
          <w:rFonts w:ascii="Tahoma" w:hAnsi="Tahoma" w:cs="Tahoma"/>
          <w:sz w:val="20"/>
          <w:szCs w:val="20"/>
        </w:rPr>
      </w:pPr>
      <w:r w:rsidRPr="00DD05A0">
        <w:rPr>
          <w:rFonts w:ascii="Tahoma" w:hAnsi="Tahoma" w:cs="Tahoma"/>
          <w:sz w:val="20"/>
          <w:szCs w:val="20"/>
        </w:rPr>
        <w:t>The public consultation on the proposed development included the following statutory and non- statutory elements:</w:t>
      </w:r>
    </w:p>
    <w:p w14:paraId="2D6BB2F2" w14:textId="5D19D1F5" w:rsidR="00DD05A0" w:rsidRPr="00DD05A0" w:rsidRDefault="00DD05A0" w:rsidP="00DD05A0">
      <w:pPr>
        <w:pStyle w:val="ListParagraph"/>
        <w:numPr>
          <w:ilvl w:val="0"/>
          <w:numId w:val="11"/>
        </w:numPr>
        <w:ind w:left="1080"/>
        <w:rPr>
          <w:rFonts w:ascii="Tahoma" w:hAnsi="Tahoma" w:cs="Tahoma"/>
          <w:sz w:val="20"/>
          <w:szCs w:val="20"/>
        </w:rPr>
      </w:pPr>
      <w:r w:rsidRPr="00DD05A0">
        <w:rPr>
          <w:rFonts w:ascii="Tahoma" w:hAnsi="Tahoma" w:cs="Tahoma"/>
          <w:sz w:val="20"/>
          <w:szCs w:val="20"/>
        </w:rPr>
        <w:t>Newspaper notices in The Echo.</w:t>
      </w:r>
    </w:p>
    <w:p w14:paraId="17BCBE8A" w14:textId="5D9C515D" w:rsidR="00DD05A0" w:rsidRPr="00DD05A0" w:rsidRDefault="00DD05A0" w:rsidP="00DD05A0">
      <w:pPr>
        <w:pStyle w:val="ListParagraph"/>
        <w:numPr>
          <w:ilvl w:val="0"/>
          <w:numId w:val="11"/>
        </w:numPr>
        <w:ind w:left="1080"/>
        <w:rPr>
          <w:rFonts w:ascii="Tahoma" w:hAnsi="Tahoma" w:cs="Tahoma"/>
          <w:sz w:val="20"/>
          <w:szCs w:val="20"/>
        </w:rPr>
      </w:pPr>
      <w:r w:rsidRPr="00DD05A0">
        <w:rPr>
          <w:rFonts w:ascii="Tahoma" w:hAnsi="Tahoma" w:cs="Tahoma"/>
          <w:sz w:val="20"/>
          <w:szCs w:val="20"/>
        </w:rPr>
        <w:t>Online public consultation portal.</w:t>
      </w:r>
    </w:p>
    <w:p w14:paraId="3EE678B1" w14:textId="5148B417" w:rsidR="00DD05A0" w:rsidRPr="00DD05A0" w:rsidRDefault="00DD05A0" w:rsidP="00DD05A0">
      <w:pPr>
        <w:pStyle w:val="ListParagraph"/>
        <w:numPr>
          <w:ilvl w:val="0"/>
          <w:numId w:val="11"/>
        </w:numPr>
        <w:ind w:left="1080"/>
        <w:rPr>
          <w:rFonts w:ascii="Tahoma" w:hAnsi="Tahoma" w:cs="Tahoma"/>
          <w:sz w:val="20"/>
          <w:szCs w:val="20"/>
        </w:rPr>
      </w:pPr>
      <w:r w:rsidRPr="00DD05A0">
        <w:rPr>
          <w:rFonts w:ascii="Tahoma" w:hAnsi="Tahoma" w:cs="Tahoma"/>
          <w:sz w:val="20"/>
          <w:szCs w:val="20"/>
        </w:rPr>
        <w:t>Display in South Dublin County Council offices at County Hall, Tallaght.</w:t>
      </w:r>
    </w:p>
    <w:p w14:paraId="2AB0FFDC" w14:textId="1F0BA1A3" w:rsidR="00DD05A0" w:rsidRPr="00DD05A0" w:rsidRDefault="00DD05A0" w:rsidP="00DD05A0">
      <w:pPr>
        <w:pStyle w:val="ListParagraph"/>
        <w:numPr>
          <w:ilvl w:val="0"/>
          <w:numId w:val="11"/>
        </w:numPr>
        <w:ind w:left="1080"/>
        <w:rPr>
          <w:rFonts w:ascii="Tahoma" w:hAnsi="Tahoma" w:cs="Tahoma"/>
          <w:sz w:val="20"/>
          <w:szCs w:val="20"/>
        </w:rPr>
      </w:pPr>
      <w:r w:rsidRPr="00DD05A0">
        <w:rPr>
          <w:rFonts w:ascii="Tahoma" w:hAnsi="Tahoma" w:cs="Tahoma"/>
          <w:sz w:val="20"/>
          <w:szCs w:val="20"/>
        </w:rPr>
        <w:lastRenderedPageBreak/>
        <w:t>Information on social media including Facebook and Twitter.</w:t>
      </w:r>
    </w:p>
    <w:p w14:paraId="487AEB6B" w14:textId="6354616D" w:rsidR="00DD05A0" w:rsidRDefault="00DD05A0" w:rsidP="00DD05A0">
      <w:pPr>
        <w:ind w:left="720"/>
        <w:rPr>
          <w:rFonts w:ascii="Tahoma" w:hAnsi="Tahoma" w:cs="Tahoma"/>
          <w:sz w:val="20"/>
          <w:szCs w:val="20"/>
        </w:rPr>
      </w:pPr>
      <w:r w:rsidRPr="00DD05A0">
        <w:rPr>
          <w:rFonts w:ascii="Tahoma" w:hAnsi="Tahoma" w:cs="Tahoma"/>
          <w:sz w:val="20"/>
          <w:szCs w:val="20"/>
        </w:rPr>
        <w:t>Submissions and observations on the proposed development could be made online and in writing for a period of six weeks from 13th January 2022 to 24th February 2022 inclusive.</w:t>
      </w:r>
    </w:p>
    <w:p w14:paraId="69579E25" w14:textId="77777777" w:rsidR="00DD05A0" w:rsidRPr="00DD05A0" w:rsidRDefault="00DD05A0" w:rsidP="00DD05A0">
      <w:pPr>
        <w:rPr>
          <w:rFonts w:ascii="Tahoma" w:hAnsi="Tahoma" w:cs="Tahoma"/>
          <w:sz w:val="20"/>
          <w:szCs w:val="20"/>
        </w:rPr>
      </w:pPr>
    </w:p>
    <w:p w14:paraId="4E082316" w14:textId="77777777" w:rsidR="00DD05A0" w:rsidRPr="00DD05A0" w:rsidRDefault="00DD05A0" w:rsidP="00DD05A0">
      <w:pPr>
        <w:ind w:left="720"/>
        <w:rPr>
          <w:rFonts w:ascii="Tahoma" w:hAnsi="Tahoma" w:cs="Tahoma"/>
          <w:b/>
          <w:bCs/>
          <w:sz w:val="20"/>
          <w:szCs w:val="20"/>
        </w:rPr>
      </w:pPr>
      <w:r w:rsidRPr="00DD05A0">
        <w:rPr>
          <w:rFonts w:ascii="Tahoma" w:hAnsi="Tahoma" w:cs="Tahoma"/>
          <w:b/>
          <w:bCs/>
          <w:sz w:val="20"/>
          <w:szCs w:val="20"/>
        </w:rPr>
        <w:t>5.</w:t>
      </w:r>
      <w:r w:rsidRPr="00DD05A0">
        <w:rPr>
          <w:rFonts w:ascii="Tahoma" w:hAnsi="Tahoma" w:cs="Tahoma"/>
          <w:b/>
          <w:bCs/>
          <w:sz w:val="20"/>
          <w:szCs w:val="20"/>
        </w:rPr>
        <w:tab/>
        <w:t>Legislative Background</w:t>
      </w:r>
    </w:p>
    <w:p w14:paraId="2936F51C" w14:textId="77777777" w:rsidR="00DD05A0" w:rsidRPr="00DD05A0" w:rsidRDefault="00DD05A0" w:rsidP="00DD05A0">
      <w:pPr>
        <w:ind w:left="720"/>
        <w:rPr>
          <w:rFonts w:ascii="Tahoma" w:hAnsi="Tahoma" w:cs="Tahoma"/>
          <w:sz w:val="20"/>
          <w:szCs w:val="20"/>
        </w:rPr>
      </w:pPr>
      <w:r w:rsidRPr="00DD05A0">
        <w:rPr>
          <w:rFonts w:ascii="Tahoma" w:hAnsi="Tahoma" w:cs="Tahoma"/>
          <w:sz w:val="20"/>
          <w:szCs w:val="20"/>
        </w:rPr>
        <w:t>Section 179 (3) (a) of the Act, requires that the Chief Executive shall, after the end of the public consultation period, prepare a written report in relation to the proposed development and submit the report to the members.</w:t>
      </w:r>
    </w:p>
    <w:p w14:paraId="32055E27" w14:textId="77777777" w:rsidR="00DD05A0" w:rsidRPr="00DD05A0" w:rsidRDefault="00DD05A0" w:rsidP="00DD05A0">
      <w:pPr>
        <w:ind w:left="720"/>
        <w:rPr>
          <w:rFonts w:ascii="Tahoma" w:hAnsi="Tahoma" w:cs="Tahoma"/>
          <w:sz w:val="20"/>
          <w:szCs w:val="20"/>
        </w:rPr>
      </w:pPr>
      <w:r w:rsidRPr="00DD05A0">
        <w:rPr>
          <w:rFonts w:ascii="Tahoma" w:hAnsi="Tahoma" w:cs="Tahoma"/>
          <w:sz w:val="20"/>
          <w:szCs w:val="20"/>
        </w:rPr>
        <w:t>Section 179 (3) (b) of the Act outlines that a report shall:</w:t>
      </w:r>
    </w:p>
    <w:p w14:paraId="12F9BD8F" w14:textId="77777777" w:rsidR="00DD05A0" w:rsidRPr="00DD05A0" w:rsidRDefault="00DD05A0" w:rsidP="00DD05A0">
      <w:pPr>
        <w:ind w:left="720"/>
        <w:rPr>
          <w:rFonts w:ascii="Tahoma" w:hAnsi="Tahoma" w:cs="Tahoma"/>
          <w:sz w:val="20"/>
          <w:szCs w:val="20"/>
        </w:rPr>
      </w:pPr>
      <w:proofErr w:type="spellStart"/>
      <w:r w:rsidRPr="00DD05A0">
        <w:rPr>
          <w:rFonts w:ascii="Tahoma" w:hAnsi="Tahoma" w:cs="Tahoma"/>
          <w:sz w:val="20"/>
          <w:szCs w:val="20"/>
        </w:rPr>
        <w:t>i</w:t>
      </w:r>
      <w:proofErr w:type="spellEnd"/>
      <w:r w:rsidRPr="00DD05A0">
        <w:rPr>
          <w:rFonts w:ascii="Tahoma" w:hAnsi="Tahoma" w:cs="Tahoma"/>
          <w:sz w:val="20"/>
          <w:szCs w:val="20"/>
        </w:rPr>
        <w:t>.</w:t>
      </w:r>
      <w:r w:rsidRPr="00DD05A0">
        <w:rPr>
          <w:rFonts w:ascii="Tahoma" w:hAnsi="Tahoma" w:cs="Tahoma"/>
          <w:sz w:val="20"/>
          <w:szCs w:val="20"/>
        </w:rPr>
        <w:tab/>
        <w:t>Describe the nature and extent of the proposed development and the principal features thereof and shall include an appropriate plan of the development and appropriate map of the relevant area.</w:t>
      </w:r>
    </w:p>
    <w:p w14:paraId="11E9E40E" w14:textId="7F559460" w:rsidR="00DD05A0" w:rsidRPr="00DD05A0" w:rsidRDefault="00DD05A0" w:rsidP="00DD05A0">
      <w:pPr>
        <w:ind w:left="720"/>
        <w:rPr>
          <w:rFonts w:ascii="Tahoma" w:hAnsi="Tahoma" w:cs="Tahoma"/>
          <w:sz w:val="20"/>
          <w:szCs w:val="20"/>
        </w:rPr>
      </w:pPr>
      <w:r w:rsidRPr="00DD05A0">
        <w:rPr>
          <w:rFonts w:ascii="Tahoma" w:hAnsi="Tahoma" w:cs="Tahoma"/>
          <w:sz w:val="20"/>
          <w:szCs w:val="20"/>
        </w:rPr>
        <w:t>ii.</w:t>
      </w:r>
      <w:r w:rsidRPr="00DD05A0">
        <w:rPr>
          <w:rFonts w:ascii="Tahoma" w:hAnsi="Tahoma" w:cs="Tahoma"/>
          <w:sz w:val="20"/>
          <w:szCs w:val="20"/>
        </w:rPr>
        <w:tab/>
        <w:t>Evaluate whether or not the proposed development would be consistent with the</w:t>
      </w:r>
      <w:r>
        <w:rPr>
          <w:rFonts w:ascii="Tahoma" w:hAnsi="Tahoma" w:cs="Tahoma"/>
          <w:sz w:val="20"/>
          <w:szCs w:val="20"/>
        </w:rPr>
        <w:t xml:space="preserve"> </w:t>
      </w:r>
      <w:r w:rsidRPr="00DD05A0">
        <w:rPr>
          <w:rFonts w:ascii="Tahoma" w:hAnsi="Tahoma" w:cs="Tahoma"/>
          <w:sz w:val="20"/>
          <w:szCs w:val="20"/>
        </w:rPr>
        <w:t>proper planning and sustainable development of the area to which the development relates, having regard to the provisions of the Development Plan and giving the reasons and the considerations for the evaluation.</w:t>
      </w:r>
    </w:p>
    <w:p w14:paraId="54DE9D0A" w14:textId="2120B893" w:rsidR="00DD05A0" w:rsidRPr="00DD05A0" w:rsidRDefault="00DD05A0" w:rsidP="00DD05A0">
      <w:pPr>
        <w:ind w:left="720"/>
        <w:rPr>
          <w:rFonts w:ascii="Tahoma" w:hAnsi="Tahoma" w:cs="Tahoma"/>
          <w:sz w:val="20"/>
          <w:szCs w:val="20"/>
        </w:rPr>
      </w:pPr>
      <w:r w:rsidRPr="00DD05A0">
        <w:rPr>
          <w:rFonts w:ascii="Tahoma" w:hAnsi="Tahoma" w:cs="Tahoma"/>
          <w:sz w:val="20"/>
          <w:szCs w:val="20"/>
        </w:rPr>
        <w:t>iii.</w:t>
      </w:r>
      <w:r w:rsidRPr="00DD05A0">
        <w:rPr>
          <w:rFonts w:ascii="Tahoma" w:hAnsi="Tahoma" w:cs="Tahoma"/>
          <w:sz w:val="20"/>
          <w:szCs w:val="20"/>
        </w:rPr>
        <w:tab/>
        <w:t>List the persons or bodies who made submissions or observations with respect to</w:t>
      </w:r>
      <w:r>
        <w:rPr>
          <w:rFonts w:ascii="Tahoma" w:hAnsi="Tahoma" w:cs="Tahoma"/>
          <w:sz w:val="20"/>
          <w:szCs w:val="20"/>
        </w:rPr>
        <w:t xml:space="preserve"> </w:t>
      </w:r>
      <w:r w:rsidRPr="00DD05A0">
        <w:rPr>
          <w:rFonts w:ascii="Tahoma" w:hAnsi="Tahoma" w:cs="Tahoma"/>
          <w:sz w:val="20"/>
          <w:szCs w:val="20"/>
        </w:rPr>
        <w:t>the proposed development.</w:t>
      </w:r>
    </w:p>
    <w:p w14:paraId="7B3B6C0F" w14:textId="709F0F74" w:rsidR="00DD05A0" w:rsidRPr="00DD05A0" w:rsidRDefault="00DD05A0" w:rsidP="00DD05A0">
      <w:pPr>
        <w:ind w:left="720"/>
        <w:rPr>
          <w:rFonts w:ascii="Tahoma" w:hAnsi="Tahoma" w:cs="Tahoma"/>
          <w:sz w:val="20"/>
          <w:szCs w:val="20"/>
        </w:rPr>
      </w:pPr>
      <w:r w:rsidRPr="00DD05A0">
        <w:rPr>
          <w:rFonts w:ascii="Tahoma" w:hAnsi="Tahoma" w:cs="Tahoma"/>
          <w:sz w:val="20"/>
          <w:szCs w:val="20"/>
        </w:rPr>
        <w:t>iv.</w:t>
      </w:r>
      <w:r w:rsidRPr="00DD05A0">
        <w:rPr>
          <w:rFonts w:ascii="Tahoma" w:hAnsi="Tahoma" w:cs="Tahoma"/>
          <w:sz w:val="20"/>
          <w:szCs w:val="20"/>
        </w:rPr>
        <w:tab/>
        <w:t>Summarise the issues, with respect to the proper planning and sustainable development of the area in which the proposed development would be situated,</w:t>
      </w:r>
      <w:r>
        <w:rPr>
          <w:rFonts w:ascii="Tahoma" w:hAnsi="Tahoma" w:cs="Tahoma"/>
          <w:sz w:val="20"/>
          <w:szCs w:val="20"/>
        </w:rPr>
        <w:t xml:space="preserve"> </w:t>
      </w:r>
      <w:r w:rsidRPr="00DD05A0">
        <w:rPr>
          <w:rFonts w:ascii="Tahoma" w:hAnsi="Tahoma" w:cs="Tahoma"/>
          <w:sz w:val="20"/>
          <w:szCs w:val="20"/>
        </w:rPr>
        <w:t>raised in any such submissions or observations, and give the response of the Chief</w:t>
      </w:r>
      <w:r>
        <w:rPr>
          <w:rFonts w:ascii="Tahoma" w:hAnsi="Tahoma" w:cs="Tahoma"/>
          <w:sz w:val="20"/>
          <w:szCs w:val="20"/>
        </w:rPr>
        <w:t xml:space="preserve"> </w:t>
      </w:r>
      <w:r w:rsidRPr="00DD05A0">
        <w:rPr>
          <w:rFonts w:ascii="Tahoma" w:hAnsi="Tahoma" w:cs="Tahoma"/>
          <w:sz w:val="20"/>
          <w:szCs w:val="20"/>
        </w:rPr>
        <w:t>Executive thereto.</w:t>
      </w:r>
    </w:p>
    <w:p w14:paraId="159EBCD3" w14:textId="157AF329" w:rsidR="00DD05A0" w:rsidRPr="00F41683" w:rsidRDefault="00DD05A0" w:rsidP="00DD05A0">
      <w:pPr>
        <w:ind w:left="720"/>
        <w:rPr>
          <w:rFonts w:ascii="Tahoma" w:hAnsi="Tahoma" w:cs="Tahoma"/>
          <w:sz w:val="20"/>
          <w:szCs w:val="20"/>
        </w:rPr>
      </w:pPr>
      <w:r w:rsidRPr="00DD05A0">
        <w:rPr>
          <w:rFonts w:ascii="Tahoma" w:hAnsi="Tahoma" w:cs="Tahoma"/>
          <w:sz w:val="20"/>
          <w:szCs w:val="20"/>
        </w:rPr>
        <w:t>v.</w:t>
      </w:r>
      <w:r w:rsidRPr="00DD05A0">
        <w:rPr>
          <w:rFonts w:ascii="Tahoma" w:hAnsi="Tahoma" w:cs="Tahoma"/>
          <w:sz w:val="20"/>
          <w:szCs w:val="20"/>
        </w:rPr>
        <w:tab/>
        <w:t>Recommend whether or not the proposed development should be proceeded with as proposed, or as varied or modified as recommended in the report, or should not be</w:t>
      </w:r>
      <w:r>
        <w:rPr>
          <w:rFonts w:ascii="Tahoma" w:hAnsi="Tahoma" w:cs="Tahoma"/>
          <w:sz w:val="20"/>
          <w:szCs w:val="20"/>
        </w:rPr>
        <w:t xml:space="preserve"> pro</w:t>
      </w:r>
      <w:r w:rsidRPr="00DD05A0">
        <w:rPr>
          <w:rFonts w:ascii="Tahoma" w:hAnsi="Tahoma" w:cs="Tahoma"/>
          <w:sz w:val="20"/>
          <w:szCs w:val="20"/>
        </w:rPr>
        <w:t>ceeded with, as the case may be.</w:t>
      </w:r>
    </w:p>
    <w:p w14:paraId="5D5F07C1" w14:textId="30ADA640" w:rsidR="00F41683" w:rsidRDefault="00DD05A0" w:rsidP="001209B5">
      <w:pPr>
        <w:ind w:left="720"/>
        <w:rPr>
          <w:rFonts w:ascii="Tahoma" w:hAnsi="Tahoma" w:cs="Tahoma"/>
          <w:sz w:val="20"/>
          <w:szCs w:val="20"/>
        </w:rPr>
      </w:pPr>
      <w:r w:rsidRPr="00DD05A0">
        <w:rPr>
          <w:rFonts w:ascii="Tahoma" w:hAnsi="Tahoma" w:cs="Tahoma"/>
          <w:sz w:val="20"/>
          <w:szCs w:val="20"/>
        </w:rPr>
        <w:t>Under Section 179(4) of the Act, the Elected Members shall, as soon as practicable, consider the proposed development and the report of the Chief Executive. Following the consideration of the Chief Executive's report, the proposed development may be carried out as recommended in the Chief Executive's report, unless the local authority, by resolution, decides to vary or modify the development, otherwise than as recommended in the Chief Executive's report, or decides not to proceed with the development. A resolution  must be passed not later than six (6) weeks after receipt of the Chief Executive's report.</w:t>
      </w:r>
    </w:p>
    <w:p w14:paraId="133E3C3E" w14:textId="77777777" w:rsidR="00DD05A0" w:rsidRPr="00DD05A0" w:rsidRDefault="00DD05A0" w:rsidP="00DD05A0">
      <w:pPr>
        <w:ind w:left="720"/>
        <w:rPr>
          <w:rFonts w:ascii="Tahoma" w:hAnsi="Tahoma" w:cs="Tahoma"/>
          <w:b/>
          <w:bCs/>
          <w:sz w:val="20"/>
          <w:szCs w:val="20"/>
        </w:rPr>
      </w:pPr>
      <w:r w:rsidRPr="00DD05A0">
        <w:rPr>
          <w:rFonts w:ascii="Tahoma" w:hAnsi="Tahoma" w:cs="Tahoma"/>
          <w:b/>
          <w:bCs/>
          <w:sz w:val="20"/>
          <w:szCs w:val="20"/>
        </w:rPr>
        <w:t>6.</w:t>
      </w:r>
      <w:r w:rsidRPr="00DD05A0">
        <w:rPr>
          <w:rFonts w:ascii="Tahoma" w:hAnsi="Tahoma" w:cs="Tahoma"/>
          <w:b/>
          <w:bCs/>
          <w:sz w:val="20"/>
          <w:szCs w:val="20"/>
        </w:rPr>
        <w:tab/>
        <w:t>Environmental Impact Assessment and Appropriate Assessment</w:t>
      </w:r>
    </w:p>
    <w:p w14:paraId="5599D862" w14:textId="77777777" w:rsidR="00DD05A0" w:rsidRPr="00DD05A0" w:rsidRDefault="00DD05A0" w:rsidP="00DD05A0">
      <w:pPr>
        <w:ind w:left="720"/>
        <w:rPr>
          <w:rFonts w:ascii="Tahoma" w:hAnsi="Tahoma" w:cs="Tahoma"/>
          <w:sz w:val="20"/>
          <w:szCs w:val="20"/>
        </w:rPr>
      </w:pPr>
      <w:r w:rsidRPr="00DD05A0">
        <w:rPr>
          <w:rFonts w:ascii="Tahoma" w:hAnsi="Tahoma" w:cs="Tahoma"/>
          <w:sz w:val="20"/>
          <w:szCs w:val="20"/>
        </w:rPr>
        <w:t>The proposal has undergone an Appropriate Assessment Screening under the Habitats Directive (92/43/EEC) consistent with relevant legislation and having regard for the appropriate guidance. This Council has determined that the implementation of the proposed development would not be likely to have significant adverse eﬀects on the integrity or conservation objectives of any Natura 2000 network of sites. It has also undergone a preliminary examination for an Environmental Impact Assessment and the Planning Authority has concluded that there will be no real likelihood of significant effects on the environment arising from the proposed development and therefore it does not need to be subject to Environment Impact Assessment and no Environmental Impact Report is required. These conclusions are based on an objective review of the proposed development, including its characteristics, location and the likelihood of it causing significant environmental impacts.</w:t>
      </w:r>
    </w:p>
    <w:p w14:paraId="10CFA52B" w14:textId="25C6308B" w:rsidR="00DD05A0" w:rsidRDefault="00DD05A0" w:rsidP="00DD05A0">
      <w:pPr>
        <w:ind w:left="720"/>
        <w:rPr>
          <w:rFonts w:ascii="Tahoma" w:hAnsi="Tahoma" w:cs="Tahoma"/>
          <w:sz w:val="20"/>
          <w:szCs w:val="20"/>
        </w:rPr>
      </w:pPr>
      <w:r w:rsidRPr="00DD05A0">
        <w:rPr>
          <w:rFonts w:ascii="Tahoma" w:hAnsi="Tahoma" w:cs="Tahoma"/>
          <w:sz w:val="20"/>
          <w:szCs w:val="20"/>
        </w:rPr>
        <w:lastRenderedPageBreak/>
        <w:t xml:space="preserve">Therefore, in accordance with Part XI of the Act, the Elected Members of the Council can consider the proposed development of 4G synthetic grass sports facilities at </w:t>
      </w:r>
      <w:proofErr w:type="spellStart"/>
      <w:r w:rsidRPr="00DD05A0">
        <w:rPr>
          <w:rFonts w:ascii="Tahoma" w:hAnsi="Tahoma" w:cs="Tahoma"/>
          <w:sz w:val="20"/>
          <w:szCs w:val="20"/>
        </w:rPr>
        <w:t>Belgard</w:t>
      </w:r>
      <w:proofErr w:type="spellEnd"/>
      <w:r w:rsidRPr="00DD05A0">
        <w:rPr>
          <w:rFonts w:ascii="Tahoma" w:hAnsi="Tahoma" w:cs="Tahoma"/>
          <w:sz w:val="20"/>
          <w:szCs w:val="20"/>
        </w:rPr>
        <w:t xml:space="preserve"> Community Centre, Tallaght, Dublin 24.</w:t>
      </w:r>
    </w:p>
    <w:p w14:paraId="260D7912" w14:textId="77777777" w:rsidR="00DD05A0" w:rsidRPr="00DD05A0" w:rsidRDefault="00DD05A0" w:rsidP="00DD05A0">
      <w:pPr>
        <w:ind w:left="720"/>
        <w:rPr>
          <w:rFonts w:ascii="Tahoma" w:hAnsi="Tahoma" w:cs="Tahoma"/>
          <w:b/>
          <w:bCs/>
          <w:sz w:val="20"/>
          <w:szCs w:val="20"/>
        </w:rPr>
      </w:pPr>
      <w:r w:rsidRPr="00DD05A0">
        <w:rPr>
          <w:rFonts w:ascii="Tahoma" w:hAnsi="Tahoma" w:cs="Tahoma"/>
          <w:b/>
          <w:bCs/>
          <w:sz w:val="20"/>
          <w:szCs w:val="20"/>
        </w:rPr>
        <w:t>7.</w:t>
      </w:r>
      <w:r w:rsidRPr="00DD05A0">
        <w:rPr>
          <w:rFonts w:ascii="Tahoma" w:hAnsi="Tahoma" w:cs="Tahoma"/>
          <w:b/>
          <w:bCs/>
          <w:sz w:val="20"/>
          <w:szCs w:val="20"/>
        </w:rPr>
        <w:tab/>
        <w:t>Outcome of Public Consultation Programme</w:t>
      </w:r>
    </w:p>
    <w:p w14:paraId="3F411C0D" w14:textId="5957DA61" w:rsidR="00DD05A0" w:rsidRDefault="00DD05A0" w:rsidP="00DD05A0">
      <w:pPr>
        <w:ind w:left="720"/>
        <w:rPr>
          <w:rFonts w:ascii="Tahoma" w:hAnsi="Tahoma" w:cs="Tahoma"/>
          <w:sz w:val="20"/>
          <w:szCs w:val="20"/>
        </w:rPr>
      </w:pPr>
      <w:r w:rsidRPr="00DD05A0">
        <w:rPr>
          <w:rFonts w:ascii="Tahoma" w:hAnsi="Tahoma" w:cs="Tahoma"/>
          <w:sz w:val="20"/>
          <w:szCs w:val="20"/>
        </w:rPr>
        <w:t>A total of twelve submissions/observations were received. A list of all the persons, organisations</w:t>
      </w:r>
      <w:r>
        <w:rPr>
          <w:rFonts w:ascii="Tahoma" w:hAnsi="Tahoma" w:cs="Tahoma"/>
          <w:sz w:val="20"/>
          <w:szCs w:val="20"/>
        </w:rPr>
        <w:t xml:space="preserve"> </w:t>
      </w:r>
      <w:r w:rsidRPr="00DD05A0">
        <w:rPr>
          <w:rFonts w:ascii="Tahoma" w:hAnsi="Tahoma" w:cs="Tahoma"/>
          <w:sz w:val="20"/>
          <w:szCs w:val="20"/>
        </w:rPr>
        <w:t>and bodies that made submissions is provided in the table below together with a link to a copy of each submission received. (For reasons of data protection, these documents have the personal addresses of submitters redacted.)</w:t>
      </w: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0"/>
        <w:gridCol w:w="1421"/>
      </w:tblGrid>
      <w:tr w:rsidR="00DD05A0" w:rsidRPr="00DD05A0" w14:paraId="65A393F5" w14:textId="77777777" w:rsidTr="00DA4899">
        <w:trPr>
          <w:trHeight w:val="304"/>
        </w:trPr>
        <w:tc>
          <w:tcPr>
            <w:tcW w:w="7400" w:type="dxa"/>
          </w:tcPr>
          <w:p w14:paraId="1857ED20" w14:textId="77777777" w:rsidR="00DD05A0" w:rsidRPr="00DD05A0" w:rsidRDefault="00DD05A0" w:rsidP="00DA4899">
            <w:pPr>
              <w:pStyle w:val="TableParagraph"/>
              <w:ind w:left="875" w:right="970"/>
              <w:rPr>
                <w:rFonts w:ascii="Tahoma" w:hAnsi="Tahoma" w:cs="Tahoma"/>
                <w:b/>
                <w:sz w:val="20"/>
                <w:szCs w:val="20"/>
              </w:rPr>
            </w:pPr>
            <w:r w:rsidRPr="00DD05A0">
              <w:rPr>
                <w:rFonts w:ascii="Tahoma" w:hAnsi="Tahoma" w:cs="Tahoma"/>
                <w:b/>
                <w:sz w:val="20"/>
                <w:szCs w:val="20"/>
              </w:rPr>
              <w:t>Name</w:t>
            </w:r>
            <w:r w:rsidRPr="00DD05A0">
              <w:rPr>
                <w:rFonts w:ascii="Tahoma" w:hAnsi="Tahoma" w:cs="Tahoma"/>
                <w:b/>
                <w:spacing w:val="-4"/>
                <w:sz w:val="20"/>
                <w:szCs w:val="20"/>
              </w:rPr>
              <w:t xml:space="preserve"> </w:t>
            </w:r>
            <w:r w:rsidRPr="00DD05A0">
              <w:rPr>
                <w:rFonts w:ascii="Tahoma" w:hAnsi="Tahoma" w:cs="Tahoma"/>
                <w:b/>
                <w:sz w:val="20"/>
                <w:szCs w:val="20"/>
              </w:rPr>
              <w:t>of</w:t>
            </w:r>
            <w:r w:rsidRPr="00DD05A0">
              <w:rPr>
                <w:rFonts w:ascii="Tahoma" w:hAnsi="Tahoma" w:cs="Tahoma"/>
                <w:b/>
                <w:spacing w:val="-1"/>
                <w:sz w:val="20"/>
                <w:szCs w:val="20"/>
              </w:rPr>
              <w:t xml:space="preserve"> </w:t>
            </w:r>
            <w:r w:rsidRPr="00DD05A0">
              <w:rPr>
                <w:rFonts w:ascii="Tahoma" w:hAnsi="Tahoma" w:cs="Tahoma"/>
                <w:b/>
                <w:sz w:val="20"/>
                <w:szCs w:val="20"/>
              </w:rPr>
              <w:t>Person(s)/Prescribed</w:t>
            </w:r>
            <w:r w:rsidRPr="00DD05A0">
              <w:rPr>
                <w:rFonts w:ascii="Tahoma" w:hAnsi="Tahoma" w:cs="Tahoma"/>
                <w:b/>
                <w:spacing w:val="-6"/>
                <w:sz w:val="20"/>
                <w:szCs w:val="20"/>
              </w:rPr>
              <w:t xml:space="preserve"> </w:t>
            </w:r>
            <w:r w:rsidRPr="00DD05A0">
              <w:rPr>
                <w:rFonts w:ascii="Tahoma" w:hAnsi="Tahoma" w:cs="Tahoma"/>
                <w:b/>
                <w:sz w:val="20"/>
                <w:szCs w:val="20"/>
              </w:rPr>
              <w:t>Body</w:t>
            </w:r>
            <w:r w:rsidRPr="00DD05A0">
              <w:rPr>
                <w:rFonts w:ascii="Tahoma" w:hAnsi="Tahoma" w:cs="Tahoma"/>
                <w:b/>
                <w:spacing w:val="-3"/>
                <w:sz w:val="20"/>
                <w:szCs w:val="20"/>
              </w:rPr>
              <w:t xml:space="preserve"> </w:t>
            </w:r>
            <w:r w:rsidRPr="00DD05A0">
              <w:rPr>
                <w:rFonts w:ascii="Tahoma" w:hAnsi="Tahoma" w:cs="Tahoma"/>
                <w:b/>
                <w:sz w:val="20"/>
                <w:szCs w:val="20"/>
              </w:rPr>
              <w:t>Making</w:t>
            </w:r>
            <w:r w:rsidRPr="00DD05A0">
              <w:rPr>
                <w:rFonts w:ascii="Tahoma" w:hAnsi="Tahoma" w:cs="Tahoma"/>
                <w:b/>
                <w:spacing w:val="-3"/>
                <w:sz w:val="20"/>
                <w:szCs w:val="20"/>
              </w:rPr>
              <w:t xml:space="preserve"> </w:t>
            </w:r>
            <w:r w:rsidRPr="00DD05A0">
              <w:rPr>
                <w:rFonts w:ascii="Tahoma" w:hAnsi="Tahoma" w:cs="Tahoma"/>
                <w:b/>
                <w:spacing w:val="-2"/>
                <w:sz w:val="20"/>
                <w:szCs w:val="20"/>
              </w:rPr>
              <w:t>Submission</w:t>
            </w:r>
          </w:p>
        </w:tc>
        <w:tc>
          <w:tcPr>
            <w:tcW w:w="1421" w:type="dxa"/>
          </w:tcPr>
          <w:p w14:paraId="0030A7D7" w14:textId="77777777" w:rsidR="00DD05A0" w:rsidRPr="00DD05A0" w:rsidRDefault="00DD05A0" w:rsidP="00DA4899">
            <w:pPr>
              <w:pStyle w:val="TableParagraph"/>
              <w:ind w:left="116" w:right="141"/>
              <w:rPr>
                <w:rFonts w:ascii="Tahoma" w:hAnsi="Tahoma" w:cs="Tahoma"/>
                <w:b/>
                <w:sz w:val="20"/>
                <w:szCs w:val="20"/>
              </w:rPr>
            </w:pPr>
            <w:r w:rsidRPr="00DD05A0">
              <w:rPr>
                <w:rFonts w:ascii="Tahoma" w:hAnsi="Tahoma" w:cs="Tahoma"/>
                <w:b/>
                <w:spacing w:val="-2"/>
                <w:sz w:val="20"/>
                <w:szCs w:val="20"/>
              </w:rPr>
              <w:t>Submission</w:t>
            </w:r>
          </w:p>
        </w:tc>
      </w:tr>
      <w:tr w:rsidR="00DD05A0" w:rsidRPr="00DD05A0" w14:paraId="478B8495" w14:textId="77777777" w:rsidTr="00DA4899">
        <w:trPr>
          <w:trHeight w:val="304"/>
        </w:trPr>
        <w:tc>
          <w:tcPr>
            <w:tcW w:w="7400" w:type="dxa"/>
          </w:tcPr>
          <w:p w14:paraId="4F700854" w14:textId="77777777" w:rsidR="00DD05A0" w:rsidRPr="00DD05A0" w:rsidRDefault="00DD05A0" w:rsidP="00DA4899">
            <w:pPr>
              <w:pStyle w:val="TableParagraph"/>
              <w:jc w:val="left"/>
              <w:rPr>
                <w:rFonts w:ascii="Tahoma" w:hAnsi="Tahoma" w:cs="Tahoma"/>
                <w:sz w:val="20"/>
                <w:szCs w:val="20"/>
              </w:rPr>
            </w:pPr>
            <w:r w:rsidRPr="00DD05A0">
              <w:rPr>
                <w:rFonts w:ascii="Tahoma" w:hAnsi="Tahoma" w:cs="Tahoma"/>
                <w:sz w:val="20"/>
                <w:szCs w:val="20"/>
              </w:rPr>
              <w:t>Mr.</w:t>
            </w:r>
            <w:r w:rsidRPr="00DD05A0">
              <w:rPr>
                <w:rFonts w:ascii="Tahoma" w:hAnsi="Tahoma" w:cs="Tahoma"/>
                <w:spacing w:val="-8"/>
                <w:sz w:val="20"/>
                <w:szCs w:val="20"/>
              </w:rPr>
              <w:t xml:space="preserve"> </w:t>
            </w:r>
            <w:proofErr w:type="spellStart"/>
            <w:r w:rsidRPr="00DD05A0">
              <w:rPr>
                <w:rFonts w:ascii="Tahoma" w:hAnsi="Tahoma" w:cs="Tahoma"/>
                <w:sz w:val="20"/>
                <w:szCs w:val="20"/>
              </w:rPr>
              <w:t>Proinsias</w:t>
            </w:r>
            <w:proofErr w:type="spellEnd"/>
            <w:r w:rsidRPr="00DD05A0">
              <w:rPr>
                <w:rFonts w:ascii="Tahoma" w:hAnsi="Tahoma" w:cs="Tahoma"/>
                <w:spacing w:val="-8"/>
                <w:sz w:val="20"/>
                <w:szCs w:val="20"/>
              </w:rPr>
              <w:t xml:space="preserve"> </w:t>
            </w:r>
            <w:r w:rsidRPr="00DD05A0">
              <w:rPr>
                <w:rFonts w:ascii="Tahoma" w:hAnsi="Tahoma" w:cs="Tahoma"/>
                <w:sz w:val="20"/>
                <w:szCs w:val="20"/>
              </w:rPr>
              <w:t>Mac</w:t>
            </w:r>
            <w:r w:rsidRPr="00DD05A0">
              <w:rPr>
                <w:rFonts w:ascii="Tahoma" w:hAnsi="Tahoma" w:cs="Tahoma"/>
                <w:spacing w:val="-8"/>
                <w:sz w:val="20"/>
                <w:szCs w:val="20"/>
              </w:rPr>
              <w:t xml:space="preserve"> </w:t>
            </w:r>
            <w:proofErr w:type="spellStart"/>
            <w:r w:rsidRPr="00DD05A0">
              <w:rPr>
                <w:rFonts w:ascii="Tahoma" w:hAnsi="Tahoma" w:cs="Tahoma"/>
                <w:spacing w:val="-2"/>
                <w:sz w:val="20"/>
                <w:szCs w:val="20"/>
              </w:rPr>
              <w:t>Fhlannchadha</w:t>
            </w:r>
            <w:proofErr w:type="spellEnd"/>
          </w:p>
        </w:tc>
        <w:tc>
          <w:tcPr>
            <w:tcW w:w="1421" w:type="dxa"/>
          </w:tcPr>
          <w:p w14:paraId="17FC5D14" w14:textId="77777777" w:rsidR="00DD05A0" w:rsidRPr="00DD05A0" w:rsidRDefault="004732B4" w:rsidP="00DA4899">
            <w:pPr>
              <w:pStyle w:val="TableParagraph"/>
              <w:ind w:left="116" w:right="93"/>
              <w:rPr>
                <w:rFonts w:ascii="Tahoma" w:hAnsi="Tahoma" w:cs="Tahoma"/>
                <w:sz w:val="20"/>
                <w:szCs w:val="20"/>
              </w:rPr>
            </w:pPr>
            <w:hyperlink r:id="rId39">
              <w:r w:rsidR="00DD05A0" w:rsidRPr="00DD05A0">
                <w:rPr>
                  <w:rFonts w:ascii="Tahoma" w:hAnsi="Tahoma" w:cs="Tahoma"/>
                  <w:color w:val="800080"/>
                  <w:spacing w:val="-4"/>
                  <w:sz w:val="20"/>
                  <w:szCs w:val="20"/>
                  <w:u w:val="single" w:color="800080"/>
                </w:rPr>
                <w:t>Link</w:t>
              </w:r>
            </w:hyperlink>
          </w:p>
        </w:tc>
      </w:tr>
      <w:tr w:rsidR="00DD05A0" w:rsidRPr="00DD05A0" w14:paraId="1F5A0E3D" w14:textId="77777777" w:rsidTr="00DA4899">
        <w:trPr>
          <w:trHeight w:val="304"/>
        </w:trPr>
        <w:tc>
          <w:tcPr>
            <w:tcW w:w="7400" w:type="dxa"/>
          </w:tcPr>
          <w:p w14:paraId="4E6A2A6F" w14:textId="77777777" w:rsidR="00DD05A0" w:rsidRPr="00DD05A0" w:rsidRDefault="00DD05A0" w:rsidP="00DA4899">
            <w:pPr>
              <w:pStyle w:val="TableParagraph"/>
              <w:jc w:val="left"/>
              <w:rPr>
                <w:rFonts w:ascii="Tahoma" w:hAnsi="Tahoma" w:cs="Tahoma"/>
                <w:sz w:val="20"/>
                <w:szCs w:val="20"/>
              </w:rPr>
            </w:pPr>
            <w:r w:rsidRPr="00DD05A0">
              <w:rPr>
                <w:rFonts w:ascii="Tahoma" w:hAnsi="Tahoma" w:cs="Tahoma"/>
                <w:sz w:val="20"/>
                <w:szCs w:val="20"/>
              </w:rPr>
              <w:t>Ms.</w:t>
            </w:r>
            <w:r w:rsidRPr="00DD05A0">
              <w:rPr>
                <w:rFonts w:ascii="Tahoma" w:hAnsi="Tahoma" w:cs="Tahoma"/>
                <w:spacing w:val="-3"/>
                <w:sz w:val="20"/>
                <w:szCs w:val="20"/>
              </w:rPr>
              <w:t xml:space="preserve"> </w:t>
            </w:r>
            <w:r w:rsidRPr="00DD05A0">
              <w:rPr>
                <w:rFonts w:ascii="Tahoma" w:hAnsi="Tahoma" w:cs="Tahoma"/>
                <w:sz w:val="20"/>
                <w:szCs w:val="20"/>
              </w:rPr>
              <w:t>Samantha</w:t>
            </w:r>
            <w:r w:rsidRPr="00DD05A0">
              <w:rPr>
                <w:rFonts w:ascii="Tahoma" w:hAnsi="Tahoma" w:cs="Tahoma"/>
                <w:spacing w:val="-3"/>
                <w:sz w:val="20"/>
                <w:szCs w:val="20"/>
              </w:rPr>
              <w:t xml:space="preserve"> </w:t>
            </w:r>
            <w:proofErr w:type="spellStart"/>
            <w:r w:rsidRPr="00DD05A0">
              <w:rPr>
                <w:rFonts w:ascii="Tahoma" w:hAnsi="Tahoma" w:cs="Tahoma"/>
                <w:spacing w:val="-2"/>
                <w:sz w:val="20"/>
                <w:szCs w:val="20"/>
              </w:rPr>
              <w:t>Ledden</w:t>
            </w:r>
            <w:proofErr w:type="spellEnd"/>
          </w:p>
        </w:tc>
        <w:tc>
          <w:tcPr>
            <w:tcW w:w="1421" w:type="dxa"/>
          </w:tcPr>
          <w:p w14:paraId="59EACA27" w14:textId="77777777" w:rsidR="00DD05A0" w:rsidRPr="00DD05A0" w:rsidRDefault="004732B4" w:rsidP="00DA4899">
            <w:pPr>
              <w:pStyle w:val="TableParagraph"/>
              <w:ind w:left="116" w:right="93"/>
              <w:rPr>
                <w:rFonts w:ascii="Tahoma" w:hAnsi="Tahoma" w:cs="Tahoma"/>
                <w:sz w:val="20"/>
                <w:szCs w:val="20"/>
              </w:rPr>
            </w:pPr>
            <w:hyperlink r:id="rId40">
              <w:r w:rsidR="00DD05A0" w:rsidRPr="00DD05A0">
                <w:rPr>
                  <w:rFonts w:ascii="Tahoma" w:hAnsi="Tahoma" w:cs="Tahoma"/>
                  <w:color w:val="800080"/>
                  <w:spacing w:val="-4"/>
                  <w:sz w:val="20"/>
                  <w:szCs w:val="20"/>
                  <w:u w:val="single" w:color="800080"/>
                </w:rPr>
                <w:t>Link</w:t>
              </w:r>
            </w:hyperlink>
          </w:p>
        </w:tc>
      </w:tr>
      <w:tr w:rsidR="00DD05A0" w:rsidRPr="00DD05A0" w14:paraId="6A431006" w14:textId="77777777" w:rsidTr="00DA4899">
        <w:trPr>
          <w:trHeight w:val="290"/>
        </w:trPr>
        <w:tc>
          <w:tcPr>
            <w:tcW w:w="7400" w:type="dxa"/>
          </w:tcPr>
          <w:p w14:paraId="5CE10C5B" w14:textId="77777777" w:rsidR="00DD05A0" w:rsidRPr="00DD05A0" w:rsidRDefault="00DD05A0" w:rsidP="00DA4899">
            <w:pPr>
              <w:pStyle w:val="TableParagraph"/>
              <w:spacing w:line="270" w:lineRule="exact"/>
              <w:jc w:val="left"/>
              <w:rPr>
                <w:rFonts w:ascii="Tahoma" w:hAnsi="Tahoma" w:cs="Tahoma"/>
                <w:sz w:val="20"/>
                <w:szCs w:val="20"/>
              </w:rPr>
            </w:pPr>
            <w:r w:rsidRPr="00DD05A0">
              <w:rPr>
                <w:rFonts w:ascii="Tahoma" w:hAnsi="Tahoma" w:cs="Tahoma"/>
                <w:sz w:val="20"/>
                <w:szCs w:val="20"/>
              </w:rPr>
              <w:t>Ms.</w:t>
            </w:r>
            <w:r w:rsidRPr="00DD05A0">
              <w:rPr>
                <w:rFonts w:ascii="Tahoma" w:hAnsi="Tahoma" w:cs="Tahoma"/>
                <w:spacing w:val="-10"/>
                <w:sz w:val="20"/>
                <w:szCs w:val="20"/>
              </w:rPr>
              <w:t xml:space="preserve"> </w:t>
            </w:r>
            <w:r w:rsidRPr="00DD05A0">
              <w:rPr>
                <w:rFonts w:ascii="Tahoma" w:hAnsi="Tahoma" w:cs="Tahoma"/>
                <w:sz w:val="20"/>
                <w:szCs w:val="20"/>
              </w:rPr>
              <w:t>Lisa</w:t>
            </w:r>
            <w:r w:rsidRPr="00DD05A0">
              <w:rPr>
                <w:rFonts w:ascii="Tahoma" w:hAnsi="Tahoma" w:cs="Tahoma"/>
                <w:spacing w:val="-9"/>
                <w:sz w:val="20"/>
                <w:szCs w:val="20"/>
              </w:rPr>
              <w:t xml:space="preserve"> </w:t>
            </w:r>
            <w:r w:rsidRPr="00DD05A0">
              <w:rPr>
                <w:rFonts w:ascii="Tahoma" w:hAnsi="Tahoma" w:cs="Tahoma"/>
                <w:sz w:val="20"/>
                <w:szCs w:val="20"/>
              </w:rPr>
              <w:t>O</w:t>
            </w:r>
            <w:r w:rsidRPr="00DD05A0">
              <w:rPr>
                <w:rFonts w:ascii="Tahoma" w:hAnsi="Tahoma" w:cs="Tahoma"/>
                <w:spacing w:val="-9"/>
                <w:sz w:val="20"/>
                <w:szCs w:val="20"/>
              </w:rPr>
              <w:t xml:space="preserve"> </w:t>
            </w:r>
            <w:r w:rsidRPr="00DD05A0">
              <w:rPr>
                <w:rFonts w:ascii="Tahoma" w:hAnsi="Tahoma" w:cs="Tahoma"/>
                <w:spacing w:val="-2"/>
                <w:sz w:val="20"/>
                <w:szCs w:val="20"/>
              </w:rPr>
              <w:t>Connell</w:t>
            </w:r>
          </w:p>
        </w:tc>
        <w:tc>
          <w:tcPr>
            <w:tcW w:w="1421" w:type="dxa"/>
          </w:tcPr>
          <w:p w14:paraId="40A3E2DD" w14:textId="77777777" w:rsidR="00DD05A0" w:rsidRPr="00DD05A0" w:rsidRDefault="004732B4" w:rsidP="00DA4899">
            <w:pPr>
              <w:pStyle w:val="TableParagraph"/>
              <w:spacing w:line="270" w:lineRule="exact"/>
              <w:ind w:left="116" w:right="93"/>
              <w:rPr>
                <w:rFonts w:ascii="Tahoma" w:hAnsi="Tahoma" w:cs="Tahoma"/>
                <w:sz w:val="20"/>
                <w:szCs w:val="20"/>
              </w:rPr>
            </w:pPr>
            <w:hyperlink r:id="rId41">
              <w:r w:rsidR="00DD05A0" w:rsidRPr="00DD05A0">
                <w:rPr>
                  <w:rFonts w:ascii="Tahoma" w:hAnsi="Tahoma" w:cs="Tahoma"/>
                  <w:color w:val="800080"/>
                  <w:spacing w:val="-4"/>
                  <w:sz w:val="20"/>
                  <w:szCs w:val="20"/>
                  <w:u w:val="single" w:color="800080"/>
                </w:rPr>
                <w:t>Link</w:t>
              </w:r>
            </w:hyperlink>
          </w:p>
        </w:tc>
      </w:tr>
      <w:tr w:rsidR="00DD05A0" w:rsidRPr="00DD05A0" w14:paraId="63ACD08C" w14:textId="77777777" w:rsidTr="00DA4899">
        <w:trPr>
          <w:trHeight w:val="293"/>
        </w:trPr>
        <w:tc>
          <w:tcPr>
            <w:tcW w:w="7400" w:type="dxa"/>
          </w:tcPr>
          <w:p w14:paraId="29CAAAEB" w14:textId="77777777" w:rsidR="00DD05A0" w:rsidRPr="00DD05A0" w:rsidRDefault="00DD05A0" w:rsidP="00DA4899">
            <w:pPr>
              <w:pStyle w:val="TableParagraph"/>
              <w:spacing w:line="273" w:lineRule="exact"/>
              <w:jc w:val="left"/>
              <w:rPr>
                <w:rFonts w:ascii="Tahoma" w:hAnsi="Tahoma" w:cs="Tahoma"/>
                <w:sz w:val="20"/>
                <w:szCs w:val="20"/>
              </w:rPr>
            </w:pPr>
            <w:r w:rsidRPr="00DD05A0">
              <w:rPr>
                <w:rFonts w:ascii="Tahoma" w:hAnsi="Tahoma" w:cs="Tahoma"/>
                <w:sz w:val="20"/>
                <w:szCs w:val="20"/>
              </w:rPr>
              <w:t>Mr.</w:t>
            </w:r>
            <w:r w:rsidRPr="00DD05A0">
              <w:rPr>
                <w:rFonts w:ascii="Tahoma" w:hAnsi="Tahoma" w:cs="Tahoma"/>
                <w:spacing w:val="-11"/>
                <w:sz w:val="20"/>
                <w:szCs w:val="20"/>
              </w:rPr>
              <w:t xml:space="preserve"> </w:t>
            </w:r>
            <w:r w:rsidRPr="00DD05A0">
              <w:rPr>
                <w:rFonts w:ascii="Tahoma" w:hAnsi="Tahoma" w:cs="Tahoma"/>
                <w:sz w:val="20"/>
                <w:szCs w:val="20"/>
              </w:rPr>
              <w:t>Wayne</w:t>
            </w:r>
            <w:r w:rsidRPr="00DD05A0">
              <w:rPr>
                <w:rFonts w:ascii="Tahoma" w:hAnsi="Tahoma" w:cs="Tahoma"/>
                <w:spacing w:val="-9"/>
                <w:sz w:val="20"/>
                <w:szCs w:val="20"/>
              </w:rPr>
              <w:t xml:space="preserve"> </w:t>
            </w:r>
            <w:r w:rsidRPr="00DD05A0">
              <w:rPr>
                <w:rFonts w:ascii="Tahoma" w:hAnsi="Tahoma" w:cs="Tahoma"/>
                <w:spacing w:val="-2"/>
                <w:sz w:val="20"/>
                <w:szCs w:val="20"/>
              </w:rPr>
              <w:t>Stewart</w:t>
            </w:r>
          </w:p>
        </w:tc>
        <w:tc>
          <w:tcPr>
            <w:tcW w:w="1421" w:type="dxa"/>
          </w:tcPr>
          <w:p w14:paraId="5F0BD30F" w14:textId="77777777" w:rsidR="00DD05A0" w:rsidRPr="00DD05A0" w:rsidRDefault="004732B4" w:rsidP="00DA4899">
            <w:pPr>
              <w:pStyle w:val="TableParagraph"/>
              <w:spacing w:line="273" w:lineRule="exact"/>
              <w:ind w:left="116" w:right="93"/>
              <w:rPr>
                <w:rFonts w:ascii="Tahoma" w:hAnsi="Tahoma" w:cs="Tahoma"/>
                <w:sz w:val="20"/>
                <w:szCs w:val="20"/>
              </w:rPr>
            </w:pPr>
            <w:hyperlink r:id="rId42">
              <w:r w:rsidR="00DD05A0" w:rsidRPr="00DD05A0">
                <w:rPr>
                  <w:rFonts w:ascii="Tahoma" w:hAnsi="Tahoma" w:cs="Tahoma"/>
                  <w:color w:val="800080"/>
                  <w:spacing w:val="-4"/>
                  <w:sz w:val="20"/>
                  <w:szCs w:val="20"/>
                  <w:u w:val="single" w:color="800080"/>
                </w:rPr>
                <w:t>Link</w:t>
              </w:r>
            </w:hyperlink>
          </w:p>
        </w:tc>
      </w:tr>
      <w:tr w:rsidR="00DD05A0" w:rsidRPr="00DD05A0" w14:paraId="7F74C931" w14:textId="77777777" w:rsidTr="00DA4899">
        <w:trPr>
          <w:trHeight w:val="304"/>
        </w:trPr>
        <w:tc>
          <w:tcPr>
            <w:tcW w:w="7400" w:type="dxa"/>
          </w:tcPr>
          <w:p w14:paraId="77C96C7D" w14:textId="77777777" w:rsidR="00DD05A0" w:rsidRPr="00DD05A0" w:rsidRDefault="00DD05A0" w:rsidP="00DA4899">
            <w:pPr>
              <w:pStyle w:val="TableParagraph"/>
              <w:jc w:val="left"/>
              <w:rPr>
                <w:rFonts w:ascii="Tahoma" w:hAnsi="Tahoma" w:cs="Tahoma"/>
                <w:sz w:val="20"/>
                <w:szCs w:val="20"/>
              </w:rPr>
            </w:pPr>
            <w:r w:rsidRPr="00DD05A0">
              <w:rPr>
                <w:rFonts w:ascii="Tahoma" w:hAnsi="Tahoma" w:cs="Tahoma"/>
                <w:sz w:val="20"/>
                <w:szCs w:val="20"/>
              </w:rPr>
              <w:t>Ms.</w:t>
            </w:r>
            <w:r w:rsidRPr="00DD05A0">
              <w:rPr>
                <w:rFonts w:ascii="Tahoma" w:hAnsi="Tahoma" w:cs="Tahoma"/>
                <w:spacing w:val="-12"/>
                <w:sz w:val="20"/>
                <w:szCs w:val="20"/>
              </w:rPr>
              <w:t xml:space="preserve"> </w:t>
            </w:r>
            <w:proofErr w:type="spellStart"/>
            <w:r w:rsidRPr="00DD05A0">
              <w:rPr>
                <w:rFonts w:ascii="Tahoma" w:hAnsi="Tahoma" w:cs="Tahoma"/>
                <w:sz w:val="20"/>
                <w:szCs w:val="20"/>
              </w:rPr>
              <w:t>Doireann</w:t>
            </w:r>
            <w:proofErr w:type="spellEnd"/>
            <w:r w:rsidRPr="00DD05A0">
              <w:rPr>
                <w:rFonts w:ascii="Tahoma" w:hAnsi="Tahoma" w:cs="Tahoma"/>
                <w:spacing w:val="-7"/>
                <w:sz w:val="20"/>
                <w:szCs w:val="20"/>
              </w:rPr>
              <w:t xml:space="preserve"> </w:t>
            </w:r>
            <w:r w:rsidRPr="00DD05A0">
              <w:rPr>
                <w:rFonts w:ascii="Tahoma" w:hAnsi="Tahoma" w:cs="Tahoma"/>
                <w:spacing w:val="-2"/>
                <w:sz w:val="20"/>
                <w:szCs w:val="20"/>
              </w:rPr>
              <w:t>O'Byrne</w:t>
            </w:r>
          </w:p>
        </w:tc>
        <w:tc>
          <w:tcPr>
            <w:tcW w:w="1421" w:type="dxa"/>
          </w:tcPr>
          <w:p w14:paraId="0553EB41" w14:textId="77777777" w:rsidR="00DD05A0" w:rsidRPr="00DD05A0" w:rsidRDefault="004732B4" w:rsidP="00DA4899">
            <w:pPr>
              <w:pStyle w:val="TableParagraph"/>
              <w:ind w:left="116" w:right="93"/>
              <w:rPr>
                <w:rFonts w:ascii="Tahoma" w:hAnsi="Tahoma" w:cs="Tahoma"/>
                <w:sz w:val="20"/>
                <w:szCs w:val="20"/>
              </w:rPr>
            </w:pPr>
            <w:hyperlink r:id="rId43">
              <w:r w:rsidR="00DD05A0" w:rsidRPr="00DD05A0">
                <w:rPr>
                  <w:rFonts w:ascii="Tahoma" w:hAnsi="Tahoma" w:cs="Tahoma"/>
                  <w:color w:val="800080"/>
                  <w:spacing w:val="-4"/>
                  <w:sz w:val="20"/>
                  <w:szCs w:val="20"/>
                  <w:u w:val="single" w:color="800080"/>
                </w:rPr>
                <w:t>Link</w:t>
              </w:r>
            </w:hyperlink>
          </w:p>
        </w:tc>
      </w:tr>
      <w:tr w:rsidR="00DD05A0" w:rsidRPr="00DD05A0" w14:paraId="7D953122" w14:textId="77777777" w:rsidTr="00DA4899">
        <w:trPr>
          <w:trHeight w:val="304"/>
        </w:trPr>
        <w:tc>
          <w:tcPr>
            <w:tcW w:w="7400" w:type="dxa"/>
          </w:tcPr>
          <w:p w14:paraId="3E575FED" w14:textId="77777777" w:rsidR="00DD05A0" w:rsidRPr="00DD05A0" w:rsidRDefault="00DD05A0" w:rsidP="00DA4899">
            <w:pPr>
              <w:pStyle w:val="TableParagraph"/>
              <w:jc w:val="left"/>
              <w:rPr>
                <w:rFonts w:ascii="Tahoma" w:hAnsi="Tahoma" w:cs="Tahoma"/>
                <w:sz w:val="20"/>
                <w:szCs w:val="20"/>
              </w:rPr>
            </w:pPr>
            <w:r w:rsidRPr="00DD05A0">
              <w:rPr>
                <w:rFonts w:ascii="Tahoma" w:hAnsi="Tahoma" w:cs="Tahoma"/>
                <w:sz w:val="20"/>
                <w:szCs w:val="20"/>
              </w:rPr>
              <w:t>Ms.</w:t>
            </w:r>
            <w:r w:rsidRPr="00DD05A0">
              <w:rPr>
                <w:rFonts w:ascii="Tahoma" w:hAnsi="Tahoma" w:cs="Tahoma"/>
                <w:spacing w:val="-6"/>
                <w:sz w:val="20"/>
                <w:szCs w:val="20"/>
              </w:rPr>
              <w:t xml:space="preserve"> </w:t>
            </w:r>
            <w:r w:rsidRPr="00DD05A0">
              <w:rPr>
                <w:rFonts w:ascii="Tahoma" w:hAnsi="Tahoma" w:cs="Tahoma"/>
                <w:sz w:val="20"/>
                <w:szCs w:val="20"/>
              </w:rPr>
              <w:t>Laura</w:t>
            </w:r>
            <w:r w:rsidRPr="00DD05A0">
              <w:rPr>
                <w:rFonts w:ascii="Tahoma" w:hAnsi="Tahoma" w:cs="Tahoma"/>
                <w:spacing w:val="-3"/>
                <w:sz w:val="20"/>
                <w:szCs w:val="20"/>
              </w:rPr>
              <w:t xml:space="preserve"> </w:t>
            </w:r>
            <w:r w:rsidRPr="00DD05A0">
              <w:rPr>
                <w:rFonts w:ascii="Tahoma" w:hAnsi="Tahoma" w:cs="Tahoma"/>
                <w:spacing w:val="-2"/>
                <w:sz w:val="20"/>
                <w:szCs w:val="20"/>
              </w:rPr>
              <w:t>Dalton</w:t>
            </w:r>
          </w:p>
        </w:tc>
        <w:tc>
          <w:tcPr>
            <w:tcW w:w="1421" w:type="dxa"/>
          </w:tcPr>
          <w:p w14:paraId="3907DC24" w14:textId="77777777" w:rsidR="00DD05A0" w:rsidRPr="00DD05A0" w:rsidRDefault="004732B4" w:rsidP="00DA4899">
            <w:pPr>
              <w:pStyle w:val="TableParagraph"/>
              <w:ind w:left="116" w:right="93"/>
              <w:rPr>
                <w:rFonts w:ascii="Tahoma" w:hAnsi="Tahoma" w:cs="Tahoma"/>
                <w:sz w:val="20"/>
                <w:szCs w:val="20"/>
              </w:rPr>
            </w:pPr>
            <w:hyperlink r:id="rId44">
              <w:r w:rsidR="00DD05A0" w:rsidRPr="00DD05A0">
                <w:rPr>
                  <w:rFonts w:ascii="Tahoma" w:hAnsi="Tahoma" w:cs="Tahoma"/>
                  <w:color w:val="800080"/>
                  <w:spacing w:val="-4"/>
                  <w:sz w:val="20"/>
                  <w:szCs w:val="20"/>
                  <w:u w:val="single" w:color="800080"/>
                </w:rPr>
                <w:t>Link</w:t>
              </w:r>
            </w:hyperlink>
          </w:p>
        </w:tc>
      </w:tr>
      <w:tr w:rsidR="00DD05A0" w:rsidRPr="00DD05A0" w14:paraId="49108AE4" w14:textId="77777777" w:rsidTr="00DA4899">
        <w:trPr>
          <w:trHeight w:val="304"/>
        </w:trPr>
        <w:tc>
          <w:tcPr>
            <w:tcW w:w="7400" w:type="dxa"/>
          </w:tcPr>
          <w:p w14:paraId="5F8AE04F" w14:textId="77777777" w:rsidR="00DD05A0" w:rsidRPr="00DD05A0" w:rsidRDefault="00DD05A0" w:rsidP="00DA4899">
            <w:pPr>
              <w:pStyle w:val="TableParagraph"/>
              <w:jc w:val="left"/>
              <w:rPr>
                <w:rFonts w:ascii="Tahoma" w:hAnsi="Tahoma" w:cs="Tahoma"/>
                <w:sz w:val="20"/>
                <w:szCs w:val="20"/>
              </w:rPr>
            </w:pPr>
            <w:r w:rsidRPr="00DD05A0">
              <w:rPr>
                <w:rFonts w:ascii="Tahoma" w:hAnsi="Tahoma" w:cs="Tahoma"/>
                <w:sz w:val="20"/>
                <w:szCs w:val="20"/>
              </w:rPr>
              <w:t>Ms.</w:t>
            </w:r>
            <w:r w:rsidRPr="00DD05A0">
              <w:rPr>
                <w:rFonts w:ascii="Tahoma" w:hAnsi="Tahoma" w:cs="Tahoma"/>
                <w:spacing w:val="-10"/>
                <w:sz w:val="20"/>
                <w:szCs w:val="20"/>
              </w:rPr>
              <w:t xml:space="preserve"> </w:t>
            </w:r>
            <w:r w:rsidRPr="00DD05A0">
              <w:rPr>
                <w:rFonts w:ascii="Tahoma" w:hAnsi="Tahoma" w:cs="Tahoma"/>
                <w:sz w:val="20"/>
                <w:szCs w:val="20"/>
              </w:rPr>
              <w:t>Eileen</w:t>
            </w:r>
            <w:r w:rsidRPr="00DD05A0">
              <w:rPr>
                <w:rFonts w:ascii="Tahoma" w:hAnsi="Tahoma" w:cs="Tahoma"/>
                <w:spacing w:val="-12"/>
                <w:sz w:val="20"/>
                <w:szCs w:val="20"/>
              </w:rPr>
              <w:t xml:space="preserve"> </w:t>
            </w:r>
            <w:r w:rsidRPr="00DD05A0">
              <w:rPr>
                <w:rFonts w:ascii="Tahoma" w:hAnsi="Tahoma" w:cs="Tahoma"/>
                <w:spacing w:val="-2"/>
                <w:sz w:val="20"/>
                <w:szCs w:val="20"/>
              </w:rPr>
              <w:t>Shanahan</w:t>
            </w:r>
          </w:p>
        </w:tc>
        <w:tc>
          <w:tcPr>
            <w:tcW w:w="1421" w:type="dxa"/>
          </w:tcPr>
          <w:p w14:paraId="6DCC1362" w14:textId="77777777" w:rsidR="00DD05A0" w:rsidRPr="00DD05A0" w:rsidRDefault="004732B4" w:rsidP="00DA4899">
            <w:pPr>
              <w:pStyle w:val="TableParagraph"/>
              <w:ind w:left="116" w:right="93"/>
              <w:rPr>
                <w:rFonts w:ascii="Tahoma" w:hAnsi="Tahoma" w:cs="Tahoma"/>
                <w:sz w:val="20"/>
                <w:szCs w:val="20"/>
              </w:rPr>
            </w:pPr>
            <w:hyperlink r:id="rId45">
              <w:r w:rsidR="00DD05A0" w:rsidRPr="00DD05A0">
                <w:rPr>
                  <w:rFonts w:ascii="Tahoma" w:hAnsi="Tahoma" w:cs="Tahoma"/>
                  <w:color w:val="800080"/>
                  <w:spacing w:val="-4"/>
                  <w:sz w:val="20"/>
                  <w:szCs w:val="20"/>
                  <w:u w:val="single" w:color="800080"/>
                </w:rPr>
                <w:t>Link</w:t>
              </w:r>
            </w:hyperlink>
          </w:p>
        </w:tc>
      </w:tr>
      <w:tr w:rsidR="00DD05A0" w:rsidRPr="00DD05A0" w14:paraId="20B54D63" w14:textId="77777777" w:rsidTr="00DA4899">
        <w:trPr>
          <w:trHeight w:val="304"/>
        </w:trPr>
        <w:tc>
          <w:tcPr>
            <w:tcW w:w="7400" w:type="dxa"/>
          </w:tcPr>
          <w:p w14:paraId="1AAD2313" w14:textId="77777777" w:rsidR="00DD05A0" w:rsidRPr="00DD05A0" w:rsidRDefault="00DD05A0" w:rsidP="00DA4899">
            <w:pPr>
              <w:pStyle w:val="TableParagraph"/>
              <w:jc w:val="left"/>
              <w:rPr>
                <w:rFonts w:ascii="Tahoma" w:hAnsi="Tahoma" w:cs="Tahoma"/>
                <w:sz w:val="20"/>
                <w:szCs w:val="20"/>
              </w:rPr>
            </w:pPr>
            <w:r w:rsidRPr="00DD05A0">
              <w:rPr>
                <w:rFonts w:ascii="Tahoma" w:hAnsi="Tahoma" w:cs="Tahoma"/>
                <w:sz w:val="20"/>
                <w:szCs w:val="20"/>
              </w:rPr>
              <w:t>Mr.</w:t>
            </w:r>
            <w:r w:rsidRPr="00DD05A0">
              <w:rPr>
                <w:rFonts w:ascii="Tahoma" w:hAnsi="Tahoma" w:cs="Tahoma"/>
                <w:spacing w:val="-4"/>
                <w:sz w:val="20"/>
                <w:szCs w:val="20"/>
              </w:rPr>
              <w:t xml:space="preserve"> </w:t>
            </w:r>
            <w:r w:rsidRPr="00DD05A0">
              <w:rPr>
                <w:rFonts w:ascii="Tahoma" w:hAnsi="Tahoma" w:cs="Tahoma"/>
                <w:sz w:val="20"/>
                <w:szCs w:val="20"/>
              </w:rPr>
              <w:t>Colin</w:t>
            </w:r>
            <w:r w:rsidRPr="00DD05A0">
              <w:rPr>
                <w:rFonts w:ascii="Tahoma" w:hAnsi="Tahoma" w:cs="Tahoma"/>
                <w:spacing w:val="-3"/>
                <w:sz w:val="20"/>
                <w:szCs w:val="20"/>
              </w:rPr>
              <w:t xml:space="preserve"> </w:t>
            </w:r>
            <w:r w:rsidRPr="00DD05A0">
              <w:rPr>
                <w:rFonts w:ascii="Tahoma" w:hAnsi="Tahoma" w:cs="Tahoma"/>
                <w:spacing w:val="-2"/>
                <w:sz w:val="20"/>
                <w:szCs w:val="20"/>
              </w:rPr>
              <w:t>Morrison</w:t>
            </w:r>
          </w:p>
        </w:tc>
        <w:tc>
          <w:tcPr>
            <w:tcW w:w="1421" w:type="dxa"/>
          </w:tcPr>
          <w:p w14:paraId="7F2745FF" w14:textId="77777777" w:rsidR="00DD05A0" w:rsidRPr="00DD05A0" w:rsidRDefault="004732B4" w:rsidP="00DA4899">
            <w:pPr>
              <w:pStyle w:val="TableParagraph"/>
              <w:ind w:left="116" w:right="93"/>
              <w:rPr>
                <w:rFonts w:ascii="Tahoma" w:hAnsi="Tahoma" w:cs="Tahoma"/>
                <w:sz w:val="20"/>
                <w:szCs w:val="20"/>
              </w:rPr>
            </w:pPr>
            <w:hyperlink r:id="rId46">
              <w:r w:rsidR="00DD05A0" w:rsidRPr="00DD05A0">
                <w:rPr>
                  <w:rFonts w:ascii="Tahoma" w:hAnsi="Tahoma" w:cs="Tahoma"/>
                  <w:color w:val="800080"/>
                  <w:spacing w:val="-4"/>
                  <w:sz w:val="20"/>
                  <w:szCs w:val="20"/>
                  <w:u w:val="single" w:color="800080"/>
                </w:rPr>
                <w:t>Link</w:t>
              </w:r>
            </w:hyperlink>
          </w:p>
        </w:tc>
      </w:tr>
      <w:tr w:rsidR="00DD05A0" w:rsidRPr="00DD05A0" w14:paraId="466233B2" w14:textId="77777777" w:rsidTr="00DA4899">
        <w:trPr>
          <w:trHeight w:val="301"/>
        </w:trPr>
        <w:tc>
          <w:tcPr>
            <w:tcW w:w="7400" w:type="dxa"/>
          </w:tcPr>
          <w:p w14:paraId="66668B48" w14:textId="77777777" w:rsidR="00DD05A0" w:rsidRPr="00DD05A0" w:rsidRDefault="00DD05A0" w:rsidP="00DA4899">
            <w:pPr>
              <w:pStyle w:val="TableParagraph"/>
              <w:spacing w:line="282" w:lineRule="exact"/>
              <w:jc w:val="left"/>
              <w:rPr>
                <w:rFonts w:ascii="Tahoma" w:hAnsi="Tahoma" w:cs="Tahoma"/>
                <w:sz w:val="20"/>
                <w:szCs w:val="20"/>
              </w:rPr>
            </w:pPr>
            <w:r w:rsidRPr="00DD05A0">
              <w:rPr>
                <w:rFonts w:ascii="Tahoma" w:hAnsi="Tahoma" w:cs="Tahoma"/>
                <w:sz w:val="20"/>
                <w:szCs w:val="20"/>
              </w:rPr>
              <w:t>Mr.</w:t>
            </w:r>
            <w:r w:rsidRPr="00DD05A0">
              <w:rPr>
                <w:rFonts w:ascii="Tahoma" w:hAnsi="Tahoma" w:cs="Tahoma"/>
                <w:spacing w:val="-8"/>
                <w:sz w:val="20"/>
                <w:szCs w:val="20"/>
              </w:rPr>
              <w:t xml:space="preserve"> </w:t>
            </w:r>
            <w:r w:rsidRPr="00DD05A0">
              <w:rPr>
                <w:rFonts w:ascii="Tahoma" w:hAnsi="Tahoma" w:cs="Tahoma"/>
                <w:sz w:val="20"/>
                <w:szCs w:val="20"/>
              </w:rPr>
              <w:t>Austin</w:t>
            </w:r>
            <w:r w:rsidRPr="00DD05A0">
              <w:rPr>
                <w:rFonts w:ascii="Tahoma" w:hAnsi="Tahoma" w:cs="Tahoma"/>
                <w:spacing w:val="-6"/>
                <w:sz w:val="20"/>
                <w:szCs w:val="20"/>
              </w:rPr>
              <w:t xml:space="preserve"> </w:t>
            </w:r>
            <w:r w:rsidRPr="00DD05A0">
              <w:rPr>
                <w:rFonts w:ascii="Tahoma" w:hAnsi="Tahoma" w:cs="Tahoma"/>
                <w:spacing w:val="-2"/>
                <w:sz w:val="20"/>
                <w:szCs w:val="20"/>
              </w:rPr>
              <w:t>O'Sullivan</w:t>
            </w:r>
          </w:p>
        </w:tc>
        <w:tc>
          <w:tcPr>
            <w:tcW w:w="1421" w:type="dxa"/>
          </w:tcPr>
          <w:p w14:paraId="06FA2B77" w14:textId="77777777" w:rsidR="00DD05A0" w:rsidRPr="00DD05A0" w:rsidRDefault="004732B4" w:rsidP="00DA4899">
            <w:pPr>
              <w:pStyle w:val="TableParagraph"/>
              <w:spacing w:line="282" w:lineRule="exact"/>
              <w:ind w:left="116" w:right="93"/>
              <w:rPr>
                <w:rFonts w:ascii="Tahoma" w:hAnsi="Tahoma" w:cs="Tahoma"/>
                <w:sz w:val="20"/>
                <w:szCs w:val="20"/>
              </w:rPr>
            </w:pPr>
            <w:hyperlink r:id="rId47">
              <w:r w:rsidR="00DD05A0" w:rsidRPr="00DD05A0">
                <w:rPr>
                  <w:rFonts w:ascii="Tahoma" w:hAnsi="Tahoma" w:cs="Tahoma"/>
                  <w:color w:val="800080"/>
                  <w:spacing w:val="-4"/>
                  <w:sz w:val="20"/>
                  <w:szCs w:val="20"/>
                  <w:u w:val="single" w:color="800080"/>
                </w:rPr>
                <w:t>Link</w:t>
              </w:r>
            </w:hyperlink>
          </w:p>
        </w:tc>
      </w:tr>
      <w:tr w:rsidR="00DD05A0" w:rsidRPr="00DD05A0" w14:paraId="2AFE8A94" w14:textId="77777777" w:rsidTr="00DA4899">
        <w:trPr>
          <w:trHeight w:val="302"/>
        </w:trPr>
        <w:tc>
          <w:tcPr>
            <w:tcW w:w="7400" w:type="dxa"/>
          </w:tcPr>
          <w:p w14:paraId="406607BC" w14:textId="77777777" w:rsidR="00DD05A0" w:rsidRPr="00DD05A0" w:rsidRDefault="00DD05A0" w:rsidP="00DA4899">
            <w:pPr>
              <w:pStyle w:val="TableParagraph"/>
              <w:spacing w:line="282" w:lineRule="exact"/>
              <w:jc w:val="left"/>
              <w:rPr>
                <w:rFonts w:ascii="Tahoma" w:hAnsi="Tahoma" w:cs="Tahoma"/>
                <w:sz w:val="20"/>
                <w:szCs w:val="20"/>
              </w:rPr>
            </w:pPr>
            <w:r w:rsidRPr="00DD05A0">
              <w:rPr>
                <w:rFonts w:ascii="Tahoma" w:hAnsi="Tahoma" w:cs="Tahoma"/>
                <w:sz w:val="20"/>
                <w:szCs w:val="20"/>
              </w:rPr>
              <w:t>Mr.</w:t>
            </w:r>
            <w:r w:rsidRPr="00DD05A0">
              <w:rPr>
                <w:rFonts w:ascii="Tahoma" w:hAnsi="Tahoma" w:cs="Tahoma"/>
                <w:spacing w:val="-5"/>
                <w:sz w:val="20"/>
                <w:szCs w:val="20"/>
              </w:rPr>
              <w:t xml:space="preserve"> </w:t>
            </w:r>
            <w:r w:rsidRPr="00DD05A0">
              <w:rPr>
                <w:rFonts w:ascii="Tahoma" w:hAnsi="Tahoma" w:cs="Tahoma"/>
                <w:sz w:val="20"/>
                <w:szCs w:val="20"/>
              </w:rPr>
              <w:t>John</w:t>
            </w:r>
            <w:r w:rsidRPr="00DD05A0">
              <w:rPr>
                <w:rFonts w:ascii="Tahoma" w:hAnsi="Tahoma" w:cs="Tahoma"/>
                <w:spacing w:val="-3"/>
                <w:sz w:val="20"/>
                <w:szCs w:val="20"/>
              </w:rPr>
              <w:t xml:space="preserve"> </w:t>
            </w:r>
            <w:r w:rsidRPr="00DD05A0">
              <w:rPr>
                <w:rFonts w:ascii="Tahoma" w:hAnsi="Tahoma" w:cs="Tahoma"/>
                <w:spacing w:val="-2"/>
                <w:sz w:val="20"/>
                <w:szCs w:val="20"/>
              </w:rPr>
              <w:t>Murphy</w:t>
            </w:r>
          </w:p>
        </w:tc>
        <w:tc>
          <w:tcPr>
            <w:tcW w:w="1421" w:type="dxa"/>
          </w:tcPr>
          <w:p w14:paraId="2543897F" w14:textId="77777777" w:rsidR="00DD05A0" w:rsidRPr="00DD05A0" w:rsidRDefault="004732B4" w:rsidP="00DA4899">
            <w:pPr>
              <w:pStyle w:val="TableParagraph"/>
              <w:spacing w:line="282" w:lineRule="exact"/>
              <w:ind w:left="116" w:right="93"/>
              <w:rPr>
                <w:rFonts w:ascii="Tahoma" w:hAnsi="Tahoma" w:cs="Tahoma"/>
                <w:sz w:val="20"/>
                <w:szCs w:val="20"/>
              </w:rPr>
            </w:pPr>
            <w:hyperlink r:id="rId48">
              <w:r w:rsidR="00DD05A0" w:rsidRPr="00DD05A0">
                <w:rPr>
                  <w:rFonts w:ascii="Tahoma" w:hAnsi="Tahoma" w:cs="Tahoma"/>
                  <w:color w:val="800080"/>
                  <w:spacing w:val="-4"/>
                  <w:sz w:val="20"/>
                  <w:szCs w:val="20"/>
                  <w:u w:val="single" w:color="800080"/>
                </w:rPr>
                <w:t>Link</w:t>
              </w:r>
            </w:hyperlink>
          </w:p>
        </w:tc>
      </w:tr>
      <w:tr w:rsidR="00DD05A0" w:rsidRPr="00DD05A0" w14:paraId="15AD11A4" w14:textId="77777777" w:rsidTr="00DA4899">
        <w:trPr>
          <w:trHeight w:val="304"/>
        </w:trPr>
        <w:tc>
          <w:tcPr>
            <w:tcW w:w="7400" w:type="dxa"/>
          </w:tcPr>
          <w:p w14:paraId="02172783" w14:textId="77777777" w:rsidR="00DD05A0" w:rsidRPr="00DD05A0" w:rsidRDefault="00DD05A0" w:rsidP="00DA4899">
            <w:pPr>
              <w:pStyle w:val="TableParagraph"/>
              <w:spacing w:before="1" w:line="283" w:lineRule="exact"/>
              <w:jc w:val="left"/>
              <w:rPr>
                <w:rFonts w:ascii="Tahoma" w:hAnsi="Tahoma" w:cs="Tahoma"/>
                <w:sz w:val="20"/>
                <w:szCs w:val="20"/>
              </w:rPr>
            </w:pPr>
            <w:r w:rsidRPr="00DD05A0">
              <w:rPr>
                <w:rFonts w:ascii="Tahoma" w:hAnsi="Tahoma" w:cs="Tahoma"/>
                <w:sz w:val="20"/>
                <w:szCs w:val="20"/>
              </w:rPr>
              <w:t>Mr.</w:t>
            </w:r>
            <w:r w:rsidRPr="00DD05A0">
              <w:rPr>
                <w:rFonts w:ascii="Tahoma" w:hAnsi="Tahoma" w:cs="Tahoma"/>
                <w:spacing w:val="-3"/>
                <w:sz w:val="20"/>
                <w:szCs w:val="20"/>
              </w:rPr>
              <w:t xml:space="preserve"> </w:t>
            </w:r>
            <w:r w:rsidRPr="00DD05A0">
              <w:rPr>
                <w:rFonts w:ascii="Tahoma" w:hAnsi="Tahoma" w:cs="Tahoma"/>
                <w:sz w:val="20"/>
                <w:szCs w:val="20"/>
              </w:rPr>
              <w:t>Eamon</w:t>
            </w:r>
            <w:r w:rsidRPr="00DD05A0">
              <w:rPr>
                <w:rFonts w:ascii="Tahoma" w:hAnsi="Tahoma" w:cs="Tahoma"/>
                <w:spacing w:val="-1"/>
                <w:sz w:val="20"/>
                <w:szCs w:val="20"/>
              </w:rPr>
              <w:t xml:space="preserve"> </w:t>
            </w:r>
            <w:r w:rsidRPr="00DD05A0">
              <w:rPr>
                <w:rFonts w:ascii="Tahoma" w:hAnsi="Tahoma" w:cs="Tahoma"/>
                <w:sz w:val="20"/>
                <w:szCs w:val="20"/>
              </w:rPr>
              <w:t>Heffernan</w:t>
            </w:r>
            <w:r w:rsidRPr="00DD05A0">
              <w:rPr>
                <w:rFonts w:ascii="Tahoma" w:hAnsi="Tahoma" w:cs="Tahoma"/>
                <w:spacing w:val="-1"/>
                <w:sz w:val="20"/>
                <w:szCs w:val="20"/>
              </w:rPr>
              <w:t xml:space="preserve"> </w:t>
            </w:r>
            <w:r w:rsidRPr="00DD05A0">
              <w:rPr>
                <w:rFonts w:ascii="Tahoma" w:hAnsi="Tahoma" w:cs="Tahoma"/>
                <w:sz w:val="20"/>
                <w:szCs w:val="20"/>
              </w:rPr>
              <w:t>&amp;</w:t>
            </w:r>
            <w:r w:rsidRPr="00DD05A0">
              <w:rPr>
                <w:rFonts w:ascii="Tahoma" w:hAnsi="Tahoma" w:cs="Tahoma"/>
                <w:spacing w:val="-3"/>
                <w:sz w:val="20"/>
                <w:szCs w:val="20"/>
              </w:rPr>
              <w:t xml:space="preserve"> </w:t>
            </w:r>
            <w:r w:rsidRPr="00DD05A0">
              <w:rPr>
                <w:rFonts w:ascii="Tahoma" w:hAnsi="Tahoma" w:cs="Tahoma"/>
                <w:sz w:val="20"/>
                <w:szCs w:val="20"/>
              </w:rPr>
              <w:t>Ms.</w:t>
            </w:r>
            <w:r w:rsidRPr="00DD05A0">
              <w:rPr>
                <w:rFonts w:ascii="Tahoma" w:hAnsi="Tahoma" w:cs="Tahoma"/>
                <w:spacing w:val="-2"/>
                <w:sz w:val="20"/>
                <w:szCs w:val="20"/>
              </w:rPr>
              <w:t xml:space="preserve"> </w:t>
            </w:r>
            <w:r w:rsidRPr="00DD05A0">
              <w:rPr>
                <w:rFonts w:ascii="Tahoma" w:hAnsi="Tahoma" w:cs="Tahoma"/>
                <w:sz w:val="20"/>
                <w:szCs w:val="20"/>
              </w:rPr>
              <w:t>Jacintha</w:t>
            </w:r>
            <w:r w:rsidRPr="00DD05A0">
              <w:rPr>
                <w:rFonts w:ascii="Tahoma" w:hAnsi="Tahoma" w:cs="Tahoma"/>
                <w:spacing w:val="-2"/>
                <w:sz w:val="20"/>
                <w:szCs w:val="20"/>
              </w:rPr>
              <w:t xml:space="preserve"> </w:t>
            </w:r>
            <w:r w:rsidRPr="00DD05A0">
              <w:rPr>
                <w:rFonts w:ascii="Tahoma" w:hAnsi="Tahoma" w:cs="Tahoma"/>
                <w:sz w:val="20"/>
                <w:szCs w:val="20"/>
              </w:rPr>
              <w:t>Ward</w:t>
            </w:r>
            <w:r w:rsidRPr="00DD05A0">
              <w:rPr>
                <w:rFonts w:ascii="Tahoma" w:hAnsi="Tahoma" w:cs="Tahoma"/>
                <w:spacing w:val="-3"/>
                <w:sz w:val="20"/>
                <w:szCs w:val="20"/>
              </w:rPr>
              <w:t xml:space="preserve"> </w:t>
            </w:r>
            <w:r w:rsidRPr="00DD05A0">
              <w:rPr>
                <w:rFonts w:ascii="Tahoma" w:hAnsi="Tahoma" w:cs="Tahoma"/>
                <w:spacing w:val="-2"/>
                <w:sz w:val="20"/>
                <w:szCs w:val="20"/>
              </w:rPr>
              <w:t>Heffernan</w:t>
            </w:r>
          </w:p>
        </w:tc>
        <w:tc>
          <w:tcPr>
            <w:tcW w:w="1421" w:type="dxa"/>
          </w:tcPr>
          <w:p w14:paraId="4D53749A" w14:textId="77777777" w:rsidR="00DD05A0" w:rsidRPr="00DD05A0" w:rsidRDefault="004732B4" w:rsidP="00DA4899">
            <w:pPr>
              <w:pStyle w:val="TableParagraph"/>
              <w:spacing w:before="1" w:line="283" w:lineRule="exact"/>
              <w:ind w:left="116" w:right="93"/>
              <w:rPr>
                <w:rFonts w:ascii="Tahoma" w:hAnsi="Tahoma" w:cs="Tahoma"/>
                <w:sz w:val="20"/>
                <w:szCs w:val="20"/>
              </w:rPr>
            </w:pPr>
            <w:hyperlink r:id="rId49">
              <w:r w:rsidR="00DD05A0" w:rsidRPr="00DD05A0">
                <w:rPr>
                  <w:rFonts w:ascii="Tahoma" w:hAnsi="Tahoma" w:cs="Tahoma"/>
                  <w:color w:val="800080"/>
                  <w:spacing w:val="-4"/>
                  <w:sz w:val="20"/>
                  <w:szCs w:val="20"/>
                  <w:u w:val="single" w:color="800080"/>
                </w:rPr>
                <w:t>Link</w:t>
              </w:r>
            </w:hyperlink>
          </w:p>
        </w:tc>
      </w:tr>
      <w:tr w:rsidR="00DD05A0" w:rsidRPr="00DD05A0" w14:paraId="44F6F88E" w14:textId="77777777" w:rsidTr="00DA4899">
        <w:trPr>
          <w:trHeight w:val="304"/>
        </w:trPr>
        <w:tc>
          <w:tcPr>
            <w:tcW w:w="7400" w:type="dxa"/>
          </w:tcPr>
          <w:p w14:paraId="2B8A74F4" w14:textId="77777777" w:rsidR="00DD05A0" w:rsidRPr="00DD05A0" w:rsidRDefault="00DD05A0" w:rsidP="00DA4899">
            <w:pPr>
              <w:pStyle w:val="TableParagraph"/>
              <w:jc w:val="left"/>
              <w:rPr>
                <w:rFonts w:ascii="Tahoma" w:hAnsi="Tahoma" w:cs="Tahoma"/>
                <w:sz w:val="20"/>
                <w:szCs w:val="20"/>
              </w:rPr>
            </w:pPr>
            <w:proofErr w:type="spellStart"/>
            <w:r w:rsidRPr="00DD05A0">
              <w:rPr>
                <w:rFonts w:ascii="Tahoma" w:hAnsi="Tahoma" w:cs="Tahoma"/>
                <w:sz w:val="20"/>
                <w:szCs w:val="20"/>
              </w:rPr>
              <w:t>Kilnamanagh</w:t>
            </w:r>
            <w:proofErr w:type="spellEnd"/>
            <w:r w:rsidRPr="00DD05A0">
              <w:rPr>
                <w:rFonts w:ascii="Tahoma" w:hAnsi="Tahoma" w:cs="Tahoma"/>
                <w:spacing w:val="-1"/>
                <w:sz w:val="20"/>
                <w:szCs w:val="20"/>
              </w:rPr>
              <w:t xml:space="preserve"> </w:t>
            </w:r>
            <w:r w:rsidRPr="00DD05A0">
              <w:rPr>
                <w:rFonts w:ascii="Tahoma" w:hAnsi="Tahoma" w:cs="Tahoma"/>
                <w:spacing w:val="-5"/>
                <w:sz w:val="20"/>
                <w:szCs w:val="20"/>
              </w:rPr>
              <w:t>AFC</w:t>
            </w:r>
          </w:p>
        </w:tc>
        <w:tc>
          <w:tcPr>
            <w:tcW w:w="1421" w:type="dxa"/>
          </w:tcPr>
          <w:p w14:paraId="79B58D34" w14:textId="77777777" w:rsidR="00DD05A0" w:rsidRPr="00DD05A0" w:rsidRDefault="004732B4" w:rsidP="00DA4899">
            <w:pPr>
              <w:pStyle w:val="TableParagraph"/>
              <w:ind w:left="116" w:right="93"/>
              <w:rPr>
                <w:rFonts w:ascii="Tahoma" w:hAnsi="Tahoma" w:cs="Tahoma"/>
                <w:sz w:val="20"/>
                <w:szCs w:val="20"/>
              </w:rPr>
            </w:pPr>
            <w:hyperlink r:id="rId50">
              <w:r w:rsidR="00DD05A0" w:rsidRPr="00DD05A0">
                <w:rPr>
                  <w:rFonts w:ascii="Tahoma" w:hAnsi="Tahoma" w:cs="Tahoma"/>
                  <w:color w:val="800080"/>
                  <w:spacing w:val="-4"/>
                  <w:sz w:val="20"/>
                  <w:szCs w:val="20"/>
                  <w:u w:val="single" w:color="800080"/>
                </w:rPr>
                <w:t>Link</w:t>
              </w:r>
            </w:hyperlink>
          </w:p>
        </w:tc>
      </w:tr>
    </w:tbl>
    <w:p w14:paraId="5978F111" w14:textId="716F52C8" w:rsidR="00DD05A0" w:rsidRDefault="00DD05A0" w:rsidP="00DD05A0">
      <w:pPr>
        <w:ind w:left="720"/>
        <w:rPr>
          <w:rFonts w:ascii="Tahoma" w:hAnsi="Tahoma" w:cs="Tahoma"/>
          <w:sz w:val="20"/>
          <w:szCs w:val="20"/>
        </w:rPr>
      </w:pPr>
    </w:p>
    <w:p w14:paraId="56C7A64F" w14:textId="6A023F63" w:rsidR="00DD05A0" w:rsidRDefault="00DD05A0" w:rsidP="00DD05A0">
      <w:pPr>
        <w:ind w:left="720"/>
        <w:rPr>
          <w:rFonts w:ascii="Tahoma" w:hAnsi="Tahoma" w:cs="Tahoma"/>
          <w:sz w:val="20"/>
          <w:szCs w:val="20"/>
        </w:rPr>
      </w:pPr>
      <w:r w:rsidRPr="00DD05A0">
        <w:rPr>
          <w:rFonts w:ascii="Tahoma" w:hAnsi="Tahoma" w:cs="Tahoma"/>
          <w:sz w:val="20"/>
          <w:szCs w:val="20"/>
        </w:rPr>
        <w:t>A breakdown of the categories of issues raised in the submissions received is shown in the table below: (Summaries and responses to issues raised are provided in Section 8 below):</w:t>
      </w: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6"/>
        <w:gridCol w:w="6277"/>
      </w:tblGrid>
      <w:tr w:rsidR="00DD05A0" w14:paraId="0CD1ED96" w14:textId="77777777" w:rsidTr="00DD05A0">
        <w:trPr>
          <w:trHeight w:val="294"/>
        </w:trPr>
        <w:tc>
          <w:tcPr>
            <w:tcW w:w="1126" w:type="dxa"/>
          </w:tcPr>
          <w:p w14:paraId="49E7B1F8" w14:textId="77777777" w:rsidR="00DD05A0" w:rsidRPr="00DD05A0" w:rsidRDefault="00DD05A0" w:rsidP="00DA4899">
            <w:pPr>
              <w:pStyle w:val="TableParagraph"/>
              <w:spacing w:line="275" w:lineRule="exact"/>
              <w:ind w:left="378" w:right="361"/>
              <w:rPr>
                <w:rFonts w:ascii="Tahoma" w:hAnsi="Tahoma" w:cs="Tahoma"/>
                <w:b/>
                <w:sz w:val="20"/>
                <w:szCs w:val="18"/>
              </w:rPr>
            </w:pPr>
            <w:r w:rsidRPr="00DD05A0">
              <w:rPr>
                <w:rFonts w:ascii="Tahoma" w:hAnsi="Tahoma" w:cs="Tahoma"/>
                <w:b/>
                <w:spacing w:val="-5"/>
                <w:sz w:val="20"/>
                <w:szCs w:val="18"/>
              </w:rPr>
              <w:t>No.</w:t>
            </w:r>
          </w:p>
        </w:tc>
        <w:tc>
          <w:tcPr>
            <w:tcW w:w="6277" w:type="dxa"/>
          </w:tcPr>
          <w:p w14:paraId="58A353C7" w14:textId="77777777" w:rsidR="00DD05A0" w:rsidRPr="00DD05A0" w:rsidRDefault="00DD05A0" w:rsidP="00DA4899">
            <w:pPr>
              <w:pStyle w:val="TableParagraph"/>
              <w:spacing w:line="275" w:lineRule="exact"/>
              <w:ind w:left="1382"/>
              <w:jc w:val="left"/>
              <w:rPr>
                <w:rFonts w:ascii="Tahoma" w:hAnsi="Tahoma" w:cs="Tahoma"/>
                <w:b/>
                <w:sz w:val="20"/>
                <w:szCs w:val="18"/>
              </w:rPr>
            </w:pPr>
            <w:r w:rsidRPr="00DD05A0">
              <w:rPr>
                <w:rFonts w:ascii="Tahoma" w:hAnsi="Tahoma" w:cs="Tahoma"/>
                <w:b/>
                <w:sz w:val="20"/>
                <w:szCs w:val="18"/>
              </w:rPr>
              <w:t>Category</w:t>
            </w:r>
            <w:r w:rsidRPr="00DD05A0">
              <w:rPr>
                <w:rFonts w:ascii="Tahoma" w:hAnsi="Tahoma" w:cs="Tahoma"/>
                <w:b/>
                <w:spacing w:val="-4"/>
                <w:sz w:val="20"/>
                <w:szCs w:val="18"/>
              </w:rPr>
              <w:t xml:space="preserve"> </w:t>
            </w:r>
            <w:r w:rsidRPr="00DD05A0">
              <w:rPr>
                <w:rFonts w:ascii="Tahoma" w:hAnsi="Tahoma" w:cs="Tahoma"/>
                <w:b/>
                <w:sz w:val="20"/>
                <w:szCs w:val="18"/>
              </w:rPr>
              <w:t>of</w:t>
            </w:r>
            <w:r w:rsidRPr="00DD05A0">
              <w:rPr>
                <w:rFonts w:ascii="Tahoma" w:hAnsi="Tahoma" w:cs="Tahoma"/>
                <w:b/>
                <w:spacing w:val="-2"/>
                <w:sz w:val="20"/>
                <w:szCs w:val="18"/>
              </w:rPr>
              <w:t xml:space="preserve"> Submission</w:t>
            </w:r>
          </w:p>
        </w:tc>
      </w:tr>
      <w:tr w:rsidR="00DD05A0" w14:paraId="2C7982FE" w14:textId="77777777" w:rsidTr="00DD05A0">
        <w:trPr>
          <w:trHeight w:val="292"/>
        </w:trPr>
        <w:tc>
          <w:tcPr>
            <w:tcW w:w="1126" w:type="dxa"/>
          </w:tcPr>
          <w:p w14:paraId="6C94435E" w14:textId="77777777" w:rsidR="00DD05A0" w:rsidRPr="00DD05A0" w:rsidRDefault="00DD05A0" w:rsidP="00DA4899">
            <w:pPr>
              <w:pStyle w:val="TableParagraph"/>
              <w:spacing w:line="272" w:lineRule="exact"/>
              <w:ind w:left="13"/>
              <w:rPr>
                <w:rFonts w:ascii="Tahoma" w:hAnsi="Tahoma" w:cs="Tahoma"/>
                <w:sz w:val="20"/>
                <w:szCs w:val="18"/>
              </w:rPr>
            </w:pPr>
            <w:r w:rsidRPr="00DD05A0">
              <w:rPr>
                <w:rFonts w:ascii="Tahoma" w:hAnsi="Tahoma" w:cs="Tahoma"/>
                <w:sz w:val="20"/>
                <w:szCs w:val="18"/>
              </w:rPr>
              <w:t>1</w:t>
            </w:r>
          </w:p>
        </w:tc>
        <w:tc>
          <w:tcPr>
            <w:tcW w:w="6277" w:type="dxa"/>
          </w:tcPr>
          <w:p w14:paraId="0EE96FFA" w14:textId="77777777" w:rsidR="00DD05A0" w:rsidRPr="00DD05A0" w:rsidRDefault="00DD05A0" w:rsidP="00DA4899">
            <w:pPr>
              <w:pStyle w:val="TableParagraph"/>
              <w:spacing w:line="272" w:lineRule="exact"/>
              <w:jc w:val="left"/>
              <w:rPr>
                <w:rFonts w:ascii="Tahoma" w:hAnsi="Tahoma" w:cs="Tahoma"/>
                <w:sz w:val="20"/>
                <w:szCs w:val="18"/>
              </w:rPr>
            </w:pPr>
            <w:r w:rsidRPr="00DD05A0">
              <w:rPr>
                <w:rFonts w:ascii="Tahoma" w:hAnsi="Tahoma" w:cs="Tahoma"/>
                <w:sz w:val="20"/>
                <w:szCs w:val="18"/>
              </w:rPr>
              <w:t xml:space="preserve">Impact of </w:t>
            </w:r>
            <w:r w:rsidRPr="00DD05A0">
              <w:rPr>
                <w:rFonts w:ascii="Tahoma" w:hAnsi="Tahoma" w:cs="Tahoma"/>
                <w:spacing w:val="-2"/>
                <w:sz w:val="20"/>
                <w:szCs w:val="18"/>
              </w:rPr>
              <w:t>Floodlighting</w:t>
            </w:r>
          </w:p>
        </w:tc>
      </w:tr>
      <w:tr w:rsidR="00DD05A0" w14:paraId="6EBBDD7E" w14:textId="77777777" w:rsidTr="00DD05A0">
        <w:trPr>
          <w:trHeight w:val="143"/>
        </w:trPr>
        <w:tc>
          <w:tcPr>
            <w:tcW w:w="1126" w:type="dxa"/>
          </w:tcPr>
          <w:p w14:paraId="4CA31474" w14:textId="77777777" w:rsidR="00DD05A0" w:rsidRPr="00DD05A0" w:rsidRDefault="00DD05A0" w:rsidP="00DA4899">
            <w:pPr>
              <w:pStyle w:val="TableParagraph"/>
              <w:spacing w:line="277" w:lineRule="exact"/>
              <w:ind w:left="13"/>
              <w:rPr>
                <w:rFonts w:ascii="Tahoma" w:hAnsi="Tahoma" w:cs="Tahoma"/>
                <w:sz w:val="20"/>
                <w:szCs w:val="18"/>
              </w:rPr>
            </w:pPr>
            <w:r w:rsidRPr="00DD05A0">
              <w:rPr>
                <w:rFonts w:ascii="Tahoma" w:hAnsi="Tahoma" w:cs="Tahoma"/>
                <w:sz w:val="20"/>
                <w:szCs w:val="18"/>
              </w:rPr>
              <w:t>2</w:t>
            </w:r>
          </w:p>
        </w:tc>
        <w:tc>
          <w:tcPr>
            <w:tcW w:w="6277" w:type="dxa"/>
          </w:tcPr>
          <w:p w14:paraId="2754793D" w14:textId="77777777" w:rsidR="00DD05A0" w:rsidRPr="00DD05A0" w:rsidRDefault="00DD05A0" w:rsidP="00DA4899">
            <w:pPr>
              <w:pStyle w:val="TableParagraph"/>
              <w:spacing w:line="277" w:lineRule="exact"/>
              <w:jc w:val="left"/>
              <w:rPr>
                <w:rFonts w:ascii="Tahoma" w:hAnsi="Tahoma" w:cs="Tahoma"/>
                <w:sz w:val="20"/>
                <w:szCs w:val="18"/>
              </w:rPr>
            </w:pPr>
            <w:r w:rsidRPr="00DD05A0">
              <w:rPr>
                <w:rFonts w:ascii="Tahoma" w:hAnsi="Tahoma" w:cs="Tahoma"/>
                <w:sz w:val="20"/>
                <w:szCs w:val="18"/>
              </w:rPr>
              <w:t>Provision</w:t>
            </w:r>
            <w:r w:rsidRPr="00DD05A0">
              <w:rPr>
                <w:rFonts w:ascii="Tahoma" w:hAnsi="Tahoma" w:cs="Tahoma"/>
                <w:spacing w:val="-4"/>
                <w:sz w:val="20"/>
                <w:szCs w:val="18"/>
              </w:rPr>
              <w:t xml:space="preserve"> </w:t>
            </w:r>
            <w:r w:rsidRPr="00DD05A0">
              <w:rPr>
                <w:rFonts w:ascii="Tahoma" w:hAnsi="Tahoma" w:cs="Tahoma"/>
                <w:sz w:val="20"/>
                <w:szCs w:val="18"/>
              </w:rPr>
              <w:t>of</w:t>
            </w:r>
            <w:r w:rsidRPr="00DD05A0">
              <w:rPr>
                <w:rFonts w:ascii="Tahoma" w:hAnsi="Tahoma" w:cs="Tahoma"/>
                <w:spacing w:val="-1"/>
                <w:sz w:val="20"/>
                <w:szCs w:val="18"/>
              </w:rPr>
              <w:t xml:space="preserve"> </w:t>
            </w:r>
            <w:r w:rsidRPr="00DD05A0">
              <w:rPr>
                <w:rFonts w:ascii="Tahoma" w:hAnsi="Tahoma" w:cs="Tahoma"/>
                <w:sz w:val="20"/>
                <w:szCs w:val="18"/>
              </w:rPr>
              <w:t>bicycle</w:t>
            </w:r>
            <w:r w:rsidRPr="00DD05A0">
              <w:rPr>
                <w:rFonts w:ascii="Tahoma" w:hAnsi="Tahoma" w:cs="Tahoma"/>
                <w:spacing w:val="-3"/>
                <w:sz w:val="20"/>
                <w:szCs w:val="18"/>
              </w:rPr>
              <w:t xml:space="preserve"> </w:t>
            </w:r>
            <w:r w:rsidRPr="00DD05A0">
              <w:rPr>
                <w:rFonts w:ascii="Tahoma" w:hAnsi="Tahoma" w:cs="Tahoma"/>
                <w:spacing w:val="-2"/>
                <w:sz w:val="20"/>
                <w:szCs w:val="18"/>
              </w:rPr>
              <w:t>parking.</w:t>
            </w:r>
          </w:p>
        </w:tc>
      </w:tr>
      <w:tr w:rsidR="00DD05A0" w14:paraId="6C25F046" w14:textId="77777777" w:rsidTr="00DD05A0">
        <w:trPr>
          <w:trHeight w:val="273"/>
        </w:trPr>
        <w:tc>
          <w:tcPr>
            <w:tcW w:w="1126" w:type="dxa"/>
          </w:tcPr>
          <w:p w14:paraId="382D1DCA" w14:textId="77777777" w:rsidR="00DD05A0" w:rsidRPr="00DD05A0" w:rsidRDefault="00DD05A0" w:rsidP="00DA4899">
            <w:pPr>
              <w:pStyle w:val="TableParagraph"/>
              <w:spacing w:line="253" w:lineRule="exact"/>
              <w:ind w:left="13"/>
              <w:rPr>
                <w:rFonts w:ascii="Tahoma" w:hAnsi="Tahoma" w:cs="Tahoma"/>
                <w:sz w:val="20"/>
                <w:szCs w:val="18"/>
              </w:rPr>
            </w:pPr>
            <w:r w:rsidRPr="00DD05A0">
              <w:rPr>
                <w:rFonts w:ascii="Tahoma" w:hAnsi="Tahoma" w:cs="Tahoma"/>
                <w:sz w:val="20"/>
                <w:szCs w:val="18"/>
              </w:rPr>
              <w:t>3</w:t>
            </w:r>
          </w:p>
        </w:tc>
        <w:tc>
          <w:tcPr>
            <w:tcW w:w="6277" w:type="dxa"/>
          </w:tcPr>
          <w:p w14:paraId="35DCA154" w14:textId="77777777" w:rsidR="00DD05A0" w:rsidRPr="00DD05A0" w:rsidRDefault="00DD05A0" w:rsidP="00DA4899">
            <w:pPr>
              <w:pStyle w:val="TableParagraph"/>
              <w:spacing w:line="253" w:lineRule="exact"/>
              <w:jc w:val="left"/>
              <w:rPr>
                <w:rFonts w:ascii="Tahoma" w:hAnsi="Tahoma" w:cs="Tahoma"/>
                <w:sz w:val="20"/>
                <w:szCs w:val="18"/>
              </w:rPr>
            </w:pPr>
            <w:r w:rsidRPr="00DD05A0">
              <w:rPr>
                <w:rFonts w:ascii="Tahoma" w:hAnsi="Tahoma" w:cs="Tahoma"/>
                <w:sz w:val="20"/>
                <w:szCs w:val="18"/>
              </w:rPr>
              <w:t>Access</w:t>
            </w:r>
            <w:r w:rsidRPr="00DD05A0">
              <w:rPr>
                <w:rFonts w:ascii="Tahoma" w:hAnsi="Tahoma" w:cs="Tahoma"/>
                <w:spacing w:val="-2"/>
                <w:sz w:val="20"/>
                <w:szCs w:val="18"/>
              </w:rPr>
              <w:t xml:space="preserve"> </w:t>
            </w:r>
            <w:r w:rsidRPr="00DD05A0">
              <w:rPr>
                <w:rFonts w:ascii="Tahoma" w:hAnsi="Tahoma" w:cs="Tahoma"/>
                <w:sz w:val="20"/>
                <w:szCs w:val="18"/>
              </w:rPr>
              <w:t>to and</w:t>
            </w:r>
            <w:r w:rsidRPr="00DD05A0">
              <w:rPr>
                <w:rFonts w:ascii="Tahoma" w:hAnsi="Tahoma" w:cs="Tahoma"/>
                <w:spacing w:val="-3"/>
                <w:sz w:val="20"/>
                <w:szCs w:val="18"/>
              </w:rPr>
              <w:t xml:space="preserve"> </w:t>
            </w:r>
            <w:r w:rsidRPr="00DD05A0">
              <w:rPr>
                <w:rFonts w:ascii="Tahoma" w:hAnsi="Tahoma" w:cs="Tahoma"/>
                <w:sz w:val="20"/>
                <w:szCs w:val="18"/>
              </w:rPr>
              <w:t>use</w:t>
            </w:r>
            <w:r w:rsidRPr="00DD05A0">
              <w:rPr>
                <w:rFonts w:ascii="Tahoma" w:hAnsi="Tahoma" w:cs="Tahoma"/>
                <w:spacing w:val="-3"/>
                <w:sz w:val="20"/>
                <w:szCs w:val="18"/>
              </w:rPr>
              <w:t xml:space="preserve"> </w:t>
            </w:r>
            <w:r w:rsidRPr="00DD05A0">
              <w:rPr>
                <w:rFonts w:ascii="Tahoma" w:hAnsi="Tahoma" w:cs="Tahoma"/>
                <w:sz w:val="20"/>
                <w:szCs w:val="18"/>
              </w:rPr>
              <w:t>of</w:t>
            </w:r>
            <w:r w:rsidRPr="00DD05A0">
              <w:rPr>
                <w:rFonts w:ascii="Tahoma" w:hAnsi="Tahoma" w:cs="Tahoma"/>
                <w:spacing w:val="1"/>
                <w:sz w:val="20"/>
                <w:szCs w:val="18"/>
              </w:rPr>
              <w:t xml:space="preserve"> </w:t>
            </w:r>
            <w:r w:rsidRPr="00DD05A0">
              <w:rPr>
                <w:rFonts w:ascii="Tahoma" w:hAnsi="Tahoma" w:cs="Tahoma"/>
                <w:spacing w:val="-2"/>
                <w:sz w:val="20"/>
                <w:szCs w:val="18"/>
              </w:rPr>
              <w:t>pitches</w:t>
            </w:r>
          </w:p>
        </w:tc>
      </w:tr>
    </w:tbl>
    <w:p w14:paraId="7346B737" w14:textId="47333D25" w:rsidR="00DD05A0" w:rsidRDefault="00DD05A0" w:rsidP="00DD05A0">
      <w:pPr>
        <w:ind w:left="720"/>
        <w:rPr>
          <w:rFonts w:ascii="Tahoma" w:hAnsi="Tahoma" w:cs="Tahoma"/>
          <w:sz w:val="20"/>
          <w:szCs w:val="20"/>
        </w:rPr>
      </w:pPr>
    </w:p>
    <w:p w14:paraId="6C9A1BBA" w14:textId="77777777" w:rsidR="00DD05A0" w:rsidRPr="00DD05A0" w:rsidRDefault="00DD05A0" w:rsidP="00DD05A0">
      <w:pPr>
        <w:ind w:left="720"/>
        <w:rPr>
          <w:rFonts w:ascii="Tahoma" w:hAnsi="Tahoma" w:cs="Tahoma"/>
          <w:b/>
          <w:bCs/>
          <w:sz w:val="20"/>
          <w:szCs w:val="20"/>
        </w:rPr>
      </w:pPr>
      <w:r w:rsidRPr="00DD05A0">
        <w:rPr>
          <w:rFonts w:ascii="Tahoma" w:hAnsi="Tahoma" w:cs="Tahoma"/>
          <w:b/>
          <w:bCs/>
          <w:sz w:val="20"/>
          <w:szCs w:val="20"/>
        </w:rPr>
        <w:t>8.</w:t>
      </w:r>
      <w:r w:rsidRPr="00DD05A0">
        <w:rPr>
          <w:rFonts w:ascii="Tahoma" w:hAnsi="Tahoma" w:cs="Tahoma"/>
          <w:b/>
          <w:bCs/>
          <w:sz w:val="20"/>
          <w:szCs w:val="20"/>
        </w:rPr>
        <w:tab/>
        <w:t>Summary of Issues Raised and Chief Executive’s Responses and Recommendations</w:t>
      </w:r>
    </w:p>
    <w:p w14:paraId="6F26A40E" w14:textId="77777777" w:rsidR="00DD05A0" w:rsidRPr="00DD05A0" w:rsidRDefault="00DD05A0" w:rsidP="00DD05A0">
      <w:pPr>
        <w:ind w:left="720"/>
        <w:rPr>
          <w:rFonts w:ascii="Tahoma" w:hAnsi="Tahoma" w:cs="Tahoma"/>
          <w:b/>
          <w:bCs/>
          <w:sz w:val="20"/>
          <w:szCs w:val="20"/>
        </w:rPr>
      </w:pPr>
      <w:r w:rsidRPr="00DD05A0">
        <w:rPr>
          <w:rFonts w:ascii="Tahoma" w:hAnsi="Tahoma" w:cs="Tahoma"/>
          <w:b/>
          <w:bCs/>
          <w:sz w:val="20"/>
          <w:szCs w:val="20"/>
        </w:rPr>
        <w:t>8.1</w:t>
      </w:r>
      <w:r w:rsidRPr="00DD05A0">
        <w:rPr>
          <w:rFonts w:ascii="Tahoma" w:hAnsi="Tahoma" w:cs="Tahoma"/>
          <w:b/>
          <w:bCs/>
          <w:sz w:val="20"/>
          <w:szCs w:val="20"/>
        </w:rPr>
        <w:tab/>
        <w:t>Impact of Floodlighting</w:t>
      </w:r>
    </w:p>
    <w:p w14:paraId="3870A619" w14:textId="77777777" w:rsidR="00DD05A0" w:rsidRPr="00DD05A0" w:rsidRDefault="00DD05A0" w:rsidP="00DD05A0">
      <w:pPr>
        <w:ind w:left="720"/>
        <w:rPr>
          <w:rFonts w:ascii="Tahoma" w:hAnsi="Tahoma" w:cs="Tahoma"/>
          <w:sz w:val="20"/>
          <w:szCs w:val="20"/>
        </w:rPr>
      </w:pPr>
      <w:r w:rsidRPr="00DD05A0">
        <w:rPr>
          <w:rFonts w:ascii="Tahoma" w:hAnsi="Tahoma" w:cs="Tahoma"/>
          <w:sz w:val="20"/>
          <w:szCs w:val="20"/>
        </w:rPr>
        <w:t>The impact of the proposed 12-metre-high floodlighting columns on adjoining residential amenity and local traffic was cited in a submission with proposed mitigation suggested through appropriate tree planting.</w:t>
      </w:r>
    </w:p>
    <w:p w14:paraId="380D6858" w14:textId="77777777" w:rsidR="00DD05A0" w:rsidRPr="00DD05A0" w:rsidRDefault="00DD05A0" w:rsidP="00DD05A0">
      <w:pPr>
        <w:ind w:left="720"/>
        <w:rPr>
          <w:rFonts w:ascii="Tahoma" w:hAnsi="Tahoma" w:cs="Tahoma"/>
          <w:b/>
          <w:bCs/>
          <w:sz w:val="20"/>
          <w:szCs w:val="20"/>
        </w:rPr>
      </w:pPr>
      <w:r w:rsidRPr="00DD05A0">
        <w:rPr>
          <w:rFonts w:ascii="Tahoma" w:hAnsi="Tahoma" w:cs="Tahoma"/>
          <w:b/>
          <w:bCs/>
          <w:sz w:val="20"/>
          <w:szCs w:val="20"/>
        </w:rPr>
        <w:t>Response:</w:t>
      </w:r>
    </w:p>
    <w:p w14:paraId="7568C478" w14:textId="77777777" w:rsidR="00DD05A0" w:rsidRPr="00DD05A0" w:rsidRDefault="00DD05A0" w:rsidP="00DD05A0">
      <w:pPr>
        <w:ind w:left="720"/>
        <w:rPr>
          <w:rFonts w:ascii="Tahoma" w:hAnsi="Tahoma" w:cs="Tahoma"/>
          <w:sz w:val="20"/>
          <w:szCs w:val="20"/>
        </w:rPr>
      </w:pPr>
      <w:r w:rsidRPr="00DD05A0">
        <w:rPr>
          <w:rFonts w:ascii="Tahoma" w:hAnsi="Tahoma" w:cs="Tahoma"/>
          <w:sz w:val="20"/>
          <w:szCs w:val="20"/>
        </w:rPr>
        <w:t>The submission proposed mitigating any impact of floodlighting through appropriate tree planting and screening and to shade adjoining homes. This is considered a thoughtful and sustainable response to the issue and will be explored and implemented during the construction phase.</w:t>
      </w:r>
    </w:p>
    <w:p w14:paraId="4F827ADD" w14:textId="77777777" w:rsidR="00DD05A0" w:rsidRPr="00DD05A0" w:rsidRDefault="00DD05A0" w:rsidP="00DD05A0">
      <w:pPr>
        <w:ind w:left="720"/>
        <w:rPr>
          <w:rFonts w:ascii="Tahoma" w:hAnsi="Tahoma" w:cs="Tahoma"/>
          <w:b/>
          <w:bCs/>
          <w:sz w:val="20"/>
          <w:szCs w:val="20"/>
        </w:rPr>
      </w:pPr>
      <w:r w:rsidRPr="00DD05A0">
        <w:rPr>
          <w:rFonts w:ascii="Tahoma" w:hAnsi="Tahoma" w:cs="Tahoma"/>
          <w:b/>
          <w:bCs/>
          <w:sz w:val="20"/>
          <w:szCs w:val="20"/>
        </w:rPr>
        <w:t>8.2</w:t>
      </w:r>
      <w:r w:rsidRPr="00DD05A0">
        <w:rPr>
          <w:rFonts w:ascii="Tahoma" w:hAnsi="Tahoma" w:cs="Tahoma"/>
          <w:b/>
          <w:bCs/>
          <w:sz w:val="20"/>
          <w:szCs w:val="20"/>
        </w:rPr>
        <w:tab/>
        <w:t>Increased Bicycle Parking Facilities</w:t>
      </w:r>
    </w:p>
    <w:p w14:paraId="5BB0488D" w14:textId="77777777" w:rsidR="00DD05A0" w:rsidRPr="00DD05A0" w:rsidRDefault="00DD05A0" w:rsidP="00DD05A0">
      <w:pPr>
        <w:ind w:left="720"/>
        <w:rPr>
          <w:rFonts w:ascii="Tahoma" w:hAnsi="Tahoma" w:cs="Tahoma"/>
          <w:sz w:val="20"/>
          <w:szCs w:val="20"/>
        </w:rPr>
      </w:pPr>
      <w:r w:rsidRPr="00DD05A0">
        <w:rPr>
          <w:rFonts w:ascii="Tahoma" w:hAnsi="Tahoma" w:cs="Tahoma"/>
          <w:sz w:val="20"/>
          <w:szCs w:val="20"/>
        </w:rPr>
        <w:lastRenderedPageBreak/>
        <w:t>A submission proposed providing additional bicycle parking spaces in lieu of the car parking spaces, particularly given the proximity of the area to the adjoining Luas Stop and in line with climate action and mobility goals.</w:t>
      </w:r>
    </w:p>
    <w:p w14:paraId="5C11B04B" w14:textId="77777777" w:rsidR="00DD05A0" w:rsidRPr="00DD05A0" w:rsidRDefault="00DD05A0" w:rsidP="00DD05A0">
      <w:pPr>
        <w:ind w:left="720"/>
        <w:rPr>
          <w:rFonts w:ascii="Tahoma" w:hAnsi="Tahoma" w:cs="Tahoma"/>
          <w:b/>
          <w:bCs/>
          <w:sz w:val="20"/>
          <w:szCs w:val="20"/>
        </w:rPr>
      </w:pPr>
      <w:r w:rsidRPr="00DD05A0">
        <w:rPr>
          <w:rFonts w:ascii="Tahoma" w:hAnsi="Tahoma" w:cs="Tahoma"/>
          <w:b/>
          <w:bCs/>
          <w:sz w:val="20"/>
          <w:szCs w:val="20"/>
        </w:rPr>
        <w:t>Response:</w:t>
      </w:r>
    </w:p>
    <w:p w14:paraId="2DA519F8" w14:textId="77777777" w:rsidR="00DD05A0" w:rsidRPr="00DD05A0" w:rsidRDefault="00DD05A0" w:rsidP="00DD05A0">
      <w:pPr>
        <w:ind w:left="720"/>
        <w:rPr>
          <w:rFonts w:ascii="Tahoma" w:hAnsi="Tahoma" w:cs="Tahoma"/>
          <w:sz w:val="20"/>
          <w:szCs w:val="20"/>
        </w:rPr>
      </w:pPr>
      <w:r w:rsidRPr="00DD05A0">
        <w:rPr>
          <w:rFonts w:ascii="Tahoma" w:hAnsi="Tahoma" w:cs="Tahoma"/>
          <w:sz w:val="20"/>
          <w:szCs w:val="20"/>
        </w:rPr>
        <w:t>The proposal is accepted. The car-parking spaces provided for in the design will be reviewed to provide for increased cycle parking facilities in the development.</w:t>
      </w:r>
    </w:p>
    <w:p w14:paraId="475C9798" w14:textId="77777777" w:rsidR="00DD05A0" w:rsidRPr="00DD05A0" w:rsidRDefault="00DD05A0" w:rsidP="00DD05A0">
      <w:pPr>
        <w:ind w:left="720"/>
        <w:rPr>
          <w:rFonts w:ascii="Tahoma" w:hAnsi="Tahoma" w:cs="Tahoma"/>
          <w:b/>
          <w:bCs/>
          <w:sz w:val="20"/>
          <w:szCs w:val="20"/>
        </w:rPr>
      </w:pPr>
      <w:r w:rsidRPr="00DD05A0">
        <w:rPr>
          <w:rFonts w:ascii="Tahoma" w:hAnsi="Tahoma" w:cs="Tahoma"/>
          <w:b/>
          <w:bCs/>
          <w:sz w:val="20"/>
          <w:szCs w:val="20"/>
        </w:rPr>
        <w:t>8.3</w:t>
      </w:r>
      <w:r w:rsidRPr="00DD05A0">
        <w:rPr>
          <w:rFonts w:ascii="Tahoma" w:hAnsi="Tahoma" w:cs="Tahoma"/>
          <w:b/>
          <w:bCs/>
          <w:sz w:val="20"/>
          <w:szCs w:val="20"/>
        </w:rPr>
        <w:tab/>
        <w:t>Access to and Use of pitches</w:t>
      </w:r>
    </w:p>
    <w:p w14:paraId="46308220" w14:textId="77777777" w:rsidR="00DD05A0" w:rsidRPr="00DD05A0" w:rsidRDefault="00DD05A0" w:rsidP="00DD05A0">
      <w:pPr>
        <w:ind w:left="720"/>
        <w:rPr>
          <w:rFonts w:ascii="Tahoma" w:hAnsi="Tahoma" w:cs="Tahoma"/>
          <w:sz w:val="20"/>
          <w:szCs w:val="20"/>
        </w:rPr>
      </w:pPr>
      <w:r w:rsidRPr="00DD05A0">
        <w:rPr>
          <w:rFonts w:ascii="Tahoma" w:hAnsi="Tahoma" w:cs="Tahoma"/>
          <w:sz w:val="20"/>
          <w:szCs w:val="20"/>
        </w:rPr>
        <w:t>Several submissions queried the design of the pitches for football usage only and requested that the proposal be amended to incorporate other sports. In addition, there were queries in relation to use of the facilities by local clubs, the availability of changing facilities, how bookings would be managed and the proposed cost of using the facilities.</w:t>
      </w:r>
    </w:p>
    <w:p w14:paraId="4DFCF2A5" w14:textId="77777777" w:rsidR="00DD05A0" w:rsidRPr="00DD05A0" w:rsidRDefault="00DD05A0" w:rsidP="00DD05A0">
      <w:pPr>
        <w:ind w:left="720"/>
        <w:rPr>
          <w:rFonts w:ascii="Tahoma" w:hAnsi="Tahoma" w:cs="Tahoma"/>
          <w:sz w:val="20"/>
          <w:szCs w:val="20"/>
        </w:rPr>
      </w:pPr>
    </w:p>
    <w:p w14:paraId="7BF588CB" w14:textId="77777777" w:rsidR="00DD05A0" w:rsidRPr="00DD05A0" w:rsidRDefault="00DD05A0" w:rsidP="00DD05A0">
      <w:pPr>
        <w:ind w:left="720"/>
        <w:rPr>
          <w:rFonts w:ascii="Tahoma" w:hAnsi="Tahoma" w:cs="Tahoma"/>
          <w:b/>
          <w:bCs/>
          <w:sz w:val="20"/>
          <w:szCs w:val="20"/>
        </w:rPr>
      </w:pPr>
      <w:r w:rsidRPr="00DD05A0">
        <w:rPr>
          <w:rFonts w:ascii="Tahoma" w:hAnsi="Tahoma" w:cs="Tahoma"/>
          <w:b/>
          <w:bCs/>
          <w:sz w:val="20"/>
          <w:szCs w:val="20"/>
        </w:rPr>
        <w:t>Response:</w:t>
      </w:r>
    </w:p>
    <w:p w14:paraId="158DC052" w14:textId="77777777" w:rsidR="00DD05A0" w:rsidRPr="00DD05A0" w:rsidRDefault="00DD05A0" w:rsidP="00DD05A0">
      <w:pPr>
        <w:ind w:left="720"/>
        <w:rPr>
          <w:rFonts w:ascii="Tahoma" w:hAnsi="Tahoma" w:cs="Tahoma"/>
          <w:sz w:val="20"/>
          <w:szCs w:val="20"/>
        </w:rPr>
      </w:pPr>
      <w:r w:rsidRPr="00DD05A0">
        <w:rPr>
          <w:rFonts w:ascii="Tahoma" w:hAnsi="Tahoma" w:cs="Tahoma"/>
          <w:sz w:val="20"/>
          <w:szCs w:val="20"/>
        </w:rPr>
        <w:t xml:space="preserve">The existing site and community facility is managed by the </w:t>
      </w:r>
      <w:proofErr w:type="spellStart"/>
      <w:r w:rsidRPr="00DD05A0">
        <w:rPr>
          <w:rFonts w:ascii="Tahoma" w:hAnsi="Tahoma" w:cs="Tahoma"/>
          <w:sz w:val="20"/>
          <w:szCs w:val="20"/>
        </w:rPr>
        <w:t>Belgard</w:t>
      </w:r>
      <w:proofErr w:type="spellEnd"/>
      <w:r w:rsidRPr="00DD05A0">
        <w:rPr>
          <w:rFonts w:ascii="Tahoma" w:hAnsi="Tahoma" w:cs="Tahoma"/>
          <w:sz w:val="20"/>
          <w:szCs w:val="20"/>
        </w:rPr>
        <w:t xml:space="preserve"> Heights Community and Youth Centre whose mission is to provide a focal point for the local community and to encourage local groups and individuals to use the centre and its facilities. The proposed development follows a successful sports capital grant application by the centre who will be responsible for managing booking schedules, usage charges and the provision of changing areas within the existing centre if possible. The centre’s board of management includes a representative from South Dublin County Council and the Council’s ongoing support for the centre will be related to continuing local community access, at reasonable cost, to the centre including the proposed new pitches.</w:t>
      </w:r>
    </w:p>
    <w:p w14:paraId="13BD957A" w14:textId="597B26C4" w:rsidR="00DD05A0" w:rsidRDefault="00DD05A0" w:rsidP="00DD05A0">
      <w:pPr>
        <w:ind w:left="720"/>
        <w:rPr>
          <w:rFonts w:ascii="Tahoma" w:hAnsi="Tahoma" w:cs="Tahoma"/>
          <w:sz w:val="20"/>
          <w:szCs w:val="20"/>
        </w:rPr>
      </w:pPr>
      <w:r w:rsidRPr="00DD05A0">
        <w:rPr>
          <w:rFonts w:ascii="Tahoma" w:hAnsi="Tahoma" w:cs="Tahoma"/>
          <w:sz w:val="20"/>
          <w:szCs w:val="20"/>
        </w:rPr>
        <w:t>Pitch markings on the consultation drawings showing mini-football pitches, were indicative</w:t>
      </w:r>
      <w:r>
        <w:rPr>
          <w:rFonts w:ascii="Tahoma" w:hAnsi="Tahoma" w:cs="Tahoma"/>
          <w:sz w:val="20"/>
          <w:szCs w:val="20"/>
        </w:rPr>
        <w:t xml:space="preserve"> </w:t>
      </w:r>
      <w:r w:rsidRPr="00DD05A0">
        <w:rPr>
          <w:rFonts w:ascii="Tahoma" w:hAnsi="Tahoma" w:cs="Tahoma"/>
          <w:sz w:val="20"/>
          <w:szCs w:val="20"/>
        </w:rPr>
        <w:t>only, solely to demonstrate possible pitch use and size but, when developed, pitches will neither be limited to football nor any single sporting code and will not be dedicated to any single club. Final pitch markings will be agreed and implemented at construction stage to optimise the number of sports and activities possible.</w:t>
      </w:r>
    </w:p>
    <w:p w14:paraId="648B143A" w14:textId="4693EBE8" w:rsidR="00DD05A0" w:rsidRDefault="00DD05A0" w:rsidP="00DD05A0">
      <w:pPr>
        <w:ind w:left="720"/>
        <w:rPr>
          <w:rFonts w:ascii="Tahoma" w:hAnsi="Tahoma" w:cs="Tahoma"/>
          <w:sz w:val="20"/>
          <w:szCs w:val="20"/>
        </w:rPr>
      </w:pPr>
    </w:p>
    <w:p w14:paraId="58411E0D" w14:textId="77777777" w:rsidR="00DD05A0" w:rsidRPr="00DD05A0" w:rsidRDefault="00DD05A0" w:rsidP="00DD05A0">
      <w:pPr>
        <w:ind w:left="720"/>
        <w:rPr>
          <w:rFonts w:ascii="Tahoma" w:hAnsi="Tahoma" w:cs="Tahoma"/>
          <w:b/>
          <w:bCs/>
          <w:sz w:val="20"/>
          <w:szCs w:val="20"/>
        </w:rPr>
      </w:pPr>
      <w:r w:rsidRPr="00DD05A0">
        <w:rPr>
          <w:rFonts w:ascii="Tahoma" w:hAnsi="Tahoma" w:cs="Tahoma"/>
          <w:b/>
          <w:bCs/>
          <w:sz w:val="20"/>
          <w:szCs w:val="20"/>
        </w:rPr>
        <w:t>9.</w:t>
      </w:r>
      <w:r w:rsidRPr="00DD05A0">
        <w:rPr>
          <w:rFonts w:ascii="Tahoma" w:hAnsi="Tahoma" w:cs="Tahoma"/>
          <w:b/>
          <w:bCs/>
          <w:sz w:val="20"/>
          <w:szCs w:val="20"/>
        </w:rPr>
        <w:tab/>
        <w:t>Chief Executive’s Recommendation</w:t>
      </w:r>
    </w:p>
    <w:p w14:paraId="552AC239" w14:textId="77777777" w:rsidR="00DD05A0" w:rsidRPr="00DD05A0" w:rsidRDefault="00DD05A0" w:rsidP="00DD05A0">
      <w:pPr>
        <w:ind w:left="720"/>
        <w:rPr>
          <w:rFonts w:ascii="Tahoma" w:hAnsi="Tahoma" w:cs="Tahoma"/>
          <w:sz w:val="20"/>
          <w:szCs w:val="20"/>
        </w:rPr>
      </w:pPr>
      <w:r w:rsidRPr="00DD05A0">
        <w:rPr>
          <w:rFonts w:ascii="Tahoma" w:hAnsi="Tahoma" w:cs="Tahoma"/>
          <w:sz w:val="20"/>
          <w:szCs w:val="20"/>
        </w:rPr>
        <w:t>Following consideration of the submissions received and having satisfactorily addressed the issues raised as outlined in the foregoing report., it is considered that the proposed development is in accordance with the proper planning and sustainable development of the area and therefore it is recommended that the Council adopt the following Motion:</w:t>
      </w:r>
    </w:p>
    <w:p w14:paraId="33CE0045" w14:textId="6469D4F4" w:rsidR="00DD05A0" w:rsidRPr="00DD05A0" w:rsidRDefault="00DD05A0" w:rsidP="00DD05A0">
      <w:pPr>
        <w:ind w:left="720"/>
        <w:rPr>
          <w:rFonts w:ascii="Tahoma" w:hAnsi="Tahoma" w:cs="Tahoma"/>
          <w:sz w:val="20"/>
          <w:szCs w:val="20"/>
        </w:rPr>
      </w:pPr>
      <w:r w:rsidRPr="00DD05A0">
        <w:rPr>
          <w:rFonts w:ascii="Tahoma" w:hAnsi="Tahoma" w:cs="Tahoma"/>
          <w:sz w:val="20"/>
          <w:szCs w:val="20"/>
        </w:rPr>
        <w:t xml:space="preserve">“As the proposed development is in accordance with the proper planning and sustainable development of the area, the Council approves the development of 4G synthetic grass sports pitches approximately 75 metres by 40 metres in total size, car-parking/bicycle-parking spaces, mesh-fencing/ball-stops, CCTV, 12-metre-high floodlighting columns with appropriate tree- planting, landscaping, drainage and all associated works at lands within the grounds of </w:t>
      </w:r>
      <w:proofErr w:type="spellStart"/>
      <w:r w:rsidRPr="00DD05A0">
        <w:rPr>
          <w:rFonts w:ascii="Tahoma" w:hAnsi="Tahoma" w:cs="Tahoma"/>
          <w:sz w:val="20"/>
          <w:szCs w:val="20"/>
        </w:rPr>
        <w:t>Belgard</w:t>
      </w:r>
      <w:proofErr w:type="spellEnd"/>
      <w:r w:rsidRPr="00DD05A0">
        <w:rPr>
          <w:rFonts w:ascii="Tahoma" w:hAnsi="Tahoma" w:cs="Tahoma"/>
          <w:sz w:val="20"/>
          <w:szCs w:val="20"/>
        </w:rPr>
        <w:t xml:space="preserve"> Community Centre, Tallaght, Dublin 24.”</w:t>
      </w:r>
    </w:p>
    <w:p w14:paraId="3B3AB6BE" w14:textId="6DCC80EE" w:rsidR="00C721B4" w:rsidRDefault="007D7A91" w:rsidP="001209B5">
      <w:pPr>
        <w:ind w:left="720"/>
        <w:rPr>
          <w:rStyle w:val="Hyperlink"/>
          <w:rFonts w:ascii="Times New Roman" w:hAnsi="Times New Roman" w:cs="Times New Roman"/>
          <w:color w:val="auto"/>
          <w:sz w:val="24"/>
          <w:szCs w:val="24"/>
          <w:u w:val="none"/>
        </w:rPr>
      </w:pPr>
      <w:r>
        <w:rPr>
          <w:rFonts w:ascii="Times New Roman" w:eastAsia="Calibri" w:hAnsi="Times New Roman" w:cs="Times New Roman"/>
          <w:sz w:val="24"/>
          <w:szCs w:val="24"/>
          <w:lang w:eastAsia="en-US"/>
        </w:rPr>
        <w:t>A discussion followed with contributions from Councillors C. King, E. Ó Broin, C. O'Connor and P. Kearns. Queries were raised regarding t</w:t>
      </w:r>
      <w:r w:rsidR="001209B5">
        <w:rPr>
          <w:rFonts w:ascii="Times New Roman" w:eastAsia="Calibri" w:hAnsi="Times New Roman" w:cs="Times New Roman"/>
          <w:sz w:val="24"/>
          <w:szCs w:val="24"/>
          <w:lang w:eastAsia="en-US"/>
        </w:rPr>
        <w:t>he booking system and funding.</w:t>
      </w:r>
      <w:r w:rsidR="00C721B4">
        <w:rPr>
          <w:rStyle w:val="Hyperlink"/>
          <w:rFonts w:ascii="Times New Roman" w:hAnsi="Times New Roman" w:cs="Times New Roman"/>
          <w:color w:val="auto"/>
          <w:sz w:val="24"/>
          <w:szCs w:val="24"/>
          <w:u w:val="none"/>
        </w:rPr>
        <w:t xml:space="preserve"> </w:t>
      </w:r>
    </w:p>
    <w:p w14:paraId="050E518F" w14:textId="79D3CFB7" w:rsidR="00C721B4" w:rsidRPr="00AB2EF2" w:rsidRDefault="00C721B4" w:rsidP="00AB2EF2">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Mr. C. Ward, Director of Housing, Social and Community Development</w:t>
      </w:r>
      <w:r w:rsidR="001209B5">
        <w:rPr>
          <w:rStyle w:val="Hyperlink"/>
          <w:rFonts w:ascii="Times New Roman" w:hAnsi="Times New Roman" w:cs="Times New Roman"/>
          <w:color w:val="auto"/>
          <w:sz w:val="24"/>
          <w:szCs w:val="24"/>
          <w:u w:val="none"/>
        </w:rPr>
        <w:t xml:space="preserve"> responded to the members queries</w:t>
      </w:r>
      <w:r w:rsidR="004203F3">
        <w:rPr>
          <w:rStyle w:val="Hyperlink"/>
          <w:rFonts w:ascii="Times New Roman" w:hAnsi="Times New Roman" w:cs="Times New Roman"/>
          <w:color w:val="auto"/>
          <w:sz w:val="24"/>
          <w:szCs w:val="24"/>
          <w:u w:val="none"/>
        </w:rPr>
        <w:t xml:space="preserve"> informing that the </w:t>
      </w:r>
      <w:r w:rsidR="00F44647">
        <w:rPr>
          <w:rStyle w:val="Hyperlink"/>
          <w:rFonts w:ascii="Times New Roman" w:hAnsi="Times New Roman" w:cs="Times New Roman"/>
          <w:color w:val="auto"/>
          <w:sz w:val="24"/>
          <w:szCs w:val="24"/>
          <w:u w:val="none"/>
        </w:rPr>
        <w:t>B</w:t>
      </w:r>
      <w:r>
        <w:rPr>
          <w:rStyle w:val="Hyperlink"/>
          <w:rFonts w:ascii="Times New Roman" w:hAnsi="Times New Roman" w:cs="Times New Roman"/>
          <w:color w:val="auto"/>
          <w:sz w:val="24"/>
          <w:szCs w:val="24"/>
          <w:u w:val="none"/>
        </w:rPr>
        <w:t xml:space="preserve">oard of </w:t>
      </w:r>
      <w:r w:rsidR="00F44647">
        <w:rPr>
          <w:rStyle w:val="Hyperlink"/>
          <w:rFonts w:ascii="Times New Roman" w:hAnsi="Times New Roman" w:cs="Times New Roman"/>
          <w:color w:val="auto"/>
          <w:sz w:val="24"/>
          <w:szCs w:val="24"/>
          <w:u w:val="none"/>
        </w:rPr>
        <w:t>M</w:t>
      </w:r>
      <w:r>
        <w:rPr>
          <w:rStyle w:val="Hyperlink"/>
          <w:rFonts w:ascii="Times New Roman" w:hAnsi="Times New Roman" w:cs="Times New Roman"/>
          <w:color w:val="auto"/>
          <w:sz w:val="24"/>
          <w:szCs w:val="24"/>
          <w:u w:val="none"/>
        </w:rPr>
        <w:t xml:space="preserve">anagement </w:t>
      </w:r>
      <w:r w:rsidR="004203F3">
        <w:rPr>
          <w:rStyle w:val="Hyperlink"/>
          <w:rFonts w:ascii="Times New Roman" w:hAnsi="Times New Roman" w:cs="Times New Roman"/>
          <w:color w:val="auto"/>
          <w:sz w:val="24"/>
          <w:szCs w:val="24"/>
          <w:u w:val="none"/>
        </w:rPr>
        <w:t xml:space="preserve">of the Belgard </w:t>
      </w:r>
      <w:r w:rsidR="004203F3">
        <w:rPr>
          <w:rStyle w:val="Hyperlink"/>
          <w:rFonts w:ascii="Times New Roman" w:hAnsi="Times New Roman" w:cs="Times New Roman"/>
          <w:color w:val="auto"/>
          <w:sz w:val="24"/>
          <w:szCs w:val="24"/>
          <w:u w:val="none"/>
        </w:rPr>
        <w:lastRenderedPageBreak/>
        <w:t xml:space="preserve">Community Centre </w:t>
      </w:r>
      <w:r>
        <w:rPr>
          <w:rStyle w:val="Hyperlink"/>
          <w:rFonts w:ascii="Times New Roman" w:hAnsi="Times New Roman" w:cs="Times New Roman"/>
          <w:color w:val="auto"/>
          <w:sz w:val="24"/>
          <w:szCs w:val="24"/>
          <w:u w:val="none"/>
        </w:rPr>
        <w:t xml:space="preserve">will manage </w:t>
      </w:r>
      <w:r w:rsidR="00AF39F6">
        <w:rPr>
          <w:rStyle w:val="Hyperlink"/>
          <w:rFonts w:ascii="Times New Roman" w:hAnsi="Times New Roman" w:cs="Times New Roman"/>
          <w:color w:val="auto"/>
          <w:sz w:val="24"/>
          <w:szCs w:val="24"/>
          <w:u w:val="none"/>
        </w:rPr>
        <w:t>the facility.  H</w:t>
      </w:r>
      <w:r w:rsidR="004203F3">
        <w:rPr>
          <w:rStyle w:val="Hyperlink"/>
          <w:rFonts w:ascii="Times New Roman" w:hAnsi="Times New Roman" w:cs="Times New Roman"/>
          <w:color w:val="auto"/>
          <w:sz w:val="24"/>
          <w:szCs w:val="24"/>
          <w:u w:val="none"/>
        </w:rPr>
        <w:t xml:space="preserve">e further informed of </w:t>
      </w:r>
      <w:r w:rsidR="001209B5">
        <w:rPr>
          <w:rStyle w:val="Hyperlink"/>
          <w:rFonts w:ascii="Times New Roman" w:hAnsi="Times New Roman" w:cs="Times New Roman"/>
          <w:color w:val="auto"/>
          <w:sz w:val="24"/>
          <w:szCs w:val="24"/>
          <w:u w:val="none"/>
        </w:rPr>
        <w:t xml:space="preserve">the </w:t>
      </w:r>
      <w:r>
        <w:rPr>
          <w:rStyle w:val="Hyperlink"/>
          <w:rFonts w:ascii="Times New Roman" w:hAnsi="Times New Roman" w:cs="Times New Roman"/>
          <w:color w:val="auto"/>
          <w:sz w:val="24"/>
          <w:szCs w:val="24"/>
          <w:u w:val="none"/>
        </w:rPr>
        <w:t>significant fund raising</w:t>
      </w:r>
      <w:r w:rsidR="004203F3">
        <w:rPr>
          <w:rStyle w:val="Hyperlink"/>
          <w:rFonts w:ascii="Times New Roman" w:hAnsi="Times New Roman" w:cs="Times New Roman"/>
          <w:color w:val="auto"/>
          <w:sz w:val="24"/>
          <w:szCs w:val="24"/>
          <w:u w:val="none"/>
        </w:rPr>
        <w:t xml:space="preserve"> carried out by the</w:t>
      </w:r>
      <w:r w:rsidR="001209B5">
        <w:rPr>
          <w:rStyle w:val="Hyperlink"/>
          <w:rFonts w:ascii="Times New Roman" w:hAnsi="Times New Roman" w:cs="Times New Roman"/>
          <w:color w:val="auto"/>
          <w:sz w:val="24"/>
          <w:szCs w:val="24"/>
          <w:u w:val="none"/>
        </w:rPr>
        <w:t xml:space="preserve"> </w:t>
      </w:r>
      <w:r w:rsidR="00F44647">
        <w:rPr>
          <w:rStyle w:val="Hyperlink"/>
          <w:rFonts w:ascii="Times New Roman" w:hAnsi="Times New Roman" w:cs="Times New Roman"/>
          <w:color w:val="auto"/>
          <w:sz w:val="24"/>
          <w:szCs w:val="24"/>
          <w:u w:val="none"/>
        </w:rPr>
        <w:t>B</w:t>
      </w:r>
      <w:r>
        <w:rPr>
          <w:rStyle w:val="Hyperlink"/>
          <w:rFonts w:ascii="Times New Roman" w:hAnsi="Times New Roman" w:cs="Times New Roman"/>
          <w:color w:val="auto"/>
          <w:sz w:val="24"/>
          <w:szCs w:val="24"/>
          <w:u w:val="none"/>
        </w:rPr>
        <w:t xml:space="preserve">oard of </w:t>
      </w:r>
      <w:r w:rsidR="00F44647">
        <w:rPr>
          <w:rStyle w:val="Hyperlink"/>
          <w:rFonts w:ascii="Times New Roman" w:hAnsi="Times New Roman" w:cs="Times New Roman"/>
          <w:color w:val="auto"/>
          <w:sz w:val="24"/>
          <w:szCs w:val="24"/>
          <w:u w:val="none"/>
        </w:rPr>
        <w:t>M</w:t>
      </w:r>
      <w:r>
        <w:rPr>
          <w:rStyle w:val="Hyperlink"/>
          <w:rFonts w:ascii="Times New Roman" w:hAnsi="Times New Roman" w:cs="Times New Roman"/>
          <w:color w:val="auto"/>
          <w:sz w:val="24"/>
          <w:szCs w:val="24"/>
          <w:u w:val="none"/>
        </w:rPr>
        <w:t>anagement</w:t>
      </w:r>
      <w:r w:rsidR="004203F3">
        <w:rPr>
          <w:rStyle w:val="Hyperlink"/>
          <w:rFonts w:ascii="Times New Roman" w:hAnsi="Times New Roman" w:cs="Times New Roman"/>
          <w:color w:val="auto"/>
          <w:sz w:val="24"/>
          <w:szCs w:val="24"/>
          <w:u w:val="none"/>
        </w:rPr>
        <w:t xml:space="preserve"> </w:t>
      </w:r>
      <w:r w:rsidR="00AF39F6">
        <w:rPr>
          <w:rStyle w:val="Hyperlink"/>
          <w:rFonts w:ascii="Times New Roman" w:hAnsi="Times New Roman" w:cs="Times New Roman"/>
          <w:color w:val="auto"/>
          <w:sz w:val="24"/>
          <w:szCs w:val="24"/>
          <w:u w:val="none"/>
        </w:rPr>
        <w:t xml:space="preserve">and </w:t>
      </w:r>
      <w:r w:rsidR="004203F3">
        <w:rPr>
          <w:rStyle w:val="Hyperlink"/>
          <w:rFonts w:ascii="Times New Roman" w:hAnsi="Times New Roman" w:cs="Times New Roman"/>
          <w:color w:val="auto"/>
          <w:sz w:val="24"/>
          <w:szCs w:val="24"/>
          <w:u w:val="none"/>
        </w:rPr>
        <w:t>Sport</w:t>
      </w:r>
      <w:r w:rsidR="00AF39F6">
        <w:rPr>
          <w:rStyle w:val="Hyperlink"/>
          <w:rFonts w:ascii="Times New Roman" w:hAnsi="Times New Roman" w:cs="Times New Roman"/>
          <w:color w:val="auto"/>
          <w:sz w:val="24"/>
          <w:szCs w:val="24"/>
          <w:u w:val="none"/>
        </w:rPr>
        <w:t>s</w:t>
      </w:r>
      <w:r w:rsidR="004203F3">
        <w:rPr>
          <w:rStyle w:val="Hyperlink"/>
          <w:rFonts w:ascii="Times New Roman" w:hAnsi="Times New Roman" w:cs="Times New Roman"/>
          <w:color w:val="auto"/>
          <w:sz w:val="24"/>
          <w:szCs w:val="24"/>
          <w:u w:val="none"/>
        </w:rPr>
        <w:t xml:space="preserve"> </w:t>
      </w:r>
      <w:r w:rsidR="00AF39F6">
        <w:rPr>
          <w:rStyle w:val="Hyperlink"/>
          <w:rFonts w:ascii="Times New Roman" w:hAnsi="Times New Roman" w:cs="Times New Roman"/>
          <w:color w:val="auto"/>
          <w:sz w:val="24"/>
          <w:szCs w:val="24"/>
          <w:u w:val="none"/>
        </w:rPr>
        <w:t>G</w:t>
      </w:r>
      <w:r w:rsidR="004203F3">
        <w:rPr>
          <w:rStyle w:val="Hyperlink"/>
          <w:rFonts w:ascii="Times New Roman" w:hAnsi="Times New Roman" w:cs="Times New Roman"/>
          <w:color w:val="auto"/>
          <w:sz w:val="24"/>
          <w:szCs w:val="24"/>
          <w:u w:val="none"/>
        </w:rPr>
        <w:t>rant commitment</w:t>
      </w:r>
      <w:r w:rsidR="00A406F2">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 </w:t>
      </w:r>
    </w:p>
    <w:p w14:paraId="400F91C3" w14:textId="708D8A20" w:rsidR="00AA35EB" w:rsidRPr="00057693" w:rsidRDefault="00AA35EB" w:rsidP="00AA35EB">
      <w:pPr>
        <w:spacing w:after="0" w:line="240" w:lineRule="auto"/>
        <w:ind w:left="720"/>
        <w:rPr>
          <w:rFonts w:ascii="Times New Roman" w:hAnsi="Times New Roman" w:cs="Times New Roman"/>
          <w:sz w:val="24"/>
          <w:szCs w:val="24"/>
        </w:rPr>
      </w:pPr>
      <w:r w:rsidRPr="00474403">
        <w:rPr>
          <w:rStyle w:val="Hyperlink"/>
          <w:rFonts w:ascii="Times New Roman" w:hAnsi="Times New Roman" w:cs="Times New Roman"/>
          <w:color w:val="auto"/>
          <w:sz w:val="24"/>
          <w:szCs w:val="24"/>
          <w:u w:val="none"/>
        </w:rPr>
        <w:t xml:space="preserve">It was proposed by </w:t>
      </w:r>
      <w:r w:rsidR="00AB2EF2">
        <w:rPr>
          <w:rStyle w:val="Hyperlink"/>
          <w:rFonts w:ascii="Times New Roman" w:hAnsi="Times New Roman" w:cs="Times New Roman"/>
          <w:color w:val="auto"/>
          <w:sz w:val="24"/>
          <w:szCs w:val="24"/>
          <w:u w:val="none"/>
        </w:rPr>
        <w:t xml:space="preserve">Councillor C. King </w:t>
      </w:r>
      <w:r w:rsidRPr="00474403">
        <w:rPr>
          <w:rStyle w:val="Hyperlink"/>
          <w:rFonts w:ascii="Times New Roman" w:hAnsi="Times New Roman" w:cs="Times New Roman"/>
          <w:color w:val="auto"/>
          <w:sz w:val="24"/>
          <w:szCs w:val="24"/>
          <w:u w:val="none"/>
        </w:rPr>
        <w:t xml:space="preserve">and seconded by </w:t>
      </w:r>
      <w:r w:rsidR="00AB2EF2">
        <w:rPr>
          <w:rStyle w:val="Hyperlink"/>
          <w:rFonts w:ascii="Times New Roman" w:hAnsi="Times New Roman" w:cs="Times New Roman"/>
          <w:color w:val="auto"/>
          <w:sz w:val="24"/>
          <w:szCs w:val="24"/>
          <w:u w:val="none"/>
        </w:rPr>
        <w:t xml:space="preserve">Councillor C. O'Connor </w:t>
      </w:r>
      <w:r>
        <w:rPr>
          <w:rStyle w:val="Hyperlink"/>
          <w:rFonts w:ascii="Times New Roman" w:hAnsi="Times New Roman" w:cs="Times New Roman"/>
          <w:color w:val="auto"/>
          <w:sz w:val="24"/>
          <w:szCs w:val="24"/>
          <w:u w:val="none"/>
        </w:rPr>
        <w:t xml:space="preserve">and </w:t>
      </w:r>
      <w:r w:rsidRPr="00E80C3C">
        <w:rPr>
          <w:rStyle w:val="Hyperlink"/>
          <w:rFonts w:ascii="Times New Roman" w:hAnsi="Times New Roman" w:cs="Times New Roman"/>
          <w:b/>
          <w:bCs/>
          <w:color w:val="auto"/>
          <w:sz w:val="24"/>
          <w:szCs w:val="24"/>
          <w:u w:val="none"/>
        </w:rPr>
        <w:t>AGREED</w:t>
      </w:r>
      <w:r w:rsidRPr="00057693">
        <w:rPr>
          <w:rFonts w:ascii="Times New Roman" w:hAnsi="Times New Roman" w:cs="Times New Roman"/>
          <w:b/>
          <w:sz w:val="24"/>
          <w:szCs w:val="24"/>
        </w:rPr>
        <w:t xml:space="preserve"> </w:t>
      </w:r>
      <w:r w:rsidRPr="00E80C3C">
        <w:rPr>
          <w:rFonts w:ascii="Times New Roman" w:hAnsi="Times New Roman" w:cs="Times New Roman"/>
          <w:bCs/>
          <w:sz w:val="24"/>
          <w:szCs w:val="24"/>
        </w:rPr>
        <w:t xml:space="preserve">that, </w:t>
      </w:r>
      <w:r w:rsidR="00A406F2" w:rsidRPr="004C56BC">
        <w:rPr>
          <w:rFonts w:ascii="Times New Roman" w:hAnsi="Times New Roman" w:cs="Times New Roman"/>
          <w:sz w:val="24"/>
          <w:szCs w:val="24"/>
        </w:rPr>
        <w:t>as the proposed development is in accordance with the proper planning and sustainable development of the area, the development of 4G synthetic grass sports pitches approximately 75 metres by 40 metres in total size, car-parking/bicycle-parking spaces, mesh-fencing/ball-stops, CCTV, 12-metre-high floodlighting columns with appropriate tree</w:t>
      </w:r>
      <w:r w:rsidR="004C56BC">
        <w:rPr>
          <w:rFonts w:ascii="Times New Roman" w:hAnsi="Times New Roman" w:cs="Times New Roman"/>
          <w:sz w:val="24"/>
          <w:szCs w:val="24"/>
        </w:rPr>
        <w:t>-</w:t>
      </w:r>
      <w:r w:rsidR="00A406F2" w:rsidRPr="004C56BC">
        <w:rPr>
          <w:rFonts w:ascii="Times New Roman" w:hAnsi="Times New Roman" w:cs="Times New Roman"/>
          <w:sz w:val="24"/>
          <w:szCs w:val="24"/>
        </w:rPr>
        <w:t>planting, landscaping, drainage and all associated works at lands within the grounds of Belgard Community Centre, Tallaght, Dublin 24</w:t>
      </w:r>
      <w:r w:rsidRPr="004C56BC">
        <w:rPr>
          <w:rFonts w:ascii="Times New Roman" w:hAnsi="Times New Roman" w:cs="Times New Roman"/>
          <w:bCs/>
          <w:sz w:val="28"/>
          <w:szCs w:val="28"/>
        </w:rPr>
        <w:t xml:space="preserve"> </w:t>
      </w:r>
      <w:r>
        <w:rPr>
          <w:rFonts w:ascii="Times New Roman" w:hAnsi="Times New Roman" w:cs="Times New Roman"/>
          <w:bCs/>
          <w:sz w:val="24"/>
          <w:szCs w:val="24"/>
        </w:rPr>
        <w:t xml:space="preserve">be </w:t>
      </w:r>
      <w:r w:rsidRPr="00E80C3C">
        <w:rPr>
          <w:rFonts w:ascii="Times New Roman" w:hAnsi="Times New Roman" w:cs="Times New Roman"/>
          <w:b/>
          <w:sz w:val="24"/>
          <w:szCs w:val="24"/>
        </w:rPr>
        <w:t>ADOPTED</w:t>
      </w:r>
      <w:r>
        <w:rPr>
          <w:rFonts w:ascii="Times New Roman" w:hAnsi="Times New Roman" w:cs="Times New Roman"/>
          <w:bCs/>
          <w:sz w:val="24"/>
          <w:szCs w:val="24"/>
        </w:rPr>
        <w:t xml:space="preserve"> and </w:t>
      </w:r>
      <w:r w:rsidRPr="00E80C3C">
        <w:rPr>
          <w:rFonts w:ascii="Times New Roman" w:hAnsi="Times New Roman" w:cs="Times New Roman"/>
          <w:b/>
          <w:sz w:val="24"/>
          <w:szCs w:val="24"/>
        </w:rPr>
        <w:t>APPROVED</w:t>
      </w:r>
      <w:r>
        <w:rPr>
          <w:rFonts w:ascii="Times New Roman" w:hAnsi="Times New Roman" w:cs="Times New Roman"/>
          <w:bCs/>
          <w:sz w:val="24"/>
          <w:szCs w:val="24"/>
        </w:rPr>
        <w:t>.</w:t>
      </w:r>
    </w:p>
    <w:p w14:paraId="7C7E9603" w14:textId="77777777" w:rsidR="00054621" w:rsidRDefault="00054621" w:rsidP="00AF39F6">
      <w:pPr>
        <w:pStyle w:val="Heading3"/>
        <w:spacing w:before="0" w:line="240" w:lineRule="auto"/>
        <w:ind w:left="-567"/>
        <w:rPr>
          <w:rFonts w:ascii="Times New Roman" w:hAnsi="Times New Roman" w:cs="Times New Roman"/>
          <w:b/>
          <w:sz w:val="24"/>
          <w:szCs w:val="24"/>
        </w:rPr>
      </w:pPr>
    </w:p>
    <w:p w14:paraId="779DAC24" w14:textId="72CEA436" w:rsidR="00C14DC7" w:rsidRDefault="0066321F" w:rsidP="00AF39F6">
      <w:pPr>
        <w:pStyle w:val="Heading3"/>
        <w:spacing w:before="0" w:line="240" w:lineRule="auto"/>
        <w:ind w:left="-567"/>
        <w:rPr>
          <w:rFonts w:ascii="Times New Roman" w:hAnsi="Times New Roman" w:cs="Times New Roman"/>
          <w:b/>
          <w:sz w:val="24"/>
          <w:szCs w:val="24"/>
          <w:u w:val="single"/>
        </w:rPr>
      </w:pPr>
      <w:r w:rsidRPr="00054621">
        <w:rPr>
          <w:rFonts w:ascii="Times New Roman" w:hAnsi="Times New Roman" w:cs="Times New Roman"/>
          <w:b/>
          <w:sz w:val="24"/>
          <w:szCs w:val="24"/>
        </w:rPr>
        <w:t>H11/0322</w:t>
      </w:r>
      <w:r w:rsidR="00054621">
        <w:rPr>
          <w:rFonts w:ascii="Times New Roman" w:hAnsi="Times New Roman" w:cs="Times New Roman"/>
          <w:b/>
          <w:sz w:val="24"/>
          <w:szCs w:val="24"/>
        </w:rPr>
        <w:tab/>
      </w:r>
      <w:r w:rsidRPr="00054621">
        <w:rPr>
          <w:rFonts w:ascii="Times New Roman" w:hAnsi="Times New Roman" w:cs="Times New Roman"/>
          <w:b/>
          <w:sz w:val="24"/>
          <w:szCs w:val="24"/>
          <w:u w:val="single"/>
        </w:rPr>
        <w:t>AUDIT COMMITTEE - FOR APPROVAL</w:t>
      </w:r>
    </w:p>
    <w:p w14:paraId="7ECF5D42" w14:textId="433B13B4" w:rsidR="00054621" w:rsidRPr="00A05830" w:rsidRDefault="00054621" w:rsidP="00AF39F6">
      <w:pPr>
        <w:spacing w:after="0" w:line="240" w:lineRule="auto"/>
        <w:ind w:left="720"/>
        <w:rPr>
          <w:rFonts w:ascii="Times New Roman" w:hAnsi="Times New Roman" w:cs="Times New Roman"/>
          <w:sz w:val="24"/>
          <w:szCs w:val="24"/>
        </w:rPr>
      </w:pPr>
      <w:r w:rsidRPr="00A05830">
        <w:rPr>
          <w:rFonts w:ascii="Times New Roman" w:hAnsi="Times New Roman" w:cs="Times New Roman"/>
          <w:sz w:val="24"/>
          <w:szCs w:val="24"/>
        </w:rPr>
        <w:t>The following report</w:t>
      </w:r>
      <w:r w:rsidR="00AF39F6">
        <w:rPr>
          <w:rFonts w:ascii="Times New Roman" w:hAnsi="Times New Roman" w:cs="Times New Roman"/>
          <w:sz w:val="24"/>
          <w:szCs w:val="24"/>
        </w:rPr>
        <w:t>s</w:t>
      </w:r>
      <w:r w:rsidRPr="00A05830">
        <w:rPr>
          <w:rFonts w:ascii="Times New Roman" w:hAnsi="Times New Roman" w:cs="Times New Roman"/>
          <w:sz w:val="24"/>
          <w:szCs w:val="24"/>
        </w:rPr>
        <w:t xml:space="preserve"> by the Chief Executive, which had been circulated, w</w:t>
      </w:r>
      <w:r w:rsidR="00AF39F6">
        <w:rPr>
          <w:rFonts w:ascii="Times New Roman" w:hAnsi="Times New Roman" w:cs="Times New Roman"/>
          <w:sz w:val="24"/>
          <w:szCs w:val="24"/>
        </w:rPr>
        <w:t>ere</w:t>
      </w:r>
      <w:r w:rsidRPr="00A05830">
        <w:rPr>
          <w:rFonts w:ascii="Times New Roman" w:hAnsi="Times New Roman" w:cs="Times New Roman"/>
          <w:sz w:val="24"/>
          <w:szCs w:val="24"/>
        </w:rPr>
        <w:t xml:space="preserve"> presented by </w:t>
      </w:r>
      <w:r>
        <w:rPr>
          <w:rFonts w:ascii="Times New Roman" w:hAnsi="Times New Roman" w:cs="Times New Roman"/>
          <w:sz w:val="24"/>
          <w:szCs w:val="24"/>
        </w:rPr>
        <w:t>Ms. L. Maxwell, Director of Corporate Performance and Change Management</w:t>
      </w:r>
      <w:r w:rsidRPr="00A05830">
        <w:rPr>
          <w:rFonts w:ascii="Times New Roman" w:eastAsia="Times New Roman" w:hAnsi="Times New Roman" w:cs="Times New Roman"/>
          <w:sz w:val="24"/>
          <w:szCs w:val="24"/>
          <w:lang w:val="en-US"/>
        </w:rPr>
        <w:t>,</w:t>
      </w:r>
      <w:r w:rsidRPr="00A05830">
        <w:rPr>
          <w:rFonts w:ascii="Times New Roman" w:hAnsi="Times New Roman" w:cs="Times New Roman"/>
          <w:sz w:val="24"/>
          <w:szCs w:val="24"/>
        </w:rPr>
        <w:t xml:space="preserve"> and w</w:t>
      </w:r>
      <w:r w:rsidR="00AF39F6">
        <w:rPr>
          <w:rFonts w:ascii="Times New Roman" w:hAnsi="Times New Roman" w:cs="Times New Roman"/>
          <w:sz w:val="24"/>
          <w:szCs w:val="24"/>
        </w:rPr>
        <w:t>ere</w:t>
      </w:r>
      <w:r w:rsidRPr="00A05830">
        <w:rPr>
          <w:rFonts w:ascii="Times New Roman" w:hAnsi="Times New Roman" w:cs="Times New Roman"/>
          <w:sz w:val="24"/>
          <w:szCs w:val="24"/>
        </w:rPr>
        <w:t xml:space="preserve"> </w:t>
      </w:r>
      <w:r w:rsidRPr="00A05830">
        <w:rPr>
          <w:rFonts w:ascii="Times New Roman" w:hAnsi="Times New Roman" w:cs="Times New Roman"/>
          <w:b/>
          <w:bCs/>
          <w:sz w:val="24"/>
          <w:szCs w:val="24"/>
        </w:rPr>
        <w:t>CONSIDERED</w:t>
      </w:r>
      <w:r w:rsidRPr="00A05830">
        <w:rPr>
          <w:rFonts w:ascii="Times New Roman" w:hAnsi="Times New Roman" w:cs="Times New Roman"/>
          <w:sz w:val="24"/>
          <w:szCs w:val="24"/>
        </w:rPr>
        <w:t>:</w:t>
      </w:r>
    </w:p>
    <w:p w14:paraId="1BABC44B" w14:textId="74399892" w:rsidR="00054621" w:rsidRPr="00054621" w:rsidRDefault="00054621" w:rsidP="00AF39F6">
      <w:pPr>
        <w:pStyle w:val="Heading3"/>
        <w:spacing w:before="0" w:line="240" w:lineRule="auto"/>
        <w:ind w:left="-567"/>
        <w:rPr>
          <w:rFonts w:ascii="Times New Roman" w:hAnsi="Times New Roman" w:cs="Times New Roman"/>
          <w:sz w:val="24"/>
          <w:szCs w:val="24"/>
          <w:u w:val="single"/>
        </w:rPr>
      </w:pPr>
    </w:p>
    <w:p w14:paraId="76E1D60A" w14:textId="4B714691" w:rsidR="00C14DC7" w:rsidRDefault="0066321F" w:rsidP="00AF39F6">
      <w:pPr>
        <w:pStyle w:val="ListParagraph"/>
        <w:numPr>
          <w:ilvl w:val="0"/>
          <w:numId w:val="14"/>
        </w:numPr>
        <w:spacing w:after="0" w:line="240" w:lineRule="auto"/>
        <w:rPr>
          <w:rFonts w:ascii="Times New Roman" w:hAnsi="Times New Roman" w:cs="Times New Roman"/>
          <w:sz w:val="24"/>
          <w:szCs w:val="24"/>
        </w:rPr>
      </w:pPr>
      <w:r w:rsidRPr="00AA35EB">
        <w:rPr>
          <w:rFonts w:ascii="Times New Roman" w:hAnsi="Times New Roman" w:cs="Times New Roman"/>
          <w:sz w:val="24"/>
          <w:szCs w:val="24"/>
        </w:rPr>
        <w:t>Annual Report 2021</w:t>
      </w:r>
    </w:p>
    <w:p w14:paraId="53AD086F" w14:textId="6887A377" w:rsidR="00AA35EB" w:rsidRPr="00F41683" w:rsidRDefault="004732B4" w:rsidP="00AF39F6">
      <w:pPr>
        <w:spacing w:after="0" w:line="240" w:lineRule="auto"/>
        <w:ind w:left="720"/>
        <w:rPr>
          <w:rFonts w:ascii="Tahoma" w:hAnsi="Tahoma" w:cs="Tahoma"/>
          <w:sz w:val="20"/>
          <w:szCs w:val="20"/>
        </w:rPr>
      </w:pPr>
      <w:hyperlink r:id="rId51" w:history="1">
        <w:r w:rsidR="00AA35EB" w:rsidRPr="00F41683">
          <w:rPr>
            <w:rStyle w:val="Hyperlink"/>
            <w:rFonts w:ascii="Tahoma" w:hAnsi="Tahoma" w:cs="Tahoma"/>
            <w:sz w:val="20"/>
            <w:szCs w:val="20"/>
          </w:rPr>
          <w:t>H11 (a) Annual Report of the Audit Committee 2021</w:t>
        </w:r>
      </w:hyperlink>
    </w:p>
    <w:p w14:paraId="5E3DC77B" w14:textId="77777777" w:rsidR="00AA35EB" w:rsidRPr="00AA35EB" w:rsidRDefault="00AA35EB" w:rsidP="00AF39F6">
      <w:pPr>
        <w:pStyle w:val="ListParagraph"/>
        <w:spacing w:after="0" w:line="240" w:lineRule="auto"/>
        <w:ind w:left="1080"/>
        <w:rPr>
          <w:rFonts w:ascii="Times New Roman" w:hAnsi="Times New Roman" w:cs="Times New Roman"/>
          <w:sz w:val="24"/>
          <w:szCs w:val="24"/>
        </w:rPr>
      </w:pPr>
    </w:p>
    <w:p w14:paraId="1522F1A4" w14:textId="7FEA5ED5" w:rsidR="00AA35EB" w:rsidRPr="00AA35EB" w:rsidRDefault="00AA35EB" w:rsidP="00AF39F6">
      <w:pPr>
        <w:spacing w:after="0" w:line="240" w:lineRule="auto"/>
        <w:ind w:left="720"/>
        <w:rPr>
          <w:rFonts w:ascii="Times New Roman" w:hAnsi="Times New Roman" w:cs="Times New Roman"/>
          <w:sz w:val="24"/>
          <w:szCs w:val="24"/>
        </w:rPr>
      </w:pPr>
      <w:r w:rsidRPr="00AA35EB">
        <w:rPr>
          <w:rStyle w:val="Hyperlink"/>
          <w:rFonts w:ascii="Times New Roman" w:hAnsi="Times New Roman" w:cs="Times New Roman"/>
          <w:color w:val="auto"/>
          <w:sz w:val="24"/>
          <w:szCs w:val="24"/>
          <w:u w:val="none"/>
        </w:rPr>
        <w:t xml:space="preserve">It was proposed by </w:t>
      </w:r>
      <w:r w:rsidR="0065401D">
        <w:rPr>
          <w:rStyle w:val="Hyperlink"/>
          <w:rFonts w:ascii="Times New Roman" w:hAnsi="Times New Roman" w:cs="Times New Roman"/>
          <w:color w:val="auto"/>
          <w:sz w:val="24"/>
          <w:szCs w:val="24"/>
          <w:u w:val="none"/>
        </w:rPr>
        <w:t xml:space="preserve">Councillor L. Donaghy </w:t>
      </w:r>
      <w:r w:rsidRPr="00AA35EB">
        <w:rPr>
          <w:rStyle w:val="Hyperlink"/>
          <w:rFonts w:ascii="Times New Roman" w:hAnsi="Times New Roman" w:cs="Times New Roman"/>
          <w:color w:val="auto"/>
          <w:sz w:val="24"/>
          <w:szCs w:val="24"/>
          <w:u w:val="none"/>
        </w:rPr>
        <w:t>and seconded</w:t>
      </w:r>
      <w:r w:rsidR="0065401D">
        <w:rPr>
          <w:rStyle w:val="Hyperlink"/>
          <w:rFonts w:ascii="Times New Roman" w:hAnsi="Times New Roman" w:cs="Times New Roman"/>
          <w:color w:val="auto"/>
          <w:sz w:val="24"/>
          <w:szCs w:val="24"/>
          <w:u w:val="none"/>
        </w:rPr>
        <w:t xml:space="preserve"> Councillor P. Kavanagh </w:t>
      </w:r>
      <w:r w:rsidRPr="00AA35EB">
        <w:rPr>
          <w:rStyle w:val="Hyperlink"/>
          <w:rFonts w:ascii="Times New Roman" w:hAnsi="Times New Roman" w:cs="Times New Roman"/>
          <w:color w:val="auto"/>
          <w:sz w:val="24"/>
          <w:szCs w:val="24"/>
          <w:u w:val="none"/>
        </w:rPr>
        <w:t xml:space="preserve">by and </w:t>
      </w:r>
      <w:r w:rsidRPr="00AA35EB">
        <w:rPr>
          <w:rStyle w:val="Hyperlink"/>
          <w:rFonts w:ascii="Times New Roman" w:hAnsi="Times New Roman" w:cs="Times New Roman"/>
          <w:b/>
          <w:bCs/>
          <w:color w:val="auto"/>
          <w:sz w:val="24"/>
          <w:szCs w:val="24"/>
          <w:u w:val="none"/>
        </w:rPr>
        <w:t>AGREED</w:t>
      </w:r>
      <w:r w:rsidRPr="00AA35EB">
        <w:rPr>
          <w:rFonts w:ascii="Times New Roman" w:hAnsi="Times New Roman" w:cs="Times New Roman"/>
          <w:b/>
          <w:sz w:val="24"/>
          <w:szCs w:val="24"/>
        </w:rPr>
        <w:t xml:space="preserve"> </w:t>
      </w:r>
      <w:r w:rsidR="0095504E" w:rsidRPr="00AA35EB">
        <w:rPr>
          <w:rFonts w:ascii="Times New Roman" w:hAnsi="Times New Roman" w:cs="Times New Roman"/>
          <w:bCs/>
          <w:sz w:val="24"/>
          <w:szCs w:val="24"/>
        </w:rPr>
        <w:t>that</w:t>
      </w:r>
      <w:r w:rsidRPr="00AA35EB">
        <w:rPr>
          <w:rFonts w:ascii="Times New Roman" w:hAnsi="Times New Roman" w:cs="Times New Roman"/>
          <w:bCs/>
          <w:sz w:val="24"/>
          <w:szCs w:val="24"/>
        </w:rPr>
        <w:t xml:space="preserve"> The Annual Report 2021, be </w:t>
      </w:r>
      <w:r w:rsidRPr="00AA35EB">
        <w:rPr>
          <w:rFonts w:ascii="Times New Roman" w:hAnsi="Times New Roman" w:cs="Times New Roman"/>
          <w:b/>
          <w:sz w:val="24"/>
          <w:szCs w:val="24"/>
        </w:rPr>
        <w:t>ADOPTED</w:t>
      </w:r>
      <w:r w:rsidRPr="00AA35EB">
        <w:rPr>
          <w:rFonts w:ascii="Times New Roman" w:hAnsi="Times New Roman" w:cs="Times New Roman"/>
          <w:bCs/>
          <w:sz w:val="24"/>
          <w:szCs w:val="24"/>
        </w:rPr>
        <w:t xml:space="preserve"> and </w:t>
      </w:r>
      <w:r w:rsidRPr="00AA35EB">
        <w:rPr>
          <w:rFonts w:ascii="Times New Roman" w:hAnsi="Times New Roman" w:cs="Times New Roman"/>
          <w:b/>
          <w:sz w:val="24"/>
          <w:szCs w:val="24"/>
        </w:rPr>
        <w:t>APPROVED</w:t>
      </w:r>
      <w:r w:rsidRPr="00AA35EB">
        <w:rPr>
          <w:rFonts w:ascii="Times New Roman" w:hAnsi="Times New Roman" w:cs="Times New Roman"/>
          <w:bCs/>
          <w:sz w:val="24"/>
          <w:szCs w:val="24"/>
        </w:rPr>
        <w:t>.</w:t>
      </w:r>
    </w:p>
    <w:p w14:paraId="2E83F5F5" w14:textId="77777777" w:rsidR="00AA35EB" w:rsidRPr="00AA35EB" w:rsidRDefault="00AA35EB" w:rsidP="00AF39F6">
      <w:pPr>
        <w:spacing w:after="0" w:line="240" w:lineRule="auto"/>
        <w:ind w:left="720"/>
        <w:rPr>
          <w:rFonts w:ascii="Times New Roman" w:hAnsi="Times New Roman" w:cs="Times New Roman"/>
          <w:sz w:val="24"/>
          <w:szCs w:val="24"/>
        </w:rPr>
      </w:pPr>
    </w:p>
    <w:p w14:paraId="50DD2C4D" w14:textId="469AAD5B" w:rsidR="00C14DC7" w:rsidRPr="00AA35EB" w:rsidRDefault="0066321F" w:rsidP="00AF39F6">
      <w:pPr>
        <w:pStyle w:val="ListParagraph"/>
        <w:numPr>
          <w:ilvl w:val="0"/>
          <w:numId w:val="14"/>
        </w:numPr>
        <w:spacing w:after="0" w:line="240" w:lineRule="auto"/>
        <w:rPr>
          <w:rFonts w:ascii="Times New Roman" w:hAnsi="Times New Roman" w:cs="Times New Roman"/>
          <w:sz w:val="24"/>
          <w:szCs w:val="24"/>
        </w:rPr>
      </w:pPr>
      <w:r w:rsidRPr="00AA35EB">
        <w:rPr>
          <w:rFonts w:ascii="Times New Roman" w:hAnsi="Times New Roman" w:cs="Times New Roman"/>
          <w:sz w:val="24"/>
          <w:szCs w:val="24"/>
        </w:rPr>
        <w:t>Audit Committee Charter</w:t>
      </w:r>
    </w:p>
    <w:p w14:paraId="1A4AE75D" w14:textId="1956EDBC" w:rsidR="00AA35EB" w:rsidRPr="00F41683" w:rsidRDefault="004732B4" w:rsidP="00AF39F6">
      <w:pPr>
        <w:spacing w:after="0" w:line="240" w:lineRule="auto"/>
        <w:ind w:left="720"/>
        <w:rPr>
          <w:rStyle w:val="Hyperlink"/>
          <w:rFonts w:ascii="Tahoma" w:hAnsi="Tahoma" w:cs="Tahoma"/>
          <w:sz w:val="20"/>
          <w:szCs w:val="20"/>
        </w:rPr>
      </w:pPr>
      <w:hyperlink r:id="rId52" w:history="1">
        <w:r w:rsidR="00AA35EB" w:rsidRPr="00F41683">
          <w:rPr>
            <w:rStyle w:val="Hyperlink"/>
            <w:rFonts w:ascii="Tahoma" w:hAnsi="Tahoma" w:cs="Tahoma"/>
            <w:sz w:val="20"/>
            <w:szCs w:val="20"/>
          </w:rPr>
          <w:t>H11 (b) Audit Committee Charter</w:t>
        </w:r>
      </w:hyperlink>
    </w:p>
    <w:p w14:paraId="36EB11A6" w14:textId="7310EAAA" w:rsidR="00AA35EB" w:rsidRDefault="00AA35EB" w:rsidP="00AF39F6">
      <w:pPr>
        <w:spacing w:after="0" w:line="240" w:lineRule="auto"/>
        <w:ind w:left="720"/>
        <w:rPr>
          <w:rStyle w:val="Hyperlink"/>
          <w:rFonts w:ascii="Times New Roman" w:hAnsi="Times New Roman" w:cs="Times New Roman"/>
          <w:sz w:val="24"/>
          <w:szCs w:val="24"/>
        </w:rPr>
      </w:pPr>
    </w:p>
    <w:p w14:paraId="7311BB02" w14:textId="3A64D978" w:rsidR="00AA35EB" w:rsidRPr="00AA35EB" w:rsidRDefault="00AA35EB" w:rsidP="00AF39F6">
      <w:pPr>
        <w:spacing w:after="0" w:line="240" w:lineRule="auto"/>
        <w:ind w:left="720"/>
        <w:rPr>
          <w:rFonts w:ascii="Times New Roman" w:hAnsi="Times New Roman" w:cs="Times New Roman"/>
          <w:sz w:val="24"/>
          <w:szCs w:val="24"/>
        </w:rPr>
      </w:pPr>
      <w:r w:rsidRPr="00AA35EB">
        <w:rPr>
          <w:rStyle w:val="Hyperlink"/>
          <w:rFonts w:ascii="Times New Roman" w:hAnsi="Times New Roman" w:cs="Times New Roman"/>
          <w:color w:val="auto"/>
          <w:sz w:val="24"/>
          <w:szCs w:val="24"/>
          <w:u w:val="none"/>
        </w:rPr>
        <w:t xml:space="preserve">It was proposed by </w:t>
      </w:r>
      <w:r w:rsidR="0065401D">
        <w:rPr>
          <w:rStyle w:val="Hyperlink"/>
          <w:rFonts w:ascii="Times New Roman" w:hAnsi="Times New Roman" w:cs="Times New Roman"/>
          <w:color w:val="auto"/>
          <w:sz w:val="24"/>
          <w:szCs w:val="24"/>
          <w:u w:val="none"/>
        </w:rPr>
        <w:t xml:space="preserve">Councillor L. Donaghy </w:t>
      </w:r>
      <w:r w:rsidRPr="00AA35EB">
        <w:rPr>
          <w:rStyle w:val="Hyperlink"/>
          <w:rFonts w:ascii="Times New Roman" w:hAnsi="Times New Roman" w:cs="Times New Roman"/>
          <w:color w:val="auto"/>
          <w:sz w:val="24"/>
          <w:szCs w:val="24"/>
          <w:u w:val="none"/>
        </w:rPr>
        <w:t xml:space="preserve">and seconded by </w:t>
      </w:r>
      <w:r w:rsidR="0065401D">
        <w:rPr>
          <w:rStyle w:val="Hyperlink"/>
          <w:rFonts w:ascii="Times New Roman" w:hAnsi="Times New Roman" w:cs="Times New Roman"/>
          <w:color w:val="auto"/>
          <w:sz w:val="24"/>
          <w:szCs w:val="24"/>
          <w:u w:val="none"/>
        </w:rPr>
        <w:t xml:space="preserve">Councillor P. Kavanagh </w:t>
      </w:r>
      <w:r w:rsidRPr="00AA35EB">
        <w:rPr>
          <w:rStyle w:val="Hyperlink"/>
          <w:rFonts w:ascii="Times New Roman" w:hAnsi="Times New Roman" w:cs="Times New Roman"/>
          <w:color w:val="auto"/>
          <w:sz w:val="24"/>
          <w:szCs w:val="24"/>
          <w:u w:val="none"/>
        </w:rPr>
        <w:t xml:space="preserve">and </w:t>
      </w:r>
      <w:r w:rsidRPr="00AA35EB">
        <w:rPr>
          <w:rStyle w:val="Hyperlink"/>
          <w:rFonts w:ascii="Times New Roman" w:hAnsi="Times New Roman" w:cs="Times New Roman"/>
          <w:b/>
          <w:bCs/>
          <w:color w:val="auto"/>
          <w:sz w:val="24"/>
          <w:szCs w:val="24"/>
          <w:u w:val="none"/>
        </w:rPr>
        <w:t>AGREED</w:t>
      </w:r>
      <w:r w:rsidRPr="00AA35EB">
        <w:rPr>
          <w:rFonts w:ascii="Times New Roman" w:hAnsi="Times New Roman" w:cs="Times New Roman"/>
          <w:b/>
          <w:sz w:val="24"/>
          <w:szCs w:val="24"/>
        </w:rPr>
        <w:t xml:space="preserve"> </w:t>
      </w:r>
      <w:r w:rsidR="0095504E" w:rsidRPr="00AA35EB">
        <w:rPr>
          <w:rFonts w:ascii="Times New Roman" w:hAnsi="Times New Roman" w:cs="Times New Roman"/>
          <w:bCs/>
          <w:sz w:val="24"/>
          <w:szCs w:val="24"/>
        </w:rPr>
        <w:t>that</w:t>
      </w:r>
      <w:r w:rsidRPr="00AA35EB">
        <w:rPr>
          <w:rFonts w:ascii="Times New Roman" w:hAnsi="Times New Roman" w:cs="Times New Roman"/>
          <w:bCs/>
          <w:sz w:val="24"/>
          <w:szCs w:val="24"/>
        </w:rPr>
        <w:t xml:space="preserve"> The </w:t>
      </w:r>
      <w:r>
        <w:rPr>
          <w:rFonts w:ascii="Times New Roman" w:hAnsi="Times New Roman" w:cs="Times New Roman"/>
          <w:bCs/>
          <w:sz w:val="24"/>
          <w:szCs w:val="24"/>
        </w:rPr>
        <w:t>Audit Committee Charter</w:t>
      </w:r>
      <w:r w:rsidRPr="00AA35EB">
        <w:rPr>
          <w:rFonts w:ascii="Times New Roman" w:hAnsi="Times New Roman" w:cs="Times New Roman"/>
          <w:bCs/>
          <w:sz w:val="24"/>
          <w:szCs w:val="24"/>
        </w:rPr>
        <w:t xml:space="preserve">, be </w:t>
      </w:r>
      <w:r w:rsidRPr="00AA35EB">
        <w:rPr>
          <w:rFonts w:ascii="Times New Roman" w:hAnsi="Times New Roman" w:cs="Times New Roman"/>
          <w:b/>
          <w:sz w:val="24"/>
          <w:szCs w:val="24"/>
        </w:rPr>
        <w:t>ADOPTED</w:t>
      </w:r>
      <w:r w:rsidRPr="00AA35EB">
        <w:rPr>
          <w:rFonts w:ascii="Times New Roman" w:hAnsi="Times New Roman" w:cs="Times New Roman"/>
          <w:bCs/>
          <w:sz w:val="24"/>
          <w:szCs w:val="24"/>
        </w:rPr>
        <w:t xml:space="preserve"> and </w:t>
      </w:r>
      <w:r w:rsidRPr="00AA35EB">
        <w:rPr>
          <w:rFonts w:ascii="Times New Roman" w:hAnsi="Times New Roman" w:cs="Times New Roman"/>
          <w:b/>
          <w:sz w:val="24"/>
          <w:szCs w:val="24"/>
        </w:rPr>
        <w:t>APPROVED</w:t>
      </w:r>
      <w:r w:rsidRPr="00AA35EB">
        <w:rPr>
          <w:rFonts w:ascii="Times New Roman" w:hAnsi="Times New Roman" w:cs="Times New Roman"/>
          <w:bCs/>
          <w:sz w:val="24"/>
          <w:szCs w:val="24"/>
        </w:rPr>
        <w:t>.</w:t>
      </w:r>
    </w:p>
    <w:p w14:paraId="6B076208" w14:textId="77777777" w:rsidR="00AA35EB" w:rsidRPr="00AA35EB" w:rsidRDefault="00AA35EB" w:rsidP="00AF39F6">
      <w:pPr>
        <w:spacing w:after="0" w:line="240" w:lineRule="auto"/>
        <w:ind w:left="720"/>
        <w:rPr>
          <w:rFonts w:ascii="Times New Roman" w:hAnsi="Times New Roman" w:cs="Times New Roman"/>
          <w:sz w:val="24"/>
          <w:szCs w:val="24"/>
        </w:rPr>
      </w:pPr>
    </w:p>
    <w:p w14:paraId="4FF96AC0" w14:textId="77777777" w:rsidR="00C14DC7" w:rsidRPr="00D05B63" w:rsidRDefault="0066321F" w:rsidP="00AF39F6">
      <w:pPr>
        <w:spacing w:after="0" w:line="240" w:lineRule="auto"/>
        <w:ind w:firstLine="720"/>
        <w:rPr>
          <w:rFonts w:ascii="Times New Roman" w:hAnsi="Times New Roman" w:cs="Times New Roman"/>
          <w:sz w:val="24"/>
          <w:szCs w:val="24"/>
        </w:rPr>
      </w:pPr>
      <w:r w:rsidRPr="00D05B63">
        <w:rPr>
          <w:rFonts w:ascii="Times New Roman" w:hAnsi="Times New Roman" w:cs="Times New Roman"/>
          <w:sz w:val="24"/>
          <w:szCs w:val="24"/>
        </w:rPr>
        <w:t>(c) Annual Work Programme</w:t>
      </w:r>
    </w:p>
    <w:p w14:paraId="6101B447" w14:textId="77777777" w:rsidR="00AA35EB" w:rsidRPr="00F41683" w:rsidRDefault="0066321F" w:rsidP="00AF39F6">
      <w:pPr>
        <w:spacing w:after="0" w:line="240" w:lineRule="auto"/>
        <w:rPr>
          <w:rStyle w:val="Hyperlink"/>
          <w:rFonts w:ascii="Tahoma" w:hAnsi="Tahoma" w:cs="Tahoma"/>
          <w:sz w:val="20"/>
          <w:szCs w:val="20"/>
        </w:rPr>
      </w:pPr>
      <w:r w:rsidRPr="00D05B63">
        <w:rPr>
          <w:rFonts w:ascii="Times New Roman" w:hAnsi="Times New Roman" w:cs="Times New Roman"/>
          <w:sz w:val="24"/>
          <w:szCs w:val="24"/>
        </w:rPr>
        <w:t> </w:t>
      </w:r>
      <w:r w:rsidR="00AA35EB">
        <w:rPr>
          <w:rFonts w:ascii="Times New Roman" w:hAnsi="Times New Roman" w:cs="Times New Roman"/>
          <w:sz w:val="24"/>
          <w:szCs w:val="24"/>
        </w:rPr>
        <w:tab/>
      </w:r>
      <w:hyperlink r:id="rId53" w:history="1">
        <w:r w:rsidRPr="00F41683">
          <w:rPr>
            <w:rStyle w:val="Hyperlink"/>
            <w:rFonts w:ascii="Tahoma" w:hAnsi="Tahoma" w:cs="Tahoma"/>
            <w:sz w:val="20"/>
            <w:szCs w:val="20"/>
          </w:rPr>
          <w:t>H11 (c) Audit Committee Work Programme</w:t>
        </w:r>
      </w:hyperlink>
    </w:p>
    <w:p w14:paraId="2739783E" w14:textId="77777777" w:rsidR="00AA35EB" w:rsidRDefault="00AA35EB" w:rsidP="00AF39F6">
      <w:pPr>
        <w:spacing w:after="0" w:line="240" w:lineRule="auto"/>
        <w:rPr>
          <w:rStyle w:val="Hyperlink"/>
          <w:rFonts w:ascii="Times New Roman" w:hAnsi="Times New Roman" w:cs="Times New Roman"/>
          <w:sz w:val="24"/>
          <w:szCs w:val="24"/>
        </w:rPr>
      </w:pPr>
    </w:p>
    <w:p w14:paraId="275DAD91" w14:textId="7799E4BB" w:rsidR="00AA35EB" w:rsidRDefault="00AA35EB" w:rsidP="00AF39F6">
      <w:pPr>
        <w:spacing w:after="0" w:line="240" w:lineRule="auto"/>
        <w:ind w:left="720"/>
        <w:rPr>
          <w:rFonts w:ascii="Times New Roman" w:hAnsi="Times New Roman" w:cs="Times New Roman"/>
          <w:bCs/>
          <w:sz w:val="24"/>
          <w:szCs w:val="24"/>
        </w:rPr>
      </w:pPr>
      <w:r w:rsidRPr="00AA35EB">
        <w:rPr>
          <w:rStyle w:val="Hyperlink"/>
          <w:rFonts w:ascii="Times New Roman" w:hAnsi="Times New Roman" w:cs="Times New Roman"/>
          <w:color w:val="auto"/>
          <w:sz w:val="24"/>
          <w:szCs w:val="24"/>
          <w:u w:val="none"/>
        </w:rPr>
        <w:t xml:space="preserve">It was proposed by </w:t>
      </w:r>
      <w:r w:rsidR="0065401D">
        <w:rPr>
          <w:rStyle w:val="Hyperlink"/>
          <w:rFonts w:ascii="Times New Roman" w:hAnsi="Times New Roman" w:cs="Times New Roman"/>
          <w:color w:val="auto"/>
          <w:sz w:val="24"/>
          <w:szCs w:val="24"/>
          <w:u w:val="none"/>
        </w:rPr>
        <w:t xml:space="preserve">Councillor L. Donaghy </w:t>
      </w:r>
      <w:r w:rsidRPr="00AA35EB">
        <w:rPr>
          <w:rStyle w:val="Hyperlink"/>
          <w:rFonts w:ascii="Times New Roman" w:hAnsi="Times New Roman" w:cs="Times New Roman"/>
          <w:color w:val="auto"/>
          <w:sz w:val="24"/>
          <w:szCs w:val="24"/>
          <w:u w:val="none"/>
        </w:rPr>
        <w:t xml:space="preserve">and seconded by </w:t>
      </w:r>
      <w:r w:rsidR="0065401D">
        <w:rPr>
          <w:rStyle w:val="Hyperlink"/>
          <w:rFonts w:ascii="Times New Roman" w:hAnsi="Times New Roman" w:cs="Times New Roman"/>
          <w:color w:val="auto"/>
          <w:sz w:val="24"/>
          <w:szCs w:val="24"/>
          <w:u w:val="none"/>
        </w:rPr>
        <w:t xml:space="preserve">Councillor P. Kavanagh </w:t>
      </w:r>
      <w:r w:rsidRPr="00AA35EB">
        <w:rPr>
          <w:rStyle w:val="Hyperlink"/>
          <w:rFonts w:ascii="Times New Roman" w:hAnsi="Times New Roman" w:cs="Times New Roman"/>
          <w:color w:val="auto"/>
          <w:sz w:val="24"/>
          <w:szCs w:val="24"/>
          <w:u w:val="none"/>
        </w:rPr>
        <w:t xml:space="preserve">and </w:t>
      </w:r>
      <w:r w:rsidRPr="00AA35EB">
        <w:rPr>
          <w:rStyle w:val="Hyperlink"/>
          <w:rFonts w:ascii="Times New Roman" w:hAnsi="Times New Roman" w:cs="Times New Roman"/>
          <w:b/>
          <w:bCs/>
          <w:color w:val="auto"/>
          <w:sz w:val="24"/>
          <w:szCs w:val="24"/>
          <w:u w:val="none"/>
        </w:rPr>
        <w:t>AGREED</w:t>
      </w:r>
      <w:r w:rsidRPr="00AA35EB">
        <w:rPr>
          <w:rFonts w:ascii="Times New Roman" w:hAnsi="Times New Roman" w:cs="Times New Roman"/>
          <w:b/>
          <w:sz w:val="24"/>
          <w:szCs w:val="24"/>
        </w:rPr>
        <w:t xml:space="preserve"> </w:t>
      </w:r>
      <w:r w:rsidR="0095504E" w:rsidRPr="00AA35EB">
        <w:rPr>
          <w:rFonts w:ascii="Times New Roman" w:hAnsi="Times New Roman" w:cs="Times New Roman"/>
          <w:bCs/>
          <w:sz w:val="24"/>
          <w:szCs w:val="24"/>
        </w:rPr>
        <w:t>that</w:t>
      </w:r>
      <w:r w:rsidRPr="00AA35EB">
        <w:rPr>
          <w:rFonts w:ascii="Times New Roman" w:hAnsi="Times New Roman" w:cs="Times New Roman"/>
          <w:bCs/>
          <w:sz w:val="24"/>
          <w:szCs w:val="24"/>
        </w:rPr>
        <w:t xml:space="preserve"> The </w:t>
      </w:r>
      <w:r>
        <w:rPr>
          <w:rFonts w:ascii="Times New Roman" w:hAnsi="Times New Roman" w:cs="Times New Roman"/>
          <w:bCs/>
          <w:sz w:val="24"/>
          <w:szCs w:val="24"/>
        </w:rPr>
        <w:t>Audit Committee Work Programme</w:t>
      </w:r>
      <w:r w:rsidRPr="00AA35EB">
        <w:rPr>
          <w:rFonts w:ascii="Times New Roman" w:hAnsi="Times New Roman" w:cs="Times New Roman"/>
          <w:bCs/>
          <w:sz w:val="24"/>
          <w:szCs w:val="24"/>
        </w:rPr>
        <w:t xml:space="preserve">, be </w:t>
      </w:r>
      <w:r w:rsidRPr="00AA35EB">
        <w:rPr>
          <w:rFonts w:ascii="Times New Roman" w:hAnsi="Times New Roman" w:cs="Times New Roman"/>
          <w:b/>
          <w:sz w:val="24"/>
          <w:szCs w:val="24"/>
        </w:rPr>
        <w:t>ADOPTED</w:t>
      </w:r>
      <w:r w:rsidRPr="00AA35EB">
        <w:rPr>
          <w:rFonts w:ascii="Times New Roman" w:hAnsi="Times New Roman" w:cs="Times New Roman"/>
          <w:bCs/>
          <w:sz w:val="24"/>
          <w:szCs w:val="24"/>
        </w:rPr>
        <w:t xml:space="preserve"> and </w:t>
      </w:r>
      <w:r w:rsidRPr="00AA35EB">
        <w:rPr>
          <w:rFonts w:ascii="Times New Roman" w:hAnsi="Times New Roman" w:cs="Times New Roman"/>
          <w:b/>
          <w:sz w:val="24"/>
          <w:szCs w:val="24"/>
        </w:rPr>
        <w:t>APPROVED</w:t>
      </w:r>
      <w:r w:rsidRPr="00AA35EB">
        <w:rPr>
          <w:rFonts w:ascii="Times New Roman" w:hAnsi="Times New Roman" w:cs="Times New Roman"/>
          <w:bCs/>
          <w:sz w:val="24"/>
          <w:szCs w:val="24"/>
        </w:rPr>
        <w:t>.</w:t>
      </w:r>
    </w:p>
    <w:p w14:paraId="65E8C681" w14:textId="77777777" w:rsidR="005C3401" w:rsidRPr="00AA35EB" w:rsidRDefault="005C3401" w:rsidP="00AF39F6">
      <w:pPr>
        <w:spacing w:after="0" w:line="240" w:lineRule="auto"/>
        <w:ind w:left="720"/>
        <w:rPr>
          <w:rFonts w:ascii="Times New Roman" w:hAnsi="Times New Roman" w:cs="Times New Roman"/>
          <w:sz w:val="24"/>
          <w:szCs w:val="24"/>
        </w:rPr>
      </w:pPr>
    </w:p>
    <w:p w14:paraId="2CB5BB3A" w14:textId="56F5A704" w:rsidR="00C14DC7" w:rsidRPr="00D05B63" w:rsidRDefault="0065401D" w:rsidP="00AF39F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Councillor</w:t>
      </w:r>
      <w:r w:rsidR="00CD1244">
        <w:rPr>
          <w:rFonts w:ascii="Times New Roman" w:hAnsi="Times New Roman" w:cs="Times New Roman"/>
          <w:sz w:val="24"/>
          <w:szCs w:val="24"/>
        </w:rPr>
        <w:t>s</w:t>
      </w:r>
      <w:r>
        <w:rPr>
          <w:rFonts w:ascii="Times New Roman" w:hAnsi="Times New Roman" w:cs="Times New Roman"/>
          <w:sz w:val="24"/>
          <w:szCs w:val="24"/>
        </w:rPr>
        <w:t xml:space="preserve"> P. Kavanagh </w:t>
      </w:r>
      <w:r w:rsidR="00CD1244">
        <w:rPr>
          <w:rFonts w:ascii="Times New Roman" w:hAnsi="Times New Roman" w:cs="Times New Roman"/>
          <w:sz w:val="24"/>
          <w:szCs w:val="24"/>
        </w:rPr>
        <w:t xml:space="preserve">and D. McManus </w:t>
      </w:r>
      <w:r w:rsidR="00AF39F6">
        <w:rPr>
          <w:rFonts w:ascii="Times New Roman" w:hAnsi="Times New Roman" w:cs="Times New Roman"/>
          <w:sz w:val="24"/>
          <w:szCs w:val="24"/>
        </w:rPr>
        <w:t xml:space="preserve">expressed </w:t>
      </w:r>
      <w:r>
        <w:rPr>
          <w:rFonts w:ascii="Times New Roman" w:hAnsi="Times New Roman" w:cs="Times New Roman"/>
          <w:sz w:val="24"/>
          <w:szCs w:val="24"/>
        </w:rPr>
        <w:t xml:space="preserve">thanks to </w:t>
      </w:r>
      <w:r w:rsidR="00CD1244">
        <w:rPr>
          <w:rFonts w:ascii="Times New Roman" w:hAnsi="Times New Roman" w:cs="Times New Roman"/>
          <w:sz w:val="24"/>
          <w:szCs w:val="24"/>
        </w:rPr>
        <w:t>the A</w:t>
      </w:r>
      <w:r>
        <w:rPr>
          <w:rFonts w:ascii="Times New Roman" w:hAnsi="Times New Roman" w:cs="Times New Roman"/>
          <w:sz w:val="24"/>
          <w:szCs w:val="24"/>
        </w:rPr>
        <w:t xml:space="preserve">udit </w:t>
      </w:r>
      <w:r w:rsidR="00CD1244">
        <w:rPr>
          <w:rFonts w:ascii="Times New Roman" w:hAnsi="Times New Roman" w:cs="Times New Roman"/>
          <w:sz w:val="24"/>
          <w:szCs w:val="24"/>
        </w:rPr>
        <w:t>C</w:t>
      </w:r>
      <w:r>
        <w:rPr>
          <w:rFonts w:ascii="Times New Roman" w:hAnsi="Times New Roman" w:cs="Times New Roman"/>
          <w:sz w:val="24"/>
          <w:szCs w:val="24"/>
        </w:rPr>
        <w:t>ommittee</w:t>
      </w:r>
      <w:r w:rsidR="00AF39F6">
        <w:rPr>
          <w:rFonts w:ascii="Times New Roman" w:hAnsi="Times New Roman" w:cs="Times New Roman"/>
          <w:sz w:val="24"/>
          <w:szCs w:val="24"/>
        </w:rPr>
        <w:t xml:space="preserve">. </w:t>
      </w:r>
      <w:r w:rsidR="0066321F" w:rsidRPr="00D05B63">
        <w:rPr>
          <w:rFonts w:ascii="Times New Roman" w:hAnsi="Times New Roman" w:cs="Times New Roman"/>
          <w:sz w:val="24"/>
          <w:szCs w:val="24"/>
        </w:rPr>
        <w:br/>
      </w:r>
    </w:p>
    <w:p w14:paraId="434890E8" w14:textId="18D8D802" w:rsidR="00C14DC7" w:rsidRDefault="0066321F" w:rsidP="00AF39F6">
      <w:pPr>
        <w:pStyle w:val="Heading3"/>
        <w:spacing w:before="0" w:line="240" w:lineRule="auto"/>
        <w:ind w:left="720" w:hanging="1287"/>
        <w:rPr>
          <w:rFonts w:ascii="Times New Roman" w:hAnsi="Times New Roman" w:cs="Times New Roman"/>
          <w:b/>
          <w:sz w:val="24"/>
          <w:szCs w:val="24"/>
          <w:u w:val="single"/>
        </w:rPr>
      </w:pPr>
      <w:r w:rsidRPr="003B3391">
        <w:rPr>
          <w:rFonts w:ascii="Times New Roman" w:hAnsi="Times New Roman" w:cs="Times New Roman"/>
          <w:b/>
          <w:sz w:val="24"/>
          <w:szCs w:val="24"/>
        </w:rPr>
        <w:t>H12/0322</w:t>
      </w:r>
      <w:r w:rsidR="003B3391">
        <w:rPr>
          <w:rFonts w:ascii="Times New Roman" w:hAnsi="Times New Roman" w:cs="Times New Roman"/>
          <w:b/>
          <w:sz w:val="24"/>
          <w:szCs w:val="24"/>
        </w:rPr>
        <w:tab/>
      </w:r>
      <w:r w:rsidRPr="003B3391">
        <w:rPr>
          <w:rFonts w:ascii="Times New Roman" w:hAnsi="Times New Roman" w:cs="Times New Roman"/>
          <w:b/>
          <w:sz w:val="24"/>
          <w:szCs w:val="24"/>
          <w:u w:val="single"/>
        </w:rPr>
        <w:t>ASTRO PITCH EAST OF COUNTY – SITE SELECTION REPORT - FOR NOTING</w:t>
      </w:r>
    </w:p>
    <w:p w14:paraId="3CA21514" w14:textId="121425BE" w:rsidR="00DA4C91" w:rsidRDefault="00DA4C91" w:rsidP="00AF39F6">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 xml:space="preserve">The following reports by the Chief Executive, which had been circulated, were presented by </w:t>
      </w:r>
      <w:r w:rsidR="00633E1D">
        <w:rPr>
          <w:rFonts w:ascii="Times New Roman" w:eastAsia="Calibri" w:hAnsi="Times New Roman" w:cs="Times New Roman"/>
          <w:sz w:val="24"/>
          <w:szCs w:val="24"/>
          <w:lang w:eastAsia="en-US"/>
        </w:rPr>
        <w:t xml:space="preserve">Ms. Suzanne Furlong, Senior Parks Superintendent, </w:t>
      </w:r>
      <w:r>
        <w:rPr>
          <w:rFonts w:ascii="Times New Roman" w:eastAsia="Calibri" w:hAnsi="Times New Roman" w:cs="Times New Roman"/>
          <w:sz w:val="24"/>
          <w:szCs w:val="24"/>
          <w:lang w:eastAsia="en-US"/>
        </w:rPr>
        <w:t xml:space="preserve">Environment, Water and Climate Change, </w:t>
      </w:r>
      <w:r w:rsidRPr="00136490">
        <w:rPr>
          <w:rFonts w:ascii="Times New Roman" w:eastAsia="Calibri" w:hAnsi="Times New Roman" w:cs="Times New Roman"/>
          <w:sz w:val="24"/>
          <w:szCs w:val="24"/>
          <w:lang w:eastAsia="en-US"/>
        </w:rPr>
        <w:t xml:space="preserve">and were </w:t>
      </w:r>
      <w:r w:rsidRPr="00136490">
        <w:rPr>
          <w:rFonts w:ascii="Times New Roman" w:eastAsia="Calibri" w:hAnsi="Times New Roman" w:cs="Times New Roman"/>
          <w:b/>
          <w:sz w:val="24"/>
          <w:szCs w:val="24"/>
          <w:lang w:eastAsia="en-US"/>
        </w:rPr>
        <w:t>CONSIDERED:</w:t>
      </w:r>
    </w:p>
    <w:p w14:paraId="7EC679B1" w14:textId="1F376926" w:rsidR="00DA4C91" w:rsidRDefault="00DA4C91" w:rsidP="00AF39F6">
      <w:pPr>
        <w:spacing w:after="0" w:line="240" w:lineRule="auto"/>
        <w:ind w:left="720" w:right="237"/>
        <w:rPr>
          <w:rFonts w:ascii="Times New Roman" w:eastAsia="Calibri" w:hAnsi="Times New Roman" w:cs="Times New Roman"/>
          <w:b/>
          <w:sz w:val="24"/>
          <w:szCs w:val="24"/>
          <w:lang w:eastAsia="en-US"/>
        </w:rPr>
      </w:pPr>
    </w:p>
    <w:p w14:paraId="1AD72F62" w14:textId="77777777" w:rsidR="00DA4C91" w:rsidRPr="00DA4C91" w:rsidRDefault="00DA4C91" w:rsidP="00AF39F6">
      <w:pPr>
        <w:spacing w:after="0" w:line="240" w:lineRule="auto"/>
        <w:ind w:left="720"/>
        <w:rPr>
          <w:rFonts w:ascii="Times New Roman" w:eastAsia="Calibri" w:hAnsi="Times New Roman" w:cs="Times New Roman"/>
          <w:sz w:val="24"/>
          <w:szCs w:val="24"/>
          <w:lang w:eastAsia="en-US"/>
        </w:rPr>
      </w:pPr>
      <w:r w:rsidRPr="00DA4C91">
        <w:rPr>
          <w:rFonts w:ascii="Times New Roman" w:eastAsia="Calibri" w:hAnsi="Times New Roman" w:cs="Times New Roman"/>
          <w:sz w:val="24"/>
          <w:szCs w:val="24"/>
          <w:lang w:eastAsia="en-US"/>
        </w:rPr>
        <w:t>Please see attached Presentation and 2 Reports (Technical Feasibility Report and Sports Development Report); detailing the site selection process and making a recommendation regarding the selected site for the Astro in the east of the county.</w:t>
      </w:r>
    </w:p>
    <w:p w14:paraId="4C418789" w14:textId="77777777" w:rsidR="00DA4C91" w:rsidRPr="00DA4C91" w:rsidRDefault="00DA4C91" w:rsidP="00AF39F6">
      <w:pPr>
        <w:spacing w:after="0" w:line="240" w:lineRule="auto"/>
        <w:ind w:left="720"/>
        <w:rPr>
          <w:rFonts w:ascii="Times New Roman" w:eastAsia="Calibri" w:hAnsi="Times New Roman" w:cs="Times New Roman"/>
          <w:sz w:val="24"/>
          <w:szCs w:val="24"/>
          <w:lang w:eastAsia="en-US"/>
        </w:rPr>
      </w:pPr>
      <w:r w:rsidRPr="00DA4C91">
        <w:rPr>
          <w:rFonts w:ascii="Times New Roman" w:eastAsia="Calibri" w:hAnsi="Times New Roman" w:cs="Times New Roman"/>
          <w:sz w:val="24"/>
          <w:szCs w:val="24"/>
          <w:lang w:eastAsia="en-US"/>
        </w:rPr>
        <w:t>The recommended site following the site selection process is at Knocklyon Park, Woodstown.</w:t>
      </w:r>
    </w:p>
    <w:p w14:paraId="78868696" w14:textId="30674286" w:rsidR="005E0EB1" w:rsidRPr="00F41683" w:rsidRDefault="004732B4" w:rsidP="00AF39F6">
      <w:pPr>
        <w:spacing w:after="0" w:line="240" w:lineRule="auto"/>
        <w:ind w:left="720"/>
        <w:rPr>
          <w:rStyle w:val="Hyperlink"/>
          <w:rFonts w:ascii="Tahoma" w:eastAsia="Calibri" w:hAnsi="Tahoma" w:cs="Tahoma"/>
          <w:sz w:val="20"/>
          <w:szCs w:val="20"/>
          <w:lang w:eastAsia="en-US"/>
        </w:rPr>
      </w:pPr>
      <w:hyperlink r:id="rId54" w:history="1">
        <w:r w:rsidR="00DA4C91" w:rsidRPr="00F41683">
          <w:rPr>
            <w:rStyle w:val="Hyperlink"/>
            <w:rFonts w:ascii="Times New Roman" w:eastAsia="Calibri" w:hAnsi="Times New Roman" w:cs="Times New Roman"/>
            <w:sz w:val="24"/>
            <w:szCs w:val="24"/>
            <w:lang w:eastAsia="en-US"/>
          </w:rPr>
          <w:br/>
        </w:r>
        <w:r w:rsidR="00C139BB" w:rsidRPr="00F41683">
          <w:rPr>
            <w:rStyle w:val="Hyperlink"/>
            <w:rFonts w:ascii="Tahoma" w:eastAsia="Calibri" w:hAnsi="Tahoma" w:cs="Tahoma"/>
            <w:sz w:val="20"/>
            <w:szCs w:val="20"/>
            <w:lang w:eastAsia="en-US"/>
          </w:rPr>
          <w:t>HI 12 (b) Site Selection presentation</w:t>
        </w:r>
      </w:hyperlink>
      <w:r w:rsidR="00C139BB" w:rsidRPr="00F41683">
        <w:rPr>
          <w:rFonts w:ascii="Tahoma" w:eastAsia="Calibri" w:hAnsi="Tahoma" w:cs="Tahoma"/>
          <w:sz w:val="20"/>
          <w:szCs w:val="20"/>
          <w:lang w:eastAsia="en-US"/>
        </w:rPr>
        <w:br/>
      </w:r>
      <w:hyperlink r:id="rId55" w:history="1">
        <w:r w:rsidR="00C139BB" w:rsidRPr="00F41683">
          <w:rPr>
            <w:rStyle w:val="Hyperlink"/>
            <w:rFonts w:ascii="Tahoma" w:eastAsia="Calibri" w:hAnsi="Tahoma" w:cs="Tahoma"/>
            <w:sz w:val="20"/>
            <w:szCs w:val="20"/>
            <w:lang w:eastAsia="en-US"/>
          </w:rPr>
          <w:t>HI 12 (c) Technical Feasibility Report</w:t>
        </w:r>
      </w:hyperlink>
      <w:r w:rsidR="00C139BB" w:rsidRPr="00F41683">
        <w:rPr>
          <w:rFonts w:ascii="Tahoma" w:eastAsia="Calibri" w:hAnsi="Tahoma" w:cs="Tahoma"/>
          <w:sz w:val="20"/>
          <w:szCs w:val="20"/>
          <w:lang w:eastAsia="en-US"/>
        </w:rPr>
        <w:br/>
      </w:r>
      <w:hyperlink r:id="rId56" w:history="1">
        <w:r w:rsidR="00C139BB" w:rsidRPr="00F41683">
          <w:rPr>
            <w:rStyle w:val="Hyperlink"/>
            <w:rFonts w:ascii="Tahoma" w:eastAsia="Calibri" w:hAnsi="Tahoma" w:cs="Tahoma"/>
            <w:sz w:val="20"/>
            <w:szCs w:val="20"/>
            <w:lang w:eastAsia="en-US"/>
          </w:rPr>
          <w:t>HI 12 (d) Sports Development Report</w:t>
        </w:r>
      </w:hyperlink>
    </w:p>
    <w:p w14:paraId="548B18FD" w14:textId="68642E34" w:rsidR="00A77964" w:rsidRDefault="00A77964" w:rsidP="00AF39F6">
      <w:pPr>
        <w:spacing w:after="0" w:line="240" w:lineRule="auto"/>
        <w:ind w:left="720"/>
        <w:rPr>
          <w:rFonts w:ascii="Times New Roman" w:hAnsi="Times New Roman" w:cs="Times New Roman"/>
          <w:sz w:val="24"/>
          <w:szCs w:val="24"/>
        </w:rPr>
      </w:pPr>
    </w:p>
    <w:p w14:paraId="68E30FED" w14:textId="3502D18F" w:rsidR="00AC158E" w:rsidRDefault="00633E1D" w:rsidP="00AC158E">
      <w:pPr>
        <w:ind w:left="72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A discussion followed with contributions from Councillors A. Edge, K. Mahon, L. O'Toole, E. Ó Broin, R. McMahon, E. Murphy, D. O'Donovan, </w:t>
      </w:r>
      <w:r w:rsidR="00AC158E">
        <w:rPr>
          <w:rFonts w:ascii="Times New Roman" w:eastAsia="Calibri" w:hAnsi="Times New Roman" w:cs="Times New Roman"/>
          <w:sz w:val="24"/>
          <w:szCs w:val="24"/>
          <w:lang w:eastAsia="en-US"/>
        </w:rPr>
        <w:t>P</w:t>
      </w:r>
      <w:r>
        <w:rPr>
          <w:rFonts w:ascii="Times New Roman" w:eastAsia="Calibri" w:hAnsi="Times New Roman" w:cs="Times New Roman"/>
          <w:sz w:val="24"/>
          <w:szCs w:val="24"/>
          <w:lang w:eastAsia="en-US"/>
        </w:rPr>
        <w:t xml:space="preserve">. Kearns, C. Bailey, G. O'Connell, W. Carey, </w:t>
      </w:r>
      <w:r w:rsidR="0022228D">
        <w:rPr>
          <w:rFonts w:ascii="Times New Roman" w:eastAsia="Calibri" w:hAnsi="Times New Roman" w:cs="Times New Roman"/>
          <w:sz w:val="24"/>
          <w:szCs w:val="24"/>
          <w:lang w:eastAsia="en-US"/>
        </w:rPr>
        <w:t xml:space="preserve">and </w:t>
      </w:r>
      <w:r>
        <w:rPr>
          <w:rFonts w:ascii="Times New Roman" w:eastAsia="Calibri" w:hAnsi="Times New Roman" w:cs="Times New Roman"/>
          <w:sz w:val="24"/>
          <w:szCs w:val="24"/>
          <w:lang w:eastAsia="en-US"/>
        </w:rPr>
        <w:t>L. Donaghy</w:t>
      </w:r>
      <w:r w:rsidR="00122472">
        <w:rPr>
          <w:rFonts w:ascii="Times New Roman" w:eastAsia="Calibri" w:hAnsi="Times New Roman" w:cs="Times New Roman"/>
          <w:sz w:val="24"/>
          <w:szCs w:val="24"/>
          <w:lang w:eastAsia="en-US"/>
        </w:rPr>
        <w:t xml:space="preserve">, who welcomed the report. </w:t>
      </w:r>
      <w:r w:rsidR="00AC158E">
        <w:rPr>
          <w:rFonts w:ascii="Times New Roman" w:eastAsia="Calibri" w:hAnsi="Times New Roman" w:cs="Times New Roman"/>
          <w:sz w:val="24"/>
          <w:szCs w:val="24"/>
          <w:lang w:eastAsia="en-US"/>
        </w:rPr>
        <w:t>Queries were raised regarding</w:t>
      </w:r>
      <w:r w:rsidR="00122472">
        <w:rPr>
          <w:rFonts w:ascii="Times New Roman" w:eastAsia="Calibri" w:hAnsi="Times New Roman" w:cs="Times New Roman"/>
          <w:sz w:val="24"/>
          <w:szCs w:val="24"/>
          <w:lang w:eastAsia="en-US"/>
        </w:rPr>
        <w:t xml:space="preserve"> site selection,</w:t>
      </w:r>
      <w:r w:rsidR="00AC158E">
        <w:rPr>
          <w:rFonts w:ascii="Times New Roman" w:eastAsia="Calibri" w:hAnsi="Times New Roman" w:cs="Times New Roman"/>
          <w:sz w:val="24"/>
          <w:szCs w:val="24"/>
          <w:lang w:eastAsia="en-US"/>
        </w:rPr>
        <w:t xml:space="preserve"> </w:t>
      </w:r>
      <w:r w:rsidR="00E46B5D">
        <w:rPr>
          <w:rFonts w:ascii="Times New Roman" w:eastAsia="Calibri" w:hAnsi="Times New Roman" w:cs="Times New Roman"/>
          <w:sz w:val="24"/>
          <w:szCs w:val="24"/>
          <w:lang w:eastAsia="en-US"/>
        </w:rPr>
        <w:t xml:space="preserve">size of pitch, </w:t>
      </w:r>
      <w:r w:rsidR="00AC158E">
        <w:rPr>
          <w:rFonts w:ascii="Times New Roman" w:eastAsia="Calibri" w:hAnsi="Times New Roman" w:cs="Times New Roman"/>
          <w:sz w:val="24"/>
          <w:szCs w:val="24"/>
          <w:lang w:eastAsia="en-US"/>
        </w:rPr>
        <w:t>access</w:t>
      </w:r>
      <w:r w:rsidR="00122472">
        <w:rPr>
          <w:rFonts w:ascii="Times New Roman" w:eastAsia="Calibri" w:hAnsi="Times New Roman" w:cs="Times New Roman"/>
          <w:sz w:val="24"/>
          <w:szCs w:val="24"/>
          <w:lang w:eastAsia="en-US"/>
        </w:rPr>
        <w:t xml:space="preserve">, operation of the facility, </w:t>
      </w:r>
      <w:r w:rsidR="00AC158E">
        <w:rPr>
          <w:rFonts w:ascii="Times New Roman" w:eastAsia="Calibri" w:hAnsi="Times New Roman" w:cs="Times New Roman"/>
          <w:sz w:val="24"/>
          <w:szCs w:val="24"/>
          <w:lang w:eastAsia="en-US"/>
        </w:rPr>
        <w:t>parking</w:t>
      </w:r>
      <w:r w:rsidR="00122472">
        <w:rPr>
          <w:rFonts w:ascii="Times New Roman" w:eastAsia="Calibri" w:hAnsi="Times New Roman" w:cs="Times New Roman"/>
          <w:sz w:val="24"/>
          <w:szCs w:val="24"/>
          <w:lang w:eastAsia="en-US"/>
        </w:rPr>
        <w:t xml:space="preserve">, </w:t>
      </w:r>
      <w:r w:rsidR="00AC158E">
        <w:rPr>
          <w:rFonts w:ascii="Times New Roman" w:eastAsia="Calibri" w:hAnsi="Times New Roman" w:cs="Times New Roman"/>
          <w:sz w:val="24"/>
          <w:szCs w:val="24"/>
          <w:lang w:eastAsia="en-US"/>
        </w:rPr>
        <w:t xml:space="preserve"> </w:t>
      </w:r>
      <w:r w:rsidR="00E946FC">
        <w:rPr>
          <w:rFonts w:ascii="Times New Roman" w:eastAsia="Calibri" w:hAnsi="Times New Roman" w:cs="Times New Roman"/>
          <w:sz w:val="24"/>
          <w:szCs w:val="24"/>
          <w:lang w:eastAsia="en-US"/>
        </w:rPr>
        <w:t xml:space="preserve">future </w:t>
      </w:r>
      <w:r w:rsidR="00E46B5D">
        <w:rPr>
          <w:rFonts w:ascii="Times New Roman" w:eastAsia="Calibri" w:hAnsi="Times New Roman" w:cs="Times New Roman"/>
          <w:sz w:val="24"/>
          <w:szCs w:val="24"/>
          <w:lang w:eastAsia="en-US"/>
        </w:rPr>
        <w:t xml:space="preserve">users </w:t>
      </w:r>
      <w:r w:rsidR="00AC158E">
        <w:rPr>
          <w:rFonts w:ascii="Times New Roman" w:eastAsia="Calibri" w:hAnsi="Times New Roman" w:cs="Times New Roman"/>
          <w:sz w:val="24"/>
          <w:szCs w:val="24"/>
          <w:lang w:eastAsia="en-US"/>
        </w:rPr>
        <w:t>of the pitch</w:t>
      </w:r>
      <w:r w:rsidR="00E946FC">
        <w:rPr>
          <w:rFonts w:ascii="Times New Roman" w:eastAsia="Calibri" w:hAnsi="Times New Roman" w:cs="Times New Roman"/>
          <w:sz w:val="24"/>
          <w:szCs w:val="24"/>
          <w:lang w:eastAsia="en-US"/>
        </w:rPr>
        <w:t xml:space="preserve"> and liaison with the club involved during construction phase</w:t>
      </w:r>
      <w:r w:rsidR="00AC158E">
        <w:rPr>
          <w:rFonts w:ascii="Times New Roman" w:eastAsia="Calibri" w:hAnsi="Times New Roman" w:cs="Times New Roman"/>
          <w:sz w:val="24"/>
          <w:szCs w:val="24"/>
          <w:lang w:eastAsia="en-US"/>
        </w:rPr>
        <w:t xml:space="preserve">. </w:t>
      </w:r>
    </w:p>
    <w:p w14:paraId="66CCC119" w14:textId="77777777" w:rsidR="00E946FC" w:rsidRDefault="00030E31" w:rsidP="00E946FC">
      <w:pPr>
        <w:ind w:left="720"/>
        <w:rPr>
          <w:rFonts w:ascii="Times New Roman" w:hAnsi="Times New Roman" w:cs="Times New Roman"/>
          <w:sz w:val="24"/>
          <w:szCs w:val="24"/>
        </w:rPr>
      </w:pPr>
      <w:r>
        <w:rPr>
          <w:rFonts w:ascii="Times New Roman" w:hAnsi="Times New Roman" w:cs="Times New Roman"/>
          <w:sz w:val="24"/>
          <w:szCs w:val="24"/>
        </w:rPr>
        <w:t>Mr. D. McLoughlin, Chief Executive</w:t>
      </w:r>
      <w:r w:rsidR="00E946FC">
        <w:rPr>
          <w:rFonts w:ascii="Times New Roman" w:hAnsi="Times New Roman" w:cs="Times New Roman"/>
          <w:sz w:val="24"/>
          <w:szCs w:val="24"/>
        </w:rPr>
        <w:t>, and Ms. Suzanne Furlong, Senior Parks Superintendent, responded to the Members queries</w:t>
      </w:r>
    </w:p>
    <w:p w14:paraId="0493B026" w14:textId="5255DCDD" w:rsidR="00D64C7D" w:rsidRPr="00D64C7D" w:rsidRDefault="00D64C7D" w:rsidP="00831244">
      <w:pPr>
        <w:ind w:left="720"/>
        <w:rPr>
          <w:rFonts w:ascii="Times New Roman" w:hAnsi="Times New Roman" w:cs="Times New Roman"/>
          <w:b/>
          <w:bCs/>
          <w:sz w:val="24"/>
          <w:szCs w:val="24"/>
        </w:rPr>
      </w:pPr>
      <w:r>
        <w:rPr>
          <w:rFonts w:ascii="Times New Roman" w:hAnsi="Times New Roman" w:cs="Times New Roman"/>
          <w:sz w:val="24"/>
          <w:szCs w:val="24"/>
        </w:rPr>
        <w:t xml:space="preserve">The report was </w:t>
      </w:r>
      <w:r w:rsidRPr="00D64C7D">
        <w:rPr>
          <w:rFonts w:ascii="Times New Roman" w:hAnsi="Times New Roman" w:cs="Times New Roman"/>
          <w:b/>
          <w:bCs/>
          <w:sz w:val="24"/>
          <w:szCs w:val="24"/>
        </w:rPr>
        <w:t>NOTED</w:t>
      </w:r>
      <w:r w:rsidR="005D5396">
        <w:rPr>
          <w:rFonts w:ascii="Times New Roman" w:hAnsi="Times New Roman" w:cs="Times New Roman"/>
          <w:b/>
          <w:bCs/>
          <w:sz w:val="24"/>
          <w:szCs w:val="24"/>
        </w:rPr>
        <w:t>.</w:t>
      </w:r>
    </w:p>
    <w:p w14:paraId="070294B9" w14:textId="18A59587" w:rsidR="00C14DC7" w:rsidRDefault="0066321F" w:rsidP="00426399">
      <w:pPr>
        <w:pStyle w:val="Heading3"/>
        <w:spacing w:before="0" w:line="240" w:lineRule="auto"/>
        <w:ind w:left="-567"/>
        <w:rPr>
          <w:rFonts w:ascii="Times New Roman" w:hAnsi="Times New Roman" w:cs="Times New Roman"/>
          <w:b/>
          <w:sz w:val="24"/>
          <w:szCs w:val="24"/>
          <w:u w:val="single"/>
        </w:rPr>
      </w:pPr>
      <w:r w:rsidRPr="0000727E">
        <w:rPr>
          <w:rFonts w:ascii="Times New Roman" w:hAnsi="Times New Roman" w:cs="Times New Roman"/>
          <w:b/>
          <w:sz w:val="24"/>
          <w:szCs w:val="24"/>
        </w:rPr>
        <w:t>H13/0322</w:t>
      </w:r>
      <w:r w:rsidR="0000727E">
        <w:rPr>
          <w:rFonts w:ascii="Times New Roman" w:hAnsi="Times New Roman" w:cs="Times New Roman"/>
          <w:b/>
          <w:sz w:val="24"/>
          <w:szCs w:val="24"/>
        </w:rPr>
        <w:tab/>
      </w:r>
      <w:r w:rsidRPr="0000727E">
        <w:rPr>
          <w:rFonts w:ascii="Times New Roman" w:hAnsi="Times New Roman" w:cs="Times New Roman"/>
          <w:b/>
          <w:sz w:val="24"/>
          <w:szCs w:val="24"/>
          <w:u w:val="single"/>
        </w:rPr>
        <w:t>ROAD AND FOOTPATH PROGRAMMES 2022 - FOR NOTING</w:t>
      </w:r>
    </w:p>
    <w:p w14:paraId="69245B18" w14:textId="0CCA62E8" w:rsidR="00241FB1" w:rsidRDefault="00241FB1" w:rsidP="00426399">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The following report by the Chief Executive, which had been circulated, w</w:t>
      </w:r>
      <w:r w:rsidR="00426399">
        <w:rPr>
          <w:rFonts w:ascii="Times New Roman" w:eastAsia="Calibri" w:hAnsi="Times New Roman" w:cs="Times New Roman"/>
          <w:sz w:val="24"/>
          <w:szCs w:val="24"/>
          <w:lang w:eastAsia="en-US"/>
        </w:rPr>
        <w:t xml:space="preserve">as </w:t>
      </w:r>
      <w:r w:rsidRPr="00136490">
        <w:rPr>
          <w:rFonts w:ascii="Times New Roman" w:eastAsia="Calibri" w:hAnsi="Times New Roman" w:cs="Times New Roman"/>
          <w:sz w:val="24"/>
          <w:szCs w:val="24"/>
          <w:lang w:eastAsia="en-US"/>
        </w:rPr>
        <w:t xml:space="preserve">presented by </w:t>
      </w:r>
      <w:r>
        <w:rPr>
          <w:rFonts w:ascii="Times New Roman" w:eastAsia="Calibri" w:hAnsi="Times New Roman" w:cs="Times New Roman"/>
          <w:sz w:val="24"/>
          <w:szCs w:val="24"/>
          <w:lang w:eastAsia="en-US"/>
        </w:rPr>
        <w:t xml:space="preserve">Mr. M. Mulhern, Director of Land Use Planning and Transportation, </w:t>
      </w:r>
      <w:r w:rsidRPr="00136490">
        <w:rPr>
          <w:rFonts w:ascii="Times New Roman" w:eastAsia="Calibri" w:hAnsi="Times New Roman" w:cs="Times New Roman"/>
          <w:sz w:val="24"/>
          <w:szCs w:val="24"/>
          <w:lang w:eastAsia="en-US"/>
        </w:rPr>
        <w:t>and w</w:t>
      </w:r>
      <w:r w:rsidR="00426399">
        <w:rPr>
          <w:rFonts w:ascii="Times New Roman" w:eastAsia="Calibri" w:hAnsi="Times New Roman" w:cs="Times New Roman"/>
          <w:sz w:val="24"/>
          <w:szCs w:val="24"/>
          <w:lang w:eastAsia="en-US"/>
        </w:rPr>
        <w:t xml:space="preserve">as </w:t>
      </w:r>
      <w:r w:rsidRPr="00136490">
        <w:rPr>
          <w:rFonts w:ascii="Times New Roman" w:eastAsia="Calibri" w:hAnsi="Times New Roman" w:cs="Times New Roman"/>
          <w:b/>
          <w:sz w:val="24"/>
          <w:szCs w:val="24"/>
          <w:lang w:eastAsia="en-US"/>
        </w:rPr>
        <w:t>CONSIDERED:</w:t>
      </w:r>
    </w:p>
    <w:p w14:paraId="549FA3D3" w14:textId="32C7A7F6" w:rsidR="0000727E" w:rsidRPr="00D05B63" w:rsidRDefault="0000727E" w:rsidP="00426399">
      <w:pPr>
        <w:pStyle w:val="Heading3"/>
        <w:spacing w:before="0" w:line="240" w:lineRule="auto"/>
        <w:ind w:left="-567"/>
        <w:rPr>
          <w:rFonts w:ascii="Times New Roman" w:hAnsi="Times New Roman" w:cs="Times New Roman"/>
          <w:sz w:val="24"/>
          <w:szCs w:val="24"/>
        </w:rPr>
      </w:pPr>
    </w:p>
    <w:p w14:paraId="09103AA7" w14:textId="7F32E63F" w:rsidR="00C14DC7" w:rsidRDefault="004732B4" w:rsidP="00426399">
      <w:pPr>
        <w:spacing w:after="0" w:line="240" w:lineRule="auto"/>
        <w:ind w:firstLine="720"/>
        <w:rPr>
          <w:rStyle w:val="Hyperlink"/>
          <w:rFonts w:ascii="Times New Roman" w:hAnsi="Times New Roman" w:cs="Times New Roman"/>
          <w:sz w:val="24"/>
          <w:szCs w:val="24"/>
        </w:rPr>
      </w:pPr>
      <w:hyperlink r:id="rId57" w:history="1">
        <w:r w:rsidR="0066321F" w:rsidRPr="00D05B63">
          <w:rPr>
            <w:rStyle w:val="Hyperlink"/>
            <w:rFonts w:ascii="Times New Roman" w:hAnsi="Times New Roman" w:cs="Times New Roman"/>
            <w:sz w:val="24"/>
            <w:szCs w:val="24"/>
          </w:rPr>
          <w:t>H13 2022 Roadworks Programme</w:t>
        </w:r>
      </w:hyperlink>
    </w:p>
    <w:p w14:paraId="5EB7F4E6" w14:textId="746CD72B" w:rsidR="00241FB1" w:rsidRDefault="00241FB1" w:rsidP="00426399">
      <w:pPr>
        <w:spacing w:after="0" w:line="240" w:lineRule="auto"/>
        <w:ind w:firstLine="720"/>
        <w:rPr>
          <w:rStyle w:val="Hyperlink"/>
          <w:rFonts w:ascii="Times New Roman" w:hAnsi="Times New Roman" w:cs="Times New Roman"/>
          <w:sz w:val="24"/>
          <w:szCs w:val="24"/>
        </w:rPr>
      </w:pPr>
    </w:p>
    <w:p w14:paraId="2C452DB2" w14:textId="2F856C93" w:rsidR="005D7799" w:rsidRDefault="005D7799" w:rsidP="00426399">
      <w:pPr>
        <w:spacing w:after="0" w:line="240" w:lineRule="auto"/>
        <w:ind w:left="72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A discussion followed with contributions from Councillors </w:t>
      </w:r>
      <w:r w:rsidR="00C6654F">
        <w:rPr>
          <w:rFonts w:ascii="Times New Roman" w:eastAsia="Calibri" w:hAnsi="Times New Roman" w:cs="Times New Roman"/>
          <w:sz w:val="24"/>
          <w:szCs w:val="24"/>
          <w:lang w:eastAsia="en-US"/>
        </w:rPr>
        <w:t>D. McManus, L. O'Toole,  W. Carey, P. Kearns, E. Murphy, S. Moynihan, R. McMahon, E. Ó Broin, J. Tuffy, P. Holohan, Y. Collins, and L. Donaghy. Queries were raised regarding</w:t>
      </w:r>
      <w:r w:rsidR="0006691F">
        <w:rPr>
          <w:rFonts w:ascii="Times New Roman" w:eastAsia="Calibri" w:hAnsi="Times New Roman" w:cs="Times New Roman"/>
          <w:sz w:val="24"/>
          <w:szCs w:val="24"/>
          <w:lang w:eastAsia="en-US"/>
        </w:rPr>
        <w:t xml:space="preserve"> speed ramps,</w:t>
      </w:r>
      <w:r w:rsidR="00C5630F">
        <w:rPr>
          <w:rFonts w:ascii="Times New Roman" w:eastAsia="Calibri" w:hAnsi="Times New Roman" w:cs="Times New Roman"/>
          <w:sz w:val="24"/>
          <w:szCs w:val="24"/>
          <w:lang w:eastAsia="en-US"/>
        </w:rPr>
        <w:t xml:space="preserve"> further</w:t>
      </w:r>
      <w:r w:rsidR="0006691F">
        <w:rPr>
          <w:rFonts w:ascii="Times New Roman" w:eastAsia="Calibri" w:hAnsi="Times New Roman" w:cs="Times New Roman"/>
          <w:sz w:val="24"/>
          <w:szCs w:val="24"/>
          <w:lang w:eastAsia="en-US"/>
        </w:rPr>
        <w:t xml:space="preserve"> N81 repairs</w:t>
      </w:r>
      <w:r w:rsidR="00C5630F">
        <w:rPr>
          <w:rFonts w:ascii="Times New Roman" w:eastAsia="Calibri" w:hAnsi="Times New Roman" w:cs="Times New Roman"/>
          <w:sz w:val="24"/>
          <w:szCs w:val="24"/>
          <w:lang w:eastAsia="en-US"/>
        </w:rPr>
        <w:t xml:space="preserve">, </w:t>
      </w:r>
      <w:r w:rsidR="00930D0F">
        <w:rPr>
          <w:rFonts w:ascii="Times New Roman" w:eastAsia="Calibri" w:hAnsi="Times New Roman" w:cs="Times New Roman"/>
          <w:sz w:val="24"/>
          <w:szCs w:val="24"/>
          <w:lang w:eastAsia="en-US"/>
        </w:rPr>
        <w:t xml:space="preserve">Blessington Road, </w:t>
      </w:r>
      <w:r w:rsidR="00C5630F">
        <w:rPr>
          <w:rFonts w:ascii="Times New Roman" w:eastAsia="Calibri" w:hAnsi="Times New Roman" w:cs="Times New Roman"/>
          <w:sz w:val="24"/>
          <w:szCs w:val="24"/>
          <w:lang w:eastAsia="en-US"/>
        </w:rPr>
        <w:t>cycle infrastructure maintenance</w:t>
      </w:r>
      <w:r w:rsidR="00930D0F">
        <w:rPr>
          <w:rFonts w:ascii="Times New Roman" w:eastAsia="Calibri" w:hAnsi="Times New Roman" w:cs="Times New Roman"/>
          <w:sz w:val="24"/>
          <w:szCs w:val="24"/>
          <w:lang w:eastAsia="en-US"/>
        </w:rPr>
        <w:t xml:space="preserve">, direct labour, </w:t>
      </w:r>
      <w:r w:rsidR="00C608A1">
        <w:rPr>
          <w:rFonts w:ascii="Times New Roman" w:eastAsia="Calibri" w:hAnsi="Times New Roman" w:cs="Times New Roman"/>
          <w:sz w:val="24"/>
          <w:szCs w:val="24"/>
          <w:lang w:eastAsia="en-US"/>
        </w:rPr>
        <w:t>and mobility issues.</w:t>
      </w:r>
    </w:p>
    <w:p w14:paraId="1AEE4A2B" w14:textId="77777777" w:rsidR="00426399" w:rsidRDefault="00426399" w:rsidP="00426399">
      <w:pPr>
        <w:spacing w:after="0" w:line="240" w:lineRule="auto"/>
        <w:ind w:left="720"/>
        <w:rPr>
          <w:rFonts w:ascii="Times New Roman" w:eastAsia="Calibri" w:hAnsi="Times New Roman" w:cs="Times New Roman"/>
          <w:sz w:val="24"/>
          <w:szCs w:val="24"/>
          <w:lang w:eastAsia="en-US"/>
        </w:rPr>
      </w:pPr>
    </w:p>
    <w:p w14:paraId="70629069" w14:textId="0F7345EF" w:rsidR="007D3283" w:rsidRDefault="001312E7" w:rsidP="00426399">
      <w:pPr>
        <w:spacing w:after="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Mr. M. Mulhern, Director of Land Use Planning and Transportation </w:t>
      </w:r>
      <w:r w:rsidR="0006691F">
        <w:rPr>
          <w:rStyle w:val="Hyperlink"/>
          <w:rFonts w:ascii="Times New Roman" w:hAnsi="Times New Roman" w:cs="Times New Roman"/>
          <w:color w:val="auto"/>
          <w:sz w:val="24"/>
          <w:szCs w:val="24"/>
          <w:u w:val="none"/>
        </w:rPr>
        <w:t xml:space="preserve">responded to the </w:t>
      </w:r>
      <w:r w:rsidR="00192FF8">
        <w:rPr>
          <w:rStyle w:val="Hyperlink"/>
          <w:rFonts w:ascii="Times New Roman" w:hAnsi="Times New Roman" w:cs="Times New Roman"/>
          <w:color w:val="auto"/>
          <w:sz w:val="24"/>
          <w:szCs w:val="24"/>
          <w:u w:val="none"/>
        </w:rPr>
        <w:t>M</w:t>
      </w:r>
      <w:r w:rsidR="0006691F">
        <w:rPr>
          <w:rStyle w:val="Hyperlink"/>
          <w:rFonts w:ascii="Times New Roman" w:hAnsi="Times New Roman" w:cs="Times New Roman"/>
          <w:color w:val="auto"/>
          <w:sz w:val="24"/>
          <w:szCs w:val="24"/>
          <w:u w:val="none"/>
        </w:rPr>
        <w:t>embers</w:t>
      </w:r>
      <w:r w:rsidR="00C608A1">
        <w:rPr>
          <w:rStyle w:val="Hyperlink"/>
          <w:rFonts w:ascii="Times New Roman" w:hAnsi="Times New Roman" w:cs="Times New Roman"/>
          <w:color w:val="auto"/>
          <w:sz w:val="24"/>
          <w:szCs w:val="24"/>
          <w:u w:val="none"/>
        </w:rPr>
        <w:t>.</w:t>
      </w:r>
    </w:p>
    <w:p w14:paraId="7670F94C" w14:textId="77777777" w:rsidR="00930D0F" w:rsidRPr="009402B1" w:rsidRDefault="00930D0F" w:rsidP="00426399">
      <w:pPr>
        <w:spacing w:after="0" w:line="240" w:lineRule="auto"/>
        <w:ind w:left="720"/>
        <w:rPr>
          <w:rStyle w:val="Hyperlink"/>
          <w:rFonts w:ascii="Times New Roman" w:hAnsi="Times New Roman" w:cs="Times New Roman"/>
          <w:color w:val="auto"/>
          <w:sz w:val="24"/>
          <w:szCs w:val="24"/>
          <w:u w:val="none"/>
        </w:rPr>
      </w:pPr>
    </w:p>
    <w:p w14:paraId="3B636FAC" w14:textId="3C01160E" w:rsidR="00241FB1" w:rsidRDefault="00241FB1" w:rsidP="00426399">
      <w:pPr>
        <w:spacing w:after="0" w:line="24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The report was </w:t>
      </w:r>
      <w:r w:rsidRPr="00D64C7D">
        <w:rPr>
          <w:rFonts w:ascii="Times New Roman" w:hAnsi="Times New Roman" w:cs="Times New Roman"/>
          <w:b/>
          <w:bCs/>
          <w:sz w:val="24"/>
          <w:szCs w:val="24"/>
        </w:rPr>
        <w:t>NOTED</w:t>
      </w:r>
    </w:p>
    <w:p w14:paraId="10B7F20D" w14:textId="77777777" w:rsidR="00241FB1" w:rsidRPr="00D05B63" w:rsidRDefault="00241FB1" w:rsidP="00554036">
      <w:pPr>
        <w:spacing w:after="0" w:line="240" w:lineRule="auto"/>
        <w:ind w:firstLine="720"/>
        <w:rPr>
          <w:rFonts w:ascii="Times New Roman" w:hAnsi="Times New Roman" w:cs="Times New Roman"/>
          <w:sz w:val="24"/>
          <w:szCs w:val="24"/>
        </w:rPr>
      </w:pPr>
    </w:p>
    <w:p w14:paraId="346991FD" w14:textId="00BED884" w:rsidR="00C14DC7" w:rsidRDefault="0066321F" w:rsidP="00554036">
      <w:pPr>
        <w:pStyle w:val="Heading3"/>
        <w:spacing w:before="0" w:line="240" w:lineRule="auto"/>
        <w:ind w:left="720" w:hanging="1287"/>
        <w:rPr>
          <w:rFonts w:ascii="Times New Roman" w:hAnsi="Times New Roman" w:cs="Times New Roman"/>
          <w:b/>
          <w:sz w:val="24"/>
          <w:szCs w:val="24"/>
          <w:u w:val="single"/>
        </w:rPr>
      </w:pPr>
      <w:r w:rsidRPr="00A77EE1">
        <w:rPr>
          <w:rFonts w:ascii="Times New Roman" w:hAnsi="Times New Roman" w:cs="Times New Roman"/>
          <w:b/>
          <w:sz w:val="24"/>
          <w:szCs w:val="24"/>
        </w:rPr>
        <w:t>H14/0322</w:t>
      </w:r>
      <w:r w:rsidR="00A77EE1">
        <w:rPr>
          <w:rFonts w:ascii="Times New Roman" w:hAnsi="Times New Roman" w:cs="Times New Roman"/>
          <w:b/>
          <w:sz w:val="24"/>
          <w:szCs w:val="24"/>
        </w:rPr>
        <w:tab/>
      </w:r>
      <w:r w:rsidRPr="00A77EE1">
        <w:rPr>
          <w:rFonts w:ascii="Times New Roman" w:hAnsi="Times New Roman" w:cs="Times New Roman"/>
          <w:b/>
          <w:sz w:val="24"/>
          <w:szCs w:val="24"/>
          <w:u w:val="single"/>
        </w:rPr>
        <w:t>RATHFARNHAM CASTLE OUTBUILDINGS – UPDATE ON BUSINESS MODEL AND PROCUREMENT APPROACH - FOR NOTING</w:t>
      </w:r>
    </w:p>
    <w:p w14:paraId="06DDCEFF" w14:textId="3437F0B7" w:rsidR="00A77EE1" w:rsidRDefault="00A77EE1" w:rsidP="00554036">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The following report by the Chief Executive, which had been circulated, w</w:t>
      </w:r>
      <w:r w:rsidR="00554036">
        <w:rPr>
          <w:rFonts w:ascii="Times New Roman" w:eastAsia="Calibri" w:hAnsi="Times New Roman" w:cs="Times New Roman"/>
          <w:sz w:val="24"/>
          <w:szCs w:val="24"/>
          <w:lang w:eastAsia="en-US"/>
        </w:rPr>
        <w:t>as</w:t>
      </w:r>
      <w:r w:rsidRPr="00136490">
        <w:rPr>
          <w:rFonts w:ascii="Times New Roman" w:eastAsia="Calibri" w:hAnsi="Times New Roman" w:cs="Times New Roman"/>
          <w:sz w:val="24"/>
          <w:szCs w:val="24"/>
          <w:lang w:eastAsia="en-US"/>
        </w:rPr>
        <w:t xml:space="preserve"> presented by</w:t>
      </w:r>
      <w:r>
        <w:rPr>
          <w:rFonts w:ascii="Times New Roman" w:eastAsia="Calibri" w:hAnsi="Times New Roman" w:cs="Times New Roman"/>
          <w:sz w:val="24"/>
          <w:szCs w:val="24"/>
          <w:lang w:eastAsia="en-US"/>
        </w:rPr>
        <w:t xml:space="preserve"> Mr. J. Frehill, Director of Economic, Enterprise &amp; Tourism Development, </w:t>
      </w:r>
      <w:r w:rsidRPr="00136490">
        <w:rPr>
          <w:rFonts w:ascii="Times New Roman" w:eastAsia="Calibri" w:hAnsi="Times New Roman" w:cs="Times New Roman"/>
          <w:sz w:val="24"/>
          <w:szCs w:val="24"/>
          <w:lang w:eastAsia="en-US"/>
        </w:rPr>
        <w:t>and w</w:t>
      </w:r>
      <w:r w:rsidR="007E2606">
        <w:rPr>
          <w:rFonts w:ascii="Times New Roman" w:eastAsia="Calibri" w:hAnsi="Times New Roman" w:cs="Times New Roman"/>
          <w:sz w:val="24"/>
          <w:szCs w:val="24"/>
          <w:lang w:eastAsia="en-US"/>
        </w:rPr>
        <w:t>as</w:t>
      </w:r>
      <w:r w:rsidRPr="00136490">
        <w:rPr>
          <w:rFonts w:ascii="Times New Roman" w:eastAsia="Calibri" w:hAnsi="Times New Roman" w:cs="Times New Roman"/>
          <w:sz w:val="24"/>
          <w:szCs w:val="24"/>
          <w:lang w:eastAsia="en-US"/>
        </w:rPr>
        <w:t xml:space="preserve"> </w:t>
      </w:r>
      <w:r w:rsidRPr="00136490">
        <w:rPr>
          <w:rFonts w:ascii="Times New Roman" w:eastAsia="Calibri" w:hAnsi="Times New Roman" w:cs="Times New Roman"/>
          <w:b/>
          <w:sz w:val="24"/>
          <w:szCs w:val="24"/>
          <w:lang w:eastAsia="en-US"/>
        </w:rPr>
        <w:t>CONSIDERED:</w:t>
      </w:r>
    </w:p>
    <w:p w14:paraId="34850051" w14:textId="065AC3B6" w:rsidR="00A77EE1" w:rsidRPr="00A77EE1" w:rsidRDefault="00A77EE1" w:rsidP="00554036">
      <w:pPr>
        <w:pStyle w:val="Heading3"/>
        <w:spacing w:before="0" w:line="240" w:lineRule="auto"/>
        <w:ind w:left="720" w:hanging="1287"/>
        <w:rPr>
          <w:rFonts w:ascii="Times New Roman" w:hAnsi="Times New Roman" w:cs="Times New Roman"/>
          <w:sz w:val="24"/>
          <w:szCs w:val="24"/>
          <w:u w:val="single"/>
        </w:rPr>
      </w:pPr>
    </w:p>
    <w:p w14:paraId="51125AB8" w14:textId="39144DDD" w:rsidR="00C14DC7" w:rsidRPr="00F41683" w:rsidRDefault="004732B4" w:rsidP="00554036">
      <w:pPr>
        <w:spacing w:after="0" w:line="240" w:lineRule="auto"/>
        <w:ind w:firstLine="720"/>
        <w:rPr>
          <w:rStyle w:val="Hyperlink"/>
          <w:rFonts w:ascii="Tahoma" w:hAnsi="Tahoma" w:cs="Tahoma"/>
          <w:sz w:val="20"/>
          <w:szCs w:val="20"/>
        </w:rPr>
      </w:pPr>
      <w:hyperlink r:id="rId58" w:history="1">
        <w:r w:rsidR="0066321F" w:rsidRPr="00F41683">
          <w:rPr>
            <w:rStyle w:val="Hyperlink"/>
            <w:rFonts w:ascii="Tahoma" w:hAnsi="Tahoma" w:cs="Tahoma"/>
            <w:sz w:val="20"/>
            <w:szCs w:val="20"/>
          </w:rPr>
          <w:t xml:space="preserve">H14 Rathfarnham Castle Outbuildings Business </w:t>
        </w:r>
        <w:r w:rsidR="00F41683" w:rsidRPr="00F41683">
          <w:rPr>
            <w:rStyle w:val="Hyperlink"/>
            <w:rFonts w:ascii="Tahoma" w:hAnsi="Tahoma" w:cs="Tahoma"/>
            <w:sz w:val="20"/>
            <w:szCs w:val="20"/>
          </w:rPr>
          <w:t>Model Procurement</w:t>
        </w:r>
        <w:r w:rsidR="0066321F" w:rsidRPr="00F41683">
          <w:rPr>
            <w:rStyle w:val="Hyperlink"/>
            <w:rFonts w:ascii="Tahoma" w:hAnsi="Tahoma" w:cs="Tahoma"/>
            <w:sz w:val="20"/>
            <w:szCs w:val="20"/>
          </w:rPr>
          <w:t xml:space="preserve"> Approach</w:t>
        </w:r>
      </w:hyperlink>
    </w:p>
    <w:p w14:paraId="052B7976" w14:textId="01E62824" w:rsidR="00A77EE1" w:rsidRDefault="00A77EE1" w:rsidP="00554036">
      <w:pPr>
        <w:spacing w:after="0" w:line="240" w:lineRule="auto"/>
        <w:ind w:firstLine="720"/>
        <w:rPr>
          <w:rStyle w:val="Hyperlink"/>
          <w:rFonts w:ascii="Times New Roman" w:hAnsi="Times New Roman" w:cs="Times New Roman"/>
          <w:sz w:val="24"/>
          <w:szCs w:val="24"/>
        </w:rPr>
      </w:pPr>
    </w:p>
    <w:p w14:paraId="759EAA84" w14:textId="5C804101" w:rsidR="00A74A8D" w:rsidRDefault="00A74A8D" w:rsidP="00554036">
      <w:pPr>
        <w:spacing w:after="0" w:line="240" w:lineRule="auto"/>
        <w:ind w:left="72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A discussion followed with contributions from Councillors P. Kavanagh, Y. Collins, D. McManus, R. McMahon, L. McCrave, G. O'Connell, P. Kearns, K. Mahon, C. Bailey, A. </w:t>
      </w:r>
      <w:r w:rsidR="009D77B6">
        <w:rPr>
          <w:rFonts w:ascii="Times New Roman" w:eastAsia="Calibri" w:hAnsi="Times New Roman" w:cs="Times New Roman"/>
          <w:sz w:val="24"/>
          <w:szCs w:val="24"/>
          <w:lang w:eastAsia="en-US"/>
        </w:rPr>
        <w:t>Edge,</w:t>
      </w:r>
      <w:r>
        <w:rPr>
          <w:rFonts w:ascii="Times New Roman" w:eastAsia="Calibri" w:hAnsi="Times New Roman" w:cs="Times New Roman"/>
          <w:sz w:val="24"/>
          <w:szCs w:val="24"/>
          <w:lang w:eastAsia="en-US"/>
        </w:rPr>
        <w:t xml:space="preserve"> and L. Donagh</w:t>
      </w:r>
      <w:r w:rsidR="007E2606">
        <w:rPr>
          <w:rFonts w:ascii="Times New Roman" w:eastAsia="Calibri" w:hAnsi="Times New Roman" w:cs="Times New Roman"/>
          <w:sz w:val="24"/>
          <w:szCs w:val="24"/>
          <w:lang w:eastAsia="en-US"/>
        </w:rPr>
        <w:t>y who welcomed the report</w:t>
      </w:r>
      <w:r>
        <w:rPr>
          <w:rFonts w:ascii="Times New Roman" w:eastAsia="Calibri" w:hAnsi="Times New Roman" w:cs="Times New Roman"/>
          <w:sz w:val="24"/>
          <w:szCs w:val="24"/>
          <w:lang w:eastAsia="en-US"/>
        </w:rPr>
        <w:t>. Queries were raised regarding footfall</w:t>
      </w:r>
      <w:r w:rsidR="00EC17BC">
        <w:rPr>
          <w:rFonts w:ascii="Times New Roman" w:eastAsia="Calibri" w:hAnsi="Times New Roman" w:cs="Times New Roman"/>
          <w:sz w:val="24"/>
          <w:szCs w:val="24"/>
          <w:lang w:eastAsia="en-US"/>
        </w:rPr>
        <w:t xml:space="preserve">, </w:t>
      </w:r>
      <w:r w:rsidR="0074055E">
        <w:rPr>
          <w:rFonts w:ascii="Times New Roman" w:eastAsia="Calibri" w:hAnsi="Times New Roman" w:cs="Times New Roman"/>
          <w:sz w:val="24"/>
          <w:szCs w:val="24"/>
          <w:lang w:eastAsia="en-US"/>
        </w:rPr>
        <w:t xml:space="preserve">parking, </w:t>
      </w:r>
      <w:r w:rsidR="007E2606">
        <w:rPr>
          <w:rFonts w:ascii="Times New Roman" w:eastAsia="Calibri" w:hAnsi="Times New Roman" w:cs="Times New Roman"/>
          <w:sz w:val="24"/>
          <w:szCs w:val="24"/>
          <w:lang w:eastAsia="en-US"/>
        </w:rPr>
        <w:t>the</w:t>
      </w:r>
      <w:r>
        <w:rPr>
          <w:rFonts w:ascii="Times New Roman" w:eastAsia="Calibri" w:hAnsi="Times New Roman" w:cs="Times New Roman"/>
          <w:sz w:val="24"/>
          <w:szCs w:val="24"/>
          <w:lang w:eastAsia="en-US"/>
        </w:rPr>
        <w:t xml:space="preserve"> procurement </w:t>
      </w:r>
      <w:r w:rsidR="009D77B6">
        <w:rPr>
          <w:rFonts w:ascii="Times New Roman" w:eastAsia="Calibri" w:hAnsi="Times New Roman" w:cs="Times New Roman"/>
          <w:sz w:val="24"/>
          <w:szCs w:val="24"/>
          <w:lang w:eastAsia="en-US"/>
        </w:rPr>
        <w:t>process,</w:t>
      </w:r>
      <w:r w:rsidR="007E2606">
        <w:rPr>
          <w:rFonts w:ascii="Times New Roman" w:eastAsia="Calibri" w:hAnsi="Times New Roman" w:cs="Times New Roman"/>
          <w:sz w:val="24"/>
          <w:szCs w:val="24"/>
          <w:lang w:eastAsia="en-US"/>
        </w:rPr>
        <w:t xml:space="preserve"> and </w:t>
      </w:r>
      <w:r w:rsidR="0074055E">
        <w:rPr>
          <w:rFonts w:ascii="Times New Roman" w:eastAsia="Calibri" w:hAnsi="Times New Roman" w:cs="Times New Roman"/>
          <w:sz w:val="24"/>
          <w:szCs w:val="24"/>
          <w:lang w:eastAsia="en-US"/>
        </w:rPr>
        <w:t>operation of the facility.</w:t>
      </w:r>
    </w:p>
    <w:p w14:paraId="4CA1F756" w14:textId="77777777" w:rsidR="007E2606" w:rsidRDefault="007E2606" w:rsidP="00554036">
      <w:pPr>
        <w:spacing w:after="0" w:line="240" w:lineRule="auto"/>
        <w:ind w:left="720"/>
        <w:rPr>
          <w:rStyle w:val="Hyperlink"/>
          <w:rFonts w:ascii="Times New Roman" w:hAnsi="Times New Roman" w:cs="Times New Roman"/>
          <w:sz w:val="24"/>
          <w:szCs w:val="24"/>
        </w:rPr>
      </w:pPr>
    </w:p>
    <w:p w14:paraId="1DD0F89B" w14:textId="1A571E34" w:rsidR="00AF2906" w:rsidRDefault="00D65CC6" w:rsidP="0074055E">
      <w:pPr>
        <w:spacing w:after="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Mr. J. Frehill, Director of Economic, Enterprise &amp; Tourism Development </w:t>
      </w:r>
      <w:r w:rsidR="00A74A8D">
        <w:rPr>
          <w:rStyle w:val="Hyperlink"/>
          <w:rFonts w:ascii="Times New Roman" w:hAnsi="Times New Roman" w:cs="Times New Roman"/>
          <w:color w:val="auto"/>
          <w:sz w:val="24"/>
          <w:szCs w:val="24"/>
          <w:u w:val="none"/>
        </w:rPr>
        <w:t xml:space="preserve">responded to the members </w:t>
      </w:r>
      <w:r w:rsidR="0074055E">
        <w:rPr>
          <w:rStyle w:val="Hyperlink"/>
          <w:rFonts w:ascii="Times New Roman" w:hAnsi="Times New Roman" w:cs="Times New Roman"/>
          <w:color w:val="auto"/>
          <w:sz w:val="24"/>
          <w:szCs w:val="24"/>
          <w:u w:val="none"/>
        </w:rPr>
        <w:t xml:space="preserve">queries.  </w:t>
      </w:r>
    </w:p>
    <w:p w14:paraId="726A0AF4" w14:textId="77777777" w:rsidR="0090095F" w:rsidRPr="0090095F" w:rsidRDefault="0090095F" w:rsidP="00554036">
      <w:pPr>
        <w:spacing w:after="0" w:line="240" w:lineRule="auto"/>
        <w:ind w:left="720"/>
        <w:rPr>
          <w:rStyle w:val="Hyperlink"/>
          <w:rFonts w:ascii="Times New Roman" w:hAnsi="Times New Roman" w:cs="Times New Roman"/>
          <w:color w:val="auto"/>
          <w:sz w:val="24"/>
          <w:szCs w:val="24"/>
          <w:u w:val="none"/>
        </w:rPr>
      </w:pPr>
    </w:p>
    <w:p w14:paraId="6FDF6188" w14:textId="77777777" w:rsidR="00A77EE1" w:rsidRDefault="00A77EE1" w:rsidP="00554036">
      <w:pPr>
        <w:spacing w:after="0" w:line="24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The report was </w:t>
      </w:r>
      <w:r w:rsidRPr="00D64C7D">
        <w:rPr>
          <w:rFonts w:ascii="Times New Roman" w:hAnsi="Times New Roman" w:cs="Times New Roman"/>
          <w:b/>
          <w:bCs/>
          <w:sz w:val="24"/>
          <w:szCs w:val="24"/>
        </w:rPr>
        <w:t>NOTED</w:t>
      </w:r>
    </w:p>
    <w:p w14:paraId="2A1BBCEC" w14:textId="77777777" w:rsidR="00A77EE1" w:rsidRPr="00D05B63" w:rsidRDefault="00A77EE1" w:rsidP="00554036">
      <w:pPr>
        <w:spacing w:after="0" w:line="240" w:lineRule="auto"/>
        <w:ind w:firstLine="720"/>
        <w:rPr>
          <w:rFonts w:ascii="Times New Roman" w:hAnsi="Times New Roman" w:cs="Times New Roman"/>
          <w:sz w:val="24"/>
          <w:szCs w:val="24"/>
        </w:rPr>
      </w:pPr>
    </w:p>
    <w:p w14:paraId="783B53BC" w14:textId="46468C74" w:rsidR="00C14DC7" w:rsidRDefault="0066321F" w:rsidP="00E8160E">
      <w:pPr>
        <w:pStyle w:val="Heading3"/>
        <w:spacing w:before="0" w:line="240" w:lineRule="auto"/>
        <w:ind w:left="-567"/>
        <w:rPr>
          <w:rFonts w:ascii="Times New Roman" w:hAnsi="Times New Roman" w:cs="Times New Roman"/>
          <w:b/>
          <w:sz w:val="24"/>
          <w:szCs w:val="24"/>
          <w:u w:val="single"/>
        </w:rPr>
      </w:pPr>
      <w:r w:rsidRPr="00DE0ACE">
        <w:rPr>
          <w:rFonts w:ascii="Times New Roman" w:hAnsi="Times New Roman" w:cs="Times New Roman"/>
          <w:b/>
          <w:sz w:val="24"/>
          <w:szCs w:val="24"/>
        </w:rPr>
        <w:lastRenderedPageBreak/>
        <w:t xml:space="preserve">H15/0322 </w:t>
      </w:r>
      <w:r w:rsidR="00DE0ACE">
        <w:rPr>
          <w:rFonts w:ascii="Times New Roman" w:hAnsi="Times New Roman" w:cs="Times New Roman"/>
          <w:b/>
          <w:sz w:val="24"/>
          <w:szCs w:val="24"/>
        </w:rPr>
        <w:tab/>
      </w:r>
      <w:r w:rsidRPr="00DE0ACE">
        <w:rPr>
          <w:rFonts w:ascii="Times New Roman" w:hAnsi="Times New Roman" w:cs="Times New Roman"/>
          <w:b/>
          <w:sz w:val="24"/>
          <w:szCs w:val="24"/>
          <w:u w:val="single"/>
        </w:rPr>
        <w:t>TALLAGHT HERITAGE CENTRE PROGRESS REPORT - FOR NOTING</w:t>
      </w:r>
    </w:p>
    <w:p w14:paraId="22185904" w14:textId="25D6FA66" w:rsidR="00DE0ACE" w:rsidRDefault="00DE0ACE" w:rsidP="00E8160E">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The following report by the Chief Executive, which had been circulated, w</w:t>
      </w:r>
      <w:r w:rsidR="00E8160E">
        <w:rPr>
          <w:rFonts w:ascii="Times New Roman" w:eastAsia="Calibri" w:hAnsi="Times New Roman" w:cs="Times New Roman"/>
          <w:sz w:val="24"/>
          <w:szCs w:val="24"/>
          <w:lang w:eastAsia="en-US"/>
        </w:rPr>
        <w:t xml:space="preserve">as </w:t>
      </w:r>
      <w:r w:rsidRPr="00136490">
        <w:rPr>
          <w:rFonts w:ascii="Times New Roman" w:eastAsia="Calibri" w:hAnsi="Times New Roman" w:cs="Times New Roman"/>
          <w:sz w:val="24"/>
          <w:szCs w:val="24"/>
          <w:lang w:eastAsia="en-US"/>
        </w:rPr>
        <w:t>presented by</w:t>
      </w:r>
      <w:r>
        <w:rPr>
          <w:rFonts w:ascii="Times New Roman" w:eastAsia="Calibri" w:hAnsi="Times New Roman" w:cs="Times New Roman"/>
          <w:sz w:val="24"/>
          <w:szCs w:val="24"/>
          <w:lang w:eastAsia="en-US"/>
        </w:rPr>
        <w:t xml:space="preserve"> Mr. J. Frehill, Director of Economic, Enterprise &amp; Tourism Development, </w:t>
      </w:r>
      <w:r w:rsidRPr="00136490">
        <w:rPr>
          <w:rFonts w:ascii="Times New Roman" w:eastAsia="Calibri" w:hAnsi="Times New Roman" w:cs="Times New Roman"/>
          <w:sz w:val="24"/>
          <w:szCs w:val="24"/>
          <w:lang w:eastAsia="en-US"/>
        </w:rPr>
        <w:t>and w</w:t>
      </w:r>
      <w:r w:rsidR="00E8160E">
        <w:rPr>
          <w:rFonts w:ascii="Times New Roman" w:eastAsia="Calibri" w:hAnsi="Times New Roman" w:cs="Times New Roman"/>
          <w:sz w:val="24"/>
          <w:szCs w:val="24"/>
          <w:lang w:eastAsia="en-US"/>
        </w:rPr>
        <w:t>as</w:t>
      </w:r>
      <w:r w:rsidRPr="00136490">
        <w:rPr>
          <w:rFonts w:ascii="Times New Roman" w:eastAsia="Calibri" w:hAnsi="Times New Roman" w:cs="Times New Roman"/>
          <w:sz w:val="24"/>
          <w:szCs w:val="24"/>
          <w:lang w:eastAsia="en-US"/>
        </w:rPr>
        <w:t xml:space="preserve"> </w:t>
      </w:r>
      <w:r w:rsidRPr="00136490">
        <w:rPr>
          <w:rFonts w:ascii="Times New Roman" w:eastAsia="Calibri" w:hAnsi="Times New Roman" w:cs="Times New Roman"/>
          <w:b/>
          <w:sz w:val="24"/>
          <w:szCs w:val="24"/>
          <w:lang w:eastAsia="en-US"/>
        </w:rPr>
        <w:t>CONSIDERED:</w:t>
      </w:r>
    </w:p>
    <w:p w14:paraId="1B870E51" w14:textId="1B1BC573" w:rsidR="00DE0ACE" w:rsidRPr="00D05B63" w:rsidRDefault="00DE0ACE" w:rsidP="00E8160E">
      <w:pPr>
        <w:pStyle w:val="Heading3"/>
        <w:spacing w:before="0" w:line="240" w:lineRule="auto"/>
        <w:ind w:left="-567"/>
        <w:rPr>
          <w:rFonts w:ascii="Times New Roman" w:hAnsi="Times New Roman" w:cs="Times New Roman"/>
          <w:sz w:val="24"/>
          <w:szCs w:val="24"/>
        </w:rPr>
      </w:pPr>
    </w:p>
    <w:p w14:paraId="170844F7" w14:textId="4BF787FE" w:rsidR="00C14DC7" w:rsidRPr="00E81362" w:rsidRDefault="004732B4" w:rsidP="00E8160E">
      <w:pPr>
        <w:spacing w:after="0" w:line="240" w:lineRule="auto"/>
        <w:ind w:firstLine="720"/>
        <w:rPr>
          <w:rStyle w:val="Hyperlink"/>
          <w:rFonts w:ascii="Tahoma" w:hAnsi="Tahoma" w:cs="Tahoma"/>
          <w:sz w:val="20"/>
          <w:szCs w:val="20"/>
        </w:rPr>
      </w:pPr>
      <w:hyperlink r:id="rId59" w:history="1">
        <w:r w:rsidR="0066321F" w:rsidRPr="00E81362">
          <w:rPr>
            <w:rStyle w:val="Hyperlink"/>
            <w:rFonts w:ascii="Tahoma" w:hAnsi="Tahoma" w:cs="Tahoma"/>
            <w:sz w:val="20"/>
            <w:szCs w:val="20"/>
          </w:rPr>
          <w:t>H15 Tallaght Heritage Centre Progress Report</w:t>
        </w:r>
      </w:hyperlink>
    </w:p>
    <w:p w14:paraId="722901B3" w14:textId="65791AAC" w:rsidR="00DE0ACE" w:rsidRDefault="00DE0ACE" w:rsidP="00E8160E">
      <w:pPr>
        <w:spacing w:after="0" w:line="240" w:lineRule="auto"/>
        <w:ind w:firstLine="720"/>
        <w:rPr>
          <w:rStyle w:val="Hyperlink"/>
          <w:rFonts w:ascii="Times New Roman" w:hAnsi="Times New Roman" w:cs="Times New Roman"/>
          <w:sz w:val="24"/>
          <w:szCs w:val="24"/>
        </w:rPr>
      </w:pPr>
    </w:p>
    <w:p w14:paraId="2E6C483E" w14:textId="006F659F" w:rsidR="00CB1FA3" w:rsidRDefault="00355E18" w:rsidP="00E8160E">
      <w:pPr>
        <w:spacing w:after="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The report was welcomed by Councillors L. Sinclair, C. O'Connor, C. King, T. Costello, K. Mahon, R. </w:t>
      </w:r>
      <w:r w:rsidR="009D77B6">
        <w:rPr>
          <w:rStyle w:val="Hyperlink"/>
          <w:rFonts w:ascii="Times New Roman" w:hAnsi="Times New Roman" w:cs="Times New Roman"/>
          <w:color w:val="auto"/>
          <w:sz w:val="24"/>
          <w:szCs w:val="24"/>
          <w:u w:val="none"/>
        </w:rPr>
        <w:t>McMahon,</w:t>
      </w:r>
      <w:r>
        <w:rPr>
          <w:rStyle w:val="Hyperlink"/>
          <w:rFonts w:ascii="Times New Roman" w:hAnsi="Times New Roman" w:cs="Times New Roman"/>
          <w:color w:val="auto"/>
          <w:sz w:val="24"/>
          <w:szCs w:val="24"/>
          <w:u w:val="none"/>
        </w:rPr>
        <w:t xml:space="preserve"> and G. O'Connell</w:t>
      </w:r>
      <w:r w:rsidR="008275D1">
        <w:rPr>
          <w:rStyle w:val="Hyperlink"/>
          <w:rFonts w:ascii="Times New Roman" w:hAnsi="Times New Roman" w:cs="Times New Roman"/>
          <w:color w:val="auto"/>
          <w:sz w:val="24"/>
          <w:szCs w:val="24"/>
          <w:u w:val="none"/>
        </w:rPr>
        <w:t xml:space="preserve"> a query was raised in relation to the operation of the facility. </w:t>
      </w:r>
    </w:p>
    <w:p w14:paraId="4C9A438D" w14:textId="551E5A4E" w:rsidR="005C3401" w:rsidRDefault="005C3401" w:rsidP="00E8160E">
      <w:pPr>
        <w:spacing w:after="0" w:line="240" w:lineRule="auto"/>
        <w:ind w:left="720"/>
        <w:rPr>
          <w:rStyle w:val="Hyperlink"/>
          <w:rFonts w:ascii="Times New Roman" w:hAnsi="Times New Roman" w:cs="Times New Roman"/>
          <w:color w:val="auto"/>
          <w:sz w:val="24"/>
          <w:szCs w:val="24"/>
          <w:u w:val="none"/>
        </w:rPr>
      </w:pPr>
    </w:p>
    <w:p w14:paraId="7B22179E" w14:textId="77777777" w:rsidR="005C3401" w:rsidRDefault="005C3401" w:rsidP="005C3401">
      <w:pPr>
        <w:spacing w:after="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Mr. J. Frehill, Director of Economic, Enterprise &amp; Tourism Development responded to the members queries.  </w:t>
      </w:r>
    </w:p>
    <w:p w14:paraId="0E1B8890" w14:textId="77777777" w:rsidR="00E8160E" w:rsidRDefault="00E8160E" w:rsidP="00E8160E">
      <w:pPr>
        <w:spacing w:after="0" w:line="240" w:lineRule="auto"/>
        <w:ind w:left="720"/>
        <w:rPr>
          <w:rStyle w:val="Hyperlink"/>
          <w:rFonts w:ascii="Times New Roman" w:hAnsi="Times New Roman" w:cs="Times New Roman"/>
          <w:color w:val="auto"/>
          <w:sz w:val="24"/>
          <w:szCs w:val="24"/>
          <w:u w:val="none"/>
        </w:rPr>
      </w:pPr>
    </w:p>
    <w:p w14:paraId="6E9D4025" w14:textId="77777777" w:rsidR="00DE0ACE" w:rsidRDefault="00DE0ACE" w:rsidP="00E8160E">
      <w:pPr>
        <w:spacing w:after="0" w:line="24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The report was </w:t>
      </w:r>
      <w:r w:rsidRPr="00D64C7D">
        <w:rPr>
          <w:rFonts w:ascii="Times New Roman" w:hAnsi="Times New Roman" w:cs="Times New Roman"/>
          <w:b/>
          <w:bCs/>
          <w:sz w:val="24"/>
          <w:szCs w:val="24"/>
        </w:rPr>
        <w:t>NOTED</w:t>
      </w:r>
    </w:p>
    <w:p w14:paraId="04CBE76E" w14:textId="77777777" w:rsidR="00DE0ACE" w:rsidRPr="00D05B63" w:rsidRDefault="00DE0ACE" w:rsidP="00E8160E">
      <w:pPr>
        <w:spacing w:after="0" w:line="240" w:lineRule="auto"/>
        <w:ind w:firstLine="720"/>
        <w:rPr>
          <w:rFonts w:ascii="Times New Roman" w:hAnsi="Times New Roman" w:cs="Times New Roman"/>
          <w:sz w:val="24"/>
          <w:szCs w:val="24"/>
        </w:rPr>
      </w:pPr>
    </w:p>
    <w:p w14:paraId="0B847FA8" w14:textId="3EC95D68" w:rsidR="00C14DC7" w:rsidRPr="00D05B63" w:rsidRDefault="0066321F" w:rsidP="00E8160E">
      <w:pPr>
        <w:pStyle w:val="Heading3"/>
        <w:spacing w:before="0" w:line="240" w:lineRule="auto"/>
        <w:ind w:left="-567"/>
        <w:rPr>
          <w:rFonts w:ascii="Times New Roman" w:hAnsi="Times New Roman" w:cs="Times New Roman"/>
          <w:sz w:val="24"/>
          <w:szCs w:val="24"/>
        </w:rPr>
      </w:pPr>
      <w:r w:rsidRPr="00DE0ACE">
        <w:rPr>
          <w:rFonts w:ascii="Times New Roman" w:hAnsi="Times New Roman" w:cs="Times New Roman"/>
          <w:b/>
          <w:sz w:val="24"/>
          <w:szCs w:val="24"/>
        </w:rPr>
        <w:t>C1/0322</w:t>
      </w:r>
      <w:r w:rsidR="00DE0ACE">
        <w:rPr>
          <w:rFonts w:ascii="Times New Roman" w:hAnsi="Times New Roman" w:cs="Times New Roman"/>
          <w:b/>
          <w:sz w:val="24"/>
          <w:szCs w:val="24"/>
        </w:rPr>
        <w:tab/>
      </w:r>
      <w:r w:rsidRPr="00DE0ACE">
        <w:rPr>
          <w:rFonts w:ascii="Times New Roman" w:hAnsi="Times New Roman" w:cs="Times New Roman"/>
          <w:b/>
          <w:sz w:val="24"/>
          <w:szCs w:val="24"/>
          <w:u w:val="single"/>
        </w:rPr>
        <w:t>REPLIES &amp; CORRESPONDENCE</w:t>
      </w:r>
    </w:p>
    <w:p w14:paraId="752214D0" w14:textId="77777777" w:rsidR="00C14DC7" w:rsidRPr="00D05B63" w:rsidRDefault="0066321F" w:rsidP="00E8160E">
      <w:pPr>
        <w:spacing w:after="0" w:line="240" w:lineRule="auto"/>
        <w:ind w:firstLine="720"/>
        <w:rPr>
          <w:rFonts w:ascii="Times New Roman" w:hAnsi="Times New Roman" w:cs="Times New Roman"/>
          <w:sz w:val="24"/>
          <w:szCs w:val="24"/>
        </w:rPr>
      </w:pPr>
      <w:r w:rsidRPr="00D05B63">
        <w:rPr>
          <w:rFonts w:ascii="Times New Roman" w:hAnsi="Times New Roman" w:cs="Times New Roman"/>
          <w:b/>
          <w:sz w:val="24"/>
          <w:szCs w:val="24"/>
        </w:rPr>
        <w:t>Replies</w:t>
      </w:r>
    </w:p>
    <w:p w14:paraId="1F9E3BDA" w14:textId="587F07FD" w:rsidR="00B01CB1" w:rsidRPr="00F41683" w:rsidRDefault="004732B4" w:rsidP="00E81362">
      <w:pPr>
        <w:pStyle w:val="ListParagraph"/>
        <w:numPr>
          <w:ilvl w:val="0"/>
          <w:numId w:val="15"/>
        </w:numPr>
        <w:spacing w:after="0" w:line="240" w:lineRule="auto"/>
        <w:rPr>
          <w:rStyle w:val="Hyperlink"/>
          <w:rFonts w:ascii="Times New Roman" w:hAnsi="Times New Roman" w:cs="Times New Roman"/>
          <w:color w:val="auto"/>
          <w:sz w:val="24"/>
          <w:szCs w:val="24"/>
        </w:rPr>
      </w:pPr>
      <w:hyperlink r:id="rId60" w:history="1">
        <w:r w:rsidR="00E81362" w:rsidRPr="00F41683">
          <w:rPr>
            <w:rStyle w:val="Hyperlink"/>
            <w:rFonts w:ascii="Times New Roman" w:hAnsi="Times New Roman" w:cs="Times New Roman"/>
            <w:color w:val="auto"/>
            <w:sz w:val="24"/>
            <w:szCs w:val="24"/>
          </w:rPr>
          <w:t>Reply from Minister for Children, Equality, Disability, Integration and Youth</w:t>
        </w:r>
      </w:hyperlink>
    </w:p>
    <w:p w14:paraId="6B45313E" w14:textId="77777777" w:rsidR="00E81362" w:rsidRPr="00E81362" w:rsidRDefault="00E81362" w:rsidP="00E81362">
      <w:pPr>
        <w:pStyle w:val="ListParagraph"/>
        <w:spacing w:after="0" w:line="240" w:lineRule="auto"/>
        <w:ind w:left="1080"/>
        <w:rPr>
          <w:rFonts w:ascii="Times New Roman" w:hAnsi="Times New Roman" w:cs="Times New Roman"/>
          <w:sz w:val="24"/>
          <w:szCs w:val="24"/>
        </w:rPr>
      </w:pPr>
    </w:p>
    <w:p w14:paraId="575236A1" w14:textId="59490350" w:rsidR="00F41683" w:rsidRPr="00F41683" w:rsidRDefault="0066321F" w:rsidP="00F41683">
      <w:pPr>
        <w:spacing w:after="0" w:line="240" w:lineRule="auto"/>
        <w:ind w:firstLine="720"/>
        <w:rPr>
          <w:rFonts w:ascii="Times New Roman" w:hAnsi="Times New Roman" w:cs="Times New Roman"/>
          <w:b/>
          <w:sz w:val="24"/>
          <w:szCs w:val="24"/>
        </w:rPr>
      </w:pPr>
      <w:r w:rsidRPr="00D05B63">
        <w:rPr>
          <w:rFonts w:ascii="Times New Roman" w:hAnsi="Times New Roman" w:cs="Times New Roman"/>
          <w:b/>
          <w:sz w:val="24"/>
          <w:szCs w:val="24"/>
        </w:rPr>
        <w:t>Correspondence</w:t>
      </w:r>
    </w:p>
    <w:p w14:paraId="2BCD5760" w14:textId="7BD4CBD7" w:rsidR="00C14DC7" w:rsidRDefault="004732B4" w:rsidP="00E8160E">
      <w:pPr>
        <w:spacing w:after="0" w:line="240" w:lineRule="auto"/>
        <w:ind w:left="720"/>
        <w:rPr>
          <w:rFonts w:ascii="Times New Roman" w:hAnsi="Times New Roman" w:cs="Times New Roman"/>
          <w:sz w:val="24"/>
          <w:szCs w:val="24"/>
        </w:rPr>
      </w:pPr>
      <w:hyperlink r:id="rId61" w:history="1">
        <w:r w:rsidR="0066321F" w:rsidRPr="00F41683">
          <w:rPr>
            <w:rStyle w:val="Hyperlink"/>
            <w:rFonts w:ascii="Times New Roman" w:hAnsi="Times New Roman" w:cs="Times New Roman"/>
            <w:color w:val="auto"/>
            <w:sz w:val="24"/>
            <w:szCs w:val="24"/>
          </w:rPr>
          <w:t>(b) Correspondence from Minister for Children, Equality, Disability, Integration and Youth</w:t>
        </w:r>
      </w:hyperlink>
      <w:r w:rsidR="0066321F" w:rsidRPr="00F41683">
        <w:rPr>
          <w:rFonts w:ascii="Times New Roman" w:hAnsi="Times New Roman" w:cs="Times New Roman"/>
          <w:sz w:val="24"/>
          <w:szCs w:val="24"/>
        </w:rPr>
        <w:br/>
      </w:r>
      <w:hyperlink r:id="rId62" w:history="1">
        <w:r w:rsidR="0066321F" w:rsidRPr="00F41683">
          <w:rPr>
            <w:rStyle w:val="Hyperlink"/>
            <w:rFonts w:ascii="Times New Roman" w:hAnsi="Times New Roman" w:cs="Times New Roman"/>
            <w:color w:val="auto"/>
            <w:sz w:val="24"/>
            <w:szCs w:val="24"/>
          </w:rPr>
          <w:t>(c) Correspondence from Council of European Municipalities and Regions, European Section of United Cities and Local Governments</w:t>
        </w:r>
      </w:hyperlink>
      <w:r w:rsidR="0066321F" w:rsidRPr="00F41683">
        <w:rPr>
          <w:rFonts w:ascii="Times New Roman" w:hAnsi="Times New Roman" w:cs="Times New Roman"/>
          <w:sz w:val="24"/>
          <w:szCs w:val="24"/>
        </w:rPr>
        <w:br/>
      </w:r>
      <w:hyperlink r:id="rId63" w:history="1">
        <w:r w:rsidR="0066321F" w:rsidRPr="00F41683">
          <w:rPr>
            <w:rStyle w:val="Hyperlink"/>
            <w:rFonts w:ascii="Times New Roman" w:hAnsi="Times New Roman" w:cs="Times New Roman"/>
            <w:color w:val="auto"/>
            <w:sz w:val="24"/>
            <w:szCs w:val="24"/>
          </w:rPr>
          <w:t>(d) Correspondence from Clare County Council re Household Benefit Package</w:t>
        </w:r>
      </w:hyperlink>
      <w:r w:rsidR="0066321F" w:rsidRPr="00F41683">
        <w:rPr>
          <w:rFonts w:ascii="Times New Roman" w:hAnsi="Times New Roman" w:cs="Times New Roman"/>
          <w:sz w:val="24"/>
          <w:szCs w:val="24"/>
        </w:rPr>
        <w:br/>
      </w:r>
      <w:hyperlink r:id="rId64" w:history="1">
        <w:r w:rsidR="0066321F" w:rsidRPr="00F41683">
          <w:rPr>
            <w:rStyle w:val="Hyperlink"/>
            <w:rFonts w:ascii="Times New Roman" w:hAnsi="Times New Roman" w:cs="Times New Roman"/>
            <w:color w:val="auto"/>
            <w:sz w:val="24"/>
            <w:szCs w:val="24"/>
          </w:rPr>
          <w:t>(e) Correspondence from Cork County Council re Special Parking Spaces</w:t>
        </w:r>
      </w:hyperlink>
      <w:r w:rsidR="0066321F" w:rsidRPr="00F41683">
        <w:rPr>
          <w:rFonts w:ascii="Times New Roman" w:hAnsi="Times New Roman" w:cs="Times New Roman"/>
          <w:sz w:val="24"/>
          <w:szCs w:val="24"/>
        </w:rPr>
        <w:br/>
      </w:r>
      <w:hyperlink r:id="rId65" w:history="1">
        <w:r w:rsidR="0066321F" w:rsidRPr="00F41683">
          <w:rPr>
            <w:rStyle w:val="Hyperlink"/>
            <w:rFonts w:ascii="Times New Roman" w:hAnsi="Times New Roman" w:cs="Times New Roman"/>
            <w:color w:val="auto"/>
            <w:sz w:val="24"/>
            <w:szCs w:val="24"/>
          </w:rPr>
          <w:t>(f) Correspondence from Clare County Council re Licensing System for Forestry</w:t>
        </w:r>
      </w:hyperlink>
      <w:r w:rsidR="0066321F" w:rsidRPr="00F41683">
        <w:rPr>
          <w:rFonts w:ascii="Times New Roman" w:hAnsi="Times New Roman" w:cs="Times New Roman"/>
          <w:sz w:val="24"/>
          <w:szCs w:val="24"/>
        </w:rPr>
        <w:br/>
      </w:r>
      <w:hyperlink r:id="rId66" w:history="1">
        <w:r w:rsidR="0066321F" w:rsidRPr="00F41683">
          <w:rPr>
            <w:rStyle w:val="Hyperlink"/>
            <w:rFonts w:ascii="Times New Roman" w:hAnsi="Times New Roman" w:cs="Times New Roman"/>
            <w:color w:val="auto"/>
            <w:sz w:val="24"/>
            <w:szCs w:val="24"/>
          </w:rPr>
          <w:t xml:space="preserve">(g) Correspondence from Kerry County Council re LNG </w:t>
        </w:r>
        <w:r w:rsidR="004B68F1" w:rsidRPr="00F41683">
          <w:rPr>
            <w:rStyle w:val="Hyperlink"/>
            <w:rFonts w:ascii="Times New Roman" w:hAnsi="Times New Roman" w:cs="Times New Roman"/>
            <w:color w:val="auto"/>
            <w:sz w:val="24"/>
            <w:szCs w:val="24"/>
          </w:rPr>
          <w:t>Infrastructure</w:t>
        </w:r>
      </w:hyperlink>
      <w:r w:rsidR="0066321F" w:rsidRPr="00F41683">
        <w:rPr>
          <w:rFonts w:ascii="Times New Roman" w:hAnsi="Times New Roman" w:cs="Times New Roman"/>
          <w:sz w:val="24"/>
          <w:szCs w:val="24"/>
        </w:rPr>
        <w:br/>
      </w:r>
      <w:hyperlink r:id="rId67" w:history="1">
        <w:r w:rsidR="0066321F" w:rsidRPr="00F41683">
          <w:rPr>
            <w:rStyle w:val="Hyperlink"/>
            <w:rFonts w:ascii="Times New Roman" w:hAnsi="Times New Roman" w:cs="Times New Roman"/>
            <w:color w:val="auto"/>
            <w:sz w:val="24"/>
            <w:szCs w:val="24"/>
          </w:rPr>
          <w:t>(h) Correspondence from Tipperary County Council re "Women of Honour"</w:t>
        </w:r>
      </w:hyperlink>
      <w:r w:rsidR="0066321F" w:rsidRPr="00D05B63">
        <w:rPr>
          <w:rFonts w:ascii="Times New Roman" w:hAnsi="Times New Roman" w:cs="Times New Roman"/>
          <w:sz w:val="24"/>
          <w:szCs w:val="24"/>
        </w:rPr>
        <w:br/>
      </w:r>
    </w:p>
    <w:p w14:paraId="178FCA54" w14:textId="7FF4AA92" w:rsidR="00DE0ACE" w:rsidRDefault="00DE0ACE" w:rsidP="00E8160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replies and correspondence were </w:t>
      </w:r>
      <w:r w:rsidRPr="00045F0B">
        <w:rPr>
          <w:rFonts w:ascii="Times New Roman" w:hAnsi="Times New Roman" w:cs="Times New Roman"/>
          <w:b/>
          <w:bCs/>
          <w:sz w:val="24"/>
          <w:szCs w:val="24"/>
        </w:rPr>
        <w:t>NOTED</w:t>
      </w:r>
      <w:r>
        <w:rPr>
          <w:rFonts w:ascii="Times New Roman" w:hAnsi="Times New Roman" w:cs="Times New Roman"/>
          <w:sz w:val="24"/>
          <w:szCs w:val="24"/>
        </w:rPr>
        <w:t>.</w:t>
      </w:r>
    </w:p>
    <w:p w14:paraId="68409FA5" w14:textId="77777777" w:rsidR="00587B46" w:rsidRDefault="00587B46" w:rsidP="00E8160E">
      <w:pPr>
        <w:spacing w:after="0" w:line="240" w:lineRule="auto"/>
        <w:ind w:left="720"/>
        <w:rPr>
          <w:rFonts w:ascii="Times New Roman" w:hAnsi="Times New Roman" w:cs="Times New Roman"/>
          <w:sz w:val="24"/>
          <w:szCs w:val="24"/>
        </w:rPr>
      </w:pPr>
    </w:p>
    <w:p w14:paraId="29068231" w14:textId="0793BE7F" w:rsidR="00DE0ACE" w:rsidRDefault="00DE0ACE" w:rsidP="00DE0ACE">
      <w:pPr>
        <w:pStyle w:val="Heading3"/>
        <w:ind w:firstLine="720"/>
        <w:rPr>
          <w:rFonts w:ascii="Times New Roman" w:hAnsi="Times New Roman" w:cs="Times New Roman"/>
          <w:b/>
          <w:sz w:val="24"/>
          <w:szCs w:val="24"/>
          <w:u w:val="single"/>
        </w:rPr>
      </w:pPr>
      <w:r>
        <w:rPr>
          <w:rFonts w:ascii="Times New Roman" w:hAnsi="Times New Roman" w:cs="Times New Roman"/>
          <w:b/>
          <w:sz w:val="24"/>
          <w:szCs w:val="24"/>
          <w:u w:val="single"/>
        </w:rPr>
        <w:t>Motions</w:t>
      </w:r>
    </w:p>
    <w:p w14:paraId="04E5AF5B" w14:textId="090694DD" w:rsidR="00FB514D" w:rsidRDefault="00FB514D" w:rsidP="00FB514D">
      <w:pPr>
        <w:pStyle w:val="Heading3"/>
        <w:spacing w:before="0" w:line="240" w:lineRule="auto"/>
        <w:ind w:left="720"/>
        <w:rPr>
          <w:rFonts w:ascii="Times New Roman" w:hAnsi="Times New Roman" w:cs="Times New Roman"/>
          <w:sz w:val="24"/>
          <w:szCs w:val="24"/>
        </w:rPr>
      </w:pPr>
    </w:p>
    <w:p w14:paraId="29F09BF4" w14:textId="09A550A3" w:rsidR="00FB514D" w:rsidRPr="00636309" w:rsidRDefault="0095504E" w:rsidP="00636309">
      <w:pPr>
        <w:pStyle w:val="NormalWeb"/>
        <w:spacing w:before="0" w:beforeAutospacing="0" w:after="0" w:afterAutospacing="0"/>
        <w:ind w:left="720"/>
        <w:rPr>
          <w:b/>
          <w:bCs/>
        </w:rPr>
      </w:pPr>
      <w:r w:rsidRPr="002E35E9">
        <w:t xml:space="preserve">The </w:t>
      </w:r>
      <w:r>
        <w:t xml:space="preserve">Deputy </w:t>
      </w:r>
      <w:r w:rsidRPr="002E35E9">
        <w:t xml:space="preserve">Mayor, </w:t>
      </w:r>
      <w:r>
        <w:t>Councillor L. Donaghy</w:t>
      </w:r>
      <w:r w:rsidRPr="00636309">
        <w:rPr>
          <w:rStyle w:val="Strong"/>
          <w:b w:val="0"/>
          <w:bCs w:val="0"/>
        </w:rPr>
        <w:t xml:space="preserve"> </w:t>
      </w:r>
      <w:r w:rsidR="00636309" w:rsidRPr="00636309">
        <w:rPr>
          <w:rStyle w:val="Strong"/>
          <w:b w:val="0"/>
          <w:bCs w:val="0"/>
        </w:rPr>
        <w:t xml:space="preserve">proposed and the Members </w:t>
      </w:r>
      <w:r w:rsidR="00636309" w:rsidRPr="00636309">
        <w:rPr>
          <w:rStyle w:val="Strong"/>
        </w:rPr>
        <w:t xml:space="preserve">AGREED </w:t>
      </w:r>
      <w:r w:rsidR="00636309" w:rsidRPr="00636309">
        <w:rPr>
          <w:rStyle w:val="Strong"/>
          <w:b w:val="0"/>
          <w:bCs w:val="0"/>
        </w:rPr>
        <w:t xml:space="preserve">to vary the sequence of items on the agenda </w:t>
      </w:r>
      <w:r w:rsidR="00636309">
        <w:t>h</w:t>
      </w:r>
      <w:r w:rsidR="00FB514D" w:rsidRPr="00636309">
        <w:t>aving regard to the subject</w:t>
      </w:r>
      <w:r w:rsidR="00636309">
        <w:t xml:space="preserve"> matter, and</w:t>
      </w:r>
      <w:r w:rsidR="00FB514D" w:rsidRPr="00636309">
        <w:t xml:space="preserve"> to take Motion Nos. 1 (M1), 6  (M6) and 7 (M7) together:</w:t>
      </w:r>
    </w:p>
    <w:p w14:paraId="340F578E" w14:textId="77777777" w:rsidR="00FB514D" w:rsidRPr="00D05B63" w:rsidRDefault="00FB514D" w:rsidP="00FB514D">
      <w:pPr>
        <w:pStyle w:val="Heading3"/>
        <w:ind w:left="-567"/>
        <w:rPr>
          <w:rFonts w:ascii="Times New Roman" w:hAnsi="Times New Roman" w:cs="Times New Roman"/>
          <w:sz w:val="24"/>
          <w:szCs w:val="24"/>
        </w:rPr>
      </w:pPr>
      <w:r w:rsidRPr="00DE0ACE">
        <w:rPr>
          <w:rFonts w:ascii="Times New Roman" w:hAnsi="Times New Roman" w:cs="Times New Roman"/>
          <w:b/>
          <w:sz w:val="24"/>
          <w:szCs w:val="24"/>
        </w:rPr>
        <w:t>M1/0322</w:t>
      </w:r>
      <w:r>
        <w:rPr>
          <w:rFonts w:ascii="Times New Roman" w:hAnsi="Times New Roman" w:cs="Times New Roman"/>
          <w:b/>
          <w:sz w:val="24"/>
          <w:szCs w:val="24"/>
        </w:rPr>
        <w:tab/>
      </w:r>
      <w:hyperlink r:id="rId68" w:tgtFrame="_blank" w:history="1">
        <w:r w:rsidRPr="006707BC">
          <w:rPr>
            <w:rStyle w:val="Hyperlink"/>
            <w:rFonts w:ascii="Times New Roman" w:hAnsi="Times New Roman" w:cs="Times New Roman"/>
            <w:b/>
            <w:bCs/>
            <w:color w:val="auto"/>
            <w:sz w:val="24"/>
            <w:szCs w:val="24"/>
          </w:rPr>
          <w:t>RUSSIAN INVASION OF UKRAINE</w:t>
        </w:r>
      </w:hyperlink>
      <w:r>
        <w:rPr>
          <w:rFonts w:ascii="Times New Roman" w:hAnsi="Times New Roman" w:cs="Times New Roman"/>
          <w:b/>
          <w:sz w:val="24"/>
          <w:szCs w:val="24"/>
        </w:rPr>
        <w:t xml:space="preserve"> </w:t>
      </w:r>
    </w:p>
    <w:p w14:paraId="4B9EA040" w14:textId="77777777" w:rsidR="00FB514D" w:rsidRPr="003A0BCE" w:rsidRDefault="00FB514D" w:rsidP="00FB514D">
      <w:pPr>
        <w:ind w:left="720"/>
        <w:rPr>
          <w:rFonts w:ascii="Times New Roman" w:hAnsi="Times New Roman" w:cs="Times New Roman"/>
          <w:b/>
          <w:bCs/>
          <w:sz w:val="24"/>
          <w:szCs w:val="24"/>
        </w:rPr>
      </w:pPr>
      <w:r w:rsidRPr="003A0BCE">
        <w:rPr>
          <w:rFonts w:ascii="Times New Roman" w:hAnsi="Times New Roman" w:cs="Times New Roman"/>
          <w:b/>
          <w:bCs/>
          <w:sz w:val="24"/>
          <w:szCs w:val="24"/>
        </w:rPr>
        <w:t xml:space="preserve">It was proposed by Councillor Peter Kavanagh and seconded by Councillor L. Donaghy </w:t>
      </w:r>
    </w:p>
    <w:p w14:paraId="1F76A3E6" w14:textId="77777777" w:rsidR="00FB514D" w:rsidRDefault="00FB514D" w:rsidP="00FB514D">
      <w:pPr>
        <w:ind w:left="720"/>
        <w:rPr>
          <w:rFonts w:ascii="Times New Roman" w:hAnsi="Times New Roman" w:cs="Times New Roman"/>
          <w:sz w:val="24"/>
          <w:szCs w:val="24"/>
        </w:rPr>
      </w:pPr>
      <w:r w:rsidRPr="00D05B63">
        <w:rPr>
          <w:rFonts w:ascii="Times New Roman" w:hAnsi="Times New Roman" w:cs="Times New Roman"/>
          <w:sz w:val="24"/>
          <w:szCs w:val="24"/>
        </w:rPr>
        <w:t>This County Council condemns the illegal invasion of Ukraine by Russia as it does all acts of barbarism and imperialism worldwide and offers its solidarity to the Ukrainian people.</w:t>
      </w:r>
    </w:p>
    <w:p w14:paraId="1B4A34E5" w14:textId="77777777" w:rsidR="00FB514D" w:rsidRPr="00E03D9F" w:rsidRDefault="00FB514D" w:rsidP="00FB514D">
      <w:pPr>
        <w:pStyle w:val="Heading3"/>
        <w:ind w:left="-567"/>
        <w:rPr>
          <w:rFonts w:ascii="Times New Roman" w:hAnsi="Times New Roman" w:cs="Times New Roman"/>
          <w:sz w:val="24"/>
          <w:szCs w:val="24"/>
        </w:rPr>
      </w:pPr>
      <w:r w:rsidRPr="00E03D9F">
        <w:rPr>
          <w:rFonts w:ascii="Times New Roman" w:hAnsi="Times New Roman" w:cs="Times New Roman"/>
          <w:b/>
          <w:sz w:val="24"/>
          <w:szCs w:val="24"/>
        </w:rPr>
        <w:t>M6/0322</w:t>
      </w:r>
      <w:r>
        <w:rPr>
          <w:rFonts w:ascii="Times New Roman" w:hAnsi="Times New Roman" w:cs="Times New Roman"/>
          <w:b/>
          <w:sz w:val="24"/>
          <w:szCs w:val="24"/>
        </w:rPr>
        <w:tab/>
      </w:r>
      <w:hyperlink r:id="rId69" w:tgtFrame="_blank" w:history="1">
        <w:r w:rsidRPr="00E03D9F">
          <w:rPr>
            <w:rStyle w:val="Hyperlink"/>
            <w:rFonts w:ascii="Times New Roman" w:hAnsi="Times New Roman" w:cs="Times New Roman"/>
            <w:b/>
            <w:bCs/>
            <w:color w:val="auto"/>
            <w:sz w:val="24"/>
            <w:szCs w:val="24"/>
          </w:rPr>
          <w:t>RUSSIAN INVASION OF UKRAINE</w:t>
        </w:r>
      </w:hyperlink>
    </w:p>
    <w:p w14:paraId="08DBE719" w14:textId="77777777" w:rsidR="00FB514D" w:rsidRPr="003A0BCE" w:rsidRDefault="00FB514D" w:rsidP="00FB514D">
      <w:pPr>
        <w:ind w:left="720"/>
        <w:rPr>
          <w:rFonts w:ascii="Times New Roman" w:hAnsi="Times New Roman" w:cs="Times New Roman"/>
          <w:b/>
          <w:bCs/>
          <w:sz w:val="24"/>
          <w:szCs w:val="24"/>
        </w:rPr>
      </w:pPr>
      <w:r w:rsidRPr="003A0BCE">
        <w:rPr>
          <w:rFonts w:ascii="Times New Roman" w:hAnsi="Times New Roman" w:cs="Times New Roman"/>
          <w:b/>
          <w:bCs/>
          <w:sz w:val="24"/>
          <w:szCs w:val="24"/>
        </w:rPr>
        <w:t xml:space="preserve">It was proposed by Councillor Alan Hayes and seconded by Councillor L. Donaghy </w:t>
      </w:r>
    </w:p>
    <w:p w14:paraId="773D5C81" w14:textId="77777777" w:rsidR="00FB514D" w:rsidRPr="00D05B63" w:rsidRDefault="00FB514D" w:rsidP="00FB514D">
      <w:pPr>
        <w:ind w:left="720"/>
        <w:rPr>
          <w:rFonts w:ascii="Times New Roman" w:hAnsi="Times New Roman" w:cs="Times New Roman"/>
          <w:sz w:val="24"/>
          <w:szCs w:val="24"/>
        </w:rPr>
      </w:pPr>
      <w:r w:rsidRPr="00D05B63">
        <w:rPr>
          <w:rFonts w:ascii="Times New Roman" w:hAnsi="Times New Roman" w:cs="Times New Roman"/>
          <w:sz w:val="24"/>
          <w:szCs w:val="24"/>
        </w:rPr>
        <w:lastRenderedPageBreak/>
        <w:t>That this Council write to the Ambassador of the Russian Federation to Ireland voicing our opposition to the decision by his President to breach international law and violate the territorial integrity of Ukraine.</w:t>
      </w:r>
    </w:p>
    <w:p w14:paraId="0812CA6F" w14:textId="77777777" w:rsidR="00FB514D" w:rsidRPr="00D05B63" w:rsidRDefault="00FB514D" w:rsidP="00FB514D">
      <w:pPr>
        <w:ind w:firstLine="720"/>
        <w:rPr>
          <w:rFonts w:ascii="Times New Roman" w:hAnsi="Times New Roman" w:cs="Times New Roman"/>
          <w:sz w:val="24"/>
          <w:szCs w:val="24"/>
        </w:rPr>
      </w:pPr>
      <w:r w:rsidRPr="00D05B63">
        <w:rPr>
          <w:rFonts w:ascii="Times New Roman" w:hAnsi="Times New Roman" w:cs="Times New Roman"/>
          <w:b/>
          <w:sz w:val="24"/>
          <w:szCs w:val="24"/>
        </w:rPr>
        <w:t>REPORT:</w:t>
      </w:r>
    </w:p>
    <w:p w14:paraId="53ECCAAE" w14:textId="77777777" w:rsidR="00FB514D" w:rsidRPr="00E81362" w:rsidRDefault="00FB514D" w:rsidP="00FB514D">
      <w:pPr>
        <w:ind w:left="720"/>
        <w:rPr>
          <w:rFonts w:ascii="Tahoma" w:hAnsi="Tahoma" w:cs="Tahoma"/>
          <w:sz w:val="20"/>
          <w:szCs w:val="20"/>
        </w:rPr>
      </w:pPr>
      <w:r w:rsidRPr="00E81362">
        <w:rPr>
          <w:rFonts w:ascii="Tahoma" w:hAnsi="Tahoma" w:cs="Tahoma"/>
          <w:sz w:val="20"/>
          <w:szCs w:val="20"/>
        </w:rPr>
        <w:t>If this motion is agreed, a letter will be issued to the Russian Ambassador to Ireland. The response, when received, will be circulated to the Members.</w:t>
      </w:r>
    </w:p>
    <w:p w14:paraId="3E28648E" w14:textId="77777777" w:rsidR="00FB514D" w:rsidRPr="00E03D9F" w:rsidRDefault="00FB514D" w:rsidP="00FB514D">
      <w:pPr>
        <w:pStyle w:val="Heading3"/>
        <w:ind w:left="-567"/>
        <w:rPr>
          <w:rFonts w:ascii="Times New Roman" w:hAnsi="Times New Roman" w:cs="Times New Roman"/>
          <w:sz w:val="24"/>
          <w:szCs w:val="24"/>
        </w:rPr>
      </w:pPr>
      <w:r w:rsidRPr="00E03D9F">
        <w:rPr>
          <w:rFonts w:ascii="Times New Roman" w:hAnsi="Times New Roman" w:cs="Times New Roman"/>
          <w:b/>
          <w:sz w:val="24"/>
          <w:szCs w:val="24"/>
        </w:rPr>
        <w:t>M7/0322</w:t>
      </w:r>
      <w:r>
        <w:rPr>
          <w:rFonts w:ascii="Times New Roman" w:hAnsi="Times New Roman" w:cs="Times New Roman"/>
          <w:b/>
          <w:sz w:val="24"/>
          <w:szCs w:val="24"/>
        </w:rPr>
        <w:tab/>
      </w:r>
      <w:hyperlink r:id="rId70" w:tgtFrame="_blank" w:history="1">
        <w:r w:rsidRPr="00E03D9F">
          <w:rPr>
            <w:rStyle w:val="Hyperlink"/>
            <w:rFonts w:ascii="Times New Roman" w:hAnsi="Times New Roman" w:cs="Times New Roman"/>
            <w:b/>
            <w:bCs/>
            <w:color w:val="auto"/>
            <w:sz w:val="24"/>
            <w:szCs w:val="24"/>
          </w:rPr>
          <w:t>RUSSIAN INVASION OF UKRAINE</w:t>
        </w:r>
      </w:hyperlink>
    </w:p>
    <w:p w14:paraId="2EA67248" w14:textId="77777777" w:rsidR="00FB514D" w:rsidRPr="003A0BCE" w:rsidRDefault="00FB514D" w:rsidP="00FB514D">
      <w:pPr>
        <w:ind w:left="720"/>
        <w:rPr>
          <w:rFonts w:ascii="Times New Roman" w:hAnsi="Times New Roman" w:cs="Times New Roman"/>
          <w:b/>
          <w:bCs/>
          <w:sz w:val="24"/>
          <w:szCs w:val="24"/>
        </w:rPr>
      </w:pPr>
      <w:r w:rsidRPr="003A0BCE">
        <w:rPr>
          <w:rFonts w:ascii="Times New Roman" w:hAnsi="Times New Roman" w:cs="Times New Roman"/>
          <w:b/>
          <w:bCs/>
          <w:sz w:val="24"/>
          <w:szCs w:val="24"/>
        </w:rPr>
        <w:t xml:space="preserve">It was proposed by Councillor Yvonne Collins and seconded by Councillor L. Donaghy </w:t>
      </w:r>
    </w:p>
    <w:p w14:paraId="427AEDB4" w14:textId="77777777" w:rsidR="00FB514D" w:rsidRPr="00D05B63" w:rsidRDefault="00FB514D" w:rsidP="00FB514D">
      <w:pPr>
        <w:ind w:left="720"/>
        <w:rPr>
          <w:rFonts w:ascii="Times New Roman" w:hAnsi="Times New Roman" w:cs="Times New Roman"/>
          <w:sz w:val="24"/>
          <w:szCs w:val="24"/>
        </w:rPr>
      </w:pPr>
      <w:r w:rsidRPr="00D05B63">
        <w:rPr>
          <w:rFonts w:ascii="Times New Roman" w:hAnsi="Times New Roman" w:cs="Times New Roman"/>
          <w:sz w:val="24"/>
          <w:szCs w:val="24"/>
        </w:rPr>
        <w:t>That this Council stands in solidarity with the government and people of Ukraine and condemns the actions of Vladimir Putin in ordering the Russian invasion of Ukraine, and that the text of this motion be communicated to both the Ukrainian and Russian embassies in Dublin forthwith. </w:t>
      </w:r>
    </w:p>
    <w:p w14:paraId="00FDD90D" w14:textId="77777777" w:rsidR="00FB514D" w:rsidRPr="00E81362" w:rsidRDefault="00FB514D" w:rsidP="00FB514D">
      <w:pPr>
        <w:ind w:firstLine="720"/>
        <w:rPr>
          <w:rFonts w:ascii="Tahoma" w:hAnsi="Tahoma" w:cs="Tahoma"/>
          <w:sz w:val="20"/>
          <w:szCs w:val="20"/>
        </w:rPr>
      </w:pPr>
      <w:r w:rsidRPr="00E81362">
        <w:rPr>
          <w:rFonts w:ascii="Tahoma" w:hAnsi="Tahoma" w:cs="Tahoma"/>
          <w:b/>
          <w:sz w:val="20"/>
          <w:szCs w:val="20"/>
        </w:rPr>
        <w:t>REPORT:</w:t>
      </w:r>
    </w:p>
    <w:p w14:paraId="257C8637" w14:textId="77777777" w:rsidR="00FB514D" w:rsidRPr="00E81362" w:rsidRDefault="00FB514D" w:rsidP="00FB514D">
      <w:pPr>
        <w:ind w:left="720"/>
        <w:rPr>
          <w:rFonts w:ascii="Tahoma" w:hAnsi="Tahoma" w:cs="Tahoma"/>
          <w:sz w:val="20"/>
          <w:szCs w:val="20"/>
        </w:rPr>
      </w:pPr>
      <w:r w:rsidRPr="00E81362">
        <w:rPr>
          <w:rFonts w:ascii="Tahoma" w:hAnsi="Tahoma" w:cs="Tahoma"/>
          <w:sz w:val="20"/>
          <w:szCs w:val="20"/>
        </w:rPr>
        <w:t>If this motion is agreed, letters will be issued to the Ukrainian and Russian embassies in Ireland. Responses, when received, will be circulated to the Members</w:t>
      </w:r>
    </w:p>
    <w:p w14:paraId="72A6673B" w14:textId="42CCA32F" w:rsidR="001612AE" w:rsidRDefault="001612AE" w:rsidP="00FB514D">
      <w:pPr>
        <w:ind w:left="720"/>
        <w:rPr>
          <w:rFonts w:ascii="Times New Roman" w:hAnsi="Times New Roman" w:cs="Times New Roman"/>
          <w:sz w:val="24"/>
          <w:szCs w:val="24"/>
        </w:rPr>
      </w:pPr>
      <w:r>
        <w:rPr>
          <w:rFonts w:ascii="Times New Roman" w:hAnsi="Times New Roman" w:cs="Times New Roman"/>
          <w:sz w:val="24"/>
          <w:szCs w:val="24"/>
        </w:rPr>
        <w:t>A discussion arose with contributions from Councillors</w:t>
      </w:r>
      <w:r w:rsidR="00746908">
        <w:rPr>
          <w:rFonts w:ascii="Times New Roman" w:hAnsi="Times New Roman" w:cs="Times New Roman"/>
          <w:sz w:val="24"/>
          <w:szCs w:val="24"/>
        </w:rPr>
        <w:t xml:space="preserve"> P. Kavanagh, A. Hayes, Y. Collins,</w:t>
      </w:r>
      <w:r>
        <w:rPr>
          <w:rFonts w:ascii="Times New Roman" w:hAnsi="Times New Roman" w:cs="Times New Roman"/>
          <w:sz w:val="24"/>
          <w:szCs w:val="24"/>
        </w:rPr>
        <w:t xml:space="preserve"> M. Johansson, F. Timmons, and K. Mahon</w:t>
      </w:r>
      <w:r w:rsidR="00A51714">
        <w:rPr>
          <w:rFonts w:ascii="Times New Roman" w:hAnsi="Times New Roman" w:cs="Times New Roman"/>
          <w:sz w:val="24"/>
          <w:szCs w:val="24"/>
        </w:rPr>
        <w:t xml:space="preserve"> who spoke in support of the motion.</w:t>
      </w:r>
    </w:p>
    <w:p w14:paraId="6801C858" w14:textId="490C0A4D" w:rsidR="00FB514D" w:rsidRPr="000D7057" w:rsidRDefault="001612AE" w:rsidP="00FB514D">
      <w:pPr>
        <w:ind w:left="720"/>
        <w:rPr>
          <w:rFonts w:ascii="Times New Roman" w:hAnsi="Times New Roman" w:cs="Times New Roman"/>
          <w:sz w:val="24"/>
          <w:szCs w:val="24"/>
        </w:rPr>
      </w:pPr>
      <w:r>
        <w:rPr>
          <w:rFonts w:ascii="Times New Roman" w:hAnsi="Times New Roman" w:cs="Times New Roman"/>
          <w:sz w:val="24"/>
          <w:szCs w:val="24"/>
        </w:rPr>
        <w:t xml:space="preserve">At this point in the meeting </w:t>
      </w:r>
      <w:r w:rsidR="00FB514D" w:rsidRPr="000D7057">
        <w:rPr>
          <w:rFonts w:ascii="Times New Roman" w:hAnsi="Times New Roman" w:cs="Times New Roman"/>
          <w:sz w:val="24"/>
          <w:szCs w:val="24"/>
        </w:rPr>
        <w:t xml:space="preserve">the </w:t>
      </w:r>
      <w:r w:rsidR="00FB514D">
        <w:rPr>
          <w:rFonts w:ascii="Times New Roman" w:hAnsi="Times New Roman" w:cs="Times New Roman"/>
          <w:sz w:val="24"/>
          <w:szCs w:val="24"/>
        </w:rPr>
        <w:t xml:space="preserve">Deputy </w:t>
      </w:r>
      <w:r w:rsidR="00FB514D" w:rsidRPr="000D7057">
        <w:rPr>
          <w:rFonts w:ascii="Times New Roman" w:hAnsi="Times New Roman" w:cs="Times New Roman"/>
          <w:sz w:val="24"/>
          <w:szCs w:val="24"/>
        </w:rPr>
        <w:t xml:space="preserve">Mayor, </w:t>
      </w:r>
      <w:r w:rsidR="00FB514D">
        <w:rPr>
          <w:rFonts w:ascii="Times New Roman" w:hAnsi="Times New Roman" w:cs="Times New Roman"/>
          <w:sz w:val="24"/>
          <w:szCs w:val="24"/>
        </w:rPr>
        <w:t xml:space="preserve">Councillor </w:t>
      </w:r>
      <w:r w:rsidR="00FB514D" w:rsidRPr="000D7057">
        <w:rPr>
          <w:rFonts w:ascii="Times New Roman" w:hAnsi="Times New Roman" w:cs="Times New Roman"/>
          <w:sz w:val="24"/>
          <w:szCs w:val="24"/>
        </w:rPr>
        <w:t>L</w:t>
      </w:r>
      <w:r w:rsidR="0095504E">
        <w:rPr>
          <w:rFonts w:ascii="Times New Roman" w:hAnsi="Times New Roman" w:cs="Times New Roman"/>
          <w:sz w:val="24"/>
          <w:szCs w:val="24"/>
        </w:rPr>
        <w:t>.</w:t>
      </w:r>
      <w:r w:rsidR="00FB514D" w:rsidRPr="000D7057">
        <w:rPr>
          <w:rFonts w:ascii="Times New Roman" w:hAnsi="Times New Roman" w:cs="Times New Roman"/>
          <w:sz w:val="24"/>
          <w:szCs w:val="24"/>
        </w:rPr>
        <w:t xml:space="preserve"> Donaghy, proposed and the Members</w:t>
      </w:r>
      <w:r w:rsidR="00FB514D" w:rsidRPr="00E160F2">
        <w:rPr>
          <w:lang w:val="en-US" w:eastAsia="en-US"/>
        </w:rPr>
        <w:t xml:space="preserve"> </w:t>
      </w:r>
      <w:r w:rsidR="00FB514D" w:rsidRPr="001A2BD9">
        <w:rPr>
          <w:rFonts w:ascii="Times New Roman" w:hAnsi="Times New Roman" w:cs="Times New Roman"/>
          <w:b/>
          <w:sz w:val="24"/>
          <w:szCs w:val="24"/>
          <w:lang w:val="en-US" w:eastAsia="en-US"/>
        </w:rPr>
        <w:t>AGREED</w:t>
      </w:r>
      <w:r w:rsidR="00FB514D" w:rsidRPr="00E160F2">
        <w:rPr>
          <w:lang w:val="en-US" w:eastAsia="en-US"/>
        </w:rPr>
        <w:t xml:space="preserve"> </w:t>
      </w:r>
      <w:r w:rsidR="00FB514D" w:rsidRPr="000D7057">
        <w:rPr>
          <w:rFonts w:ascii="Times New Roman" w:hAnsi="Times New Roman" w:cs="Times New Roman"/>
          <w:sz w:val="24"/>
          <w:szCs w:val="24"/>
        </w:rPr>
        <w:t>to suspend Standing Orders to allow the meeting continue past its prescribed time.</w:t>
      </w:r>
    </w:p>
    <w:p w14:paraId="276FC58E" w14:textId="10CE1ADB" w:rsidR="00FB514D" w:rsidRDefault="001612AE" w:rsidP="00FB514D">
      <w:pPr>
        <w:ind w:left="720"/>
        <w:rPr>
          <w:rFonts w:ascii="Times New Roman" w:hAnsi="Times New Roman" w:cs="Times New Roman"/>
          <w:sz w:val="24"/>
          <w:szCs w:val="24"/>
        </w:rPr>
      </w:pPr>
      <w:r>
        <w:rPr>
          <w:rFonts w:ascii="Times New Roman" w:hAnsi="Times New Roman" w:cs="Times New Roman"/>
          <w:sz w:val="24"/>
          <w:szCs w:val="24"/>
        </w:rPr>
        <w:t xml:space="preserve">The discussion continued with contributions from </w:t>
      </w:r>
      <w:r w:rsidR="00FB514D">
        <w:rPr>
          <w:rFonts w:ascii="Times New Roman" w:hAnsi="Times New Roman" w:cs="Times New Roman"/>
          <w:sz w:val="24"/>
          <w:szCs w:val="24"/>
        </w:rPr>
        <w:t xml:space="preserve">Councillors </w:t>
      </w:r>
      <w:r>
        <w:rPr>
          <w:rFonts w:ascii="Times New Roman" w:hAnsi="Times New Roman" w:cs="Times New Roman"/>
          <w:sz w:val="24"/>
          <w:szCs w:val="24"/>
        </w:rPr>
        <w:t xml:space="preserve">L. Sinclair, C. </w:t>
      </w:r>
      <w:r w:rsidR="00A51714">
        <w:rPr>
          <w:rFonts w:ascii="Times New Roman" w:hAnsi="Times New Roman" w:cs="Times New Roman"/>
          <w:sz w:val="24"/>
          <w:szCs w:val="24"/>
        </w:rPr>
        <w:t>B</w:t>
      </w:r>
      <w:r>
        <w:rPr>
          <w:rFonts w:ascii="Times New Roman" w:hAnsi="Times New Roman" w:cs="Times New Roman"/>
          <w:sz w:val="24"/>
          <w:szCs w:val="24"/>
        </w:rPr>
        <w:t>ailey, C. O’Connor, A. Edge, E. Murphy, W. Carey, L. Donaghy</w:t>
      </w:r>
      <w:r w:rsidR="00A51714">
        <w:rPr>
          <w:rFonts w:ascii="Times New Roman" w:hAnsi="Times New Roman" w:cs="Times New Roman"/>
          <w:sz w:val="24"/>
          <w:szCs w:val="24"/>
        </w:rPr>
        <w:t xml:space="preserve">.  All spoke in support of the motion. </w:t>
      </w:r>
    </w:p>
    <w:p w14:paraId="2B8E8C52" w14:textId="77777777" w:rsidR="00240BFA" w:rsidRDefault="00240BFA" w:rsidP="00240BFA">
      <w:pPr>
        <w:pStyle w:val="Heading3"/>
        <w:ind w:firstLine="720"/>
        <w:rPr>
          <w:rFonts w:ascii="Times New Roman" w:hAnsi="Times New Roman" w:cs="Times New Roman"/>
          <w:b/>
          <w:sz w:val="24"/>
          <w:szCs w:val="24"/>
        </w:rPr>
      </w:pPr>
      <w:r w:rsidRPr="00343DD0">
        <w:rPr>
          <w:rFonts w:ascii="Times New Roman" w:hAnsi="Times New Roman" w:cs="Times New Roman"/>
          <w:bCs/>
          <w:sz w:val="24"/>
          <w:szCs w:val="24"/>
        </w:rPr>
        <w:t>Motion</w:t>
      </w:r>
      <w:r>
        <w:rPr>
          <w:rFonts w:ascii="Times New Roman" w:hAnsi="Times New Roman" w:cs="Times New Roman"/>
          <w:bCs/>
          <w:sz w:val="24"/>
          <w:szCs w:val="24"/>
        </w:rPr>
        <w:t xml:space="preserve"> </w:t>
      </w:r>
      <w:r w:rsidRPr="00B873C7">
        <w:rPr>
          <w:rFonts w:ascii="Times New Roman" w:hAnsi="Times New Roman" w:cs="Times New Roman"/>
          <w:sz w:val="24"/>
          <w:szCs w:val="24"/>
        </w:rPr>
        <w:t xml:space="preserve">Nos. 1 </w:t>
      </w:r>
      <w:r w:rsidRPr="00B873C7">
        <w:rPr>
          <w:rFonts w:ascii="Times New Roman" w:hAnsi="Times New Roman" w:cs="Times New Roman"/>
          <w:b/>
          <w:bCs/>
          <w:sz w:val="24"/>
          <w:szCs w:val="24"/>
        </w:rPr>
        <w:t>(M1)</w:t>
      </w:r>
      <w:r w:rsidRPr="00B873C7">
        <w:rPr>
          <w:rFonts w:ascii="Times New Roman" w:hAnsi="Times New Roman" w:cs="Times New Roman"/>
          <w:sz w:val="24"/>
          <w:szCs w:val="24"/>
        </w:rPr>
        <w:t>, 6</w:t>
      </w:r>
      <w:r>
        <w:rPr>
          <w:rFonts w:ascii="Times New Roman" w:hAnsi="Times New Roman" w:cs="Times New Roman"/>
          <w:sz w:val="24"/>
          <w:szCs w:val="24"/>
        </w:rPr>
        <w:t xml:space="preserve"> </w:t>
      </w:r>
      <w:r w:rsidRPr="00B873C7">
        <w:rPr>
          <w:rFonts w:ascii="Times New Roman" w:hAnsi="Times New Roman" w:cs="Times New Roman"/>
          <w:sz w:val="24"/>
          <w:szCs w:val="24"/>
        </w:rPr>
        <w:t xml:space="preserve"> </w:t>
      </w:r>
      <w:r w:rsidRPr="00B873C7">
        <w:rPr>
          <w:rFonts w:ascii="Times New Roman" w:hAnsi="Times New Roman" w:cs="Times New Roman"/>
          <w:b/>
          <w:bCs/>
          <w:sz w:val="24"/>
          <w:szCs w:val="24"/>
        </w:rPr>
        <w:t>(M6)</w:t>
      </w:r>
      <w:r w:rsidRPr="00B873C7">
        <w:rPr>
          <w:rFonts w:ascii="Times New Roman" w:hAnsi="Times New Roman" w:cs="Times New Roman"/>
          <w:sz w:val="24"/>
          <w:szCs w:val="24"/>
        </w:rPr>
        <w:t xml:space="preserve"> and 7</w:t>
      </w:r>
      <w:r>
        <w:rPr>
          <w:rFonts w:ascii="Times New Roman" w:hAnsi="Times New Roman" w:cs="Times New Roman"/>
          <w:sz w:val="24"/>
          <w:szCs w:val="24"/>
        </w:rPr>
        <w:t xml:space="preserve"> </w:t>
      </w:r>
      <w:r w:rsidRPr="00B873C7">
        <w:rPr>
          <w:rFonts w:ascii="Times New Roman" w:hAnsi="Times New Roman" w:cs="Times New Roman"/>
          <w:b/>
          <w:bCs/>
          <w:sz w:val="24"/>
          <w:szCs w:val="24"/>
        </w:rPr>
        <w:t>(M7)</w:t>
      </w:r>
      <w:r>
        <w:rPr>
          <w:rFonts w:ascii="Times New Roman" w:hAnsi="Times New Roman" w:cs="Times New Roman"/>
          <w:bCs/>
          <w:sz w:val="24"/>
          <w:szCs w:val="24"/>
        </w:rPr>
        <w:t xml:space="preserve"> </w:t>
      </w:r>
      <w:r w:rsidRPr="00343DD0">
        <w:rPr>
          <w:rFonts w:ascii="Times New Roman" w:hAnsi="Times New Roman" w:cs="Times New Roman"/>
          <w:bCs/>
          <w:sz w:val="24"/>
          <w:szCs w:val="24"/>
        </w:rPr>
        <w:t xml:space="preserve"> w</w:t>
      </w:r>
      <w:r>
        <w:rPr>
          <w:rFonts w:ascii="Times New Roman" w:hAnsi="Times New Roman" w:cs="Times New Roman"/>
          <w:bCs/>
          <w:sz w:val="24"/>
          <w:szCs w:val="24"/>
        </w:rPr>
        <w:t>ere</w:t>
      </w:r>
      <w:r w:rsidRPr="00343DD0">
        <w:rPr>
          <w:rFonts w:ascii="Times New Roman" w:hAnsi="Times New Roman" w:cs="Times New Roman"/>
          <w:b/>
          <w:sz w:val="24"/>
          <w:szCs w:val="24"/>
        </w:rPr>
        <w:t xml:space="preserve"> AGREED</w:t>
      </w:r>
      <w:r>
        <w:rPr>
          <w:rFonts w:ascii="Times New Roman" w:hAnsi="Times New Roman" w:cs="Times New Roman"/>
          <w:b/>
          <w:sz w:val="24"/>
          <w:szCs w:val="24"/>
        </w:rPr>
        <w:t>.</w:t>
      </w:r>
    </w:p>
    <w:p w14:paraId="351D0124" w14:textId="77777777" w:rsidR="00C13097" w:rsidRDefault="00C13097" w:rsidP="00DE0ACE">
      <w:pPr>
        <w:pStyle w:val="Heading3"/>
        <w:ind w:firstLine="720"/>
        <w:rPr>
          <w:rFonts w:ascii="Times New Roman" w:hAnsi="Times New Roman" w:cs="Times New Roman"/>
          <w:b/>
          <w:sz w:val="24"/>
          <w:szCs w:val="24"/>
          <w:u w:val="single"/>
        </w:rPr>
      </w:pPr>
    </w:p>
    <w:p w14:paraId="12942A6D" w14:textId="77777777" w:rsidR="00BE1C7A" w:rsidRPr="006707BC" w:rsidRDefault="00BE1C7A" w:rsidP="00C13097">
      <w:pPr>
        <w:pStyle w:val="Heading3"/>
        <w:spacing w:before="0" w:line="240" w:lineRule="auto"/>
        <w:ind w:left="-567"/>
        <w:rPr>
          <w:rFonts w:ascii="Times New Roman" w:hAnsi="Times New Roman" w:cs="Times New Roman"/>
          <w:sz w:val="24"/>
          <w:szCs w:val="24"/>
        </w:rPr>
      </w:pPr>
      <w:r w:rsidRPr="006707BC">
        <w:rPr>
          <w:rFonts w:ascii="Times New Roman" w:hAnsi="Times New Roman" w:cs="Times New Roman"/>
          <w:b/>
          <w:sz w:val="24"/>
          <w:szCs w:val="24"/>
        </w:rPr>
        <w:t>M2/0322</w:t>
      </w:r>
      <w:r>
        <w:rPr>
          <w:rFonts w:ascii="Times New Roman" w:hAnsi="Times New Roman" w:cs="Times New Roman"/>
          <w:b/>
          <w:sz w:val="24"/>
          <w:szCs w:val="24"/>
        </w:rPr>
        <w:tab/>
      </w:r>
      <w:hyperlink r:id="rId71" w:tgtFrame="_blank" w:history="1">
        <w:r w:rsidRPr="006707BC">
          <w:rPr>
            <w:rStyle w:val="Hyperlink"/>
            <w:rFonts w:ascii="Times New Roman" w:hAnsi="Times New Roman" w:cs="Times New Roman"/>
            <w:b/>
            <w:bCs/>
            <w:color w:val="auto"/>
            <w:sz w:val="24"/>
            <w:szCs w:val="24"/>
          </w:rPr>
          <w:t>BLOODY SUNDAY</w:t>
        </w:r>
      </w:hyperlink>
      <w:r w:rsidRPr="006707BC">
        <w:rPr>
          <w:rFonts w:ascii="Times New Roman" w:hAnsi="Times New Roman" w:cs="Times New Roman"/>
          <w:b/>
          <w:sz w:val="24"/>
          <w:szCs w:val="24"/>
        </w:rPr>
        <w:t xml:space="preserve"> </w:t>
      </w:r>
    </w:p>
    <w:p w14:paraId="592C5E7B" w14:textId="64C82066" w:rsidR="00BE1C7A" w:rsidRDefault="00BE1C7A" w:rsidP="00C13097">
      <w:pPr>
        <w:spacing w:after="0" w:line="240" w:lineRule="auto"/>
        <w:ind w:left="720"/>
        <w:rPr>
          <w:rFonts w:ascii="Times New Roman" w:hAnsi="Times New Roman" w:cs="Times New Roman"/>
          <w:b/>
          <w:bCs/>
          <w:sz w:val="24"/>
          <w:szCs w:val="24"/>
        </w:rPr>
      </w:pPr>
      <w:r w:rsidRPr="003A0BCE">
        <w:rPr>
          <w:rFonts w:ascii="Times New Roman" w:hAnsi="Times New Roman" w:cs="Times New Roman"/>
          <w:b/>
          <w:bCs/>
          <w:sz w:val="24"/>
          <w:szCs w:val="24"/>
        </w:rPr>
        <w:t xml:space="preserve">It was proposed by Councillor Derren Ó Brádaigh and seconded by Councillor F. Timmons </w:t>
      </w:r>
      <w:r w:rsidR="005B493C">
        <w:rPr>
          <w:rFonts w:ascii="Times New Roman" w:hAnsi="Times New Roman" w:cs="Times New Roman"/>
          <w:b/>
          <w:bCs/>
          <w:sz w:val="24"/>
          <w:szCs w:val="24"/>
        </w:rPr>
        <w:t>MOVED</w:t>
      </w:r>
      <w:r w:rsidRPr="003A0BCE">
        <w:rPr>
          <w:rFonts w:ascii="Times New Roman" w:hAnsi="Times New Roman" w:cs="Times New Roman"/>
          <w:b/>
          <w:bCs/>
          <w:sz w:val="24"/>
          <w:szCs w:val="24"/>
        </w:rPr>
        <w:t xml:space="preserve"> without debate</w:t>
      </w:r>
    </w:p>
    <w:p w14:paraId="02F49322" w14:textId="77777777" w:rsidR="00C13097" w:rsidRPr="003A0BCE" w:rsidRDefault="00C13097" w:rsidP="00C13097">
      <w:pPr>
        <w:spacing w:after="0" w:line="240" w:lineRule="auto"/>
        <w:ind w:left="720"/>
        <w:rPr>
          <w:rFonts w:ascii="Times New Roman" w:hAnsi="Times New Roman" w:cs="Times New Roman"/>
          <w:b/>
          <w:bCs/>
          <w:sz w:val="24"/>
          <w:szCs w:val="24"/>
        </w:rPr>
      </w:pPr>
    </w:p>
    <w:p w14:paraId="16316815" w14:textId="7BBD2F3A" w:rsidR="00BE1C7A" w:rsidRDefault="00BE1C7A" w:rsidP="00C13097">
      <w:pPr>
        <w:spacing w:after="0" w:line="240" w:lineRule="auto"/>
        <w:ind w:left="720"/>
        <w:rPr>
          <w:rFonts w:ascii="Times New Roman" w:hAnsi="Times New Roman" w:cs="Times New Roman"/>
          <w:sz w:val="24"/>
          <w:szCs w:val="24"/>
        </w:rPr>
      </w:pPr>
      <w:r w:rsidRPr="00D05B63">
        <w:rPr>
          <w:rFonts w:ascii="Times New Roman" w:hAnsi="Times New Roman" w:cs="Times New Roman"/>
          <w:sz w:val="24"/>
          <w:szCs w:val="24"/>
        </w:rPr>
        <w:t>In this the 50th anniversary of Bloody Sunday in Derry, this Council expresses its total opposition to the British government's proposed 'amnesty' which would see an end to any further inquiries, investigations and prosecutions of members of British forces for their actions during the conflict in Ireland. The Council will write to the British ambassador to convey its view.</w:t>
      </w:r>
    </w:p>
    <w:p w14:paraId="23C9C6E6" w14:textId="77777777" w:rsidR="00C13097" w:rsidRPr="00D05B63" w:rsidRDefault="00C13097" w:rsidP="00C13097">
      <w:pPr>
        <w:spacing w:after="0" w:line="240" w:lineRule="auto"/>
        <w:ind w:left="720"/>
        <w:rPr>
          <w:rFonts w:ascii="Times New Roman" w:hAnsi="Times New Roman" w:cs="Times New Roman"/>
          <w:sz w:val="24"/>
          <w:szCs w:val="24"/>
        </w:rPr>
      </w:pPr>
    </w:p>
    <w:p w14:paraId="0072A77A" w14:textId="77777777" w:rsidR="00BE1C7A" w:rsidRPr="00D05B63" w:rsidRDefault="00BE1C7A" w:rsidP="00C13097">
      <w:pPr>
        <w:spacing w:after="0" w:line="240" w:lineRule="auto"/>
        <w:ind w:firstLine="720"/>
        <w:rPr>
          <w:rFonts w:ascii="Times New Roman" w:hAnsi="Times New Roman" w:cs="Times New Roman"/>
          <w:sz w:val="24"/>
          <w:szCs w:val="24"/>
        </w:rPr>
      </w:pPr>
      <w:r w:rsidRPr="00D05B63">
        <w:rPr>
          <w:rFonts w:ascii="Times New Roman" w:hAnsi="Times New Roman" w:cs="Times New Roman"/>
          <w:b/>
          <w:sz w:val="24"/>
          <w:szCs w:val="24"/>
        </w:rPr>
        <w:t>REPORT:</w:t>
      </w:r>
    </w:p>
    <w:p w14:paraId="498FAF7D" w14:textId="0EE035A8" w:rsidR="00BE1C7A" w:rsidRPr="00E81362" w:rsidRDefault="00BE1C7A" w:rsidP="00C13097">
      <w:pPr>
        <w:spacing w:after="0" w:line="240" w:lineRule="auto"/>
        <w:ind w:left="720"/>
        <w:rPr>
          <w:rFonts w:ascii="Tahoma" w:hAnsi="Tahoma" w:cs="Tahoma"/>
          <w:sz w:val="20"/>
          <w:szCs w:val="20"/>
        </w:rPr>
      </w:pPr>
      <w:r w:rsidRPr="00E81362">
        <w:rPr>
          <w:rFonts w:ascii="Tahoma" w:hAnsi="Tahoma" w:cs="Tahoma"/>
          <w:sz w:val="20"/>
          <w:szCs w:val="20"/>
        </w:rPr>
        <w:t>If this motion is agreed, a letter will be issued to the British Ambassador to Ireland. A response, when received, will be circulated to the Members </w:t>
      </w:r>
    </w:p>
    <w:p w14:paraId="4A77282D" w14:textId="77777777" w:rsidR="00C13097" w:rsidRDefault="00C13097" w:rsidP="00C13097">
      <w:pPr>
        <w:spacing w:after="0" w:line="240" w:lineRule="auto"/>
        <w:ind w:left="720"/>
        <w:rPr>
          <w:rFonts w:ascii="Times New Roman" w:hAnsi="Times New Roman" w:cs="Times New Roman"/>
          <w:sz w:val="24"/>
          <w:szCs w:val="24"/>
        </w:rPr>
      </w:pPr>
    </w:p>
    <w:p w14:paraId="15883979" w14:textId="26118F74" w:rsidR="007005E3" w:rsidRDefault="007005E3" w:rsidP="00C13097">
      <w:pPr>
        <w:spacing w:after="0" w:line="240" w:lineRule="auto"/>
        <w:ind w:left="720"/>
        <w:rPr>
          <w:rFonts w:ascii="Times New Roman" w:hAnsi="Times New Roman" w:cs="Times New Roman"/>
          <w:sz w:val="24"/>
          <w:szCs w:val="24"/>
        </w:rPr>
      </w:pPr>
    </w:p>
    <w:p w14:paraId="7D0CE7B2" w14:textId="77777777" w:rsidR="007005E3" w:rsidRPr="00E03D9F" w:rsidRDefault="007005E3" w:rsidP="00C13097">
      <w:pPr>
        <w:pStyle w:val="Heading3"/>
        <w:spacing w:before="0" w:line="240" w:lineRule="auto"/>
        <w:ind w:left="-567"/>
        <w:rPr>
          <w:rFonts w:ascii="Times New Roman" w:hAnsi="Times New Roman" w:cs="Times New Roman"/>
          <w:sz w:val="24"/>
          <w:szCs w:val="24"/>
        </w:rPr>
      </w:pPr>
      <w:r w:rsidRPr="00E03D9F">
        <w:rPr>
          <w:rFonts w:ascii="Times New Roman" w:hAnsi="Times New Roman" w:cs="Times New Roman"/>
          <w:b/>
          <w:sz w:val="24"/>
          <w:szCs w:val="24"/>
        </w:rPr>
        <w:lastRenderedPageBreak/>
        <w:t>M4/0322</w:t>
      </w:r>
      <w:r>
        <w:rPr>
          <w:rFonts w:ascii="Times New Roman" w:hAnsi="Times New Roman" w:cs="Times New Roman"/>
          <w:b/>
          <w:sz w:val="24"/>
          <w:szCs w:val="24"/>
        </w:rPr>
        <w:tab/>
      </w:r>
      <w:hyperlink r:id="rId72" w:tgtFrame="_blank" w:history="1">
        <w:r w:rsidRPr="00E03D9F">
          <w:rPr>
            <w:rStyle w:val="Hyperlink"/>
            <w:rFonts w:ascii="Times New Roman" w:hAnsi="Times New Roman" w:cs="Times New Roman"/>
            <w:b/>
            <w:bCs/>
            <w:color w:val="auto"/>
            <w:sz w:val="24"/>
            <w:szCs w:val="24"/>
          </w:rPr>
          <w:t>CHARLIE BIRD</w:t>
        </w:r>
      </w:hyperlink>
      <w:r w:rsidRPr="00E03D9F">
        <w:rPr>
          <w:rFonts w:ascii="Times New Roman" w:hAnsi="Times New Roman" w:cs="Times New Roman"/>
          <w:b/>
          <w:sz w:val="24"/>
          <w:szCs w:val="24"/>
        </w:rPr>
        <w:t xml:space="preserve"> </w:t>
      </w:r>
    </w:p>
    <w:p w14:paraId="7321A55A" w14:textId="4D1245A1" w:rsidR="007005E3" w:rsidRDefault="007005E3" w:rsidP="00C13097">
      <w:pPr>
        <w:spacing w:after="0" w:line="240" w:lineRule="auto"/>
        <w:ind w:left="720"/>
        <w:rPr>
          <w:rFonts w:ascii="Times New Roman" w:hAnsi="Times New Roman" w:cs="Times New Roman"/>
          <w:b/>
          <w:bCs/>
          <w:sz w:val="24"/>
          <w:szCs w:val="24"/>
        </w:rPr>
      </w:pPr>
      <w:r w:rsidRPr="003A0BCE">
        <w:rPr>
          <w:rFonts w:ascii="Times New Roman" w:hAnsi="Times New Roman" w:cs="Times New Roman"/>
          <w:b/>
          <w:bCs/>
          <w:sz w:val="24"/>
          <w:szCs w:val="24"/>
        </w:rPr>
        <w:t xml:space="preserve">It was proposed by Councillor F. Timmons and seconded by Councillor W. Carey </w:t>
      </w:r>
      <w:r w:rsidR="00E4205D">
        <w:rPr>
          <w:rFonts w:ascii="Times New Roman" w:hAnsi="Times New Roman" w:cs="Times New Roman"/>
          <w:b/>
          <w:bCs/>
          <w:sz w:val="24"/>
          <w:szCs w:val="24"/>
        </w:rPr>
        <w:t xml:space="preserve">MOVED </w:t>
      </w:r>
      <w:r w:rsidRPr="003A0BCE">
        <w:rPr>
          <w:rFonts w:ascii="Times New Roman" w:hAnsi="Times New Roman" w:cs="Times New Roman"/>
          <w:b/>
          <w:bCs/>
          <w:sz w:val="24"/>
          <w:szCs w:val="24"/>
        </w:rPr>
        <w:t>without debate</w:t>
      </w:r>
    </w:p>
    <w:p w14:paraId="51061F8F" w14:textId="77777777" w:rsidR="00E4205D" w:rsidRPr="003A0BCE" w:rsidRDefault="00E4205D" w:rsidP="00C13097">
      <w:pPr>
        <w:spacing w:after="0" w:line="240" w:lineRule="auto"/>
        <w:ind w:left="720"/>
        <w:rPr>
          <w:rFonts w:ascii="Times New Roman" w:hAnsi="Times New Roman" w:cs="Times New Roman"/>
          <w:b/>
          <w:bCs/>
          <w:sz w:val="24"/>
          <w:szCs w:val="24"/>
        </w:rPr>
      </w:pPr>
    </w:p>
    <w:p w14:paraId="6CD15A1D" w14:textId="64DDAB10" w:rsidR="007005E3" w:rsidRDefault="007005E3" w:rsidP="00C13097">
      <w:pPr>
        <w:spacing w:after="0" w:line="240" w:lineRule="auto"/>
        <w:ind w:left="720"/>
        <w:rPr>
          <w:rFonts w:ascii="Times New Roman" w:hAnsi="Times New Roman" w:cs="Times New Roman"/>
          <w:sz w:val="24"/>
          <w:szCs w:val="24"/>
        </w:rPr>
      </w:pPr>
      <w:r w:rsidRPr="00D05B63">
        <w:rPr>
          <w:rFonts w:ascii="Times New Roman" w:hAnsi="Times New Roman" w:cs="Times New Roman"/>
          <w:sz w:val="24"/>
          <w:szCs w:val="24"/>
        </w:rPr>
        <w:t>That South Dublin County Council commend and salute former Broadcaster Charlie Bird in his facing and dealing with the challenges of Motor neurone disease, his example and dignified manner is an example to all those facing similar conditions and struggles, we also thank him for raising much needed funds for Motor neurone disease and Pieta house and highlighting these two vital services. We wish him well as he climbs Croagh Patrick and issue a letter in this regard.</w:t>
      </w:r>
    </w:p>
    <w:p w14:paraId="26F85FC7" w14:textId="77777777" w:rsidR="00E4205D" w:rsidRPr="00D05B63" w:rsidRDefault="00E4205D" w:rsidP="00C13097">
      <w:pPr>
        <w:spacing w:after="0" w:line="240" w:lineRule="auto"/>
        <w:ind w:left="720"/>
        <w:rPr>
          <w:rFonts w:ascii="Times New Roman" w:hAnsi="Times New Roman" w:cs="Times New Roman"/>
          <w:sz w:val="24"/>
          <w:szCs w:val="24"/>
        </w:rPr>
      </w:pPr>
    </w:p>
    <w:p w14:paraId="4FE0244E" w14:textId="217F1C67" w:rsidR="00E4205D" w:rsidRPr="00D05B63" w:rsidRDefault="007005E3" w:rsidP="00C13097">
      <w:pPr>
        <w:spacing w:after="0" w:line="240" w:lineRule="auto"/>
        <w:ind w:firstLine="720"/>
        <w:rPr>
          <w:rFonts w:ascii="Times New Roman" w:hAnsi="Times New Roman" w:cs="Times New Roman"/>
          <w:sz w:val="24"/>
          <w:szCs w:val="24"/>
        </w:rPr>
      </w:pPr>
      <w:r w:rsidRPr="00D05B63">
        <w:rPr>
          <w:rFonts w:ascii="Times New Roman" w:hAnsi="Times New Roman" w:cs="Times New Roman"/>
          <w:b/>
          <w:sz w:val="24"/>
          <w:szCs w:val="24"/>
        </w:rPr>
        <w:t>REPORT:</w:t>
      </w:r>
    </w:p>
    <w:p w14:paraId="28665146" w14:textId="77777777" w:rsidR="007005E3" w:rsidRPr="00E81362" w:rsidRDefault="007005E3" w:rsidP="00C13097">
      <w:pPr>
        <w:spacing w:after="0" w:line="240" w:lineRule="auto"/>
        <w:ind w:firstLine="720"/>
        <w:rPr>
          <w:rFonts w:ascii="Tahoma" w:hAnsi="Tahoma" w:cs="Tahoma"/>
          <w:sz w:val="20"/>
          <w:szCs w:val="20"/>
        </w:rPr>
      </w:pPr>
      <w:r w:rsidRPr="00E81362">
        <w:rPr>
          <w:rFonts w:ascii="Tahoma" w:hAnsi="Tahoma" w:cs="Tahoma"/>
          <w:sz w:val="20"/>
          <w:szCs w:val="20"/>
        </w:rPr>
        <w:t>If this motion is agreed, a letter will be issued in this regard. </w:t>
      </w:r>
    </w:p>
    <w:p w14:paraId="0AB92D56" w14:textId="2435B29F" w:rsidR="007005E3" w:rsidRDefault="007005E3" w:rsidP="00C13097">
      <w:pPr>
        <w:spacing w:after="0" w:line="240" w:lineRule="auto"/>
        <w:ind w:left="720"/>
        <w:rPr>
          <w:rFonts w:ascii="Times New Roman" w:hAnsi="Times New Roman" w:cs="Times New Roman"/>
          <w:sz w:val="24"/>
          <w:szCs w:val="24"/>
        </w:rPr>
      </w:pPr>
    </w:p>
    <w:p w14:paraId="274250BF" w14:textId="77777777" w:rsidR="00E902C4" w:rsidRDefault="008B2622" w:rsidP="00C13097">
      <w:pPr>
        <w:pStyle w:val="Heading3"/>
        <w:spacing w:before="0" w:line="240" w:lineRule="auto"/>
        <w:ind w:left="-567"/>
        <w:rPr>
          <w:rStyle w:val="Hyperlink"/>
          <w:rFonts w:ascii="Times New Roman" w:hAnsi="Times New Roman" w:cs="Times New Roman"/>
          <w:b/>
          <w:bCs/>
          <w:color w:val="auto"/>
          <w:sz w:val="24"/>
          <w:szCs w:val="24"/>
        </w:rPr>
      </w:pPr>
      <w:r w:rsidRPr="003572C7">
        <w:rPr>
          <w:rFonts w:ascii="Times New Roman" w:hAnsi="Times New Roman" w:cs="Times New Roman"/>
          <w:b/>
          <w:sz w:val="24"/>
          <w:szCs w:val="24"/>
        </w:rPr>
        <w:t>M9/0322</w:t>
      </w:r>
      <w:r>
        <w:rPr>
          <w:rFonts w:ascii="Times New Roman" w:hAnsi="Times New Roman" w:cs="Times New Roman"/>
          <w:b/>
          <w:sz w:val="24"/>
          <w:szCs w:val="24"/>
        </w:rPr>
        <w:tab/>
      </w:r>
      <w:hyperlink r:id="rId73" w:tgtFrame="_blank" w:history="1">
        <w:r w:rsidRPr="003572C7">
          <w:rPr>
            <w:rStyle w:val="Hyperlink"/>
            <w:rFonts w:ascii="Times New Roman" w:hAnsi="Times New Roman" w:cs="Times New Roman"/>
            <w:b/>
            <w:bCs/>
            <w:color w:val="auto"/>
            <w:sz w:val="24"/>
            <w:szCs w:val="24"/>
          </w:rPr>
          <w:t>LOCAL AUTHORITY RENTS</w:t>
        </w:r>
      </w:hyperlink>
    </w:p>
    <w:p w14:paraId="70F6D5CA" w14:textId="51A0F776" w:rsidR="008B2622" w:rsidRDefault="00E902C4" w:rsidP="00C13097">
      <w:pPr>
        <w:pStyle w:val="Heading3"/>
        <w:spacing w:before="0" w:line="240" w:lineRule="auto"/>
        <w:ind w:left="720"/>
        <w:rPr>
          <w:rFonts w:ascii="Times New Roman" w:hAnsi="Times New Roman" w:cs="Times New Roman"/>
          <w:sz w:val="24"/>
          <w:szCs w:val="24"/>
        </w:rPr>
      </w:pPr>
      <w:r>
        <w:rPr>
          <w:rFonts w:ascii="Times New Roman" w:hAnsi="Times New Roman" w:cs="Times New Roman"/>
          <w:b/>
          <w:sz w:val="24"/>
          <w:szCs w:val="24"/>
        </w:rPr>
        <w:t>I</w:t>
      </w:r>
      <w:r w:rsidR="008B2622" w:rsidRPr="00E902C4">
        <w:rPr>
          <w:rFonts w:ascii="Times New Roman" w:hAnsi="Times New Roman" w:cs="Times New Roman"/>
          <w:b/>
          <w:bCs/>
          <w:sz w:val="24"/>
          <w:szCs w:val="24"/>
        </w:rPr>
        <w:t xml:space="preserve">t was proposed by Councillor B. Lawlor and seconded by Councillor P. Kavanagh </w:t>
      </w:r>
      <w:r>
        <w:rPr>
          <w:rFonts w:ascii="Times New Roman" w:hAnsi="Times New Roman" w:cs="Times New Roman"/>
          <w:sz w:val="24"/>
          <w:szCs w:val="24"/>
        </w:rPr>
        <w:t>that t</w:t>
      </w:r>
      <w:r w:rsidRPr="00E902C4">
        <w:rPr>
          <w:rFonts w:ascii="Times New Roman" w:hAnsi="Times New Roman" w:cs="Times New Roman"/>
          <w:sz w:val="24"/>
          <w:szCs w:val="24"/>
        </w:rPr>
        <w:t xml:space="preserve">he following motion in the name of </w:t>
      </w:r>
      <w:r>
        <w:rPr>
          <w:rFonts w:ascii="Times New Roman" w:hAnsi="Times New Roman" w:cs="Times New Roman"/>
          <w:sz w:val="24"/>
          <w:szCs w:val="24"/>
        </w:rPr>
        <w:t xml:space="preserve">Councillor B. Lawlor </w:t>
      </w:r>
      <w:r w:rsidRPr="00E902C4">
        <w:rPr>
          <w:rFonts w:ascii="Times New Roman" w:hAnsi="Times New Roman" w:cs="Times New Roman"/>
          <w:sz w:val="24"/>
          <w:szCs w:val="24"/>
        </w:rPr>
        <w:t>was</w:t>
      </w:r>
      <w:r w:rsidRPr="00C16D2F">
        <w:t xml:space="preserve"> </w:t>
      </w:r>
      <w:r w:rsidRPr="00E902C4">
        <w:rPr>
          <w:rFonts w:ascii="Times New Roman" w:hAnsi="Times New Roman" w:cs="Times New Roman"/>
          <w:b/>
          <w:bCs/>
          <w:sz w:val="24"/>
          <w:szCs w:val="24"/>
        </w:rPr>
        <w:t>MOVED</w:t>
      </w:r>
      <w:r w:rsidRPr="00E902C4">
        <w:rPr>
          <w:rFonts w:ascii="Times New Roman" w:hAnsi="Times New Roman" w:cs="Times New Roman"/>
          <w:sz w:val="24"/>
          <w:szCs w:val="24"/>
        </w:rPr>
        <w:t xml:space="preserve"> and </w:t>
      </w:r>
      <w:r w:rsidRPr="00E902C4">
        <w:rPr>
          <w:rFonts w:ascii="Times New Roman" w:hAnsi="Times New Roman" w:cs="Times New Roman"/>
          <w:b/>
          <w:bCs/>
          <w:sz w:val="24"/>
          <w:szCs w:val="24"/>
        </w:rPr>
        <w:t>RE-ENTERED:</w:t>
      </w:r>
      <w:r w:rsidRPr="00E902C4">
        <w:rPr>
          <w:rFonts w:ascii="Times New Roman" w:hAnsi="Times New Roman" w:cs="Times New Roman"/>
          <w:sz w:val="24"/>
          <w:szCs w:val="24"/>
        </w:rPr>
        <w:t xml:space="preserve"> </w:t>
      </w:r>
    </w:p>
    <w:p w14:paraId="22A9E864" w14:textId="77777777" w:rsidR="00E902C4" w:rsidRPr="00E902C4" w:rsidRDefault="00E902C4" w:rsidP="00C13097">
      <w:pPr>
        <w:pStyle w:val="Heading3"/>
        <w:spacing w:before="0" w:line="240" w:lineRule="auto"/>
        <w:ind w:left="720" w:firstLine="3"/>
        <w:rPr>
          <w:rFonts w:ascii="Times New Roman" w:hAnsi="Times New Roman" w:cs="Times New Roman"/>
          <w:sz w:val="24"/>
          <w:szCs w:val="24"/>
        </w:rPr>
      </w:pPr>
    </w:p>
    <w:p w14:paraId="48749B92" w14:textId="77777777" w:rsidR="008B2622" w:rsidRPr="00D05B63" w:rsidRDefault="008B2622" w:rsidP="00C13097">
      <w:pPr>
        <w:spacing w:after="0" w:line="240" w:lineRule="auto"/>
        <w:ind w:left="720"/>
        <w:rPr>
          <w:rFonts w:ascii="Times New Roman" w:hAnsi="Times New Roman" w:cs="Times New Roman"/>
          <w:sz w:val="24"/>
          <w:szCs w:val="24"/>
        </w:rPr>
      </w:pPr>
      <w:r w:rsidRPr="00D05B63">
        <w:rPr>
          <w:rFonts w:ascii="Times New Roman" w:hAnsi="Times New Roman" w:cs="Times New Roman"/>
          <w:sz w:val="24"/>
          <w:szCs w:val="24"/>
        </w:rPr>
        <w:t>That this Council writes to Minister for Housing and Local Government, Darragh O'Brien, to support his Department's initiative of setting up a working group to examine the possibility of utilising the Housing Act of 2013 to allow for local authority rents to be withdrawn directly from social welfare payments where tenants in receipt of welfare are more than 3 months in arrears.</w:t>
      </w:r>
    </w:p>
    <w:p w14:paraId="6147B8F7" w14:textId="55B37251" w:rsidR="00DE0ACE" w:rsidRDefault="00DE0ACE" w:rsidP="00DE0ACE">
      <w:pPr>
        <w:ind w:left="720"/>
        <w:rPr>
          <w:rFonts w:ascii="Times New Roman" w:hAnsi="Times New Roman" w:cs="Times New Roman"/>
          <w:sz w:val="24"/>
          <w:szCs w:val="24"/>
        </w:rPr>
      </w:pPr>
    </w:p>
    <w:p w14:paraId="7AFB568E" w14:textId="77777777" w:rsidR="00240BFA" w:rsidRDefault="00240BFA" w:rsidP="00240BF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meeting ended at 7.17pm</w:t>
      </w:r>
    </w:p>
    <w:p w14:paraId="617E5EC4" w14:textId="77777777" w:rsidR="008B2622" w:rsidRDefault="008B2622" w:rsidP="00293800">
      <w:pPr>
        <w:spacing w:after="0" w:line="240" w:lineRule="auto"/>
        <w:ind w:left="720"/>
        <w:rPr>
          <w:rFonts w:ascii="Times New Roman" w:hAnsi="Times New Roman" w:cs="Times New Roman"/>
          <w:sz w:val="24"/>
          <w:szCs w:val="24"/>
        </w:rPr>
      </w:pPr>
    </w:p>
    <w:p w14:paraId="08649BD1" w14:textId="77777777" w:rsidR="00293800" w:rsidRDefault="00293800" w:rsidP="00293800">
      <w:pPr>
        <w:spacing w:after="0" w:line="240" w:lineRule="auto"/>
        <w:ind w:left="720"/>
        <w:rPr>
          <w:rFonts w:ascii="Times New Roman" w:hAnsi="Times New Roman" w:cs="Times New Roman"/>
          <w:sz w:val="24"/>
          <w:szCs w:val="24"/>
        </w:rPr>
      </w:pPr>
    </w:p>
    <w:p w14:paraId="16BA4CC3" w14:textId="77777777" w:rsidR="00293800" w:rsidRPr="001A7471" w:rsidRDefault="00293800" w:rsidP="00293800">
      <w:pPr>
        <w:ind w:left="720"/>
        <w:rPr>
          <w:rFonts w:ascii="Times New Roman" w:hAnsi="Times New Roman" w:cs="Times New Roman"/>
          <w:b/>
          <w:bCs/>
          <w:sz w:val="24"/>
          <w:szCs w:val="24"/>
          <w:u w:val="single"/>
        </w:rPr>
      </w:pPr>
      <w:r w:rsidRPr="001A7471">
        <w:rPr>
          <w:rFonts w:ascii="Times New Roman" w:hAnsi="Times New Roman" w:cs="Times New Roman"/>
          <w:b/>
          <w:bCs/>
          <w:sz w:val="24"/>
          <w:szCs w:val="24"/>
          <w:u w:val="single"/>
        </w:rPr>
        <w:t>Motions not reached</w:t>
      </w:r>
    </w:p>
    <w:p w14:paraId="7E32EB25" w14:textId="77777777" w:rsidR="00C50E38" w:rsidRPr="00343DD0" w:rsidRDefault="00C50E38" w:rsidP="00B95C2E">
      <w:pPr>
        <w:pStyle w:val="Heading3"/>
        <w:ind w:firstLine="720"/>
        <w:rPr>
          <w:rFonts w:ascii="Times New Roman" w:hAnsi="Times New Roman" w:cs="Times New Roman"/>
          <w:b/>
          <w:sz w:val="24"/>
          <w:szCs w:val="24"/>
        </w:rPr>
      </w:pPr>
    </w:p>
    <w:p w14:paraId="19149533" w14:textId="186B9E23" w:rsidR="00C14DC7" w:rsidRDefault="00E81362" w:rsidP="00E81362">
      <w:pPr>
        <w:pStyle w:val="Heading3"/>
        <w:spacing w:before="120" w:line="240" w:lineRule="auto"/>
        <w:ind w:left="720" w:hanging="1287"/>
        <w:rPr>
          <w:rFonts w:ascii="Times New Roman" w:hAnsi="Times New Roman" w:cs="Times New Roman"/>
          <w:b/>
          <w:sz w:val="24"/>
          <w:szCs w:val="24"/>
        </w:rPr>
      </w:pPr>
      <w:r>
        <w:rPr>
          <w:rFonts w:ascii="Times New Roman" w:hAnsi="Times New Roman" w:cs="Times New Roman"/>
          <w:b/>
          <w:sz w:val="24"/>
          <w:szCs w:val="24"/>
        </w:rPr>
        <w:t>(</w:t>
      </w:r>
      <w:r w:rsidR="0066321F" w:rsidRPr="006707BC">
        <w:rPr>
          <w:rFonts w:ascii="Times New Roman" w:hAnsi="Times New Roman" w:cs="Times New Roman"/>
          <w:b/>
          <w:sz w:val="24"/>
          <w:szCs w:val="24"/>
        </w:rPr>
        <w:t>M3</w:t>
      </w:r>
      <w:r>
        <w:rPr>
          <w:rFonts w:ascii="Times New Roman" w:hAnsi="Times New Roman" w:cs="Times New Roman"/>
          <w:b/>
          <w:sz w:val="24"/>
          <w:szCs w:val="24"/>
        </w:rPr>
        <w:t>)</w:t>
      </w:r>
      <w:r w:rsidR="006707BC">
        <w:rPr>
          <w:rFonts w:ascii="Times New Roman" w:hAnsi="Times New Roman" w:cs="Times New Roman"/>
          <w:b/>
          <w:sz w:val="24"/>
          <w:szCs w:val="24"/>
        </w:rPr>
        <w:tab/>
      </w:r>
      <w:hyperlink r:id="rId74" w:tgtFrame="_blank" w:history="1">
        <w:r w:rsidR="006707BC" w:rsidRPr="006707BC">
          <w:rPr>
            <w:rStyle w:val="Hyperlink"/>
            <w:rFonts w:ascii="Times New Roman" w:hAnsi="Times New Roman" w:cs="Times New Roman"/>
            <w:b/>
            <w:bCs/>
            <w:color w:val="auto"/>
            <w:sz w:val="24"/>
            <w:szCs w:val="24"/>
          </w:rPr>
          <w:t>SERVERS HOSTING UNREGULATED DIGITAL CURRENCY EXCHANGES</w:t>
        </w:r>
      </w:hyperlink>
      <w:r w:rsidR="0066321F" w:rsidRPr="006707BC">
        <w:rPr>
          <w:rFonts w:ascii="Times New Roman" w:hAnsi="Times New Roman" w:cs="Times New Roman"/>
          <w:b/>
          <w:sz w:val="24"/>
          <w:szCs w:val="24"/>
        </w:rPr>
        <w:t xml:space="preserve"> </w:t>
      </w:r>
    </w:p>
    <w:p w14:paraId="739E6DD8" w14:textId="77777777" w:rsidR="00E81362" w:rsidRPr="006707BC" w:rsidRDefault="00E81362" w:rsidP="00E81362">
      <w:pPr>
        <w:pStyle w:val="Heading3"/>
        <w:spacing w:before="120" w:line="240" w:lineRule="auto"/>
        <w:ind w:left="720" w:hanging="1287"/>
        <w:rPr>
          <w:rFonts w:ascii="Times New Roman" w:hAnsi="Times New Roman" w:cs="Times New Roman"/>
          <w:sz w:val="24"/>
          <w:szCs w:val="24"/>
        </w:rPr>
      </w:pPr>
    </w:p>
    <w:p w14:paraId="45AC769B" w14:textId="4D462E50" w:rsidR="00C14DC7" w:rsidRPr="00E81362" w:rsidRDefault="0066321F" w:rsidP="00E03D9F">
      <w:pPr>
        <w:ind w:firstLine="720"/>
        <w:rPr>
          <w:rFonts w:ascii="Times New Roman" w:hAnsi="Times New Roman" w:cs="Times New Roman"/>
          <w:b/>
          <w:bCs/>
          <w:sz w:val="24"/>
          <w:szCs w:val="24"/>
        </w:rPr>
      </w:pPr>
      <w:r w:rsidRPr="00E81362">
        <w:rPr>
          <w:rFonts w:ascii="Times New Roman" w:hAnsi="Times New Roman" w:cs="Times New Roman"/>
          <w:b/>
          <w:bCs/>
          <w:sz w:val="24"/>
          <w:szCs w:val="24"/>
        </w:rPr>
        <w:t>Councillor Liam Sinclair</w:t>
      </w:r>
      <w:r w:rsidR="00E03D9F" w:rsidRPr="00E81362">
        <w:rPr>
          <w:rFonts w:ascii="Times New Roman" w:hAnsi="Times New Roman" w:cs="Times New Roman"/>
          <w:b/>
          <w:bCs/>
          <w:sz w:val="24"/>
          <w:szCs w:val="24"/>
        </w:rPr>
        <w:t xml:space="preserve"> </w:t>
      </w:r>
    </w:p>
    <w:p w14:paraId="044EF12D" w14:textId="77777777" w:rsidR="00C14DC7" w:rsidRPr="00D05B63" w:rsidRDefault="0066321F" w:rsidP="00E03D9F">
      <w:pPr>
        <w:ind w:left="720"/>
        <w:rPr>
          <w:rFonts w:ascii="Times New Roman" w:hAnsi="Times New Roman" w:cs="Times New Roman"/>
          <w:sz w:val="24"/>
          <w:szCs w:val="24"/>
        </w:rPr>
      </w:pPr>
      <w:r w:rsidRPr="00D05B63">
        <w:rPr>
          <w:rFonts w:ascii="Times New Roman" w:hAnsi="Times New Roman" w:cs="Times New Roman"/>
          <w:sz w:val="24"/>
          <w:szCs w:val="24"/>
        </w:rPr>
        <w:t>That, due to the intense energy usage required, this Council calls for a nationwide ban on servers hosting unregulated digital currency exchanges. Following agreement of the motion that a letter issues to the Minister for the Environment, Climate and Communications, and the Minister of Finance.</w:t>
      </w:r>
    </w:p>
    <w:p w14:paraId="3AC5DCD8" w14:textId="16EA8A35" w:rsidR="00C14DC7" w:rsidRDefault="00E81362" w:rsidP="00E81362">
      <w:pPr>
        <w:pStyle w:val="Heading3"/>
        <w:spacing w:before="120"/>
        <w:ind w:left="-567"/>
        <w:rPr>
          <w:rStyle w:val="Hyperlink"/>
          <w:rFonts w:ascii="Times New Roman" w:hAnsi="Times New Roman" w:cs="Times New Roman"/>
          <w:b/>
          <w:bCs/>
          <w:color w:val="auto"/>
          <w:sz w:val="24"/>
          <w:szCs w:val="24"/>
        </w:rPr>
      </w:pPr>
      <w:r>
        <w:rPr>
          <w:rFonts w:ascii="Times New Roman" w:hAnsi="Times New Roman" w:cs="Times New Roman"/>
          <w:b/>
          <w:sz w:val="24"/>
          <w:szCs w:val="24"/>
        </w:rPr>
        <w:t>(</w:t>
      </w:r>
      <w:r w:rsidR="0066321F" w:rsidRPr="00E03D9F">
        <w:rPr>
          <w:rFonts w:ascii="Times New Roman" w:hAnsi="Times New Roman" w:cs="Times New Roman"/>
          <w:b/>
          <w:sz w:val="24"/>
          <w:szCs w:val="24"/>
        </w:rPr>
        <w:t>M5</w:t>
      </w:r>
      <w:r>
        <w:rPr>
          <w:rFonts w:ascii="Times New Roman" w:hAnsi="Times New Roman" w:cs="Times New Roman"/>
          <w:b/>
          <w:sz w:val="24"/>
          <w:szCs w:val="24"/>
        </w:rPr>
        <w:t>)</w:t>
      </w:r>
      <w:r>
        <w:rPr>
          <w:rFonts w:ascii="Times New Roman" w:hAnsi="Times New Roman" w:cs="Times New Roman"/>
          <w:b/>
          <w:sz w:val="24"/>
          <w:szCs w:val="24"/>
        </w:rPr>
        <w:tab/>
      </w:r>
      <w:r w:rsidR="00E03D9F">
        <w:rPr>
          <w:rFonts w:ascii="Times New Roman" w:hAnsi="Times New Roman" w:cs="Times New Roman"/>
          <w:b/>
          <w:sz w:val="24"/>
          <w:szCs w:val="24"/>
        </w:rPr>
        <w:tab/>
      </w:r>
      <w:hyperlink r:id="rId75" w:tgtFrame="_blank" w:history="1">
        <w:r w:rsidR="00E03D9F" w:rsidRPr="00E03D9F">
          <w:rPr>
            <w:rStyle w:val="Hyperlink"/>
            <w:rFonts w:ascii="Times New Roman" w:hAnsi="Times New Roman" w:cs="Times New Roman"/>
            <w:b/>
            <w:bCs/>
            <w:color w:val="auto"/>
            <w:sz w:val="24"/>
            <w:szCs w:val="24"/>
          </w:rPr>
          <w:t>GENERAL MAINTENANCE COLLECTIONS AGENCY</w:t>
        </w:r>
      </w:hyperlink>
    </w:p>
    <w:p w14:paraId="78FDBCC0" w14:textId="77777777" w:rsidR="00E81362" w:rsidRPr="00E03D9F" w:rsidRDefault="00E81362" w:rsidP="00E81362">
      <w:pPr>
        <w:pStyle w:val="Heading3"/>
        <w:spacing w:before="120" w:line="240" w:lineRule="auto"/>
        <w:ind w:left="-567"/>
        <w:rPr>
          <w:rFonts w:ascii="Times New Roman" w:hAnsi="Times New Roman" w:cs="Times New Roman"/>
          <w:sz w:val="24"/>
          <w:szCs w:val="24"/>
        </w:rPr>
      </w:pPr>
    </w:p>
    <w:p w14:paraId="53B60F41" w14:textId="43BB8AE0" w:rsidR="00C14DC7" w:rsidRPr="00E81362" w:rsidRDefault="0066321F" w:rsidP="00E81362">
      <w:pPr>
        <w:spacing w:after="0" w:line="240" w:lineRule="auto"/>
        <w:ind w:firstLine="720"/>
        <w:contextualSpacing/>
        <w:rPr>
          <w:rFonts w:ascii="Times New Roman" w:hAnsi="Times New Roman" w:cs="Times New Roman"/>
          <w:b/>
          <w:bCs/>
          <w:sz w:val="24"/>
          <w:szCs w:val="24"/>
        </w:rPr>
      </w:pPr>
      <w:r w:rsidRPr="00E81362">
        <w:rPr>
          <w:rFonts w:ascii="Times New Roman" w:hAnsi="Times New Roman" w:cs="Times New Roman"/>
          <w:b/>
          <w:bCs/>
          <w:sz w:val="24"/>
          <w:szCs w:val="24"/>
        </w:rPr>
        <w:t>Councillor T. Costello</w:t>
      </w:r>
      <w:r w:rsidR="00E03D9F" w:rsidRPr="00E81362">
        <w:rPr>
          <w:rFonts w:ascii="Times New Roman" w:hAnsi="Times New Roman" w:cs="Times New Roman"/>
          <w:b/>
          <w:bCs/>
          <w:sz w:val="24"/>
          <w:szCs w:val="24"/>
        </w:rPr>
        <w:t xml:space="preserve"> </w:t>
      </w:r>
    </w:p>
    <w:p w14:paraId="0A7400B7" w14:textId="409CCF85" w:rsidR="00C14DC7" w:rsidRDefault="0066321F" w:rsidP="00E81362">
      <w:pPr>
        <w:spacing w:after="0" w:line="240" w:lineRule="auto"/>
        <w:ind w:left="720"/>
        <w:contextualSpacing/>
        <w:rPr>
          <w:rFonts w:ascii="Times New Roman" w:hAnsi="Times New Roman" w:cs="Times New Roman"/>
          <w:sz w:val="24"/>
          <w:szCs w:val="24"/>
        </w:rPr>
      </w:pPr>
      <w:r w:rsidRPr="00D05B63">
        <w:rPr>
          <w:rFonts w:ascii="Times New Roman" w:hAnsi="Times New Roman" w:cs="Times New Roman"/>
          <w:sz w:val="24"/>
          <w:szCs w:val="24"/>
        </w:rPr>
        <w:t xml:space="preserve">That this Council calls on the Minister of Social Protection to introduce a General Maintenance Collections Agency, given the continuous difficulties that single parents face collecting maintenance and the need to go to court to have court orders enforced when they are not abided by. This Agency is necessary in order to protect parents </w:t>
      </w:r>
      <w:r w:rsidRPr="00D05B63">
        <w:rPr>
          <w:rFonts w:ascii="Times New Roman" w:hAnsi="Times New Roman" w:cs="Times New Roman"/>
          <w:sz w:val="24"/>
          <w:szCs w:val="24"/>
        </w:rPr>
        <w:lastRenderedPageBreak/>
        <w:t>from having to chase these payments and in order to put an end to this form of financial abuse.</w:t>
      </w:r>
    </w:p>
    <w:p w14:paraId="5AD2051F" w14:textId="461B4E01" w:rsidR="00E81362" w:rsidRDefault="00E81362" w:rsidP="00E03D9F">
      <w:pPr>
        <w:ind w:left="720"/>
        <w:rPr>
          <w:rFonts w:ascii="Times New Roman" w:hAnsi="Times New Roman" w:cs="Times New Roman"/>
          <w:sz w:val="24"/>
          <w:szCs w:val="24"/>
        </w:rPr>
      </w:pPr>
    </w:p>
    <w:p w14:paraId="208C4ABE" w14:textId="125816C7" w:rsidR="00E81362" w:rsidRDefault="00E81362" w:rsidP="00E03D9F">
      <w:pPr>
        <w:ind w:left="720"/>
        <w:rPr>
          <w:rFonts w:ascii="Times New Roman" w:hAnsi="Times New Roman" w:cs="Times New Roman"/>
          <w:sz w:val="24"/>
          <w:szCs w:val="24"/>
        </w:rPr>
      </w:pPr>
    </w:p>
    <w:p w14:paraId="586E7D06" w14:textId="77777777" w:rsidR="00F41683" w:rsidRPr="00D05B63" w:rsidRDefault="00F41683" w:rsidP="00E03D9F">
      <w:pPr>
        <w:ind w:left="720"/>
        <w:rPr>
          <w:rFonts w:ascii="Times New Roman" w:hAnsi="Times New Roman" w:cs="Times New Roman"/>
          <w:sz w:val="24"/>
          <w:szCs w:val="24"/>
        </w:rPr>
      </w:pPr>
    </w:p>
    <w:p w14:paraId="7DEA816F" w14:textId="59EF20BB" w:rsidR="00C14DC7" w:rsidRDefault="00E81362" w:rsidP="00F41683">
      <w:pPr>
        <w:pStyle w:val="Heading3"/>
        <w:spacing w:line="240" w:lineRule="auto"/>
        <w:ind w:left="-567"/>
        <w:rPr>
          <w:rStyle w:val="Hyperlink"/>
          <w:rFonts w:ascii="Times New Roman" w:hAnsi="Times New Roman" w:cs="Times New Roman"/>
          <w:b/>
          <w:bCs/>
          <w:color w:val="auto"/>
          <w:sz w:val="24"/>
          <w:szCs w:val="24"/>
        </w:rPr>
      </w:pPr>
      <w:r>
        <w:rPr>
          <w:rFonts w:ascii="Times New Roman" w:hAnsi="Times New Roman" w:cs="Times New Roman"/>
          <w:b/>
          <w:sz w:val="24"/>
          <w:szCs w:val="24"/>
        </w:rPr>
        <w:t>(</w:t>
      </w:r>
      <w:r w:rsidR="0066321F" w:rsidRPr="00B779FD">
        <w:rPr>
          <w:rFonts w:ascii="Times New Roman" w:hAnsi="Times New Roman" w:cs="Times New Roman"/>
          <w:b/>
          <w:sz w:val="24"/>
          <w:szCs w:val="24"/>
        </w:rPr>
        <w:t>M8</w:t>
      </w:r>
      <w:r>
        <w:rPr>
          <w:rFonts w:ascii="Times New Roman" w:hAnsi="Times New Roman" w:cs="Times New Roman"/>
          <w:b/>
          <w:sz w:val="24"/>
          <w:szCs w:val="24"/>
        </w:rPr>
        <w:t>)</w:t>
      </w:r>
      <w:r>
        <w:rPr>
          <w:rFonts w:ascii="Times New Roman" w:hAnsi="Times New Roman" w:cs="Times New Roman"/>
          <w:b/>
          <w:sz w:val="24"/>
          <w:szCs w:val="24"/>
        </w:rPr>
        <w:tab/>
      </w:r>
      <w:r w:rsidR="00B779FD">
        <w:rPr>
          <w:rFonts w:ascii="Times New Roman" w:hAnsi="Times New Roman" w:cs="Times New Roman"/>
          <w:b/>
          <w:sz w:val="24"/>
          <w:szCs w:val="24"/>
        </w:rPr>
        <w:tab/>
      </w:r>
      <w:hyperlink r:id="rId76" w:tgtFrame="_blank" w:history="1">
        <w:r w:rsidR="003572C7" w:rsidRPr="003572C7">
          <w:rPr>
            <w:rStyle w:val="Hyperlink"/>
            <w:rFonts w:ascii="Times New Roman" w:hAnsi="Times New Roman" w:cs="Times New Roman"/>
            <w:b/>
            <w:bCs/>
            <w:color w:val="auto"/>
            <w:sz w:val="24"/>
            <w:szCs w:val="24"/>
          </w:rPr>
          <w:t>COST OF LIVING</w:t>
        </w:r>
      </w:hyperlink>
    </w:p>
    <w:p w14:paraId="45C78578" w14:textId="77777777" w:rsidR="00F41683" w:rsidRPr="00B779FD" w:rsidRDefault="00F41683" w:rsidP="00F41683">
      <w:pPr>
        <w:pStyle w:val="Heading3"/>
        <w:spacing w:line="240" w:lineRule="auto"/>
        <w:ind w:left="-567"/>
        <w:rPr>
          <w:rFonts w:ascii="Times New Roman" w:hAnsi="Times New Roman" w:cs="Times New Roman"/>
          <w:sz w:val="24"/>
          <w:szCs w:val="24"/>
        </w:rPr>
      </w:pPr>
    </w:p>
    <w:p w14:paraId="28746B73" w14:textId="411C0E59" w:rsidR="00C14DC7" w:rsidRPr="00E81362" w:rsidRDefault="0066321F" w:rsidP="00F41683">
      <w:pPr>
        <w:spacing w:after="0" w:line="240" w:lineRule="auto"/>
        <w:ind w:firstLine="720"/>
        <w:rPr>
          <w:rFonts w:ascii="Times New Roman" w:hAnsi="Times New Roman" w:cs="Times New Roman"/>
          <w:b/>
          <w:bCs/>
          <w:sz w:val="24"/>
          <w:szCs w:val="24"/>
        </w:rPr>
      </w:pPr>
      <w:r w:rsidRPr="00E81362">
        <w:rPr>
          <w:rFonts w:ascii="Times New Roman" w:hAnsi="Times New Roman" w:cs="Times New Roman"/>
          <w:b/>
          <w:bCs/>
          <w:sz w:val="24"/>
          <w:szCs w:val="24"/>
        </w:rPr>
        <w:t>Councillor C. King</w:t>
      </w:r>
    </w:p>
    <w:p w14:paraId="154AD274" w14:textId="20839B98" w:rsidR="00C14DC7" w:rsidRDefault="0066321F" w:rsidP="00F41683">
      <w:pPr>
        <w:spacing w:after="0" w:line="240" w:lineRule="auto"/>
        <w:ind w:left="720"/>
        <w:rPr>
          <w:rFonts w:ascii="Times New Roman" w:hAnsi="Times New Roman" w:cs="Times New Roman"/>
          <w:sz w:val="24"/>
          <w:szCs w:val="24"/>
        </w:rPr>
      </w:pPr>
      <w:r w:rsidRPr="00D05B63">
        <w:rPr>
          <w:rFonts w:ascii="Times New Roman" w:hAnsi="Times New Roman" w:cs="Times New Roman"/>
          <w:sz w:val="24"/>
          <w:szCs w:val="24"/>
        </w:rPr>
        <w:t>That this Council calls on the Taoiseach to immediately implement a set of measures to tackle the Cost of Living Crisis that is Devastating Families across the State from both Working and Middle Class Demographics, which has seen 70% increases in Heating Oil, 30% increase in Gas, 25% increase in Electricity, 8% Increase in Rents and €1,200 average increase in petrol prices for the average driver along with increases in Groceries and other Essential Goods. This has resulted in the Highest inflation rates in 20 years of more than 5,5% and that's without the Governments scandalous proposed increases in Carbon Tax at a time of crisis. These measures at the least should include: The introduction of a living wage, the introduction of a cost of living payment based on annual income, the scrapping of Carbon Tax Increases, a ban on Rent increases for 3 years, Increase in Fuel allowance criteria, Removal of VAT on Energy Bills during winter Months, the Establishment of a discretionary utility debt Fund. These measures should form a base for tackling the crisis for struggling Families across the State.</w:t>
      </w:r>
    </w:p>
    <w:p w14:paraId="73F4E3C4" w14:textId="14D2D655" w:rsidR="00E81362" w:rsidRDefault="00E81362" w:rsidP="003572C7">
      <w:pPr>
        <w:ind w:left="720"/>
        <w:rPr>
          <w:rFonts w:ascii="Times New Roman" w:hAnsi="Times New Roman" w:cs="Times New Roman"/>
          <w:sz w:val="24"/>
          <w:szCs w:val="24"/>
        </w:rPr>
      </w:pPr>
    </w:p>
    <w:p w14:paraId="35B6BA62" w14:textId="77777777" w:rsidR="00E81362" w:rsidRPr="005E6B5C" w:rsidRDefault="00E81362" w:rsidP="00E81362">
      <w:pPr>
        <w:ind w:firstLine="720"/>
        <w:rPr>
          <w:rFonts w:ascii="Times New Roman" w:hAnsi="Times New Roman" w:cs="Times New Roman"/>
          <w:sz w:val="24"/>
          <w:szCs w:val="28"/>
        </w:rPr>
      </w:pPr>
      <w:r w:rsidRPr="005E6B5C">
        <w:rPr>
          <w:rFonts w:ascii="Times New Roman" w:hAnsi="Times New Roman" w:cs="Times New Roman"/>
          <w:sz w:val="24"/>
          <w:szCs w:val="28"/>
        </w:rPr>
        <w:t>Signed: _____________________</w:t>
      </w:r>
    </w:p>
    <w:p w14:paraId="3E1912E6" w14:textId="77777777" w:rsidR="00E81362" w:rsidRPr="005E6B5C" w:rsidRDefault="00E81362" w:rsidP="00E81362">
      <w:pPr>
        <w:ind w:firstLine="720"/>
        <w:rPr>
          <w:rFonts w:ascii="Times New Roman" w:hAnsi="Times New Roman" w:cs="Times New Roman"/>
          <w:sz w:val="24"/>
          <w:szCs w:val="28"/>
        </w:rPr>
      </w:pPr>
      <w:r w:rsidRPr="005E6B5C">
        <w:rPr>
          <w:rFonts w:ascii="Times New Roman" w:hAnsi="Times New Roman" w:cs="Times New Roman"/>
          <w:sz w:val="24"/>
          <w:szCs w:val="28"/>
        </w:rPr>
        <w:t>Mayor</w:t>
      </w:r>
    </w:p>
    <w:p w14:paraId="62F6DE77" w14:textId="77777777" w:rsidR="00E81362" w:rsidRPr="005E6B5C" w:rsidRDefault="00E81362" w:rsidP="00E81362">
      <w:pPr>
        <w:ind w:firstLine="720"/>
        <w:rPr>
          <w:rFonts w:ascii="Times New Roman" w:hAnsi="Times New Roman" w:cs="Times New Roman"/>
          <w:sz w:val="24"/>
          <w:szCs w:val="28"/>
        </w:rPr>
      </w:pPr>
      <w:r w:rsidRPr="005E6B5C">
        <w:rPr>
          <w:rFonts w:ascii="Times New Roman" w:hAnsi="Times New Roman" w:cs="Times New Roman"/>
          <w:sz w:val="24"/>
          <w:szCs w:val="28"/>
        </w:rPr>
        <w:t>Date: _________________</w:t>
      </w:r>
    </w:p>
    <w:p w14:paraId="777545BB" w14:textId="66C52F5C" w:rsidR="00E81362" w:rsidRPr="00D05B63" w:rsidRDefault="00E81362" w:rsidP="003572C7">
      <w:pPr>
        <w:ind w:left="720"/>
        <w:rPr>
          <w:rFonts w:ascii="Times New Roman" w:hAnsi="Times New Roman" w:cs="Times New Roman"/>
          <w:sz w:val="24"/>
          <w:szCs w:val="24"/>
        </w:rPr>
      </w:pPr>
    </w:p>
    <w:sectPr w:rsidR="00E81362" w:rsidRPr="00D05B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400CC" w14:textId="77777777" w:rsidR="00761241" w:rsidRDefault="00761241" w:rsidP="00761241">
      <w:pPr>
        <w:spacing w:after="0" w:line="240" w:lineRule="auto"/>
      </w:pPr>
      <w:r>
        <w:separator/>
      </w:r>
    </w:p>
  </w:endnote>
  <w:endnote w:type="continuationSeparator" w:id="0">
    <w:p w14:paraId="1D203CF7" w14:textId="77777777" w:rsidR="00761241" w:rsidRDefault="00761241" w:rsidP="00761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729368"/>
      <w:docPartObj>
        <w:docPartGallery w:val="Page Numbers (Bottom of Page)"/>
        <w:docPartUnique/>
      </w:docPartObj>
    </w:sdtPr>
    <w:sdtEndPr>
      <w:rPr>
        <w:noProof/>
      </w:rPr>
    </w:sdtEndPr>
    <w:sdtContent>
      <w:p w14:paraId="6D083EBC" w14:textId="04E21808" w:rsidR="00970130" w:rsidRDefault="009701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5467B" w14:textId="1B6B46CD" w:rsidR="0017295D" w:rsidRDefault="0017295D">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389CC" w14:textId="77777777" w:rsidR="00761241" w:rsidRDefault="00761241" w:rsidP="00761241">
      <w:pPr>
        <w:spacing w:after="0" w:line="240" w:lineRule="auto"/>
      </w:pPr>
      <w:r>
        <w:separator/>
      </w:r>
    </w:p>
  </w:footnote>
  <w:footnote w:type="continuationSeparator" w:id="0">
    <w:p w14:paraId="2E2CDC96" w14:textId="77777777" w:rsidR="00761241" w:rsidRDefault="00761241" w:rsidP="007612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08F2"/>
    <w:multiLevelType w:val="multilevel"/>
    <w:tmpl w:val="529C96A8"/>
    <w:lvl w:ilvl="0">
      <w:start w:val="1"/>
      <w:numFmt w:val="decimal"/>
      <w:lvlText w:val="%1."/>
      <w:lvlJc w:val="left"/>
      <w:pPr>
        <w:ind w:left="802" w:hanging="248"/>
      </w:pPr>
      <w:rPr>
        <w:rFonts w:ascii="Tahoma" w:eastAsia="Tahoma" w:hAnsi="Tahoma" w:cs="Tahoma" w:hint="default"/>
        <w:b/>
        <w:bCs/>
        <w:i w:val="0"/>
        <w:iCs w:val="0"/>
        <w:w w:val="99"/>
        <w:sz w:val="20"/>
        <w:szCs w:val="20"/>
        <w:u w:val="single" w:color="000000"/>
        <w:lang w:val="en-IE" w:eastAsia="en-US" w:bidi="ar-SA"/>
      </w:rPr>
    </w:lvl>
    <w:lvl w:ilvl="1">
      <w:start w:val="1"/>
      <w:numFmt w:val="decimal"/>
      <w:lvlText w:val="%1.%2"/>
      <w:lvlJc w:val="left"/>
      <w:pPr>
        <w:ind w:left="929" w:hanging="375"/>
      </w:pPr>
      <w:rPr>
        <w:rFonts w:ascii="Tahoma" w:eastAsia="Tahoma" w:hAnsi="Tahoma" w:cs="Tahoma" w:hint="default"/>
        <w:b/>
        <w:bCs/>
        <w:i w:val="0"/>
        <w:iCs w:val="0"/>
        <w:w w:val="99"/>
        <w:sz w:val="20"/>
        <w:szCs w:val="20"/>
        <w:lang w:val="en-IE" w:eastAsia="en-US" w:bidi="ar-SA"/>
      </w:rPr>
    </w:lvl>
    <w:lvl w:ilvl="2">
      <w:numFmt w:val="bullet"/>
      <w:lvlText w:val="•"/>
      <w:lvlJc w:val="left"/>
      <w:pPr>
        <w:ind w:left="1289" w:hanging="360"/>
      </w:pPr>
      <w:rPr>
        <w:rFonts w:ascii="Arial" w:eastAsia="Arial" w:hAnsi="Arial" w:cs="Arial" w:hint="default"/>
        <w:b w:val="0"/>
        <w:bCs w:val="0"/>
        <w:i w:val="0"/>
        <w:iCs w:val="0"/>
        <w:w w:val="99"/>
        <w:sz w:val="20"/>
        <w:szCs w:val="20"/>
        <w:lang w:val="en-IE" w:eastAsia="en-US" w:bidi="ar-SA"/>
      </w:rPr>
    </w:lvl>
    <w:lvl w:ilvl="3">
      <w:numFmt w:val="bullet"/>
      <w:lvlText w:val="•"/>
      <w:lvlJc w:val="left"/>
      <w:pPr>
        <w:ind w:left="2331" w:hanging="360"/>
      </w:pPr>
      <w:rPr>
        <w:rFonts w:hint="default"/>
        <w:lang w:val="en-IE" w:eastAsia="en-US" w:bidi="ar-SA"/>
      </w:rPr>
    </w:lvl>
    <w:lvl w:ilvl="4">
      <w:numFmt w:val="bullet"/>
      <w:lvlText w:val="•"/>
      <w:lvlJc w:val="left"/>
      <w:pPr>
        <w:ind w:left="3373" w:hanging="360"/>
      </w:pPr>
      <w:rPr>
        <w:rFonts w:hint="default"/>
        <w:lang w:val="en-IE" w:eastAsia="en-US" w:bidi="ar-SA"/>
      </w:rPr>
    </w:lvl>
    <w:lvl w:ilvl="5">
      <w:numFmt w:val="bullet"/>
      <w:lvlText w:val="•"/>
      <w:lvlJc w:val="left"/>
      <w:pPr>
        <w:ind w:left="4416" w:hanging="360"/>
      </w:pPr>
      <w:rPr>
        <w:rFonts w:hint="default"/>
        <w:lang w:val="en-IE" w:eastAsia="en-US" w:bidi="ar-SA"/>
      </w:rPr>
    </w:lvl>
    <w:lvl w:ilvl="6">
      <w:numFmt w:val="bullet"/>
      <w:lvlText w:val="•"/>
      <w:lvlJc w:val="left"/>
      <w:pPr>
        <w:ind w:left="5458" w:hanging="360"/>
      </w:pPr>
      <w:rPr>
        <w:rFonts w:hint="default"/>
        <w:lang w:val="en-IE" w:eastAsia="en-US" w:bidi="ar-SA"/>
      </w:rPr>
    </w:lvl>
    <w:lvl w:ilvl="7">
      <w:numFmt w:val="bullet"/>
      <w:lvlText w:val="•"/>
      <w:lvlJc w:val="left"/>
      <w:pPr>
        <w:ind w:left="6501" w:hanging="360"/>
      </w:pPr>
      <w:rPr>
        <w:rFonts w:hint="default"/>
        <w:lang w:val="en-IE" w:eastAsia="en-US" w:bidi="ar-SA"/>
      </w:rPr>
    </w:lvl>
    <w:lvl w:ilvl="8">
      <w:numFmt w:val="bullet"/>
      <w:lvlText w:val="•"/>
      <w:lvlJc w:val="left"/>
      <w:pPr>
        <w:ind w:left="7543" w:hanging="360"/>
      </w:pPr>
      <w:rPr>
        <w:rFonts w:hint="default"/>
        <w:lang w:val="en-IE" w:eastAsia="en-US" w:bidi="ar-SA"/>
      </w:rPr>
    </w:lvl>
  </w:abstractNum>
  <w:abstractNum w:abstractNumId="1" w15:restartNumberingAfterBreak="0">
    <w:nsid w:val="02F80259"/>
    <w:multiLevelType w:val="hybridMultilevel"/>
    <w:tmpl w:val="6EFADC9C"/>
    <w:lvl w:ilvl="0" w:tplc="DC90061C">
      <w:numFmt w:val="bullet"/>
      <w:lvlText w:val=""/>
      <w:lvlJc w:val="left"/>
      <w:pPr>
        <w:ind w:left="1283" w:hanging="358"/>
      </w:pPr>
      <w:rPr>
        <w:rFonts w:ascii="Symbol" w:eastAsia="Symbol" w:hAnsi="Symbol" w:cs="Symbol" w:hint="default"/>
        <w:b w:val="0"/>
        <w:bCs w:val="0"/>
        <w:i w:val="0"/>
        <w:iCs w:val="0"/>
        <w:w w:val="99"/>
        <w:sz w:val="20"/>
        <w:szCs w:val="20"/>
        <w:lang w:val="en-IE" w:eastAsia="en-US" w:bidi="ar-SA"/>
      </w:rPr>
    </w:lvl>
    <w:lvl w:ilvl="1" w:tplc="A61626B8">
      <w:numFmt w:val="bullet"/>
      <w:lvlText w:val="•"/>
      <w:lvlJc w:val="left"/>
      <w:pPr>
        <w:ind w:left="2079" w:hanging="358"/>
      </w:pPr>
      <w:rPr>
        <w:rFonts w:hint="default"/>
        <w:lang w:val="en-IE" w:eastAsia="en-US" w:bidi="ar-SA"/>
      </w:rPr>
    </w:lvl>
    <w:lvl w:ilvl="2" w:tplc="BD469FFE">
      <w:numFmt w:val="bullet"/>
      <w:lvlText w:val="•"/>
      <w:lvlJc w:val="left"/>
      <w:pPr>
        <w:ind w:left="2879" w:hanging="358"/>
      </w:pPr>
      <w:rPr>
        <w:rFonts w:hint="default"/>
        <w:lang w:val="en-IE" w:eastAsia="en-US" w:bidi="ar-SA"/>
      </w:rPr>
    </w:lvl>
    <w:lvl w:ilvl="3" w:tplc="551C7E2C">
      <w:numFmt w:val="bullet"/>
      <w:lvlText w:val="•"/>
      <w:lvlJc w:val="left"/>
      <w:pPr>
        <w:ind w:left="3679" w:hanging="358"/>
      </w:pPr>
      <w:rPr>
        <w:rFonts w:hint="default"/>
        <w:lang w:val="en-IE" w:eastAsia="en-US" w:bidi="ar-SA"/>
      </w:rPr>
    </w:lvl>
    <w:lvl w:ilvl="4" w:tplc="E0BC42D6">
      <w:numFmt w:val="bullet"/>
      <w:lvlText w:val="•"/>
      <w:lvlJc w:val="left"/>
      <w:pPr>
        <w:ind w:left="4479" w:hanging="358"/>
      </w:pPr>
      <w:rPr>
        <w:rFonts w:hint="default"/>
        <w:lang w:val="en-IE" w:eastAsia="en-US" w:bidi="ar-SA"/>
      </w:rPr>
    </w:lvl>
    <w:lvl w:ilvl="5" w:tplc="96E0BF3E">
      <w:numFmt w:val="bullet"/>
      <w:lvlText w:val="•"/>
      <w:lvlJc w:val="left"/>
      <w:pPr>
        <w:ind w:left="5279" w:hanging="358"/>
      </w:pPr>
      <w:rPr>
        <w:rFonts w:hint="default"/>
        <w:lang w:val="en-IE" w:eastAsia="en-US" w:bidi="ar-SA"/>
      </w:rPr>
    </w:lvl>
    <w:lvl w:ilvl="6" w:tplc="27F2F878">
      <w:numFmt w:val="bullet"/>
      <w:lvlText w:val="•"/>
      <w:lvlJc w:val="left"/>
      <w:pPr>
        <w:ind w:left="6079" w:hanging="358"/>
      </w:pPr>
      <w:rPr>
        <w:rFonts w:hint="default"/>
        <w:lang w:val="en-IE" w:eastAsia="en-US" w:bidi="ar-SA"/>
      </w:rPr>
    </w:lvl>
    <w:lvl w:ilvl="7" w:tplc="B596CFDA">
      <w:numFmt w:val="bullet"/>
      <w:lvlText w:val="•"/>
      <w:lvlJc w:val="left"/>
      <w:pPr>
        <w:ind w:left="6879" w:hanging="358"/>
      </w:pPr>
      <w:rPr>
        <w:rFonts w:hint="default"/>
        <w:lang w:val="en-IE" w:eastAsia="en-US" w:bidi="ar-SA"/>
      </w:rPr>
    </w:lvl>
    <w:lvl w:ilvl="8" w:tplc="9A58B530">
      <w:numFmt w:val="bullet"/>
      <w:lvlText w:val="•"/>
      <w:lvlJc w:val="left"/>
      <w:pPr>
        <w:ind w:left="7679" w:hanging="358"/>
      </w:pPr>
      <w:rPr>
        <w:rFonts w:hint="default"/>
        <w:lang w:val="en-IE" w:eastAsia="en-US" w:bidi="ar-SA"/>
      </w:rPr>
    </w:lvl>
  </w:abstractNum>
  <w:abstractNum w:abstractNumId="2" w15:restartNumberingAfterBreak="0">
    <w:nsid w:val="05AD79F3"/>
    <w:multiLevelType w:val="hybridMultilevel"/>
    <w:tmpl w:val="614275A4"/>
    <w:lvl w:ilvl="0" w:tplc="8D0230FA">
      <w:numFmt w:val="bullet"/>
      <w:lvlText w:val="•"/>
      <w:lvlJc w:val="left"/>
      <w:pPr>
        <w:ind w:left="107" w:hanging="176"/>
      </w:pPr>
      <w:rPr>
        <w:rFonts w:ascii="Tahoma" w:eastAsia="Tahoma" w:hAnsi="Tahoma" w:cs="Tahoma" w:hint="default"/>
        <w:b w:val="0"/>
        <w:bCs w:val="0"/>
        <w:i w:val="0"/>
        <w:iCs w:val="0"/>
        <w:w w:val="99"/>
        <w:sz w:val="20"/>
        <w:szCs w:val="20"/>
        <w:lang w:val="en-IE" w:eastAsia="en-US" w:bidi="ar-SA"/>
      </w:rPr>
    </w:lvl>
    <w:lvl w:ilvl="1" w:tplc="3BC8E068">
      <w:numFmt w:val="bullet"/>
      <w:lvlText w:val="•"/>
      <w:lvlJc w:val="left"/>
      <w:pPr>
        <w:ind w:left="964" w:hanging="176"/>
      </w:pPr>
      <w:rPr>
        <w:rFonts w:hint="default"/>
        <w:lang w:val="en-IE" w:eastAsia="en-US" w:bidi="ar-SA"/>
      </w:rPr>
    </w:lvl>
    <w:lvl w:ilvl="2" w:tplc="90267C46">
      <w:numFmt w:val="bullet"/>
      <w:lvlText w:val="•"/>
      <w:lvlJc w:val="left"/>
      <w:pPr>
        <w:ind w:left="1829" w:hanging="176"/>
      </w:pPr>
      <w:rPr>
        <w:rFonts w:hint="default"/>
        <w:lang w:val="en-IE" w:eastAsia="en-US" w:bidi="ar-SA"/>
      </w:rPr>
    </w:lvl>
    <w:lvl w:ilvl="3" w:tplc="21761994">
      <w:numFmt w:val="bullet"/>
      <w:lvlText w:val="•"/>
      <w:lvlJc w:val="left"/>
      <w:pPr>
        <w:ind w:left="2694" w:hanging="176"/>
      </w:pPr>
      <w:rPr>
        <w:rFonts w:hint="default"/>
        <w:lang w:val="en-IE" w:eastAsia="en-US" w:bidi="ar-SA"/>
      </w:rPr>
    </w:lvl>
    <w:lvl w:ilvl="4" w:tplc="83444A14">
      <w:numFmt w:val="bullet"/>
      <w:lvlText w:val="•"/>
      <w:lvlJc w:val="left"/>
      <w:pPr>
        <w:ind w:left="3559" w:hanging="176"/>
      </w:pPr>
      <w:rPr>
        <w:rFonts w:hint="default"/>
        <w:lang w:val="en-IE" w:eastAsia="en-US" w:bidi="ar-SA"/>
      </w:rPr>
    </w:lvl>
    <w:lvl w:ilvl="5" w:tplc="3B98B1CA">
      <w:numFmt w:val="bullet"/>
      <w:lvlText w:val="•"/>
      <w:lvlJc w:val="left"/>
      <w:pPr>
        <w:ind w:left="4424" w:hanging="176"/>
      </w:pPr>
      <w:rPr>
        <w:rFonts w:hint="default"/>
        <w:lang w:val="en-IE" w:eastAsia="en-US" w:bidi="ar-SA"/>
      </w:rPr>
    </w:lvl>
    <w:lvl w:ilvl="6" w:tplc="2736AD00">
      <w:numFmt w:val="bullet"/>
      <w:lvlText w:val="•"/>
      <w:lvlJc w:val="left"/>
      <w:pPr>
        <w:ind w:left="5289" w:hanging="176"/>
      </w:pPr>
      <w:rPr>
        <w:rFonts w:hint="default"/>
        <w:lang w:val="en-IE" w:eastAsia="en-US" w:bidi="ar-SA"/>
      </w:rPr>
    </w:lvl>
    <w:lvl w:ilvl="7" w:tplc="64E88D70">
      <w:numFmt w:val="bullet"/>
      <w:lvlText w:val="•"/>
      <w:lvlJc w:val="left"/>
      <w:pPr>
        <w:ind w:left="6154" w:hanging="176"/>
      </w:pPr>
      <w:rPr>
        <w:rFonts w:hint="default"/>
        <w:lang w:val="en-IE" w:eastAsia="en-US" w:bidi="ar-SA"/>
      </w:rPr>
    </w:lvl>
    <w:lvl w:ilvl="8" w:tplc="6E787DF6">
      <w:numFmt w:val="bullet"/>
      <w:lvlText w:val="•"/>
      <w:lvlJc w:val="left"/>
      <w:pPr>
        <w:ind w:left="7019" w:hanging="176"/>
      </w:pPr>
      <w:rPr>
        <w:rFonts w:hint="default"/>
        <w:lang w:val="en-IE" w:eastAsia="en-US" w:bidi="ar-SA"/>
      </w:rPr>
    </w:lvl>
  </w:abstractNum>
  <w:abstractNum w:abstractNumId="3" w15:restartNumberingAfterBreak="0">
    <w:nsid w:val="08D90C20"/>
    <w:multiLevelType w:val="hybridMultilevel"/>
    <w:tmpl w:val="9EBC1D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095017"/>
    <w:multiLevelType w:val="multilevel"/>
    <w:tmpl w:val="A02C3E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7449B0"/>
    <w:multiLevelType w:val="hybridMultilevel"/>
    <w:tmpl w:val="6388F340"/>
    <w:lvl w:ilvl="0" w:tplc="475E36FE">
      <w:numFmt w:val="bullet"/>
      <w:lvlText w:val="•"/>
      <w:lvlJc w:val="left"/>
      <w:pPr>
        <w:ind w:left="1211" w:hanging="360"/>
      </w:p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0EA04651"/>
    <w:multiLevelType w:val="hybridMultilevel"/>
    <w:tmpl w:val="B6489E96"/>
    <w:lvl w:ilvl="0" w:tplc="88966358">
      <w:start w:val="1"/>
      <w:numFmt w:val="decimal"/>
      <w:lvlText w:val="%1."/>
      <w:lvlJc w:val="left"/>
      <w:pPr>
        <w:ind w:left="108" w:hanging="720"/>
      </w:pPr>
      <w:rPr>
        <w:rFonts w:ascii="Tahoma" w:eastAsia="Tahoma" w:hAnsi="Tahoma" w:cs="Tahoma" w:hint="default"/>
        <w:b w:val="0"/>
        <w:bCs w:val="0"/>
        <w:i w:val="0"/>
        <w:iCs w:val="0"/>
        <w:spacing w:val="-1"/>
        <w:w w:val="99"/>
        <w:sz w:val="20"/>
        <w:szCs w:val="20"/>
        <w:lang w:val="en-IE" w:eastAsia="en-US" w:bidi="ar-SA"/>
      </w:rPr>
    </w:lvl>
    <w:lvl w:ilvl="1" w:tplc="B7DE4BD4">
      <w:numFmt w:val="bullet"/>
      <w:lvlText w:val="•"/>
      <w:lvlJc w:val="left"/>
      <w:pPr>
        <w:ind w:left="977" w:hanging="720"/>
      </w:pPr>
      <w:rPr>
        <w:rFonts w:hint="default"/>
        <w:lang w:val="en-IE" w:eastAsia="en-US" w:bidi="ar-SA"/>
      </w:rPr>
    </w:lvl>
    <w:lvl w:ilvl="2" w:tplc="93049444">
      <w:numFmt w:val="bullet"/>
      <w:lvlText w:val="•"/>
      <w:lvlJc w:val="left"/>
      <w:pPr>
        <w:ind w:left="1855" w:hanging="720"/>
      </w:pPr>
      <w:rPr>
        <w:rFonts w:hint="default"/>
        <w:lang w:val="en-IE" w:eastAsia="en-US" w:bidi="ar-SA"/>
      </w:rPr>
    </w:lvl>
    <w:lvl w:ilvl="3" w:tplc="8356E4B2">
      <w:numFmt w:val="bullet"/>
      <w:lvlText w:val="•"/>
      <w:lvlJc w:val="left"/>
      <w:pPr>
        <w:ind w:left="2733" w:hanging="720"/>
      </w:pPr>
      <w:rPr>
        <w:rFonts w:hint="default"/>
        <w:lang w:val="en-IE" w:eastAsia="en-US" w:bidi="ar-SA"/>
      </w:rPr>
    </w:lvl>
    <w:lvl w:ilvl="4" w:tplc="00201088">
      <w:numFmt w:val="bullet"/>
      <w:lvlText w:val="•"/>
      <w:lvlJc w:val="left"/>
      <w:pPr>
        <w:ind w:left="3610" w:hanging="720"/>
      </w:pPr>
      <w:rPr>
        <w:rFonts w:hint="default"/>
        <w:lang w:val="en-IE" w:eastAsia="en-US" w:bidi="ar-SA"/>
      </w:rPr>
    </w:lvl>
    <w:lvl w:ilvl="5" w:tplc="88CEBE58">
      <w:numFmt w:val="bullet"/>
      <w:lvlText w:val="•"/>
      <w:lvlJc w:val="left"/>
      <w:pPr>
        <w:ind w:left="4488" w:hanging="720"/>
      </w:pPr>
      <w:rPr>
        <w:rFonts w:hint="default"/>
        <w:lang w:val="en-IE" w:eastAsia="en-US" w:bidi="ar-SA"/>
      </w:rPr>
    </w:lvl>
    <w:lvl w:ilvl="6" w:tplc="D5C229C8">
      <w:numFmt w:val="bullet"/>
      <w:lvlText w:val="•"/>
      <w:lvlJc w:val="left"/>
      <w:pPr>
        <w:ind w:left="5366" w:hanging="720"/>
      </w:pPr>
      <w:rPr>
        <w:rFonts w:hint="default"/>
        <w:lang w:val="en-IE" w:eastAsia="en-US" w:bidi="ar-SA"/>
      </w:rPr>
    </w:lvl>
    <w:lvl w:ilvl="7" w:tplc="5DBA045E">
      <w:numFmt w:val="bullet"/>
      <w:lvlText w:val="•"/>
      <w:lvlJc w:val="left"/>
      <w:pPr>
        <w:ind w:left="6243" w:hanging="720"/>
      </w:pPr>
      <w:rPr>
        <w:rFonts w:hint="default"/>
        <w:lang w:val="en-IE" w:eastAsia="en-US" w:bidi="ar-SA"/>
      </w:rPr>
    </w:lvl>
    <w:lvl w:ilvl="8" w:tplc="C36801F6">
      <w:numFmt w:val="bullet"/>
      <w:lvlText w:val="•"/>
      <w:lvlJc w:val="left"/>
      <w:pPr>
        <w:ind w:left="7121" w:hanging="720"/>
      </w:pPr>
      <w:rPr>
        <w:rFonts w:hint="default"/>
        <w:lang w:val="en-IE" w:eastAsia="en-US" w:bidi="ar-SA"/>
      </w:rPr>
    </w:lvl>
  </w:abstractNum>
  <w:abstractNum w:abstractNumId="7" w15:restartNumberingAfterBreak="0">
    <w:nsid w:val="11051FD5"/>
    <w:multiLevelType w:val="hybridMultilevel"/>
    <w:tmpl w:val="93DE359C"/>
    <w:lvl w:ilvl="0" w:tplc="65D65C6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13345FAA"/>
    <w:multiLevelType w:val="hybridMultilevel"/>
    <w:tmpl w:val="83DAB38C"/>
    <w:lvl w:ilvl="0" w:tplc="82A228D6">
      <w:numFmt w:val="bullet"/>
      <w:lvlText w:val="•"/>
      <w:lvlJc w:val="left"/>
      <w:pPr>
        <w:ind w:left="940" w:hanging="360"/>
      </w:pPr>
      <w:rPr>
        <w:rFonts w:ascii="Tahoma" w:eastAsia="Tahoma" w:hAnsi="Tahoma" w:cs="Tahoma" w:hint="default"/>
        <w:b w:val="0"/>
        <w:bCs w:val="0"/>
        <w:i w:val="0"/>
        <w:iCs w:val="0"/>
        <w:w w:val="99"/>
        <w:sz w:val="20"/>
        <w:szCs w:val="20"/>
        <w:lang w:val="en-IE" w:eastAsia="en-US" w:bidi="ar-SA"/>
      </w:rPr>
    </w:lvl>
    <w:lvl w:ilvl="1" w:tplc="2534C70E">
      <w:numFmt w:val="bullet"/>
      <w:lvlText w:val="•"/>
      <w:lvlJc w:val="left"/>
      <w:pPr>
        <w:ind w:left="1773" w:hanging="360"/>
      </w:pPr>
      <w:rPr>
        <w:rFonts w:hint="default"/>
        <w:lang w:val="en-IE" w:eastAsia="en-US" w:bidi="ar-SA"/>
      </w:rPr>
    </w:lvl>
    <w:lvl w:ilvl="2" w:tplc="01B60ADA">
      <w:numFmt w:val="bullet"/>
      <w:lvlText w:val="•"/>
      <w:lvlJc w:val="left"/>
      <w:pPr>
        <w:ind w:left="2607" w:hanging="360"/>
      </w:pPr>
      <w:rPr>
        <w:rFonts w:hint="default"/>
        <w:lang w:val="en-IE" w:eastAsia="en-US" w:bidi="ar-SA"/>
      </w:rPr>
    </w:lvl>
    <w:lvl w:ilvl="3" w:tplc="CCBCEE98">
      <w:numFmt w:val="bullet"/>
      <w:lvlText w:val="•"/>
      <w:lvlJc w:val="left"/>
      <w:pPr>
        <w:ind w:left="3441" w:hanging="360"/>
      </w:pPr>
      <w:rPr>
        <w:rFonts w:hint="default"/>
        <w:lang w:val="en-IE" w:eastAsia="en-US" w:bidi="ar-SA"/>
      </w:rPr>
    </w:lvl>
    <w:lvl w:ilvl="4" w:tplc="CBC26684">
      <w:numFmt w:val="bullet"/>
      <w:lvlText w:val="•"/>
      <w:lvlJc w:val="left"/>
      <w:pPr>
        <w:ind w:left="4275" w:hanging="360"/>
      </w:pPr>
      <w:rPr>
        <w:rFonts w:hint="default"/>
        <w:lang w:val="en-IE" w:eastAsia="en-US" w:bidi="ar-SA"/>
      </w:rPr>
    </w:lvl>
    <w:lvl w:ilvl="5" w:tplc="38F20FFE">
      <w:numFmt w:val="bullet"/>
      <w:lvlText w:val="•"/>
      <w:lvlJc w:val="left"/>
      <w:pPr>
        <w:ind w:left="5109" w:hanging="360"/>
      </w:pPr>
      <w:rPr>
        <w:rFonts w:hint="default"/>
        <w:lang w:val="en-IE" w:eastAsia="en-US" w:bidi="ar-SA"/>
      </w:rPr>
    </w:lvl>
    <w:lvl w:ilvl="6" w:tplc="F4CA7BF4">
      <w:numFmt w:val="bullet"/>
      <w:lvlText w:val="•"/>
      <w:lvlJc w:val="left"/>
      <w:pPr>
        <w:ind w:left="5943" w:hanging="360"/>
      </w:pPr>
      <w:rPr>
        <w:rFonts w:hint="default"/>
        <w:lang w:val="en-IE" w:eastAsia="en-US" w:bidi="ar-SA"/>
      </w:rPr>
    </w:lvl>
    <w:lvl w:ilvl="7" w:tplc="D2D02964">
      <w:numFmt w:val="bullet"/>
      <w:lvlText w:val="•"/>
      <w:lvlJc w:val="left"/>
      <w:pPr>
        <w:ind w:left="6777" w:hanging="360"/>
      </w:pPr>
      <w:rPr>
        <w:rFonts w:hint="default"/>
        <w:lang w:val="en-IE" w:eastAsia="en-US" w:bidi="ar-SA"/>
      </w:rPr>
    </w:lvl>
    <w:lvl w:ilvl="8" w:tplc="3DF8AA0C">
      <w:numFmt w:val="bullet"/>
      <w:lvlText w:val="•"/>
      <w:lvlJc w:val="left"/>
      <w:pPr>
        <w:ind w:left="7611" w:hanging="360"/>
      </w:pPr>
      <w:rPr>
        <w:rFonts w:hint="default"/>
        <w:lang w:val="en-IE" w:eastAsia="en-US" w:bidi="ar-SA"/>
      </w:rPr>
    </w:lvl>
  </w:abstractNum>
  <w:abstractNum w:abstractNumId="9" w15:restartNumberingAfterBreak="0">
    <w:nsid w:val="169F0A56"/>
    <w:multiLevelType w:val="multilevel"/>
    <w:tmpl w:val="EBC8131C"/>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095431"/>
    <w:multiLevelType w:val="hybridMultilevel"/>
    <w:tmpl w:val="6284BB0C"/>
    <w:lvl w:ilvl="0" w:tplc="726AEA78">
      <w:start w:val="1"/>
      <w:numFmt w:val="decimal"/>
      <w:lvlText w:val="%1."/>
      <w:lvlJc w:val="left"/>
      <w:pPr>
        <w:ind w:left="1132" w:hanging="360"/>
      </w:pPr>
      <w:rPr>
        <w:rFonts w:ascii="Tahoma" w:eastAsia="Tahoma" w:hAnsi="Tahoma" w:cs="Tahoma" w:hint="default"/>
        <w:b w:val="0"/>
        <w:bCs w:val="0"/>
        <w:i w:val="0"/>
        <w:iCs w:val="0"/>
        <w:spacing w:val="-1"/>
        <w:w w:val="99"/>
        <w:sz w:val="20"/>
        <w:szCs w:val="20"/>
        <w:lang w:val="en-IE" w:eastAsia="en-US" w:bidi="ar-SA"/>
      </w:rPr>
    </w:lvl>
    <w:lvl w:ilvl="1" w:tplc="A698867E">
      <w:numFmt w:val="bullet"/>
      <w:lvlText w:val="•"/>
      <w:lvlJc w:val="left"/>
      <w:pPr>
        <w:ind w:left="1953" w:hanging="360"/>
      </w:pPr>
      <w:rPr>
        <w:rFonts w:hint="default"/>
        <w:lang w:val="en-IE" w:eastAsia="en-US" w:bidi="ar-SA"/>
      </w:rPr>
    </w:lvl>
    <w:lvl w:ilvl="2" w:tplc="2B0E0CBC">
      <w:numFmt w:val="bullet"/>
      <w:lvlText w:val="•"/>
      <w:lvlJc w:val="left"/>
      <w:pPr>
        <w:ind w:left="2767" w:hanging="360"/>
      </w:pPr>
      <w:rPr>
        <w:rFonts w:hint="default"/>
        <w:lang w:val="en-IE" w:eastAsia="en-US" w:bidi="ar-SA"/>
      </w:rPr>
    </w:lvl>
    <w:lvl w:ilvl="3" w:tplc="062657A8">
      <w:numFmt w:val="bullet"/>
      <w:lvlText w:val="•"/>
      <w:lvlJc w:val="left"/>
      <w:pPr>
        <w:ind w:left="3581" w:hanging="360"/>
      </w:pPr>
      <w:rPr>
        <w:rFonts w:hint="default"/>
        <w:lang w:val="en-IE" w:eastAsia="en-US" w:bidi="ar-SA"/>
      </w:rPr>
    </w:lvl>
    <w:lvl w:ilvl="4" w:tplc="353226F2">
      <w:numFmt w:val="bullet"/>
      <w:lvlText w:val="•"/>
      <w:lvlJc w:val="left"/>
      <w:pPr>
        <w:ind w:left="4395" w:hanging="360"/>
      </w:pPr>
      <w:rPr>
        <w:rFonts w:hint="default"/>
        <w:lang w:val="en-IE" w:eastAsia="en-US" w:bidi="ar-SA"/>
      </w:rPr>
    </w:lvl>
    <w:lvl w:ilvl="5" w:tplc="7982CE3C">
      <w:numFmt w:val="bullet"/>
      <w:lvlText w:val="•"/>
      <w:lvlJc w:val="left"/>
      <w:pPr>
        <w:ind w:left="5209" w:hanging="360"/>
      </w:pPr>
      <w:rPr>
        <w:rFonts w:hint="default"/>
        <w:lang w:val="en-IE" w:eastAsia="en-US" w:bidi="ar-SA"/>
      </w:rPr>
    </w:lvl>
    <w:lvl w:ilvl="6" w:tplc="6C743EA0">
      <w:numFmt w:val="bullet"/>
      <w:lvlText w:val="•"/>
      <w:lvlJc w:val="left"/>
      <w:pPr>
        <w:ind w:left="6023" w:hanging="360"/>
      </w:pPr>
      <w:rPr>
        <w:rFonts w:hint="default"/>
        <w:lang w:val="en-IE" w:eastAsia="en-US" w:bidi="ar-SA"/>
      </w:rPr>
    </w:lvl>
    <w:lvl w:ilvl="7" w:tplc="CC601D6A">
      <w:numFmt w:val="bullet"/>
      <w:lvlText w:val="•"/>
      <w:lvlJc w:val="left"/>
      <w:pPr>
        <w:ind w:left="6837" w:hanging="360"/>
      </w:pPr>
      <w:rPr>
        <w:rFonts w:hint="default"/>
        <w:lang w:val="en-IE" w:eastAsia="en-US" w:bidi="ar-SA"/>
      </w:rPr>
    </w:lvl>
    <w:lvl w:ilvl="8" w:tplc="B9E86F80">
      <w:numFmt w:val="bullet"/>
      <w:lvlText w:val="•"/>
      <w:lvlJc w:val="left"/>
      <w:pPr>
        <w:ind w:left="7651" w:hanging="360"/>
      </w:pPr>
      <w:rPr>
        <w:rFonts w:hint="default"/>
        <w:lang w:val="en-IE" w:eastAsia="en-US" w:bidi="ar-SA"/>
      </w:rPr>
    </w:lvl>
  </w:abstractNum>
  <w:abstractNum w:abstractNumId="11" w15:restartNumberingAfterBreak="0">
    <w:nsid w:val="1C620628"/>
    <w:multiLevelType w:val="hybridMultilevel"/>
    <w:tmpl w:val="C7CECD02"/>
    <w:lvl w:ilvl="0" w:tplc="3B36E10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1FC87FDE"/>
    <w:multiLevelType w:val="hybridMultilevel"/>
    <w:tmpl w:val="7CF2E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0784E18"/>
    <w:multiLevelType w:val="hybridMultilevel"/>
    <w:tmpl w:val="894490A6"/>
    <w:lvl w:ilvl="0" w:tplc="4D669592">
      <w:start w:val="280"/>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3364B1"/>
    <w:multiLevelType w:val="hybridMultilevel"/>
    <w:tmpl w:val="53C067D2"/>
    <w:lvl w:ilvl="0" w:tplc="6B9CB2D6">
      <w:start w:val="1"/>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00D2E0A"/>
    <w:multiLevelType w:val="hybridMultilevel"/>
    <w:tmpl w:val="0B3C3C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08E0245"/>
    <w:multiLevelType w:val="multilevel"/>
    <w:tmpl w:val="47223E9C"/>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F410AB"/>
    <w:multiLevelType w:val="hybridMultilevel"/>
    <w:tmpl w:val="4B764A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A714D7D"/>
    <w:multiLevelType w:val="hybridMultilevel"/>
    <w:tmpl w:val="0F709DBE"/>
    <w:lvl w:ilvl="0" w:tplc="EEEEEAA4">
      <w:numFmt w:val="bullet"/>
      <w:lvlText w:val="•"/>
      <w:lvlJc w:val="left"/>
      <w:pPr>
        <w:ind w:left="107" w:hanging="192"/>
      </w:pPr>
      <w:rPr>
        <w:rFonts w:ascii="Tahoma" w:eastAsia="Tahoma" w:hAnsi="Tahoma" w:cs="Tahoma" w:hint="default"/>
        <w:b w:val="0"/>
        <w:bCs w:val="0"/>
        <w:i w:val="0"/>
        <w:iCs w:val="0"/>
        <w:w w:val="99"/>
        <w:sz w:val="20"/>
        <w:szCs w:val="20"/>
        <w:lang w:val="en-IE" w:eastAsia="en-US" w:bidi="ar-SA"/>
      </w:rPr>
    </w:lvl>
    <w:lvl w:ilvl="1" w:tplc="1C322FCA">
      <w:numFmt w:val="bullet"/>
      <w:lvlText w:val="•"/>
      <w:lvlJc w:val="left"/>
      <w:pPr>
        <w:ind w:left="964" w:hanging="192"/>
      </w:pPr>
      <w:rPr>
        <w:rFonts w:hint="default"/>
        <w:lang w:val="en-IE" w:eastAsia="en-US" w:bidi="ar-SA"/>
      </w:rPr>
    </w:lvl>
    <w:lvl w:ilvl="2" w:tplc="D89EE4BA">
      <w:numFmt w:val="bullet"/>
      <w:lvlText w:val="•"/>
      <w:lvlJc w:val="left"/>
      <w:pPr>
        <w:ind w:left="1829" w:hanging="192"/>
      </w:pPr>
      <w:rPr>
        <w:rFonts w:hint="default"/>
        <w:lang w:val="en-IE" w:eastAsia="en-US" w:bidi="ar-SA"/>
      </w:rPr>
    </w:lvl>
    <w:lvl w:ilvl="3" w:tplc="311EA08C">
      <w:numFmt w:val="bullet"/>
      <w:lvlText w:val="•"/>
      <w:lvlJc w:val="left"/>
      <w:pPr>
        <w:ind w:left="2694" w:hanging="192"/>
      </w:pPr>
      <w:rPr>
        <w:rFonts w:hint="default"/>
        <w:lang w:val="en-IE" w:eastAsia="en-US" w:bidi="ar-SA"/>
      </w:rPr>
    </w:lvl>
    <w:lvl w:ilvl="4" w:tplc="8690D97A">
      <w:numFmt w:val="bullet"/>
      <w:lvlText w:val="•"/>
      <w:lvlJc w:val="left"/>
      <w:pPr>
        <w:ind w:left="3559" w:hanging="192"/>
      </w:pPr>
      <w:rPr>
        <w:rFonts w:hint="default"/>
        <w:lang w:val="en-IE" w:eastAsia="en-US" w:bidi="ar-SA"/>
      </w:rPr>
    </w:lvl>
    <w:lvl w:ilvl="5" w:tplc="C686AC72">
      <w:numFmt w:val="bullet"/>
      <w:lvlText w:val="•"/>
      <w:lvlJc w:val="left"/>
      <w:pPr>
        <w:ind w:left="4424" w:hanging="192"/>
      </w:pPr>
      <w:rPr>
        <w:rFonts w:hint="default"/>
        <w:lang w:val="en-IE" w:eastAsia="en-US" w:bidi="ar-SA"/>
      </w:rPr>
    </w:lvl>
    <w:lvl w:ilvl="6" w:tplc="04A6CDAE">
      <w:numFmt w:val="bullet"/>
      <w:lvlText w:val="•"/>
      <w:lvlJc w:val="left"/>
      <w:pPr>
        <w:ind w:left="5289" w:hanging="192"/>
      </w:pPr>
      <w:rPr>
        <w:rFonts w:hint="default"/>
        <w:lang w:val="en-IE" w:eastAsia="en-US" w:bidi="ar-SA"/>
      </w:rPr>
    </w:lvl>
    <w:lvl w:ilvl="7" w:tplc="008A0440">
      <w:numFmt w:val="bullet"/>
      <w:lvlText w:val="•"/>
      <w:lvlJc w:val="left"/>
      <w:pPr>
        <w:ind w:left="6154" w:hanging="192"/>
      </w:pPr>
      <w:rPr>
        <w:rFonts w:hint="default"/>
        <w:lang w:val="en-IE" w:eastAsia="en-US" w:bidi="ar-SA"/>
      </w:rPr>
    </w:lvl>
    <w:lvl w:ilvl="8" w:tplc="7F1602B4">
      <w:numFmt w:val="bullet"/>
      <w:lvlText w:val="•"/>
      <w:lvlJc w:val="left"/>
      <w:pPr>
        <w:ind w:left="7019" w:hanging="192"/>
      </w:pPr>
      <w:rPr>
        <w:rFonts w:hint="default"/>
        <w:lang w:val="en-IE" w:eastAsia="en-US" w:bidi="ar-SA"/>
      </w:rPr>
    </w:lvl>
  </w:abstractNum>
  <w:abstractNum w:abstractNumId="19" w15:restartNumberingAfterBreak="0">
    <w:nsid w:val="3AE10271"/>
    <w:multiLevelType w:val="hybridMultilevel"/>
    <w:tmpl w:val="9BA6DA00"/>
    <w:lvl w:ilvl="0" w:tplc="DA384004">
      <w:numFmt w:val="bullet"/>
      <w:lvlText w:val=""/>
      <w:lvlJc w:val="left"/>
      <w:pPr>
        <w:ind w:left="918" w:hanging="356"/>
      </w:pPr>
      <w:rPr>
        <w:rFonts w:ascii="Symbol" w:eastAsia="Symbol" w:hAnsi="Symbol" w:cs="Symbol" w:hint="default"/>
        <w:b w:val="0"/>
        <w:bCs w:val="0"/>
        <w:i w:val="0"/>
        <w:iCs w:val="0"/>
        <w:w w:val="99"/>
        <w:sz w:val="20"/>
        <w:szCs w:val="20"/>
        <w:lang w:val="en-IE" w:eastAsia="en-US" w:bidi="ar-SA"/>
      </w:rPr>
    </w:lvl>
    <w:lvl w:ilvl="1" w:tplc="249CD06A">
      <w:numFmt w:val="bullet"/>
      <w:lvlText w:val="•"/>
      <w:lvlJc w:val="left"/>
      <w:pPr>
        <w:ind w:left="1755" w:hanging="356"/>
      </w:pPr>
      <w:rPr>
        <w:rFonts w:hint="default"/>
        <w:lang w:val="en-IE" w:eastAsia="en-US" w:bidi="ar-SA"/>
      </w:rPr>
    </w:lvl>
    <w:lvl w:ilvl="2" w:tplc="2BB07D6E">
      <w:numFmt w:val="bullet"/>
      <w:lvlText w:val="•"/>
      <w:lvlJc w:val="left"/>
      <w:pPr>
        <w:ind w:left="2591" w:hanging="356"/>
      </w:pPr>
      <w:rPr>
        <w:rFonts w:hint="default"/>
        <w:lang w:val="en-IE" w:eastAsia="en-US" w:bidi="ar-SA"/>
      </w:rPr>
    </w:lvl>
    <w:lvl w:ilvl="3" w:tplc="8CFACA54">
      <w:numFmt w:val="bullet"/>
      <w:lvlText w:val="•"/>
      <w:lvlJc w:val="left"/>
      <w:pPr>
        <w:ind w:left="3427" w:hanging="356"/>
      </w:pPr>
      <w:rPr>
        <w:rFonts w:hint="default"/>
        <w:lang w:val="en-IE" w:eastAsia="en-US" w:bidi="ar-SA"/>
      </w:rPr>
    </w:lvl>
    <w:lvl w:ilvl="4" w:tplc="9A4E1478">
      <w:numFmt w:val="bullet"/>
      <w:lvlText w:val="•"/>
      <w:lvlJc w:val="left"/>
      <w:pPr>
        <w:ind w:left="4263" w:hanging="356"/>
      </w:pPr>
      <w:rPr>
        <w:rFonts w:hint="default"/>
        <w:lang w:val="en-IE" w:eastAsia="en-US" w:bidi="ar-SA"/>
      </w:rPr>
    </w:lvl>
    <w:lvl w:ilvl="5" w:tplc="BA328B38">
      <w:numFmt w:val="bullet"/>
      <w:lvlText w:val="•"/>
      <w:lvlJc w:val="left"/>
      <w:pPr>
        <w:ind w:left="5099" w:hanging="356"/>
      </w:pPr>
      <w:rPr>
        <w:rFonts w:hint="default"/>
        <w:lang w:val="en-IE" w:eastAsia="en-US" w:bidi="ar-SA"/>
      </w:rPr>
    </w:lvl>
    <w:lvl w:ilvl="6" w:tplc="68D2DB76">
      <w:numFmt w:val="bullet"/>
      <w:lvlText w:val="•"/>
      <w:lvlJc w:val="left"/>
      <w:pPr>
        <w:ind w:left="5935" w:hanging="356"/>
      </w:pPr>
      <w:rPr>
        <w:rFonts w:hint="default"/>
        <w:lang w:val="en-IE" w:eastAsia="en-US" w:bidi="ar-SA"/>
      </w:rPr>
    </w:lvl>
    <w:lvl w:ilvl="7" w:tplc="E54083B0">
      <w:numFmt w:val="bullet"/>
      <w:lvlText w:val="•"/>
      <w:lvlJc w:val="left"/>
      <w:pPr>
        <w:ind w:left="6771" w:hanging="356"/>
      </w:pPr>
      <w:rPr>
        <w:rFonts w:hint="default"/>
        <w:lang w:val="en-IE" w:eastAsia="en-US" w:bidi="ar-SA"/>
      </w:rPr>
    </w:lvl>
    <w:lvl w:ilvl="8" w:tplc="6152265E">
      <w:numFmt w:val="bullet"/>
      <w:lvlText w:val="•"/>
      <w:lvlJc w:val="left"/>
      <w:pPr>
        <w:ind w:left="7607" w:hanging="356"/>
      </w:pPr>
      <w:rPr>
        <w:rFonts w:hint="default"/>
        <w:lang w:val="en-IE" w:eastAsia="en-US" w:bidi="ar-SA"/>
      </w:rPr>
    </w:lvl>
  </w:abstractNum>
  <w:abstractNum w:abstractNumId="20" w15:restartNumberingAfterBreak="0">
    <w:nsid w:val="3CCD3CE7"/>
    <w:multiLevelType w:val="hybridMultilevel"/>
    <w:tmpl w:val="388A7DBA"/>
    <w:lvl w:ilvl="0" w:tplc="B48E5EE2">
      <w:start w:val="1"/>
      <w:numFmt w:val="lowerLetter"/>
      <w:lvlText w:val="(%1)"/>
      <w:lvlJc w:val="left"/>
      <w:pPr>
        <w:ind w:left="1485" w:hanging="560"/>
      </w:pPr>
      <w:rPr>
        <w:rFonts w:ascii="Tahoma" w:eastAsia="Tahoma" w:hAnsi="Tahoma" w:cs="Tahoma" w:hint="default"/>
        <w:b w:val="0"/>
        <w:bCs w:val="0"/>
        <w:i w:val="0"/>
        <w:iCs w:val="0"/>
        <w:w w:val="99"/>
        <w:sz w:val="20"/>
        <w:szCs w:val="20"/>
        <w:lang w:val="en-IE" w:eastAsia="en-US" w:bidi="ar-SA"/>
      </w:rPr>
    </w:lvl>
    <w:lvl w:ilvl="1" w:tplc="5F2A3A8E">
      <w:numFmt w:val="bullet"/>
      <w:lvlText w:val="•"/>
      <w:lvlJc w:val="left"/>
      <w:pPr>
        <w:ind w:left="2259" w:hanging="560"/>
      </w:pPr>
      <w:rPr>
        <w:rFonts w:hint="default"/>
        <w:lang w:val="en-IE" w:eastAsia="en-US" w:bidi="ar-SA"/>
      </w:rPr>
    </w:lvl>
    <w:lvl w:ilvl="2" w:tplc="A95E2896">
      <w:numFmt w:val="bullet"/>
      <w:lvlText w:val="•"/>
      <w:lvlJc w:val="left"/>
      <w:pPr>
        <w:ind w:left="3039" w:hanging="560"/>
      </w:pPr>
      <w:rPr>
        <w:rFonts w:hint="default"/>
        <w:lang w:val="en-IE" w:eastAsia="en-US" w:bidi="ar-SA"/>
      </w:rPr>
    </w:lvl>
    <w:lvl w:ilvl="3" w:tplc="81FC1A6C">
      <w:numFmt w:val="bullet"/>
      <w:lvlText w:val="•"/>
      <w:lvlJc w:val="left"/>
      <w:pPr>
        <w:ind w:left="3819" w:hanging="560"/>
      </w:pPr>
      <w:rPr>
        <w:rFonts w:hint="default"/>
        <w:lang w:val="en-IE" w:eastAsia="en-US" w:bidi="ar-SA"/>
      </w:rPr>
    </w:lvl>
    <w:lvl w:ilvl="4" w:tplc="E7B0F300">
      <w:numFmt w:val="bullet"/>
      <w:lvlText w:val="•"/>
      <w:lvlJc w:val="left"/>
      <w:pPr>
        <w:ind w:left="4599" w:hanging="560"/>
      </w:pPr>
      <w:rPr>
        <w:rFonts w:hint="default"/>
        <w:lang w:val="en-IE" w:eastAsia="en-US" w:bidi="ar-SA"/>
      </w:rPr>
    </w:lvl>
    <w:lvl w:ilvl="5" w:tplc="E9BA0D34">
      <w:numFmt w:val="bullet"/>
      <w:lvlText w:val="•"/>
      <w:lvlJc w:val="left"/>
      <w:pPr>
        <w:ind w:left="5379" w:hanging="560"/>
      </w:pPr>
      <w:rPr>
        <w:rFonts w:hint="default"/>
        <w:lang w:val="en-IE" w:eastAsia="en-US" w:bidi="ar-SA"/>
      </w:rPr>
    </w:lvl>
    <w:lvl w:ilvl="6" w:tplc="0810A5D8">
      <w:numFmt w:val="bullet"/>
      <w:lvlText w:val="•"/>
      <w:lvlJc w:val="left"/>
      <w:pPr>
        <w:ind w:left="6159" w:hanging="560"/>
      </w:pPr>
      <w:rPr>
        <w:rFonts w:hint="default"/>
        <w:lang w:val="en-IE" w:eastAsia="en-US" w:bidi="ar-SA"/>
      </w:rPr>
    </w:lvl>
    <w:lvl w:ilvl="7" w:tplc="F6FA6622">
      <w:numFmt w:val="bullet"/>
      <w:lvlText w:val="•"/>
      <w:lvlJc w:val="left"/>
      <w:pPr>
        <w:ind w:left="6939" w:hanging="560"/>
      </w:pPr>
      <w:rPr>
        <w:rFonts w:hint="default"/>
        <w:lang w:val="en-IE" w:eastAsia="en-US" w:bidi="ar-SA"/>
      </w:rPr>
    </w:lvl>
    <w:lvl w:ilvl="8" w:tplc="BD562714">
      <w:numFmt w:val="bullet"/>
      <w:lvlText w:val="•"/>
      <w:lvlJc w:val="left"/>
      <w:pPr>
        <w:ind w:left="7719" w:hanging="560"/>
      </w:pPr>
      <w:rPr>
        <w:rFonts w:hint="default"/>
        <w:lang w:val="en-IE" w:eastAsia="en-US" w:bidi="ar-SA"/>
      </w:rPr>
    </w:lvl>
  </w:abstractNum>
  <w:abstractNum w:abstractNumId="21" w15:restartNumberingAfterBreak="0">
    <w:nsid w:val="3EE9360A"/>
    <w:multiLevelType w:val="hybridMultilevel"/>
    <w:tmpl w:val="B562EAC8"/>
    <w:lvl w:ilvl="0" w:tplc="1086662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4CF7295"/>
    <w:multiLevelType w:val="hybridMultilevel"/>
    <w:tmpl w:val="0AFE0FEA"/>
    <w:lvl w:ilvl="0" w:tplc="C8086096">
      <w:start w:val="1"/>
      <w:numFmt w:val="lowerRoman"/>
      <w:lvlText w:val="(%1)"/>
      <w:lvlJc w:val="left"/>
      <w:pPr>
        <w:ind w:left="215" w:hanging="720"/>
      </w:pPr>
      <w:rPr>
        <w:rFonts w:ascii="Tahoma" w:eastAsia="Tahoma" w:hAnsi="Tahoma" w:cs="Tahoma" w:hint="default"/>
        <w:b w:val="0"/>
        <w:bCs w:val="0"/>
        <w:i w:val="0"/>
        <w:iCs w:val="0"/>
        <w:w w:val="99"/>
        <w:sz w:val="20"/>
        <w:szCs w:val="20"/>
        <w:lang w:val="en-IE" w:eastAsia="en-US" w:bidi="ar-SA"/>
      </w:rPr>
    </w:lvl>
    <w:lvl w:ilvl="1" w:tplc="C8224CC4">
      <w:numFmt w:val="bullet"/>
      <w:lvlText w:val="•"/>
      <w:lvlJc w:val="left"/>
      <w:pPr>
        <w:ind w:left="1125" w:hanging="720"/>
      </w:pPr>
      <w:rPr>
        <w:rFonts w:hint="default"/>
        <w:lang w:val="en-IE" w:eastAsia="en-US" w:bidi="ar-SA"/>
      </w:rPr>
    </w:lvl>
    <w:lvl w:ilvl="2" w:tplc="79D67162">
      <w:numFmt w:val="bullet"/>
      <w:lvlText w:val="•"/>
      <w:lvlJc w:val="left"/>
      <w:pPr>
        <w:ind w:left="2031" w:hanging="720"/>
      </w:pPr>
      <w:rPr>
        <w:rFonts w:hint="default"/>
        <w:lang w:val="en-IE" w:eastAsia="en-US" w:bidi="ar-SA"/>
      </w:rPr>
    </w:lvl>
    <w:lvl w:ilvl="3" w:tplc="5F48D7C6">
      <w:numFmt w:val="bullet"/>
      <w:lvlText w:val="•"/>
      <w:lvlJc w:val="left"/>
      <w:pPr>
        <w:ind w:left="2937" w:hanging="720"/>
      </w:pPr>
      <w:rPr>
        <w:rFonts w:hint="default"/>
        <w:lang w:val="en-IE" w:eastAsia="en-US" w:bidi="ar-SA"/>
      </w:rPr>
    </w:lvl>
    <w:lvl w:ilvl="4" w:tplc="7FBA7A4C">
      <w:numFmt w:val="bullet"/>
      <w:lvlText w:val="•"/>
      <w:lvlJc w:val="left"/>
      <w:pPr>
        <w:ind w:left="3843" w:hanging="720"/>
      </w:pPr>
      <w:rPr>
        <w:rFonts w:hint="default"/>
        <w:lang w:val="en-IE" w:eastAsia="en-US" w:bidi="ar-SA"/>
      </w:rPr>
    </w:lvl>
    <w:lvl w:ilvl="5" w:tplc="18B42044">
      <w:numFmt w:val="bullet"/>
      <w:lvlText w:val="•"/>
      <w:lvlJc w:val="left"/>
      <w:pPr>
        <w:ind w:left="4749" w:hanging="720"/>
      </w:pPr>
      <w:rPr>
        <w:rFonts w:hint="default"/>
        <w:lang w:val="en-IE" w:eastAsia="en-US" w:bidi="ar-SA"/>
      </w:rPr>
    </w:lvl>
    <w:lvl w:ilvl="6" w:tplc="299C90A2">
      <w:numFmt w:val="bullet"/>
      <w:lvlText w:val="•"/>
      <w:lvlJc w:val="left"/>
      <w:pPr>
        <w:ind w:left="5655" w:hanging="720"/>
      </w:pPr>
      <w:rPr>
        <w:rFonts w:hint="default"/>
        <w:lang w:val="en-IE" w:eastAsia="en-US" w:bidi="ar-SA"/>
      </w:rPr>
    </w:lvl>
    <w:lvl w:ilvl="7" w:tplc="0360FB3C">
      <w:numFmt w:val="bullet"/>
      <w:lvlText w:val="•"/>
      <w:lvlJc w:val="left"/>
      <w:pPr>
        <w:ind w:left="6561" w:hanging="720"/>
      </w:pPr>
      <w:rPr>
        <w:rFonts w:hint="default"/>
        <w:lang w:val="en-IE" w:eastAsia="en-US" w:bidi="ar-SA"/>
      </w:rPr>
    </w:lvl>
    <w:lvl w:ilvl="8" w:tplc="C3AA0736">
      <w:numFmt w:val="bullet"/>
      <w:lvlText w:val="•"/>
      <w:lvlJc w:val="left"/>
      <w:pPr>
        <w:ind w:left="7467" w:hanging="720"/>
      </w:pPr>
      <w:rPr>
        <w:rFonts w:hint="default"/>
        <w:lang w:val="en-IE" w:eastAsia="en-US" w:bidi="ar-SA"/>
      </w:rPr>
    </w:lvl>
  </w:abstractNum>
  <w:abstractNum w:abstractNumId="23" w15:restartNumberingAfterBreak="0">
    <w:nsid w:val="4777750D"/>
    <w:multiLevelType w:val="hybridMultilevel"/>
    <w:tmpl w:val="A07C61DE"/>
    <w:lvl w:ilvl="0" w:tplc="054EFBF8">
      <w:numFmt w:val="bullet"/>
      <w:lvlText w:val="•"/>
      <w:lvlJc w:val="left"/>
      <w:pPr>
        <w:ind w:left="107" w:hanging="147"/>
      </w:pPr>
      <w:rPr>
        <w:rFonts w:ascii="Tahoma" w:eastAsia="Tahoma" w:hAnsi="Tahoma" w:cs="Tahoma" w:hint="default"/>
        <w:b w:val="0"/>
        <w:bCs w:val="0"/>
        <w:i w:val="0"/>
        <w:iCs w:val="0"/>
        <w:w w:val="99"/>
        <w:sz w:val="20"/>
        <w:szCs w:val="20"/>
        <w:lang w:val="en-IE" w:eastAsia="en-US" w:bidi="ar-SA"/>
      </w:rPr>
    </w:lvl>
    <w:lvl w:ilvl="1" w:tplc="DB30677E">
      <w:numFmt w:val="bullet"/>
      <w:lvlText w:val="•"/>
      <w:lvlJc w:val="left"/>
      <w:pPr>
        <w:ind w:left="964" w:hanging="147"/>
      </w:pPr>
      <w:rPr>
        <w:rFonts w:hint="default"/>
        <w:lang w:val="en-IE" w:eastAsia="en-US" w:bidi="ar-SA"/>
      </w:rPr>
    </w:lvl>
    <w:lvl w:ilvl="2" w:tplc="D1EE4BB6">
      <w:numFmt w:val="bullet"/>
      <w:lvlText w:val="•"/>
      <w:lvlJc w:val="left"/>
      <w:pPr>
        <w:ind w:left="1829" w:hanging="147"/>
      </w:pPr>
      <w:rPr>
        <w:rFonts w:hint="default"/>
        <w:lang w:val="en-IE" w:eastAsia="en-US" w:bidi="ar-SA"/>
      </w:rPr>
    </w:lvl>
    <w:lvl w:ilvl="3" w:tplc="15A0E8D4">
      <w:numFmt w:val="bullet"/>
      <w:lvlText w:val="•"/>
      <w:lvlJc w:val="left"/>
      <w:pPr>
        <w:ind w:left="2694" w:hanging="147"/>
      </w:pPr>
      <w:rPr>
        <w:rFonts w:hint="default"/>
        <w:lang w:val="en-IE" w:eastAsia="en-US" w:bidi="ar-SA"/>
      </w:rPr>
    </w:lvl>
    <w:lvl w:ilvl="4" w:tplc="ABC2BFF4">
      <w:numFmt w:val="bullet"/>
      <w:lvlText w:val="•"/>
      <w:lvlJc w:val="left"/>
      <w:pPr>
        <w:ind w:left="3559" w:hanging="147"/>
      </w:pPr>
      <w:rPr>
        <w:rFonts w:hint="default"/>
        <w:lang w:val="en-IE" w:eastAsia="en-US" w:bidi="ar-SA"/>
      </w:rPr>
    </w:lvl>
    <w:lvl w:ilvl="5" w:tplc="6E4E44E2">
      <w:numFmt w:val="bullet"/>
      <w:lvlText w:val="•"/>
      <w:lvlJc w:val="left"/>
      <w:pPr>
        <w:ind w:left="4424" w:hanging="147"/>
      </w:pPr>
      <w:rPr>
        <w:rFonts w:hint="default"/>
        <w:lang w:val="en-IE" w:eastAsia="en-US" w:bidi="ar-SA"/>
      </w:rPr>
    </w:lvl>
    <w:lvl w:ilvl="6" w:tplc="DF78BB8E">
      <w:numFmt w:val="bullet"/>
      <w:lvlText w:val="•"/>
      <w:lvlJc w:val="left"/>
      <w:pPr>
        <w:ind w:left="5289" w:hanging="147"/>
      </w:pPr>
      <w:rPr>
        <w:rFonts w:hint="default"/>
        <w:lang w:val="en-IE" w:eastAsia="en-US" w:bidi="ar-SA"/>
      </w:rPr>
    </w:lvl>
    <w:lvl w:ilvl="7" w:tplc="EE54CDE6">
      <w:numFmt w:val="bullet"/>
      <w:lvlText w:val="•"/>
      <w:lvlJc w:val="left"/>
      <w:pPr>
        <w:ind w:left="6154" w:hanging="147"/>
      </w:pPr>
      <w:rPr>
        <w:rFonts w:hint="default"/>
        <w:lang w:val="en-IE" w:eastAsia="en-US" w:bidi="ar-SA"/>
      </w:rPr>
    </w:lvl>
    <w:lvl w:ilvl="8" w:tplc="783AD432">
      <w:numFmt w:val="bullet"/>
      <w:lvlText w:val="•"/>
      <w:lvlJc w:val="left"/>
      <w:pPr>
        <w:ind w:left="7019" w:hanging="147"/>
      </w:pPr>
      <w:rPr>
        <w:rFonts w:hint="default"/>
        <w:lang w:val="en-IE" w:eastAsia="en-US" w:bidi="ar-SA"/>
      </w:rPr>
    </w:lvl>
  </w:abstractNum>
  <w:abstractNum w:abstractNumId="24" w15:restartNumberingAfterBreak="0">
    <w:nsid w:val="482A2887"/>
    <w:multiLevelType w:val="hybridMultilevel"/>
    <w:tmpl w:val="22D46566"/>
    <w:lvl w:ilvl="0" w:tplc="E14A67D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4AB665F4"/>
    <w:multiLevelType w:val="hybridMultilevel"/>
    <w:tmpl w:val="21C6F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D0B7586"/>
    <w:multiLevelType w:val="hybridMultilevel"/>
    <w:tmpl w:val="DCFC2E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E8B0330"/>
    <w:multiLevelType w:val="hybridMultilevel"/>
    <w:tmpl w:val="D398F0DE"/>
    <w:lvl w:ilvl="0" w:tplc="16CCF3DA">
      <w:start w:val="1"/>
      <w:numFmt w:val="bullet"/>
      <w:lvlText w:val="•"/>
      <w:lvlJc w:val="left"/>
      <w:pPr>
        <w:tabs>
          <w:tab w:val="num" w:pos="1211"/>
        </w:tabs>
        <w:ind w:left="1211" w:hanging="360"/>
      </w:pPr>
      <w:rPr>
        <w:rFonts w:ascii="Arial" w:hAnsi="Arial" w:hint="default"/>
      </w:rPr>
    </w:lvl>
    <w:lvl w:ilvl="1" w:tplc="97369084" w:tentative="1">
      <w:start w:val="1"/>
      <w:numFmt w:val="bullet"/>
      <w:lvlText w:val="•"/>
      <w:lvlJc w:val="left"/>
      <w:pPr>
        <w:tabs>
          <w:tab w:val="num" w:pos="1440"/>
        </w:tabs>
        <w:ind w:left="1440" w:hanging="360"/>
      </w:pPr>
      <w:rPr>
        <w:rFonts w:ascii="Arial" w:hAnsi="Arial" w:hint="default"/>
      </w:rPr>
    </w:lvl>
    <w:lvl w:ilvl="2" w:tplc="BD2020E6" w:tentative="1">
      <w:start w:val="1"/>
      <w:numFmt w:val="bullet"/>
      <w:lvlText w:val="•"/>
      <w:lvlJc w:val="left"/>
      <w:pPr>
        <w:tabs>
          <w:tab w:val="num" w:pos="2160"/>
        </w:tabs>
        <w:ind w:left="2160" w:hanging="360"/>
      </w:pPr>
      <w:rPr>
        <w:rFonts w:ascii="Arial" w:hAnsi="Arial" w:hint="default"/>
      </w:rPr>
    </w:lvl>
    <w:lvl w:ilvl="3" w:tplc="A25ADD86" w:tentative="1">
      <w:start w:val="1"/>
      <w:numFmt w:val="bullet"/>
      <w:lvlText w:val="•"/>
      <w:lvlJc w:val="left"/>
      <w:pPr>
        <w:tabs>
          <w:tab w:val="num" w:pos="2880"/>
        </w:tabs>
        <w:ind w:left="2880" w:hanging="360"/>
      </w:pPr>
      <w:rPr>
        <w:rFonts w:ascii="Arial" w:hAnsi="Arial" w:hint="default"/>
      </w:rPr>
    </w:lvl>
    <w:lvl w:ilvl="4" w:tplc="12DE2E82" w:tentative="1">
      <w:start w:val="1"/>
      <w:numFmt w:val="bullet"/>
      <w:lvlText w:val="•"/>
      <w:lvlJc w:val="left"/>
      <w:pPr>
        <w:tabs>
          <w:tab w:val="num" w:pos="3600"/>
        </w:tabs>
        <w:ind w:left="3600" w:hanging="360"/>
      </w:pPr>
      <w:rPr>
        <w:rFonts w:ascii="Arial" w:hAnsi="Arial" w:hint="default"/>
      </w:rPr>
    </w:lvl>
    <w:lvl w:ilvl="5" w:tplc="B69638D6" w:tentative="1">
      <w:start w:val="1"/>
      <w:numFmt w:val="bullet"/>
      <w:lvlText w:val="•"/>
      <w:lvlJc w:val="left"/>
      <w:pPr>
        <w:tabs>
          <w:tab w:val="num" w:pos="4320"/>
        </w:tabs>
        <w:ind w:left="4320" w:hanging="360"/>
      </w:pPr>
      <w:rPr>
        <w:rFonts w:ascii="Arial" w:hAnsi="Arial" w:hint="default"/>
      </w:rPr>
    </w:lvl>
    <w:lvl w:ilvl="6" w:tplc="CFD005B2" w:tentative="1">
      <w:start w:val="1"/>
      <w:numFmt w:val="bullet"/>
      <w:lvlText w:val="•"/>
      <w:lvlJc w:val="left"/>
      <w:pPr>
        <w:tabs>
          <w:tab w:val="num" w:pos="5040"/>
        </w:tabs>
        <w:ind w:left="5040" w:hanging="360"/>
      </w:pPr>
      <w:rPr>
        <w:rFonts w:ascii="Arial" w:hAnsi="Arial" w:hint="default"/>
      </w:rPr>
    </w:lvl>
    <w:lvl w:ilvl="7" w:tplc="F3BCF414" w:tentative="1">
      <w:start w:val="1"/>
      <w:numFmt w:val="bullet"/>
      <w:lvlText w:val="•"/>
      <w:lvlJc w:val="left"/>
      <w:pPr>
        <w:tabs>
          <w:tab w:val="num" w:pos="5760"/>
        </w:tabs>
        <w:ind w:left="5760" w:hanging="360"/>
      </w:pPr>
      <w:rPr>
        <w:rFonts w:ascii="Arial" w:hAnsi="Arial" w:hint="default"/>
      </w:rPr>
    </w:lvl>
    <w:lvl w:ilvl="8" w:tplc="54BE50E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30D4F0D"/>
    <w:multiLevelType w:val="hybridMultilevel"/>
    <w:tmpl w:val="E6D87D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9CE0DD7"/>
    <w:multiLevelType w:val="singleLevel"/>
    <w:tmpl w:val="475E36FE"/>
    <w:lvl w:ilvl="0">
      <w:numFmt w:val="bullet"/>
      <w:lvlText w:val="•"/>
      <w:lvlJc w:val="left"/>
      <w:pPr>
        <w:ind w:left="420" w:hanging="360"/>
      </w:pPr>
    </w:lvl>
  </w:abstractNum>
  <w:abstractNum w:abstractNumId="30" w15:restartNumberingAfterBreak="0">
    <w:nsid w:val="5B981C60"/>
    <w:multiLevelType w:val="hybridMultilevel"/>
    <w:tmpl w:val="A762C41E"/>
    <w:lvl w:ilvl="0" w:tplc="2B4EBCC0">
      <w:start w:val="1"/>
      <w:numFmt w:val="decimal"/>
      <w:lvlText w:val="%1."/>
      <w:lvlJc w:val="left"/>
      <w:pPr>
        <w:ind w:left="827" w:hanging="360"/>
      </w:pPr>
      <w:rPr>
        <w:rFonts w:ascii="Tahoma" w:eastAsia="Tahoma" w:hAnsi="Tahoma" w:cs="Tahoma" w:hint="default"/>
        <w:b w:val="0"/>
        <w:bCs w:val="0"/>
        <w:i w:val="0"/>
        <w:iCs w:val="0"/>
        <w:spacing w:val="-1"/>
        <w:w w:val="99"/>
        <w:sz w:val="20"/>
        <w:szCs w:val="20"/>
        <w:lang w:val="en-IE" w:eastAsia="en-US" w:bidi="ar-SA"/>
      </w:rPr>
    </w:lvl>
    <w:lvl w:ilvl="1" w:tplc="AF20FDA6">
      <w:numFmt w:val="bullet"/>
      <w:lvlText w:val="•"/>
      <w:lvlJc w:val="left"/>
      <w:pPr>
        <w:ind w:left="1625" w:hanging="360"/>
      </w:pPr>
      <w:rPr>
        <w:rFonts w:hint="default"/>
        <w:lang w:val="en-IE" w:eastAsia="en-US" w:bidi="ar-SA"/>
      </w:rPr>
    </w:lvl>
    <w:lvl w:ilvl="2" w:tplc="77E281E0">
      <w:numFmt w:val="bullet"/>
      <w:lvlText w:val="•"/>
      <w:lvlJc w:val="left"/>
      <w:pPr>
        <w:ind w:left="2431" w:hanging="360"/>
      </w:pPr>
      <w:rPr>
        <w:rFonts w:hint="default"/>
        <w:lang w:val="en-IE" w:eastAsia="en-US" w:bidi="ar-SA"/>
      </w:rPr>
    </w:lvl>
    <w:lvl w:ilvl="3" w:tplc="E9785D58">
      <w:numFmt w:val="bullet"/>
      <w:lvlText w:val="•"/>
      <w:lvlJc w:val="left"/>
      <w:pPr>
        <w:ind w:left="3237" w:hanging="360"/>
      </w:pPr>
      <w:rPr>
        <w:rFonts w:hint="default"/>
        <w:lang w:val="en-IE" w:eastAsia="en-US" w:bidi="ar-SA"/>
      </w:rPr>
    </w:lvl>
    <w:lvl w:ilvl="4" w:tplc="5126806C">
      <w:numFmt w:val="bullet"/>
      <w:lvlText w:val="•"/>
      <w:lvlJc w:val="left"/>
      <w:pPr>
        <w:ind w:left="4042" w:hanging="360"/>
      </w:pPr>
      <w:rPr>
        <w:rFonts w:hint="default"/>
        <w:lang w:val="en-IE" w:eastAsia="en-US" w:bidi="ar-SA"/>
      </w:rPr>
    </w:lvl>
    <w:lvl w:ilvl="5" w:tplc="12C8C5EA">
      <w:numFmt w:val="bullet"/>
      <w:lvlText w:val="•"/>
      <w:lvlJc w:val="left"/>
      <w:pPr>
        <w:ind w:left="4848" w:hanging="360"/>
      </w:pPr>
      <w:rPr>
        <w:rFonts w:hint="default"/>
        <w:lang w:val="en-IE" w:eastAsia="en-US" w:bidi="ar-SA"/>
      </w:rPr>
    </w:lvl>
    <w:lvl w:ilvl="6" w:tplc="5AAE593E">
      <w:numFmt w:val="bullet"/>
      <w:lvlText w:val="•"/>
      <w:lvlJc w:val="left"/>
      <w:pPr>
        <w:ind w:left="5654" w:hanging="360"/>
      </w:pPr>
      <w:rPr>
        <w:rFonts w:hint="default"/>
        <w:lang w:val="en-IE" w:eastAsia="en-US" w:bidi="ar-SA"/>
      </w:rPr>
    </w:lvl>
    <w:lvl w:ilvl="7" w:tplc="30EC40A0">
      <w:numFmt w:val="bullet"/>
      <w:lvlText w:val="•"/>
      <w:lvlJc w:val="left"/>
      <w:pPr>
        <w:ind w:left="6459" w:hanging="360"/>
      </w:pPr>
      <w:rPr>
        <w:rFonts w:hint="default"/>
        <w:lang w:val="en-IE" w:eastAsia="en-US" w:bidi="ar-SA"/>
      </w:rPr>
    </w:lvl>
    <w:lvl w:ilvl="8" w:tplc="847CFD7A">
      <w:numFmt w:val="bullet"/>
      <w:lvlText w:val="•"/>
      <w:lvlJc w:val="left"/>
      <w:pPr>
        <w:ind w:left="7265" w:hanging="360"/>
      </w:pPr>
      <w:rPr>
        <w:rFonts w:hint="default"/>
        <w:lang w:val="en-IE" w:eastAsia="en-US" w:bidi="ar-SA"/>
      </w:rPr>
    </w:lvl>
  </w:abstractNum>
  <w:abstractNum w:abstractNumId="31" w15:restartNumberingAfterBreak="0">
    <w:nsid w:val="61983CAD"/>
    <w:multiLevelType w:val="hybridMultilevel"/>
    <w:tmpl w:val="012A28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23F6346"/>
    <w:multiLevelType w:val="hybridMultilevel"/>
    <w:tmpl w:val="21FC163A"/>
    <w:lvl w:ilvl="0" w:tplc="2BCA2A2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3" w15:restartNumberingAfterBreak="0">
    <w:nsid w:val="65C46B9C"/>
    <w:multiLevelType w:val="hybridMultilevel"/>
    <w:tmpl w:val="B060D86E"/>
    <w:lvl w:ilvl="0" w:tplc="4D669592">
      <w:start w:val="280"/>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B753239"/>
    <w:multiLevelType w:val="hybridMultilevel"/>
    <w:tmpl w:val="D2D002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B8354AA"/>
    <w:multiLevelType w:val="hybridMultilevel"/>
    <w:tmpl w:val="67A8333A"/>
    <w:lvl w:ilvl="0" w:tplc="C4C8CEEE">
      <w:start w:val="1"/>
      <w:numFmt w:val="decimal"/>
      <w:lvlText w:val="%1."/>
      <w:lvlJc w:val="left"/>
      <w:pPr>
        <w:ind w:left="772" w:hanging="231"/>
      </w:pPr>
      <w:rPr>
        <w:rFonts w:ascii="Tahoma" w:eastAsia="Tahoma" w:hAnsi="Tahoma" w:cs="Tahoma" w:hint="default"/>
        <w:b w:val="0"/>
        <w:bCs w:val="0"/>
        <w:i w:val="0"/>
        <w:iCs w:val="0"/>
        <w:spacing w:val="-1"/>
        <w:w w:val="99"/>
        <w:sz w:val="20"/>
        <w:szCs w:val="20"/>
        <w:lang w:val="en-IE" w:eastAsia="en-US" w:bidi="ar-SA"/>
      </w:rPr>
    </w:lvl>
    <w:lvl w:ilvl="1" w:tplc="06C2A0F8">
      <w:start w:val="1"/>
      <w:numFmt w:val="decimal"/>
      <w:lvlText w:val="%2."/>
      <w:lvlJc w:val="left"/>
      <w:pPr>
        <w:ind w:left="1132" w:hanging="360"/>
      </w:pPr>
      <w:rPr>
        <w:rFonts w:ascii="Tahoma" w:eastAsia="Tahoma" w:hAnsi="Tahoma" w:cs="Tahoma" w:hint="default"/>
        <w:b w:val="0"/>
        <w:bCs w:val="0"/>
        <w:i w:val="0"/>
        <w:iCs w:val="0"/>
        <w:spacing w:val="-1"/>
        <w:w w:val="99"/>
        <w:sz w:val="20"/>
        <w:szCs w:val="20"/>
        <w:lang w:val="en-IE" w:eastAsia="en-US" w:bidi="ar-SA"/>
      </w:rPr>
    </w:lvl>
    <w:lvl w:ilvl="2" w:tplc="E53E3520">
      <w:numFmt w:val="bullet"/>
      <w:lvlText w:val="•"/>
      <w:lvlJc w:val="left"/>
      <w:pPr>
        <w:ind w:left="2044" w:hanging="360"/>
      </w:pPr>
      <w:rPr>
        <w:rFonts w:hint="default"/>
        <w:lang w:val="en-IE" w:eastAsia="en-US" w:bidi="ar-SA"/>
      </w:rPr>
    </w:lvl>
    <w:lvl w:ilvl="3" w:tplc="5FFA4CD2">
      <w:numFmt w:val="bullet"/>
      <w:lvlText w:val="•"/>
      <w:lvlJc w:val="left"/>
      <w:pPr>
        <w:ind w:left="2948" w:hanging="360"/>
      </w:pPr>
      <w:rPr>
        <w:rFonts w:hint="default"/>
        <w:lang w:val="en-IE" w:eastAsia="en-US" w:bidi="ar-SA"/>
      </w:rPr>
    </w:lvl>
    <w:lvl w:ilvl="4" w:tplc="6430F14C">
      <w:numFmt w:val="bullet"/>
      <w:lvlText w:val="•"/>
      <w:lvlJc w:val="left"/>
      <w:pPr>
        <w:ind w:left="3853" w:hanging="360"/>
      </w:pPr>
      <w:rPr>
        <w:rFonts w:hint="default"/>
        <w:lang w:val="en-IE" w:eastAsia="en-US" w:bidi="ar-SA"/>
      </w:rPr>
    </w:lvl>
    <w:lvl w:ilvl="5" w:tplc="9368A390">
      <w:numFmt w:val="bullet"/>
      <w:lvlText w:val="•"/>
      <w:lvlJc w:val="left"/>
      <w:pPr>
        <w:ind w:left="4757" w:hanging="360"/>
      </w:pPr>
      <w:rPr>
        <w:rFonts w:hint="default"/>
        <w:lang w:val="en-IE" w:eastAsia="en-US" w:bidi="ar-SA"/>
      </w:rPr>
    </w:lvl>
    <w:lvl w:ilvl="6" w:tplc="6590BB0C">
      <w:numFmt w:val="bullet"/>
      <w:lvlText w:val="•"/>
      <w:lvlJc w:val="left"/>
      <w:pPr>
        <w:ind w:left="5661" w:hanging="360"/>
      </w:pPr>
      <w:rPr>
        <w:rFonts w:hint="default"/>
        <w:lang w:val="en-IE" w:eastAsia="en-US" w:bidi="ar-SA"/>
      </w:rPr>
    </w:lvl>
    <w:lvl w:ilvl="7" w:tplc="2CB8DBCC">
      <w:numFmt w:val="bullet"/>
      <w:lvlText w:val="•"/>
      <w:lvlJc w:val="left"/>
      <w:pPr>
        <w:ind w:left="6566" w:hanging="360"/>
      </w:pPr>
      <w:rPr>
        <w:rFonts w:hint="default"/>
        <w:lang w:val="en-IE" w:eastAsia="en-US" w:bidi="ar-SA"/>
      </w:rPr>
    </w:lvl>
    <w:lvl w:ilvl="8" w:tplc="BAE2E634">
      <w:numFmt w:val="bullet"/>
      <w:lvlText w:val="•"/>
      <w:lvlJc w:val="left"/>
      <w:pPr>
        <w:ind w:left="7470" w:hanging="360"/>
      </w:pPr>
      <w:rPr>
        <w:rFonts w:hint="default"/>
        <w:lang w:val="en-IE" w:eastAsia="en-US" w:bidi="ar-SA"/>
      </w:rPr>
    </w:lvl>
  </w:abstractNum>
  <w:abstractNum w:abstractNumId="36" w15:restartNumberingAfterBreak="0">
    <w:nsid w:val="705404CF"/>
    <w:multiLevelType w:val="hybridMultilevel"/>
    <w:tmpl w:val="4DF639C8"/>
    <w:lvl w:ilvl="0" w:tplc="19262456">
      <w:numFmt w:val="bullet"/>
      <w:lvlText w:val="•"/>
      <w:lvlJc w:val="left"/>
      <w:pPr>
        <w:ind w:left="107" w:hanging="178"/>
      </w:pPr>
      <w:rPr>
        <w:rFonts w:ascii="Tahoma" w:eastAsia="Tahoma" w:hAnsi="Tahoma" w:cs="Tahoma" w:hint="default"/>
        <w:b w:val="0"/>
        <w:bCs w:val="0"/>
        <w:i w:val="0"/>
        <w:iCs w:val="0"/>
        <w:w w:val="99"/>
        <w:sz w:val="20"/>
        <w:szCs w:val="20"/>
        <w:lang w:val="en-IE" w:eastAsia="en-US" w:bidi="ar-SA"/>
      </w:rPr>
    </w:lvl>
    <w:lvl w:ilvl="1" w:tplc="425ADFF4">
      <w:numFmt w:val="bullet"/>
      <w:lvlText w:val="•"/>
      <w:lvlJc w:val="left"/>
      <w:pPr>
        <w:ind w:left="964" w:hanging="178"/>
      </w:pPr>
      <w:rPr>
        <w:rFonts w:hint="default"/>
        <w:lang w:val="en-IE" w:eastAsia="en-US" w:bidi="ar-SA"/>
      </w:rPr>
    </w:lvl>
    <w:lvl w:ilvl="2" w:tplc="17462F3E">
      <w:numFmt w:val="bullet"/>
      <w:lvlText w:val="•"/>
      <w:lvlJc w:val="left"/>
      <w:pPr>
        <w:ind w:left="1829" w:hanging="178"/>
      </w:pPr>
      <w:rPr>
        <w:rFonts w:hint="default"/>
        <w:lang w:val="en-IE" w:eastAsia="en-US" w:bidi="ar-SA"/>
      </w:rPr>
    </w:lvl>
    <w:lvl w:ilvl="3" w:tplc="C1A2DA0A">
      <w:numFmt w:val="bullet"/>
      <w:lvlText w:val="•"/>
      <w:lvlJc w:val="left"/>
      <w:pPr>
        <w:ind w:left="2694" w:hanging="178"/>
      </w:pPr>
      <w:rPr>
        <w:rFonts w:hint="default"/>
        <w:lang w:val="en-IE" w:eastAsia="en-US" w:bidi="ar-SA"/>
      </w:rPr>
    </w:lvl>
    <w:lvl w:ilvl="4" w:tplc="53E2687E">
      <w:numFmt w:val="bullet"/>
      <w:lvlText w:val="•"/>
      <w:lvlJc w:val="left"/>
      <w:pPr>
        <w:ind w:left="3559" w:hanging="178"/>
      </w:pPr>
      <w:rPr>
        <w:rFonts w:hint="default"/>
        <w:lang w:val="en-IE" w:eastAsia="en-US" w:bidi="ar-SA"/>
      </w:rPr>
    </w:lvl>
    <w:lvl w:ilvl="5" w:tplc="2DCEA89C">
      <w:numFmt w:val="bullet"/>
      <w:lvlText w:val="•"/>
      <w:lvlJc w:val="left"/>
      <w:pPr>
        <w:ind w:left="4424" w:hanging="178"/>
      </w:pPr>
      <w:rPr>
        <w:rFonts w:hint="default"/>
        <w:lang w:val="en-IE" w:eastAsia="en-US" w:bidi="ar-SA"/>
      </w:rPr>
    </w:lvl>
    <w:lvl w:ilvl="6" w:tplc="1AA47D00">
      <w:numFmt w:val="bullet"/>
      <w:lvlText w:val="•"/>
      <w:lvlJc w:val="left"/>
      <w:pPr>
        <w:ind w:left="5289" w:hanging="178"/>
      </w:pPr>
      <w:rPr>
        <w:rFonts w:hint="default"/>
        <w:lang w:val="en-IE" w:eastAsia="en-US" w:bidi="ar-SA"/>
      </w:rPr>
    </w:lvl>
    <w:lvl w:ilvl="7" w:tplc="07A4651E">
      <w:numFmt w:val="bullet"/>
      <w:lvlText w:val="•"/>
      <w:lvlJc w:val="left"/>
      <w:pPr>
        <w:ind w:left="6154" w:hanging="178"/>
      </w:pPr>
      <w:rPr>
        <w:rFonts w:hint="default"/>
        <w:lang w:val="en-IE" w:eastAsia="en-US" w:bidi="ar-SA"/>
      </w:rPr>
    </w:lvl>
    <w:lvl w:ilvl="8" w:tplc="CB9E1BEC">
      <w:numFmt w:val="bullet"/>
      <w:lvlText w:val="•"/>
      <w:lvlJc w:val="left"/>
      <w:pPr>
        <w:ind w:left="7019" w:hanging="178"/>
      </w:pPr>
      <w:rPr>
        <w:rFonts w:hint="default"/>
        <w:lang w:val="en-IE" w:eastAsia="en-US" w:bidi="ar-SA"/>
      </w:rPr>
    </w:lvl>
  </w:abstractNum>
  <w:abstractNum w:abstractNumId="37" w15:restartNumberingAfterBreak="0">
    <w:nsid w:val="765E3595"/>
    <w:multiLevelType w:val="hybridMultilevel"/>
    <w:tmpl w:val="C458EF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AB00CCF"/>
    <w:multiLevelType w:val="hybridMultilevel"/>
    <w:tmpl w:val="5DC6E62A"/>
    <w:lvl w:ilvl="0" w:tplc="5E0678D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9" w15:restartNumberingAfterBreak="0">
    <w:nsid w:val="7C0D554A"/>
    <w:multiLevelType w:val="hybridMultilevel"/>
    <w:tmpl w:val="97705036"/>
    <w:lvl w:ilvl="0" w:tplc="7CC89322">
      <w:start w:val="1"/>
      <w:numFmt w:val="bullet"/>
      <w:lvlText w:val="•"/>
      <w:lvlJc w:val="left"/>
      <w:pPr>
        <w:tabs>
          <w:tab w:val="num" w:pos="720"/>
        </w:tabs>
        <w:ind w:left="720" w:hanging="360"/>
      </w:pPr>
      <w:rPr>
        <w:rFonts w:ascii="Arial" w:hAnsi="Arial" w:hint="default"/>
      </w:rPr>
    </w:lvl>
    <w:lvl w:ilvl="1" w:tplc="0756EC34" w:tentative="1">
      <w:start w:val="1"/>
      <w:numFmt w:val="bullet"/>
      <w:lvlText w:val="•"/>
      <w:lvlJc w:val="left"/>
      <w:pPr>
        <w:tabs>
          <w:tab w:val="num" w:pos="1440"/>
        </w:tabs>
        <w:ind w:left="1440" w:hanging="360"/>
      </w:pPr>
      <w:rPr>
        <w:rFonts w:ascii="Arial" w:hAnsi="Arial" w:hint="default"/>
      </w:rPr>
    </w:lvl>
    <w:lvl w:ilvl="2" w:tplc="36EC5B44" w:tentative="1">
      <w:start w:val="1"/>
      <w:numFmt w:val="bullet"/>
      <w:lvlText w:val="•"/>
      <w:lvlJc w:val="left"/>
      <w:pPr>
        <w:tabs>
          <w:tab w:val="num" w:pos="2160"/>
        </w:tabs>
        <w:ind w:left="2160" w:hanging="360"/>
      </w:pPr>
      <w:rPr>
        <w:rFonts w:ascii="Arial" w:hAnsi="Arial" w:hint="default"/>
      </w:rPr>
    </w:lvl>
    <w:lvl w:ilvl="3" w:tplc="A1B4E00C" w:tentative="1">
      <w:start w:val="1"/>
      <w:numFmt w:val="bullet"/>
      <w:lvlText w:val="•"/>
      <w:lvlJc w:val="left"/>
      <w:pPr>
        <w:tabs>
          <w:tab w:val="num" w:pos="2880"/>
        </w:tabs>
        <w:ind w:left="2880" w:hanging="360"/>
      </w:pPr>
      <w:rPr>
        <w:rFonts w:ascii="Arial" w:hAnsi="Arial" w:hint="default"/>
      </w:rPr>
    </w:lvl>
    <w:lvl w:ilvl="4" w:tplc="E5AA592A" w:tentative="1">
      <w:start w:val="1"/>
      <w:numFmt w:val="bullet"/>
      <w:lvlText w:val="•"/>
      <w:lvlJc w:val="left"/>
      <w:pPr>
        <w:tabs>
          <w:tab w:val="num" w:pos="3600"/>
        </w:tabs>
        <w:ind w:left="3600" w:hanging="360"/>
      </w:pPr>
      <w:rPr>
        <w:rFonts w:ascii="Arial" w:hAnsi="Arial" w:hint="default"/>
      </w:rPr>
    </w:lvl>
    <w:lvl w:ilvl="5" w:tplc="1CA43D0A" w:tentative="1">
      <w:start w:val="1"/>
      <w:numFmt w:val="bullet"/>
      <w:lvlText w:val="•"/>
      <w:lvlJc w:val="left"/>
      <w:pPr>
        <w:tabs>
          <w:tab w:val="num" w:pos="4320"/>
        </w:tabs>
        <w:ind w:left="4320" w:hanging="360"/>
      </w:pPr>
      <w:rPr>
        <w:rFonts w:ascii="Arial" w:hAnsi="Arial" w:hint="default"/>
      </w:rPr>
    </w:lvl>
    <w:lvl w:ilvl="6" w:tplc="27E6F38E" w:tentative="1">
      <w:start w:val="1"/>
      <w:numFmt w:val="bullet"/>
      <w:lvlText w:val="•"/>
      <w:lvlJc w:val="left"/>
      <w:pPr>
        <w:tabs>
          <w:tab w:val="num" w:pos="5040"/>
        </w:tabs>
        <w:ind w:left="5040" w:hanging="360"/>
      </w:pPr>
      <w:rPr>
        <w:rFonts w:ascii="Arial" w:hAnsi="Arial" w:hint="default"/>
      </w:rPr>
    </w:lvl>
    <w:lvl w:ilvl="7" w:tplc="4FA876C6" w:tentative="1">
      <w:start w:val="1"/>
      <w:numFmt w:val="bullet"/>
      <w:lvlText w:val="•"/>
      <w:lvlJc w:val="left"/>
      <w:pPr>
        <w:tabs>
          <w:tab w:val="num" w:pos="5760"/>
        </w:tabs>
        <w:ind w:left="5760" w:hanging="360"/>
      </w:pPr>
      <w:rPr>
        <w:rFonts w:ascii="Arial" w:hAnsi="Arial" w:hint="default"/>
      </w:rPr>
    </w:lvl>
    <w:lvl w:ilvl="8" w:tplc="07B8758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CD9762D"/>
    <w:multiLevelType w:val="hybridMultilevel"/>
    <w:tmpl w:val="E49601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DF31BBE"/>
    <w:multiLevelType w:val="hybridMultilevel"/>
    <w:tmpl w:val="29B8E5AC"/>
    <w:lvl w:ilvl="0" w:tplc="6B9CB2D6">
      <w:start w:val="1"/>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num>
  <w:num w:numId="2">
    <w:abstractNumId w:val="29"/>
    <w:lvlOverride w:ilvl="0">
      <w:startOverride w:val="1"/>
    </w:lvlOverride>
  </w:num>
  <w:num w:numId="3">
    <w:abstractNumId w:val="29"/>
    <w:lvlOverride w:ilvl="0">
      <w:startOverride w:val="1"/>
    </w:lvlOverride>
  </w:num>
  <w:num w:numId="4">
    <w:abstractNumId w:val="29"/>
    <w:lvlOverride w:ilvl="0">
      <w:startOverride w:val="1"/>
    </w:lvlOverride>
  </w:num>
  <w:num w:numId="5">
    <w:abstractNumId w:val="29"/>
    <w:lvlOverride w:ilvl="0">
      <w:startOverride w:val="1"/>
    </w:lvlOverride>
  </w:num>
  <w:num w:numId="6">
    <w:abstractNumId w:val="29"/>
    <w:lvlOverride w:ilvl="0">
      <w:startOverride w:val="1"/>
    </w:lvlOverride>
  </w:num>
  <w:num w:numId="7">
    <w:abstractNumId w:val="29"/>
    <w:lvlOverride w:ilvl="0">
      <w:startOverride w:val="1"/>
    </w:lvlOverride>
  </w:num>
  <w:num w:numId="8">
    <w:abstractNumId w:val="29"/>
    <w:lvlOverride w:ilvl="0">
      <w:startOverride w:val="1"/>
    </w:lvlOverride>
  </w:num>
  <w:num w:numId="9">
    <w:abstractNumId w:val="29"/>
    <w:lvlOverride w:ilvl="0">
      <w:startOverride w:val="1"/>
    </w:lvlOverride>
  </w:num>
  <w:num w:numId="10">
    <w:abstractNumId w:val="29"/>
    <w:lvlOverride w:ilvl="0">
      <w:startOverride w:val="1"/>
    </w:lvlOverride>
  </w:num>
  <w:num w:numId="11">
    <w:abstractNumId w:val="29"/>
    <w:lvlOverride w:ilvl="0">
      <w:startOverride w:val="1"/>
    </w:lvlOverride>
  </w:num>
  <w:num w:numId="12">
    <w:abstractNumId w:val="32"/>
  </w:num>
  <w:num w:numId="13">
    <w:abstractNumId w:val="38"/>
  </w:num>
  <w:num w:numId="14">
    <w:abstractNumId w:val="7"/>
  </w:num>
  <w:num w:numId="15">
    <w:abstractNumId w:val="11"/>
  </w:num>
  <w:num w:numId="16">
    <w:abstractNumId w:val="23"/>
  </w:num>
  <w:num w:numId="17">
    <w:abstractNumId w:val="2"/>
  </w:num>
  <w:num w:numId="18">
    <w:abstractNumId w:val="36"/>
  </w:num>
  <w:num w:numId="19">
    <w:abstractNumId w:val="18"/>
  </w:num>
  <w:num w:numId="20">
    <w:abstractNumId w:val="10"/>
  </w:num>
  <w:num w:numId="21">
    <w:abstractNumId w:val="6"/>
  </w:num>
  <w:num w:numId="22">
    <w:abstractNumId w:val="30"/>
  </w:num>
  <w:num w:numId="23">
    <w:abstractNumId w:val="35"/>
  </w:num>
  <w:num w:numId="24">
    <w:abstractNumId w:val="1"/>
  </w:num>
  <w:num w:numId="25">
    <w:abstractNumId w:val="22"/>
  </w:num>
  <w:num w:numId="26">
    <w:abstractNumId w:val="8"/>
  </w:num>
  <w:num w:numId="27">
    <w:abstractNumId w:val="0"/>
  </w:num>
  <w:num w:numId="28">
    <w:abstractNumId w:val="20"/>
  </w:num>
  <w:num w:numId="29">
    <w:abstractNumId w:val="19"/>
  </w:num>
  <w:num w:numId="30">
    <w:abstractNumId w:val="16"/>
  </w:num>
  <w:num w:numId="31">
    <w:abstractNumId w:val="9"/>
  </w:num>
  <w:num w:numId="32">
    <w:abstractNumId w:val="27"/>
  </w:num>
  <w:num w:numId="33">
    <w:abstractNumId w:val="39"/>
  </w:num>
  <w:num w:numId="34">
    <w:abstractNumId w:val="5"/>
  </w:num>
  <w:num w:numId="35">
    <w:abstractNumId w:val="34"/>
  </w:num>
  <w:num w:numId="36">
    <w:abstractNumId w:val="15"/>
  </w:num>
  <w:num w:numId="37">
    <w:abstractNumId w:val="4"/>
  </w:num>
  <w:num w:numId="38">
    <w:abstractNumId w:val="37"/>
  </w:num>
  <w:num w:numId="39">
    <w:abstractNumId w:val="17"/>
  </w:num>
  <w:num w:numId="40">
    <w:abstractNumId w:val="40"/>
  </w:num>
  <w:num w:numId="41">
    <w:abstractNumId w:val="21"/>
  </w:num>
  <w:num w:numId="42">
    <w:abstractNumId w:val="24"/>
  </w:num>
  <w:num w:numId="43">
    <w:abstractNumId w:val="41"/>
  </w:num>
  <w:num w:numId="44">
    <w:abstractNumId w:val="14"/>
  </w:num>
  <w:num w:numId="45">
    <w:abstractNumId w:val="28"/>
  </w:num>
  <w:num w:numId="46">
    <w:abstractNumId w:val="31"/>
  </w:num>
  <w:num w:numId="47">
    <w:abstractNumId w:val="26"/>
  </w:num>
  <w:num w:numId="48">
    <w:abstractNumId w:val="25"/>
  </w:num>
  <w:num w:numId="49">
    <w:abstractNumId w:val="12"/>
  </w:num>
  <w:num w:numId="50">
    <w:abstractNumId w:val="3"/>
  </w:num>
  <w:num w:numId="51">
    <w:abstractNumId w:val="33"/>
  </w:num>
  <w:num w:numId="52">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DC7"/>
    <w:rsid w:val="000064CE"/>
    <w:rsid w:val="0000727E"/>
    <w:rsid w:val="000100ED"/>
    <w:rsid w:val="00017CE1"/>
    <w:rsid w:val="00030E31"/>
    <w:rsid w:val="0004262B"/>
    <w:rsid w:val="00051201"/>
    <w:rsid w:val="00054621"/>
    <w:rsid w:val="0006691F"/>
    <w:rsid w:val="0009258E"/>
    <w:rsid w:val="000D3982"/>
    <w:rsid w:val="000D7057"/>
    <w:rsid w:val="00103FF6"/>
    <w:rsid w:val="00106C94"/>
    <w:rsid w:val="001160A1"/>
    <w:rsid w:val="001209B5"/>
    <w:rsid w:val="00122472"/>
    <w:rsid w:val="001312E7"/>
    <w:rsid w:val="00135651"/>
    <w:rsid w:val="001476AE"/>
    <w:rsid w:val="001612AE"/>
    <w:rsid w:val="0017295D"/>
    <w:rsid w:val="001754FC"/>
    <w:rsid w:val="001814D5"/>
    <w:rsid w:val="00182592"/>
    <w:rsid w:val="00187AD0"/>
    <w:rsid w:val="00192FF8"/>
    <w:rsid w:val="001A2BD9"/>
    <w:rsid w:val="001E7B6C"/>
    <w:rsid w:val="001F203C"/>
    <w:rsid w:val="001F79A7"/>
    <w:rsid w:val="002149E6"/>
    <w:rsid w:val="0022228D"/>
    <w:rsid w:val="00240BFA"/>
    <w:rsid w:val="00241FB1"/>
    <w:rsid w:val="0024778B"/>
    <w:rsid w:val="00270F1D"/>
    <w:rsid w:val="00273FDA"/>
    <w:rsid w:val="00293800"/>
    <w:rsid w:val="002A51B0"/>
    <w:rsid w:val="002C6D89"/>
    <w:rsid w:val="002E7804"/>
    <w:rsid w:val="00305BE2"/>
    <w:rsid w:val="003263F9"/>
    <w:rsid w:val="00355786"/>
    <w:rsid w:val="00355E18"/>
    <w:rsid w:val="003572C7"/>
    <w:rsid w:val="0038741C"/>
    <w:rsid w:val="003A0BCE"/>
    <w:rsid w:val="003B3391"/>
    <w:rsid w:val="003B4B15"/>
    <w:rsid w:val="003C692F"/>
    <w:rsid w:val="003D3B22"/>
    <w:rsid w:val="003F037C"/>
    <w:rsid w:val="003F1D94"/>
    <w:rsid w:val="003F712E"/>
    <w:rsid w:val="0040729D"/>
    <w:rsid w:val="00415F84"/>
    <w:rsid w:val="004203F3"/>
    <w:rsid w:val="00426399"/>
    <w:rsid w:val="00441DC9"/>
    <w:rsid w:val="004465CC"/>
    <w:rsid w:val="00455F2A"/>
    <w:rsid w:val="004732B4"/>
    <w:rsid w:val="00477A23"/>
    <w:rsid w:val="00491CDA"/>
    <w:rsid w:val="004952CF"/>
    <w:rsid w:val="00496766"/>
    <w:rsid w:val="004B68F1"/>
    <w:rsid w:val="004C56BC"/>
    <w:rsid w:val="00500BF7"/>
    <w:rsid w:val="005367EA"/>
    <w:rsid w:val="0053683D"/>
    <w:rsid w:val="0055058D"/>
    <w:rsid w:val="00554036"/>
    <w:rsid w:val="005707C2"/>
    <w:rsid w:val="00580070"/>
    <w:rsid w:val="00587B46"/>
    <w:rsid w:val="005A1154"/>
    <w:rsid w:val="005A5130"/>
    <w:rsid w:val="005B493C"/>
    <w:rsid w:val="005C3401"/>
    <w:rsid w:val="005C6A3F"/>
    <w:rsid w:val="005D5396"/>
    <w:rsid w:val="005D7799"/>
    <w:rsid w:val="005E0EB1"/>
    <w:rsid w:val="005F0CC0"/>
    <w:rsid w:val="005F7C32"/>
    <w:rsid w:val="005F7F66"/>
    <w:rsid w:val="00633E1D"/>
    <w:rsid w:val="00636309"/>
    <w:rsid w:val="00650BA5"/>
    <w:rsid w:val="0065401D"/>
    <w:rsid w:val="0066321F"/>
    <w:rsid w:val="00664140"/>
    <w:rsid w:val="006707BC"/>
    <w:rsid w:val="00697B12"/>
    <w:rsid w:val="006B0BE9"/>
    <w:rsid w:val="006D791D"/>
    <w:rsid w:val="006E3C3D"/>
    <w:rsid w:val="006F786E"/>
    <w:rsid w:val="007005E3"/>
    <w:rsid w:val="00724CEB"/>
    <w:rsid w:val="0073661F"/>
    <w:rsid w:val="00737279"/>
    <w:rsid w:val="0074055E"/>
    <w:rsid w:val="00746908"/>
    <w:rsid w:val="00751A02"/>
    <w:rsid w:val="00761241"/>
    <w:rsid w:val="0079144C"/>
    <w:rsid w:val="007A4DE8"/>
    <w:rsid w:val="007B6195"/>
    <w:rsid w:val="007C4EC1"/>
    <w:rsid w:val="007D3283"/>
    <w:rsid w:val="007D7A91"/>
    <w:rsid w:val="007E2606"/>
    <w:rsid w:val="008275D1"/>
    <w:rsid w:val="00831244"/>
    <w:rsid w:val="00857323"/>
    <w:rsid w:val="00872A01"/>
    <w:rsid w:val="00872AD5"/>
    <w:rsid w:val="00877593"/>
    <w:rsid w:val="008A2F6D"/>
    <w:rsid w:val="008A5540"/>
    <w:rsid w:val="008B2622"/>
    <w:rsid w:val="008F7F3C"/>
    <w:rsid w:val="0090095F"/>
    <w:rsid w:val="00930D0F"/>
    <w:rsid w:val="009402B1"/>
    <w:rsid w:val="0094074F"/>
    <w:rsid w:val="0095504E"/>
    <w:rsid w:val="00962BA9"/>
    <w:rsid w:val="009664C5"/>
    <w:rsid w:val="00970130"/>
    <w:rsid w:val="00981874"/>
    <w:rsid w:val="009868B8"/>
    <w:rsid w:val="009A6F79"/>
    <w:rsid w:val="009C05E2"/>
    <w:rsid w:val="009D77B6"/>
    <w:rsid w:val="00A2534E"/>
    <w:rsid w:val="00A406F2"/>
    <w:rsid w:val="00A51714"/>
    <w:rsid w:val="00A52E4F"/>
    <w:rsid w:val="00A74A8D"/>
    <w:rsid w:val="00A77964"/>
    <w:rsid w:val="00A77EE1"/>
    <w:rsid w:val="00AA35EB"/>
    <w:rsid w:val="00AB2A30"/>
    <w:rsid w:val="00AB2EF2"/>
    <w:rsid w:val="00AC158E"/>
    <w:rsid w:val="00AC4447"/>
    <w:rsid w:val="00AF2906"/>
    <w:rsid w:val="00AF39F6"/>
    <w:rsid w:val="00AF4CC2"/>
    <w:rsid w:val="00B01CB1"/>
    <w:rsid w:val="00B60B14"/>
    <w:rsid w:val="00B779FD"/>
    <w:rsid w:val="00B873C7"/>
    <w:rsid w:val="00B95C2E"/>
    <w:rsid w:val="00BA565D"/>
    <w:rsid w:val="00BD581D"/>
    <w:rsid w:val="00BE1C7A"/>
    <w:rsid w:val="00BF194E"/>
    <w:rsid w:val="00BF2D44"/>
    <w:rsid w:val="00C13097"/>
    <w:rsid w:val="00C139BB"/>
    <w:rsid w:val="00C14DC7"/>
    <w:rsid w:val="00C23E0B"/>
    <w:rsid w:val="00C33CD2"/>
    <w:rsid w:val="00C50E38"/>
    <w:rsid w:val="00C5630F"/>
    <w:rsid w:val="00C608A1"/>
    <w:rsid w:val="00C6654F"/>
    <w:rsid w:val="00C721B4"/>
    <w:rsid w:val="00C74931"/>
    <w:rsid w:val="00C87E35"/>
    <w:rsid w:val="00CA7CC3"/>
    <w:rsid w:val="00CB1F27"/>
    <w:rsid w:val="00CB1FA3"/>
    <w:rsid w:val="00CD1244"/>
    <w:rsid w:val="00D05B63"/>
    <w:rsid w:val="00D24CF4"/>
    <w:rsid w:val="00D4264F"/>
    <w:rsid w:val="00D63A23"/>
    <w:rsid w:val="00D64C7D"/>
    <w:rsid w:val="00D65CC6"/>
    <w:rsid w:val="00DA2768"/>
    <w:rsid w:val="00DA4899"/>
    <w:rsid w:val="00DA4C91"/>
    <w:rsid w:val="00DB103B"/>
    <w:rsid w:val="00DC03F5"/>
    <w:rsid w:val="00DC1273"/>
    <w:rsid w:val="00DD05A0"/>
    <w:rsid w:val="00DE0ACE"/>
    <w:rsid w:val="00E03D9F"/>
    <w:rsid w:val="00E4205D"/>
    <w:rsid w:val="00E46B5D"/>
    <w:rsid w:val="00E6472E"/>
    <w:rsid w:val="00E7272F"/>
    <w:rsid w:val="00E81362"/>
    <w:rsid w:val="00E8160E"/>
    <w:rsid w:val="00E902C4"/>
    <w:rsid w:val="00E946FC"/>
    <w:rsid w:val="00EB6D93"/>
    <w:rsid w:val="00EC17BC"/>
    <w:rsid w:val="00EC4F1B"/>
    <w:rsid w:val="00ED5E14"/>
    <w:rsid w:val="00EF1430"/>
    <w:rsid w:val="00EF4F83"/>
    <w:rsid w:val="00F30082"/>
    <w:rsid w:val="00F33710"/>
    <w:rsid w:val="00F36EE8"/>
    <w:rsid w:val="00F40FA9"/>
    <w:rsid w:val="00F41683"/>
    <w:rsid w:val="00F44647"/>
    <w:rsid w:val="00F46038"/>
    <w:rsid w:val="00FA4194"/>
    <w:rsid w:val="00FA66D5"/>
    <w:rsid w:val="00FB514D"/>
    <w:rsid w:val="00FC0265"/>
    <w:rsid w:val="00FC7F25"/>
    <w:rsid w:val="00FE6B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5FD0D8"/>
  <w15:docId w15:val="{6A2BD0CF-2866-43A2-A911-76238C31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16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9A6F79"/>
    <w:pPr>
      <w:ind w:left="720"/>
      <w:contextualSpacing/>
    </w:pPr>
  </w:style>
  <w:style w:type="character" w:styleId="UnresolvedMention">
    <w:name w:val="Unresolved Mention"/>
    <w:basedOn w:val="DefaultParagraphFont"/>
    <w:uiPriority w:val="99"/>
    <w:semiHidden/>
    <w:unhideWhenUsed/>
    <w:rsid w:val="00C139BB"/>
    <w:rPr>
      <w:color w:val="605E5C"/>
      <w:shd w:val="clear" w:color="auto" w:fill="E1DFDD"/>
    </w:rPr>
  </w:style>
  <w:style w:type="character" w:styleId="FollowedHyperlink">
    <w:name w:val="FollowedHyperlink"/>
    <w:basedOn w:val="DefaultParagraphFont"/>
    <w:uiPriority w:val="99"/>
    <w:semiHidden/>
    <w:unhideWhenUsed/>
    <w:rsid w:val="00A406F2"/>
    <w:rPr>
      <w:color w:val="954F72" w:themeColor="followedHyperlink"/>
      <w:u w:val="single"/>
    </w:rPr>
  </w:style>
  <w:style w:type="paragraph" w:styleId="NormalWeb">
    <w:name w:val="Normal (Web)"/>
    <w:basedOn w:val="Normal"/>
    <w:link w:val="NormalWebChar"/>
    <w:rsid w:val="00636309"/>
    <w:pPr>
      <w:spacing w:before="100" w:beforeAutospacing="1" w:after="100" w:afterAutospacing="1" w:line="240" w:lineRule="auto"/>
    </w:pPr>
    <w:rPr>
      <w:rFonts w:ascii="Times New Roman" w:eastAsia="Batang" w:hAnsi="Times New Roman" w:cs="Times New Roman"/>
      <w:sz w:val="24"/>
      <w:szCs w:val="24"/>
      <w:lang w:val="en-GB" w:eastAsia="ko-KR"/>
    </w:rPr>
  </w:style>
  <w:style w:type="character" w:customStyle="1" w:styleId="NormalWebChar">
    <w:name w:val="Normal (Web) Char"/>
    <w:link w:val="NormalWeb"/>
    <w:rsid w:val="00636309"/>
    <w:rPr>
      <w:rFonts w:ascii="Times New Roman" w:eastAsia="Batang" w:hAnsi="Times New Roman" w:cs="Times New Roman"/>
      <w:sz w:val="24"/>
      <w:szCs w:val="24"/>
      <w:lang w:val="en-GB" w:eastAsia="ko-KR"/>
    </w:rPr>
  </w:style>
  <w:style w:type="character" w:styleId="Strong">
    <w:name w:val="Strong"/>
    <w:uiPriority w:val="22"/>
    <w:qFormat/>
    <w:rsid w:val="00636309"/>
    <w:rPr>
      <w:b/>
      <w:bCs/>
    </w:rPr>
  </w:style>
  <w:style w:type="paragraph" w:customStyle="1" w:styleId="Default">
    <w:name w:val="Default"/>
    <w:rsid w:val="00E6472E"/>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F41683"/>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DD05A0"/>
    <w:pPr>
      <w:widowControl w:val="0"/>
      <w:autoSpaceDE w:val="0"/>
      <w:autoSpaceDN w:val="0"/>
      <w:spacing w:after="0" w:line="240" w:lineRule="auto"/>
    </w:pPr>
    <w:rPr>
      <w:rFonts w:ascii="Calibri" w:eastAsia="Calibri" w:hAnsi="Calibri" w:cs="Calibri"/>
      <w:sz w:val="24"/>
      <w:szCs w:val="24"/>
      <w:lang w:eastAsia="en-US"/>
    </w:rPr>
  </w:style>
  <w:style w:type="character" w:customStyle="1" w:styleId="BodyTextChar">
    <w:name w:val="Body Text Char"/>
    <w:basedOn w:val="DefaultParagraphFont"/>
    <w:link w:val="BodyText"/>
    <w:uiPriority w:val="1"/>
    <w:rsid w:val="00DD05A0"/>
    <w:rPr>
      <w:rFonts w:ascii="Calibri" w:eastAsia="Calibri" w:hAnsi="Calibri" w:cs="Calibri"/>
      <w:sz w:val="24"/>
      <w:szCs w:val="24"/>
      <w:lang w:eastAsia="en-US"/>
    </w:rPr>
  </w:style>
  <w:style w:type="paragraph" w:customStyle="1" w:styleId="TableParagraph">
    <w:name w:val="Table Paragraph"/>
    <w:basedOn w:val="Normal"/>
    <w:uiPriority w:val="1"/>
    <w:qFormat/>
    <w:rsid w:val="00DD05A0"/>
    <w:pPr>
      <w:widowControl w:val="0"/>
      <w:autoSpaceDE w:val="0"/>
      <w:autoSpaceDN w:val="0"/>
      <w:spacing w:after="0" w:line="284" w:lineRule="exact"/>
      <w:ind w:left="112"/>
      <w:jc w:val="center"/>
    </w:pPr>
    <w:rPr>
      <w:rFonts w:ascii="Calibri" w:eastAsia="Calibri" w:hAnsi="Calibri" w:cs="Calibri"/>
      <w:lang w:eastAsia="en-US"/>
    </w:rPr>
  </w:style>
  <w:style w:type="paragraph" w:customStyle="1" w:styleId="size-181">
    <w:name w:val="size-181"/>
    <w:basedOn w:val="Normal"/>
    <w:uiPriority w:val="99"/>
    <w:semiHidden/>
    <w:rsid w:val="0055058D"/>
    <w:pPr>
      <w:spacing w:before="100" w:beforeAutospacing="1" w:after="100" w:afterAutospacing="1" w:line="390" w:lineRule="atLeast"/>
    </w:pPr>
    <w:rPr>
      <w:rFonts w:ascii="Times New Roman" w:eastAsia="Calibri" w:hAnsi="Times New Roman" w:cs="Times New Roman"/>
      <w:sz w:val="27"/>
      <w:szCs w:val="27"/>
    </w:rPr>
  </w:style>
  <w:style w:type="paragraph" w:customStyle="1" w:styleId="xmsonormal">
    <w:name w:val="x_msonormal"/>
    <w:basedOn w:val="Normal"/>
    <w:rsid w:val="0055058D"/>
    <w:pPr>
      <w:spacing w:after="0" w:line="240" w:lineRule="auto"/>
    </w:pPr>
    <w:rPr>
      <w:rFonts w:ascii="Calibri" w:eastAsiaTheme="minorHAnsi" w:hAnsi="Calibri" w:cs="Calibri"/>
    </w:rPr>
  </w:style>
  <w:style w:type="table" w:styleId="TableGrid">
    <w:name w:val="Table Grid"/>
    <w:basedOn w:val="TableNormal"/>
    <w:uiPriority w:val="39"/>
    <w:rsid w:val="00962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1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241"/>
  </w:style>
  <w:style w:type="paragraph" w:styleId="Footer">
    <w:name w:val="footer"/>
    <w:basedOn w:val="Normal"/>
    <w:link w:val="FooterChar"/>
    <w:uiPriority w:val="99"/>
    <w:unhideWhenUsed/>
    <w:rsid w:val="00761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intranet/Cmas/documentsbyitem.aspx?itemid=72332" TargetMode="External"/><Relationship Id="rId18" Type="http://schemas.openxmlformats.org/officeDocument/2006/relationships/hyperlink" Target="http://www.sdcc.ie/" TargetMode="External"/><Relationship Id="rId26" Type="http://schemas.openxmlformats.org/officeDocument/2006/relationships/hyperlink" Target="http://consult.sdublincoco.ie/" TargetMode="External"/><Relationship Id="rId39" Type="http://schemas.openxmlformats.org/officeDocument/2006/relationships/hyperlink" Target="http://www.sdublincoco.ie/Home/ViewDocument/f8d43544-ea5c-4cf6-9c5e-ae5100b7cd83" TargetMode="External"/><Relationship Id="rId21" Type="http://schemas.openxmlformats.org/officeDocument/2006/relationships/hyperlink" Target="https://www.sdcc.ie/en/devplan2022/stage-2-draft-plan/appendices/appendix-11-housing-strategy-and-hnda-.pdf" TargetMode="External"/><Relationship Id="rId34" Type="http://schemas.openxmlformats.org/officeDocument/2006/relationships/hyperlink" Target="http://www.sdublincoco.ie/Home/ViewDocument/1bdef395-1ce0-4bd1-a443-ae5100ccec45" TargetMode="External"/><Relationship Id="rId42" Type="http://schemas.openxmlformats.org/officeDocument/2006/relationships/hyperlink" Target="http://www.sdublincoco.ie/Home/ViewDocument/512584df-2f35-4db2-90b9-ae5100be0c63" TargetMode="External"/><Relationship Id="rId47" Type="http://schemas.openxmlformats.org/officeDocument/2006/relationships/hyperlink" Target="http://www.sdublincoco.ie/Home/ViewDocument/16e31f36-7219-4baa-9c4f-ae5100c6529b" TargetMode="External"/><Relationship Id="rId50" Type="http://schemas.openxmlformats.org/officeDocument/2006/relationships/hyperlink" Target="http://www.sdublincoco.ie/Home/ViewDocument/eb728046-1174-41f6-accd-ae5100c78165" TargetMode="External"/><Relationship Id="rId55" Type="http://schemas.openxmlformats.org/officeDocument/2006/relationships/hyperlink" Target="http://www.sdublincoco.ie/Meetings/ViewDocument/74485" TargetMode="External"/><Relationship Id="rId63" Type="http://schemas.openxmlformats.org/officeDocument/2006/relationships/hyperlink" Target="http://www.sdublincoco.ie/sdcc/departments/corporate/apps/cmas/documentsview.aspx?id=74324" TargetMode="External"/><Relationship Id="rId68" Type="http://schemas.openxmlformats.org/officeDocument/2006/relationships/hyperlink" Target="http://intranet/Cmas/documentsview.aspx?noinc=true&amp;id=74407" TargetMode="External"/><Relationship Id="rId76" Type="http://schemas.openxmlformats.org/officeDocument/2006/relationships/hyperlink" Target="http://intranet/Cmas/documentsview.aspx?noinc=true&amp;id=74366" TargetMode="External"/><Relationship Id="rId7" Type="http://schemas.openxmlformats.org/officeDocument/2006/relationships/endnotes" Target="endnotes.xml"/><Relationship Id="rId71" Type="http://schemas.openxmlformats.org/officeDocument/2006/relationships/hyperlink" Target="http://intranet/Cmas/documentsview.aspx?noinc=true&amp;id=74099" TargetMode="External"/><Relationship Id="rId2" Type="http://schemas.openxmlformats.org/officeDocument/2006/relationships/numbering" Target="numbering.xml"/><Relationship Id="rId16" Type="http://schemas.openxmlformats.org/officeDocument/2006/relationships/hyperlink" Target="http://www.sdublincoco.ie/Meetings/ViewDocument/73960" TargetMode="External"/><Relationship Id="rId29" Type="http://schemas.openxmlformats.org/officeDocument/2006/relationships/footer" Target="footer1.xml"/><Relationship Id="rId11" Type="http://schemas.openxmlformats.org/officeDocument/2006/relationships/hyperlink" Target="http://intranet/cmas/documentsbyitem.aspx?itemid=74110" TargetMode="External"/><Relationship Id="rId24" Type="http://schemas.openxmlformats.org/officeDocument/2006/relationships/hyperlink" Target="http://www.sdublincoco.ie/sdcc/departments/corporate/apps/cmas/documentsview.aspx?id=74478" TargetMode="External"/><Relationship Id="rId32" Type="http://schemas.openxmlformats.org/officeDocument/2006/relationships/hyperlink" Target="http://www.sdublincoco.ie/sdcc/departments/corporate/apps/cmas/documentsview.aspx?id=74467" TargetMode="External"/><Relationship Id="rId37" Type="http://schemas.openxmlformats.org/officeDocument/2006/relationships/hyperlink" Target="http://www.sdublincoco.ie/Home/ViewDocument/13792f3d-a196-41ba-9441-ae5100d0116f" TargetMode="External"/><Relationship Id="rId40" Type="http://schemas.openxmlformats.org/officeDocument/2006/relationships/hyperlink" Target="http://www.sdublincoco.ie/Home/ViewDocument/187da202-16a7-4b63-9760-ae5100bacadf" TargetMode="External"/><Relationship Id="rId45" Type="http://schemas.openxmlformats.org/officeDocument/2006/relationships/hyperlink" Target="http://www.sdublincoco.ie/Home/ViewDocument/0a3fe51b-319b-4894-a0ca-ae5100c02d7c" TargetMode="External"/><Relationship Id="rId53" Type="http://schemas.openxmlformats.org/officeDocument/2006/relationships/hyperlink" Target="http://www.sdublincoco.ie/sdcc/departments/corporate/apps/cmas/documentsview.aspx?id=74359" TargetMode="External"/><Relationship Id="rId58" Type="http://schemas.openxmlformats.org/officeDocument/2006/relationships/hyperlink" Target="http://www.sdublincoco.ie/sdcc/departments/corporate/apps/cmas/documentsview.aspx?id=74367" TargetMode="External"/><Relationship Id="rId66" Type="http://schemas.openxmlformats.org/officeDocument/2006/relationships/hyperlink" Target="http://www.sdublincoco.ie/sdcc/departments/corporate/apps/cmas/documentsview.aspx?id=74327" TargetMode="External"/><Relationship Id="rId74" Type="http://schemas.openxmlformats.org/officeDocument/2006/relationships/hyperlink" Target="http://intranet/Cmas/documentsview.aspx?noinc=true&amp;id=74329" TargetMode="External"/><Relationship Id="rId5" Type="http://schemas.openxmlformats.org/officeDocument/2006/relationships/webSettings" Target="webSettings.xml"/><Relationship Id="rId15" Type="http://schemas.openxmlformats.org/officeDocument/2006/relationships/hyperlink" Target="file:///\\sdcc-file3\Roads\Rdsad\Meetings\1%20SPC's\LANDUSE%20PLANNING%20&amp;%20TRANSPORTATION%20SPC\SPC%202019-2024\2022\February%202022\2021.11.25%20SPC_CDP%20Update.pptx" TargetMode="External"/><Relationship Id="rId23" Type="http://schemas.openxmlformats.org/officeDocument/2006/relationships/hyperlink" Target="http://www.sdublincoco.ie/sdcc/departments/corporate/apps/cmas/documentsview.aspx?id=74441" TargetMode="External"/><Relationship Id="rId28" Type="http://schemas.openxmlformats.org/officeDocument/2006/relationships/hyperlink" Target="https://consult.sdublincoco.ie/en/consultation/airton-road-extension-part-8-application" TargetMode="External"/><Relationship Id="rId36" Type="http://schemas.openxmlformats.org/officeDocument/2006/relationships/hyperlink" Target="http://www.sdublincoco.ie/Home/ViewDocument/6b0e167a-0441-47e6-926c-ae5100cf7455" TargetMode="External"/><Relationship Id="rId49" Type="http://schemas.openxmlformats.org/officeDocument/2006/relationships/hyperlink" Target="http://www.sdublincoco.ie/Home/ViewDocument/36992f1b-9b26-4f12-b603-ae510109c9a2" TargetMode="External"/><Relationship Id="rId57" Type="http://schemas.openxmlformats.org/officeDocument/2006/relationships/hyperlink" Target="http://www.sdublincoco.ie/sdcc/departments/corporate/apps/cmas/documentsview.aspx?id=74287" TargetMode="External"/><Relationship Id="rId61" Type="http://schemas.openxmlformats.org/officeDocument/2006/relationships/hyperlink" Target="http://www.sdublincoco.ie/sdcc/departments/corporate/apps/cmas/documentsview.aspx?id=74322" TargetMode="External"/><Relationship Id="rId10" Type="http://schemas.openxmlformats.org/officeDocument/2006/relationships/hyperlink" Target="http://intranet/cmas/documentsbyitem.aspx?itemid=74109" TargetMode="External"/><Relationship Id="rId19" Type="http://schemas.openxmlformats.org/officeDocument/2006/relationships/hyperlink" Target="https://www.winterready.ie/en" TargetMode="External"/><Relationship Id="rId31" Type="http://schemas.openxmlformats.org/officeDocument/2006/relationships/hyperlink" Target="http://www.sdublincoco.ie/sdcc/departments/corporate/apps/cmas/documentsview.aspx?id=74469" TargetMode="External"/><Relationship Id="rId44" Type="http://schemas.openxmlformats.org/officeDocument/2006/relationships/hyperlink" Target="http://www.sdublincoco.ie/Home/ViewDocument/ec0683a7-191c-4b69-af32-ae5100bfac9f" TargetMode="External"/><Relationship Id="rId52" Type="http://schemas.openxmlformats.org/officeDocument/2006/relationships/hyperlink" Target="http://www.sdublincoco.ie/sdcc/departments/corporate/apps/cmas/documentsview.aspx?id=74358" TargetMode="External"/><Relationship Id="rId60" Type="http://schemas.openxmlformats.org/officeDocument/2006/relationships/hyperlink" Target="http://www.sdublincoco.ie/sdcc/departments/corporate/apps/cmas/documentsview.aspx?id=74321" TargetMode="External"/><Relationship Id="rId65" Type="http://schemas.openxmlformats.org/officeDocument/2006/relationships/hyperlink" Target="http://www.sdublincoco.ie/sdcc/departments/corporate/apps/cmas/documentsview.aspx?id=74326" TargetMode="External"/><Relationship Id="rId73" Type="http://schemas.openxmlformats.org/officeDocument/2006/relationships/hyperlink" Target="http://intranet/Cmas/documentsview.aspx?noinc=true&amp;id=74317"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ranet/cmas/documentsbyitem.aspx?itemid=74108" TargetMode="External"/><Relationship Id="rId14" Type="http://schemas.openxmlformats.org/officeDocument/2006/relationships/hyperlink" Target="https://agefriendlyhomes.ie/" TargetMode="External"/><Relationship Id="rId22" Type="http://schemas.openxmlformats.org/officeDocument/2006/relationships/hyperlink" Target="https://secure.southdublin.ie/Forms/Item/72" TargetMode="External"/><Relationship Id="rId27" Type="http://schemas.openxmlformats.org/officeDocument/2006/relationships/hyperlink" Target="mailto:planningdept@sdublincoco.ie" TargetMode="External"/><Relationship Id="rId30" Type="http://schemas.openxmlformats.org/officeDocument/2006/relationships/hyperlink" Target="http://www.sdublincoco.ie/sdcc/departments/corporate/apps/cmas/documentsview.aspx?id=74466" TargetMode="External"/><Relationship Id="rId35" Type="http://schemas.openxmlformats.org/officeDocument/2006/relationships/hyperlink" Target="http://www.sdublincoco.ie/Home/ViewDocument/b8772cfa-4be2-4f78-954c-ae5100cc21f0" TargetMode="External"/><Relationship Id="rId43" Type="http://schemas.openxmlformats.org/officeDocument/2006/relationships/hyperlink" Target="http://www.sdublincoco.ie/Home/ViewDocument/abac8521-4553-41c6-a664-ae5100beeb68" TargetMode="External"/><Relationship Id="rId48" Type="http://schemas.openxmlformats.org/officeDocument/2006/relationships/hyperlink" Target="http://www.sdublincoco.ie/Home/ViewDocument/f58374c0-b0c2-4a3b-ba0e-ae5100c70155" TargetMode="External"/><Relationship Id="rId56" Type="http://schemas.openxmlformats.org/officeDocument/2006/relationships/hyperlink" Target="http://www.sdublincoco.ie/Meetings/ViewDocument/74486" TargetMode="External"/><Relationship Id="rId64" Type="http://schemas.openxmlformats.org/officeDocument/2006/relationships/hyperlink" Target="http://www.sdublincoco.ie/sdcc/departments/corporate/apps/cmas/documentsview.aspx?id=74325" TargetMode="External"/><Relationship Id="rId69" Type="http://schemas.openxmlformats.org/officeDocument/2006/relationships/hyperlink" Target="http://intranet/Cmas/documentsview.aspx?noinc=true&amp;id=74316" TargetMode="External"/><Relationship Id="rId77" Type="http://schemas.openxmlformats.org/officeDocument/2006/relationships/fontTable" Target="fontTable.xml"/><Relationship Id="rId8" Type="http://schemas.openxmlformats.org/officeDocument/2006/relationships/hyperlink" Target="http://www.sdublincoco.ie/sdcc/departments/corporate/apps/cmas/documentsview.aspx?id=74456" TargetMode="External"/><Relationship Id="rId51" Type="http://schemas.openxmlformats.org/officeDocument/2006/relationships/hyperlink" Target="http://www.sdublincoco.ie/sdcc/departments/corporate/apps/cmas/documentsview.aspx?id=74357" TargetMode="External"/><Relationship Id="rId72" Type="http://schemas.openxmlformats.org/officeDocument/2006/relationships/hyperlink" Target="http://intranet/Cmas/documentsview.aspx?noinc=true&amp;id=74394" TargetMode="External"/><Relationship Id="rId3" Type="http://schemas.openxmlformats.org/officeDocument/2006/relationships/styles" Target="styles.xml"/><Relationship Id="rId12" Type="http://schemas.openxmlformats.org/officeDocument/2006/relationships/hyperlink" Target="http://intranet/cmas/documentsbyitem.aspx?itemid=74111" TargetMode="External"/><Relationship Id="rId17" Type="http://schemas.openxmlformats.org/officeDocument/2006/relationships/hyperlink" Target="https://assets.gov.ie/44340/93268cf8e49943cb836fda4f6ea6dfd0.pdf" TargetMode="External"/><Relationship Id="rId25" Type="http://schemas.openxmlformats.org/officeDocument/2006/relationships/image" Target="media/image1.png"/><Relationship Id="rId33" Type="http://schemas.openxmlformats.org/officeDocument/2006/relationships/hyperlink" Target="http://www.sdublincoco.ie/Home/ViewDocument/6ccaa3b9-cec3-4ffc-9865-ae5100cdd745" TargetMode="External"/><Relationship Id="rId38" Type="http://schemas.openxmlformats.org/officeDocument/2006/relationships/hyperlink" Target="http://www.sdublincoco.ie/Home/ViewDocument/fb6a5a8d-d720-41b6-a2b6-ae5100d18cb8" TargetMode="External"/><Relationship Id="rId46" Type="http://schemas.openxmlformats.org/officeDocument/2006/relationships/hyperlink" Target="http://www.sdublincoco.ie/Home/ViewDocument/e73db7c6-1657-4beb-90db-ae5100c4c7c9" TargetMode="External"/><Relationship Id="rId59" Type="http://schemas.openxmlformats.org/officeDocument/2006/relationships/hyperlink" Target="http://www.sdublincoco.ie/sdcc/departments/corporate/apps/cmas/documentsview.aspx?id=74398" TargetMode="External"/><Relationship Id="rId67" Type="http://schemas.openxmlformats.org/officeDocument/2006/relationships/hyperlink" Target="http://www.sdublincoco.ie/sdcc/departments/corporate/apps/cmas/documentsview.aspx?id=74328" TargetMode="External"/><Relationship Id="rId20" Type="http://schemas.openxmlformats.org/officeDocument/2006/relationships/hyperlink" Target="https://www.sdcc.ie/en/services/business/enterprise/business-support/shop-front-grant/shop-front-grant.html" TargetMode="External"/><Relationship Id="rId41" Type="http://schemas.openxmlformats.org/officeDocument/2006/relationships/hyperlink" Target="http://www.sdublincoco.ie/Home/ViewDocument/22662abe-ec0c-4367-a3cd-ae5100bd11b0" TargetMode="External"/><Relationship Id="rId54" Type="http://schemas.openxmlformats.org/officeDocument/2006/relationships/hyperlink" Target="http://www.sdublincoco.ie/Meetings/ViewDocument/74482" TargetMode="External"/><Relationship Id="rId62" Type="http://schemas.openxmlformats.org/officeDocument/2006/relationships/hyperlink" Target="http://www.sdublincoco.ie/sdcc/departments/corporate/apps/cmas/documentsview.aspx?id=74323" TargetMode="External"/><Relationship Id="rId70" Type="http://schemas.openxmlformats.org/officeDocument/2006/relationships/hyperlink" Target="http://intranet/Cmas/documentsview.aspx?noinc=true&amp;id=74313" TargetMode="External"/><Relationship Id="rId75" Type="http://schemas.openxmlformats.org/officeDocument/2006/relationships/hyperlink" Target="http://intranet/Cmas/documentsview.aspx?noinc=true&amp;id=74311"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9868C-8A41-423C-85A8-91E025D6C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73</Pages>
  <Words>27870</Words>
  <Characters>158861</Characters>
  <Application>Microsoft Office Word</Application>
  <DocSecurity>0</DocSecurity>
  <Lines>1323</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Marie Mallon</dc:creator>
  <cp:lastModifiedBy>Daniel Murphy</cp:lastModifiedBy>
  <cp:revision>46</cp:revision>
  <cp:lastPrinted>2022-03-15T11:36:00Z</cp:lastPrinted>
  <dcterms:created xsi:type="dcterms:W3CDTF">2022-03-28T10:23:00Z</dcterms:created>
  <dcterms:modified xsi:type="dcterms:W3CDTF">2022-04-01T14:07:00Z</dcterms:modified>
</cp:coreProperties>
</file>