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9EBF" w14:textId="77777777" w:rsidR="00876092" w:rsidRDefault="00876092" w:rsidP="00876092">
      <w:pPr>
        <w:pStyle w:val="replyheader"/>
        <w:rPr>
          <w:rFonts w:ascii="Verdana" w:hAnsi="Verdana"/>
        </w:rPr>
      </w:pPr>
      <w:bookmarkStart w:id="0" w:name="_Hlk52523122"/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0DF8CDFF" w14:textId="77777777" w:rsidR="00876092" w:rsidRPr="00964EC5" w:rsidRDefault="00876092" w:rsidP="00876092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1D03637D" wp14:editId="260C8090">
            <wp:extent cx="951230" cy="1176655"/>
            <wp:effectExtent l="0" t="0" r="1270" b="4445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F3B8A" w14:textId="081D7E54" w:rsidR="00044E62" w:rsidRPr="00803CC2" w:rsidRDefault="00163F83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MINUTES</w:t>
      </w:r>
      <w:r w:rsidR="00A302C0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OF</w:t>
      </w:r>
      <w:r w:rsidR="007A62D5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LAND USE, PLANNING AND TRANSPORTATION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br/>
        <w:t>STRATEGIC POLICY COMMITTEE</w:t>
      </w:r>
    </w:p>
    <w:bookmarkEnd w:id="0"/>
    <w:p w14:paraId="4ECBE92F" w14:textId="77777777" w:rsidR="00044E62" w:rsidRPr="00803CC2" w:rsidRDefault="00044E62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</w:p>
    <w:p w14:paraId="7FBD97EC" w14:textId="75BB2754" w:rsidR="00044E62" w:rsidRPr="00803CC2" w:rsidRDefault="00044E62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HELD </w:t>
      </w:r>
      <w:r w:rsidR="005521C5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VIRTUALLY  VIA TEAMS </w:t>
      </w:r>
      <w:r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ON THURSDAY </w:t>
      </w:r>
      <w:r w:rsidR="00824007">
        <w:rPr>
          <w:rFonts w:asciiTheme="majorHAnsi" w:eastAsia="Times New Roman" w:hAnsiTheme="majorHAnsi" w:cstheme="majorHAnsi"/>
          <w:b/>
          <w:u w:val="single"/>
          <w:lang w:val="en-GB" w:eastAsia="en-GB"/>
        </w:rPr>
        <w:t>25</w:t>
      </w:r>
      <w:r w:rsidR="00824007" w:rsidRPr="00824007">
        <w:rPr>
          <w:rFonts w:asciiTheme="majorHAnsi" w:eastAsia="Times New Roman" w:hAnsiTheme="majorHAnsi" w:cstheme="majorHAnsi"/>
          <w:b/>
          <w:u w:val="single"/>
          <w:vertAlign w:val="superscript"/>
          <w:lang w:val="en-GB" w:eastAsia="en-GB"/>
        </w:rPr>
        <w:t>TH</w:t>
      </w:r>
      <w:r w:rsidR="00824007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NOVEMBER</w:t>
      </w:r>
      <w:r w:rsidR="00BA1BE3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, </w:t>
      </w:r>
      <w:r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202</w:t>
      </w:r>
      <w:r w:rsidR="00874C94">
        <w:rPr>
          <w:rFonts w:asciiTheme="majorHAnsi" w:eastAsia="Times New Roman" w:hAnsiTheme="majorHAnsi" w:cstheme="majorHAnsi"/>
          <w:b/>
          <w:u w:val="single"/>
          <w:lang w:val="en-GB" w:eastAsia="en-GB"/>
        </w:rPr>
        <w:t>1</w:t>
      </w:r>
      <w:r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6A6087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at </w:t>
      </w:r>
      <w:r w:rsidR="0005584B">
        <w:rPr>
          <w:rFonts w:asciiTheme="majorHAnsi" w:eastAsia="Times New Roman" w:hAnsiTheme="majorHAnsi" w:cstheme="majorHAnsi"/>
          <w:b/>
          <w:u w:val="single"/>
          <w:lang w:val="en-GB" w:eastAsia="en-GB"/>
        </w:rPr>
        <w:t>5</w:t>
      </w:r>
      <w:r w:rsidR="006A6087">
        <w:rPr>
          <w:rFonts w:asciiTheme="majorHAnsi" w:eastAsia="Times New Roman" w:hAnsiTheme="majorHAnsi" w:cstheme="majorHAnsi"/>
          <w:b/>
          <w:u w:val="single"/>
          <w:lang w:val="en-GB" w:eastAsia="en-GB"/>
        </w:rPr>
        <w:t>.30p.m.</w:t>
      </w:r>
    </w:p>
    <w:p w14:paraId="2CC78262" w14:textId="77777777" w:rsidR="00044E62" w:rsidRDefault="00044E62">
      <w:pPr>
        <w:pStyle w:val="Heading3"/>
        <w:rPr>
          <w:b/>
        </w:rPr>
      </w:pPr>
    </w:p>
    <w:p w14:paraId="58926567" w14:textId="3772E403" w:rsidR="00CC124C" w:rsidRDefault="00876092">
      <w:pPr>
        <w:pStyle w:val="Heading3"/>
        <w:rPr>
          <w:b/>
        </w:rPr>
      </w:pPr>
      <w:r>
        <w:rPr>
          <w:b/>
        </w:rPr>
        <w:t>PRESENT</w:t>
      </w:r>
      <w:r w:rsidR="00BB1963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761CF" w:rsidRPr="0016673F" w14:paraId="385CAE21" w14:textId="77777777" w:rsidTr="00A761CF">
        <w:tc>
          <w:tcPr>
            <w:tcW w:w="3005" w:type="dxa"/>
          </w:tcPr>
          <w:p w14:paraId="52C2654F" w14:textId="6E0BA615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Members</w:t>
            </w:r>
          </w:p>
        </w:tc>
        <w:tc>
          <w:tcPr>
            <w:tcW w:w="3005" w:type="dxa"/>
          </w:tcPr>
          <w:p w14:paraId="06B55D7F" w14:textId="51F759F8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Council Officials</w:t>
            </w:r>
          </w:p>
        </w:tc>
        <w:tc>
          <w:tcPr>
            <w:tcW w:w="3006" w:type="dxa"/>
          </w:tcPr>
          <w:p w14:paraId="76D083C9" w14:textId="77777777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</w:p>
        </w:tc>
      </w:tr>
      <w:tr w:rsidR="00A761CF" w14:paraId="64677695" w14:textId="77777777" w:rsidTr="00A761CF">
        <w:tc>
          <w:tcPr>
            <w:tcW w:w="3005" w:type="dxa"/>
          </w:tcPr>
          <w:p w14:paraId="5691086C" w14:textId="492D22CD" w:rsidR="00A761CF" w:rsidRDefault="00A761CF">
            <w:pPr>
              <w:pStyle w:val="Heading3"/>
              <w:outlineLvl w:val="2"/>
            </w:pPr>
            <w:r>
              <w:t>Cllr Liam Sinclair (Chair)</w:t>
            </w:r>
          </w:p>
        </w:tc>
        <w:tc>
          <w:tcPr>
            <w:tcW w:w="3005" w:type="dxa"/>
          </w:tcPr>
          <w:p w14:paraId="14FCE84F" w14:textId="42C46854" w:rsidR="00A761CF" w:rsidRDefault="00A761CF">
            <w:pPr>
              <w:pStyle w:val="Heading3"/>
              <w:outlineLvl w:val="2"/>
            </w:pPr>
            <w:r>
              <w:t>Mick Mulhern</w:t>
            </w:r>
          </w:p>
        </w:tc>
        <w:tc>
          <w:tcPr>
            <w:tcW w:w="3006" w:type="dxa"/>
          </w:tcPr>
          <w:p w14:paraId="4568E6B5" w14:textId="7F272CA8" w:rsidR="00A761CF" w:rsidRDefault="00A761CF">
            <w:pPr>
              <w:pStyle w:val="Heading3"/>
              <w:outlineLvl w:val="2"/>
            </w:pPr>
            <w:r>
              <w:t>Director of Services</w:t>
            </w:r>
          </w:p>
        </w:tc>
      </w:tr>
      <w:tr w:rsidR="00A761CF" w14:paraId="5ECEF0D8" w14:textId="77777777" w:rsidTr="00A761CF">
        <w:tc>
          <w:tcPr>
            <w:tcW w:w="3005" w:type="dxa"/>
          </w:tcPr>
          <w:p w14:paraId="703D213F" w14:textId="2716B1D1" w:rsidR="00A761CF" w:rsidRDefault="00C24A98">
            <w:pPr>
              <w:pStyle w:val="Heading3"/>
              <w:outlineLvl w:val="2"/>
            </w:pPr>
            <w:r>
              <w:t>Cllr Shane Moynihan</w:t>
            </w:r>
          </w:p>
        </w:tc>
        <w:tc>
          <w:tcPr>
            <w:tcW w:w="3005" w:type="dxa"/>
          </w:tcPr>
          <w:p w14:paraId="74315609" w14:textId="0CBB50DC" w:rsidR="00A761CF" w:rsidRDefault="00A761CF">
            <w:pPr>
              <w:pStyle w:val="Heading3"/>
              <w:outlineLvl w:val="2"/>
            </w:pPr>
            <w:r>
              <w:t>Mary Maguire</w:t>
            </w:r>
          </w:p>
        </w:tc>
        <w:tc>
          <w:tcPr>
            <w:tcW w:w="3006" w:type="dxa"/>
          </w:tcPr>
          <w:p w14:paraId="23BE83B1" w14:textId="0A685A05" w:rsidR="00A761CF" w:rsidRDefault="00A761CF">
            <w:pPr>
              <w:pStyle w:val="Heading3"/>
              <w:outlineLvl w:val="2"/>
            </w:pPr>
            <w:r>
              <w:t>Senior Executive Officer</w:t>
            </w:r>
          </w:p>
        </w:tc>
      </w:tr>
      <w:tr w:rsidR="00A761CF" w14:paraId="7674E417" w14:textId="77777777" w:rsidTr="00A761CF">
        <w:tc>
          <w:tcPr>
            <w:tcW w:w="3005" w:type="dxa"/>
          </w:tcPr>
          <w:p w14:paraId="43FA7C9D" w14:textId="4D41371A" w:rsidR="00A761CF" w:rsidRDefault="00A761CF">
            <w:pPr>
              <w:pStyle w:val="Heading3"/>
              <w:outlineLvl w:val="2"/>
            </w:pPr>
            <w:r>
              <w:t xml:space="preserve">Cllr Eoin </w:t>
            </w:r>
            <w:r w:rsidR="00736018">
              <w:t xml:space="preserve">Ó </w:t>
            </w:r>
            <w:r>
              <w:t>Broin</w:t>
            </w:r>
          </w:p>
        </w:tc>
        <w:tc>
          <w:tcPr>
            <w:tcW w:w="3005" w:type="dxa"/>
          </w:tcPr>
          <w:p w14:paraId="7B8B6D52" w14:textId="484EFA14" w:rsidR="00A761CF" w:rsidRDefault="002E68FE">
            <w:pPr>
              <w:pStyle w:val="Heading3"/>
              <w:outlineLvl w:val="2"/>
            </w:pPr>
            <w:r>
              <w:t>John Hegarty</w:t>
            </w:r>
          </w:p>
        </w:tc>
        <w:tc>
          <w:tcPr>
            <w:tcW w:w="3006" w:type="dxa"/>
          </w:tcPr>
          <w:p w14:paraId="2EEDDE46" w14:textId="0888EF37" w:rsidR="00A761CF" w:rsidRDefault="00C24A98">
            <w:pPr>
              <w:pStyle w:val="Heading3"/>
              <w:outlineLvl w:val="2"/>
            </w:pPr>
            <w:r>
              <w:t>A/</w:t>
            </w:r>
            <w:r w:rsidR="00485E5E">
              <w:t>Senior Engineer</w:t>
            </w:r>
          </w:p>
        </w:tc>
      </w:tr>
      <w:tr w:rsidR="00A761CF" w14:paraId="691D9749" w14:textId="77777777" w:rsidTr="00A761CF">
        <w:tc>
          <w:tcPr>
            <w:tcW w:w="3005" w:type="dxa"/>
          </w:tcPr>
          <w:p w14:paraId="09152973" w14:textId="0A3E0200" w:rsidR="00A761CF" w:rsidRDefault="00A761CF">
            <w:pPr>
              <w:pStyle w:val="Heading3"/>
              <w:outlineLvl w:val="2"/>
            </w:pPr>
            <w:r>
              <w:t>Cllr Paul Nicholas Gogarty</w:t>
            </w:r>
          </w:p>
        </w:tc>
        <w:tc>
          <w:tcPr>
            <w:tcW w:w="3005" w:type="dxa"/>
          </w:tcPr>
          <w:p w14:paraId="0BE3DADA" w14:textId="7BB53AAD" w:rsidR="00A761CF" w:rsidRDefault="002B16D0">
            <w:pPr>
              <w:pStyle w:val="Heading3"/>
              <w:outlineLvl w:val="2"/>
            </w:pPr>
            <w:r>
              <w:t>Hazel Craigie</w:t>
            </w:r>
          </w:p>
        </w:tc>
        <w:tc>
          <w:tcPr>
            <w:tcW w:w="3006" w:type="dxa"/>
          </w:tcPr>
          <w:p w14:paraId="3F4F87E8" w14:textId="58C2BB42" w:rsidR="00A761CF" w:rsidRDefault="002B16D0">
            <w:pPr>
              <w:pStyle w:val="Heading3"/>
              <w:outlineLvl w:val="2"/>
            </w:pPr>
            <w:r>
              <w:t>Senior Planner</w:t>
            </w:r>
          </w:p>
        </w:tc>
      </w:tr>
      <w:tr w:rsidR="00A761CF" w14:paraId="0F9E2395" w14:textId="77777777" w:rsidTr="00A761CF">
        <w:tc>
          <w:tcPr>
            <w:tcW w:w="3005" w:type="dxa"/>
          </w:tcPr>
          <w:p w14:paraId="0BA747E5" w14:textId="2DA84FB0" w:rsidR="00A761CF" w:rsidRDefault="00A761CF">
            <w:pPr>
              <w:pStyle w:val="Heading3"/>
              <w:outlineLvl w:val="2"/>
            </w:pPr>
            <w:r>
              <w:t xml:space="preserve">Cllr </w:t>
            </w:r>
            <w:r w:rsidR="00C85C47">
              <w:t xml:space="preserve">Derren </w:t>
            </w:r>
            <w:r w:rsidR="00C85C47" w:rsidRPr="00BF148D">
              <w:rPr>
                <w:bCs/>
              </w:rPr>
              <w:t>Ó Brádaigh</w:t>
            </w:r>
          </w:p>
        </w:tc>
        <w:tc>
          <w:tcPr>
            <w:tcW w:w="3005" w:type="dxa"/>
          </w:tcPr>
          <w:p w14:paraId="2B7DD8F6" w14:textId="08780CCB" w:rsidR="00A761CF" w:rsidRDefault="006F1B37">
            <w:pPr>
              <w:pStyle w:val="Heading3"/>
              <w:outlineLvl w:val="2"/>
            </w:pPr>
            <w:r>
              <w:t>Gary Walsh</w:t>
            </w:r>
          </w:p>
        </w:tc>
        <w:tc>
          <w:tcPr>
            <w:tcW w:w="3006" w:type="dxa"/>
          </w:tcPr>
          <w:p w14:paraId="15F914C2" w14:textId="0C790D83" w:rsidR="00A761CF" w:rsidRDefault="002B16D0">
            <w:pPr>
              <w:pStyle w:val="Heading3"/>
              <w:outlineLvl w:val="2"/>
            </w:pPr>
            <w:r>
              <w:t xml:space="preserve">Senior </w:t>
            </w:r>
            <w:r w:rsidR="006F1B37">
              <w:t>Engineer</w:t>
            </w:r>
          </w:p>
        </w:tc>
      </w:tr>
      <w:tr w:rsidR="00A761CF" w14:paraId="3F92A0A8" w14:textId="77777777" w:rsidTr="00A761CF">
        <w:tc>
          <w:tcPr>
            <w:tcW w:w="3005" w:type="dxa"/>
          </w:tcPr>
          <w:p w14:paraId="0B0328F1" w14:textId="7EB4B906" w:rsidR="00A761CF" w:rsidRDefault="002E68FE">
            <w:pPr>
              <w:pStyle w:val="Heading3"/>
              <w:outlineLvl w:val="2"/>
            </w:pPr>
            <w:r>
              <w:t xml:space="preserve"> </w:t>
            </w:r>
          </w:p>
        </w:tc>
        <w:tc>
          <w:tcPr>
            <w:tcW w:w="3005" w:type="dxa"/>
          </w:tcPr>
          <w:p w14:paraId="1346652B" w14:textId="71774FBD" w:rsidR="00A761CF" w:rsidRDefault="00C24A98">
            <w:pPr>
              <w:pStyle w:val="Heading3"/>
              <w:outlineLvl w:val="2"/>
            </w:pPr>
            <w:r>
              <w:t>Eoin Burke</w:t>
            </w:r>
          </w:p>
        </w:tc>
        <w:tc>
          <w:tcPr>
            <w:tcW w:w="3006" w:type="dxa"/>
          </w:tcPr>
          <w:p w14:paraId="0EA3DE44" w14:textId="4723E00C" w:rsidR="00A761CF" w:rsidRDefault="00C24A98">
            <w:pPr>
              <w:pStyle w:val="Heading3"/>
              <w:outlineLvl w:val="2"/>
            </w:pPr>
            <w:r>
              <w:t>Senior Planner</w:t>
            </w:r>
          </w:p>
        </w:tc>
      </w:tr>
      <w:tr w:rsidR="00485E5E" w14:paraId="204CE77B" w14:textId="77777777" w:rsidTr="00A761CF">
        <w:tc>
          <w:tcPr>
            <w:tcW w:w="3005" w:type="dxa"/>
          </w:tcPr>
          <w:p w14:paraId="6EFC6770" w14:textId="77777777" w:rsidR="00485E5E" w:rsidRPr="00B10530" w:rsidRDefault="00485E5E">
            <w:pPr>
              <w:pStyle w:val="Heading3"/>
              <w:outlineLvl w:val="2"/>
              <w:rPr>
                <w:b/>
                <w:bCs/>
              </w:rPr>
            </w:pPr>
          </w:p>
        </w:tc>
        <w:tc>
          <w:tcPr>
            <w:tcW w:w="3005" w:type="dxa"/>
          </w:tcPr>
          <w:p w14:paraId="64193623" w14:textId="4A791286" w:rsidR="00485E5E" w:rsidRDefault="00C24A98">
            <w:pPr>
              <w:pStyle w:val="Heading3"/>
              <w:outlineLvl w:val="2"/>
            </w:pPr>
            <w:r>
              <w:t>Sheila Kelly</w:t>
            </w:r>
          </w:p>
        </w:tc>
        <w:tc>
          <w:tcPr>
            <w:tcW w:w="3006" w:type="dxa"/>
          </w:tcPr>
          <w:p w14:paraId="363EBFB2" w14:textId="33CBD23C" w:rsidR="00485E5E" w:rsidRDefault="00C24A98">
            <w:pPr>
              <w:pStyle w:val="Heading3"/>
              <w:outlineLvl w:val="2"/>
            </w:pPr>
            <w:r>
              <w:t>Administrative Officer</w:t>
            </w:r>
          </w:p>
        </w:tc>
      </w:tr>
      <w:tr w:rsidR="005F37C9" w14:paraId="18665136" w14:textId="77777777" w:rsidTr="00A761CF">
        <w:tc>
          <w:tcPr>
            <w:tcW w:w="3005" w:type="dxa"/>
          </w:tcPr>
          <w:p w14:paraId="032BD3AF" w14:textId="77777777" w:rsidR="005F37C9" w:rsidRPr="00B10530" w:rsidRDefault="005F37C9">
            <w:pPr>
              <w:pStyle w:val="Heading3"/>
              <w:outlineLvl w:val="2"/>
              <w:rPr>
                <w:b/>
                <w:bCs/>
              </w:rPr>
            </w:pPr>
          </w:p>
        </w:tc>
        <w:tc>
          <w:tcPr>
            <w:tcW w:w="3005" w:type="dxa"/>
          </w:tcPr>
          <w:p w14:paraId="43648FDB" w14:textId="0266DF93" w:rsidR="005F37C9" w:rsidRDefault="00C24A98">
            <w:pPr>
              <w:pStyle w:val="Heading3"/>
              <w:outlineLvl w:val="2"/>
            </w:pPr>
            <w:r>
              <w:t>Tracy McGibbon</w:t>
            </w:r>
          </w:p>
        </w:tc>
        <w:tc>
          <w:tcPr>
            <w:tcW w:w="3006" w:type="dxa"/>
          </w:tcPr>
          <w:p w14:paraId="03EF8FA5" w14:textId="3134CFA4" w:rsidR="005F37C9" w:rsidRDefault="00C24A98">
            <w:pPr>
              <w:pStyle w:val="Heading3"/>
              <w:outlineLvl w:val="2"/>
            </w:pPr>
            <w:r>
              <w:t>Executive Planner</w:t>
            </w:r>
          </w:p>
        </w:tc>
      </w:tr>
      <w:tr w:rsidR="00B10530" w14:paraId="7D8F8C53" w14:textId="77777777" w:rsidTr="00A761CF">
        <w:tc>
          <w:tcPr>
            <w:tcW w:w="3005" w:type="dxa"/>
          </w:tcPr>
          <w:p w14:paraId="4E844D6A" w14:textId="6FD3EE31" w:rsidR="00B10530" w:rsidRPr="00B10530" w:rsidRDefault="00B10530">
            <w:pPr>
              <w:pStyle w:val="Heading3"/>
              <w:outlineLvl w:val="2"/>
              <w:rPr>
                <w:b/>
                <w:bCs/>
              </w:rPr>
            </w:pPr>
            <w:r w:rsidRPr="00B10530">
              <w:rPr>
                <w:b/>
                <w:bCs/>
              </w:rPr>
              <w:t>Non Elected Members</w:t>
            </w:r>
          </w:p>
        </w:tc>
        <w:tc>
          <w:tcPr>
            <w:tcW w:w="3005" w:type="dxa"/>
          </w:tcPr>
          <w:p w14:paraId="449AB187" w14:textId="77777777" w:rsidR="00B10530" w:rsidRDefault="00B10530">
            <w:pPr>
              <w:pStyle w:val="Heading3"/>
              <w:outlineLvl w:val="2"/>
            </w:pPr>
          </w:p>
        </w:tc>
        <w:tc>
          <w:tcPr>
            <w:tcW w:w="3006" w:type="dxa"/>
          </w:tcPr>
          <w:p w14:paraId="7D994F99" w14:textId="77777777" w:rsidR="00B10530" w:rsidRDefault="00B10530">
            <w:pPr>
              <w:pStyle w:val="Heading3"/>
              <w:outlineLvl w:val="2"/>
            </w:pPr>
          </w:p>
        </w:tc>
      </w:tr>
      <w:tr w:rsidR="00B10530" w14:paraId="10977D0B" w14:textId="77777777" w:rsidTr="00A761CF">
        <w:tc>
          <w:tcPr>
            <w:tcW w:w="3005" w:type="dxa"/>
          </w:tcPr>
          <w:p w14:paraId="6055CE64" w14:textId="24659BC2" w:rsidR="00B10530" w:rsidRPr="00B10530" w:rsidRDefault="00B10530">
            <w:pPr>
              <w:pStyle w:val="Heading3"/>
              <w:outlineLvl w:val="2"/>
            </w:pPr>
            <w:r w:rsidRPr="00B10530">
              <w:t>Eoin Ahern</w:t>
            </w:r>
          </w:p>
        </w:tc>
        <w:tc>
          <w:tcPr>
            <w:tcW w:w="3005" w:type="dxa"/>
          </w:tcPr>
          <w:p w14:paraId="56DBC69E" w14:textId="79A73D4C" w:rsidR="00B10530" w:rsidRDefault="00485E5E">
            <w:pPr>
              <w:pStyle w:val="Heading3"/>
              <w:outlineLvl w:val="2"/>
            </w:pPr>
            <w:r>
              <w:t>PPN</w:t>
            </w:r>
          </w:p>
        </w:tc>
        <w:tc>
          <w:tcPr>
            <w:tcW w:w="3006" w:type="dxa"/>
          </w:tcPr>
          <w:p w14:paraId="485F71A4" w14:textId="77777777" w:rsidR="00B10530" w:rsidRDefault="00B10530">
            <w:pPr>
              <w:pStyle w:val="Heading3"/>
              <w:outlineLvl w:val="2"/>
            </w:pPr>
          </w:p>
        </w:tc>
      </w:tr>
    </w:tbl>
    <w:p w14:paraId="00E719DD" w14:textId="7D08B417" w:rsidR="00F63525" w:rsidRPr="00F75B3D" w:rsidRDefault="00C85C47">
      <w:pPr>
        <w:pStyle w:val="Heading3"/>
      </w:pPr>
      <w:r>
        <w:rPr>
          <w:bCs/>
        </w:rPr>
        <w:t xml:space="preserve"> </w:t>
      </w:r>
    </w:p>
    <w:p w14:paraId="0CE2BBE3" w14:textId="7A9EFF1C" w:rsidR="00500815" w:rsidRDefault="00824007">
      <w:pPr>
        <w:pStyle w:val="Heading3"/>
        <w:rPr>
          <w:b/>
          <w:u w:val="single"/>
        </w:rPr>
      </w:pPr>
      <w:r>
        <w:rPr>
          <w:bCs/>
        </w:rPr>
        <w:t xml:space="preserve"> </w:t>
      </w:r>
      <w:r w:rsidR="00CC30F2">
        <w:rPr>
          <w:b/>
          <w:u w:val="single"/>
        </w:rPr>
        <w:t xml:space="preserve">H-1 (1) </w:t>
      </w:r>
      <w:r w:rsidR="006A6087">
        <w:rPr>
          <w:b/>
          <w:u w:val="single"/>
        </w:rPr>
        <w:t xml:space="preserve">Item </w:t>
      </w:r>
      <w:r w:rsidR="00662D59">
        <w:rPr>
          <w:b/>
          <w:u w:val="single"/>
        </w:rPr>
        <w:t>71956</w:t>
      </w:r>
      <w:r w:rsidR="00DF0C28">
        <w:rPr>
          <w:b/>
          <w:u w:val="single"/>
        </w:rPr>
        <w:t xml:space="preserve"> Minutes of </w:t>
      </w:r>
      <w:r w:rsidR="00357DE4">
        <w:rPr>
          <w:b/>
          <w:u w:val="single"/>
        </w:rPr>
        <w:t>23</w:t>
      </w:r>
      <w:r w:rsidR="00357DE4" w:rsidRPr="00357DE4">
        <w:rPr>
          <w:b/>
          <w:u w:val="single"/>
          <w:vertAlign w:val="superscript"/>
        </w:rPr>
        <w:t>rd</w:t>
      </w:r>
      <w:r w:rsidR="00357DE4">
        <w:rPr>
          <w:b/>
          <w:u w:val="single"/>
        </w:rPr>
        <w:t xml:space="preserve"> September</w:t>
      </w:r>
      <w:r w:rsidR="00662D59">
        <w:rPr>
          <w:b/>
          <w:u w:val="single"/>
        </w:rPr>
        <w:t xml:space="preserve"> 2021</w:t>
      </w:r>
      <w:r w:rsidR="006A6087">
        <w:rPr>
          <w:b/>
          <w:u w:val="single"/>
        </w:rPr>
        <w:t xml:space="preserve"> </w:t>
      </w:r>
      <w:r w:rsidR="00DF0C28">
        <w:rPr>
          <w:b/>
          <w:u w:val="single"/>
        </w:rPr>
        <w:t xml:space="preserve"> </w:t>
      </w:r>
      <w:r w:rsidR="002B16D0">
        <w:rPr>
          <w:b/>
          <w:u w:val="single"/>
        </w:rPr>
        <w:t xml:space="preserve">LUPT </w:t>
      </w:r>
      <w:r w:rsidR="00DF0C28">
        <w:rPr>
          <w:b/>
          <w:u w:val="single"/>
        </w:rPr>
        <w:t>SPC</w:t>
      </w:r>
    </w:p>
    <w:p w14:paraId="15254AF2" w14:textId="7719E420" w:rsidR="00A24ECA" w:rsidRDefault="00A24ECA" w:rsidP="00A24ECA">
      <w:pPr>
        <w:rPr>
          <w:rFonts w:asciiTheme="majorHAnsi" w:hAnsiTheme="majorHAnsi" w:cstheme="majorHAnsi"/>
          <w:bCs/>
        </w:rPr>
      </w:pPr>
    </w:p>
    <w:p w14:paraId="32DB1030" w14:textId="01C728EF" w:rsidR="00FF342A" w:rsidRDefault="00BB1963" w:rsidP="00BB1963">
      <w:pPr>
        <w:rPr>
          <w:rFonts w:asciiTheme="majorHAnsi" w:hAnsiTheme="majorHAnsi" w:cstheme="majorHAnsi"/>
        </w:rPr>
      </w:pPr>
      <w:r w:rsidRPr="00420698">
        <w:rPr>
          <w:rFonts w:asciiTheme="majorHAnsi" w:hAnsiTheme="majorHAnsi" w:cstheme="majorHAnsi"/>
        </w:rPr>
        <w:t xml:space="preserve">Minutes of Land Use Planning &amp; Transportation </w:t>
      </w:r>
      <w:r w:rsidR="00B17266" w:rsidRPr="00420698">
        <w:rPr>
          <w:rFonts w:asciiTheme="majorHAnsi" w:hAnsiTheme="majorHAnsi" w:cstheme="majorHAnsi"/>
        </w:rPr>
        <w:t xml:space="preserve">SPC </w:t>
      </w:r>
      <w:r w:rsidR="00B17266">
        <w:rPr>
          <w:rFonts w:asciiTheme="majorHAnsi" w:hAnsiTheme="majorHAnsi" w:cstheme="majorHAnsi"/>
        </w:rPr>
        <w:t>,</w:t>
      </w:r>
      <w:r w:rsidR="006A6087">
        <w:rPr>
          <w:rFonts w:asciiTheme="majorHAnsi" w:hAnsiTheme="majorHAnsi" w:cstheme="majorHAnsi"/>
        </w:rPr>
        <w:t xml:space="preserve"> </w:t>
      </w:r>
      <w:r w:rsidR="006F1B37">
        <w:rPr>
          <w:rFonts w:asciiTheme="majorHAnsi" w:hAnsiTheme="majorHAnsi" w:cstheme="majorHAnsi"/>
        </w:rPr>
        <w:t>held on 2</w:t>
      </w:r>
      <w:r w:rsidR="00F16A62">
        <w:rPr>
          <w:rFonts w:asciiTheme="majorHAnsi" w:hAnsiTheme="majorHAnsi" w:cstheme="majorHAnsi"/>
        </w:rPr>
        <w:t>3</w:t>
      </w:r>
      <w:r w:rsidR="00F16A62">
        <w:rPr>
          <w:rFonts w:asciiTheme="majorHAnsi" w:hAnsiTheme="majorHAnsi" w:cstheme="majorHAnsi"/>
          <w:vertAlign w:val="superscript"/>
        </w:rPr>
        <w:t>rd</w:t>
      </w:r>
      <w:r w:rsidR="006F1B37">
        <w:rPr>
          <w:rFonts w:asciiTheme="majorHAnsi" w:hAnsiTheme="majorHAnsi" w:cstheme="majorHAnsi"/>
        </w:rPr>
        <w:t xml:space="preserve"> September </w:t>
      </w:r>
      <w:r w:rsidR="006A6087">
        <w:rPr>
          <w:rFonts w:asciiTheme="majorHAnsi" w:hAnsiTheme="majorHAnsi" w:cstheme="majorHAnsi"/>
        </w:rPr>
        <w:t>2021</w:t>
      </w:r>
      <w:r w:rsidR="00FF342A" w:rsidRPr="00420698">
        <w:rPr>
          <w:rFonts w:asciiTheme="majorHAnsi" w:hAnsiTheme="majorHAnsi" w:cstheme="majorHAnsi"/>
        </w:rPr>
        <w:t xml:space="preserve"> were</w:t>
      </w:r>
      <w:r w:rsidRPr="00420698">
        <w:rPr>
          <w:rFonts w:asciiTheme="majorHAnsi" w:hAnsiTheme="majorHAnsi" w:cstheme="majorHAnsi"/>
        </w:rPr>
        <w:t xml:space="preserve"> proposed by </w:t>
      </w:r>
    </w:p>
    <w:p w14:paraId="248402E7" w14:textId="532EE844" w:rsidR="00BA1BE3" w:rsidRPr="007D59E2" w:rsidRDefault="00BB1963">
      <w:pPr>
        <w:rPr>
          <w:rFonts w:asciiTheme="majorHAnsi" w:hAnsiTheme="majorHAnsi" w:cstheme="majorHAnsi"/>
          <w:bCs/>
        </w:rPr>
      </w:pPr>
      <w:r w:rsidRPr="00F16A62">
        <w:t xml:space="preserve">Cllr. </w:t>
      </w:r>
      <w:r w:rsidR="00BA1BE3" w:rsidRPr="00F16A62">
        <w:t>Liam Sinclair</w:t>
      </w:r>
      <w:r w:rsidR="00FF342A">
        <w:t xml:space="preserve">, </w:t>
      </w:r>
      <w:r w:rsidR="008E1B7F" w:rsidRPr="00F67B3F">
        <w:t>seconded</w:t>
      </w:r>
      <w:r w:rsidRPr="00F67B3F">
        <w:t xml:space="preserve"> by  </w:t>
      </w:r>
      <w:r w:rsidR="00F16A62">
        <w:t xml:space="preserve">Cllr Shane Moynihan </w:t>
      </w:r>
      <w:r w:rsidRPr="00F67B3F">
        <w:rPr>
          <w:rFonts w:asciiTheme="majorHAnsi" w:hAnsiTheme="majorHAnsi" w:cstheme="majorHAnsi"/>
        </w:rPr>
        <w:t xml:space="preserve">and </w:t>
      </w:r>
      <w:r w:rsidRPr="00A81EB5">
        <w:rPr>
          <w:rFonts w:asciiTheme="majorHAnsi" w:hAnsiTheme="majorHAnsi" w:cstheme="majorHAnsi"/>
          <w:b/>
        </w:rPr>
        <w:t>AGREED</w:t>
      </w:r>
      <w:r w:rsidR="007D59E2">
        <w:rPr>
          <w:rFonts w:asciiTheme="majorHAnsi" w:hAnsiTheme="majorHAnsi" w:cstheme="majorHAnsi"/>
          <w:b/>
        </w:rPr>
        <w:t xml:space="preserve"> </w:t>
      </w:r>
      <w:r w:rsidR="006A6087">
        <w:rPr>
          <w:rFonts w:asciiTheme="majorHAnsi" w:hAnsiTheme="majorHAnsi" w:cstheme="majorHAnsi"/>
          <w:bCs/>
        </w:rPr>
        <w:t xml:space="preserve"> </w:t>
      </w:r>
    </w:p>
    <w:p w14:paraId="715C924D" w14:textId="5079FA77" w:rsidR="00DF0C28" w:rsidRDefault="00485E5E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</w:t>
      </w:r>
    </w:p>
    <w:p w14:paraId="728A966C" w14:textId="77777777" w:rsidR="00B17266" w:rsidRDefault="00B17266">
      <w:pPr>
        <w:rPr>
          <w:rFonts w:asciiTheme="majorHAnsi" w:hAnsiTheme="majorHAnsi" w:cstheme="majorHAnsi"/>
          <w:b/>
        </w:rPr>
      </w:pPr>
    </w:p>
    <w:p w14:paraId="68B93D6A" w14:textId="77777777" w:rsidR="00C60775" w:rsidRDefault="00C60775" w:rsidP="00F16A62">
      <w:pPr>
        <w:rPr>
          <w:rFonts w:asciiTheme="majorHAnsi" w:hAnsiTheme="majorHAnsi" w:cstheme="majorHAnsi"/>
          <w:b/>
          <w:u w:val="single"/>
        </w:rPr>
      </w:pPr>
    </w:p>
    <w:p w14:paraId="3B988DE3" w14:textId="49915D68" w:rsidR="0048351B" w:rsidRDefault="00CC30F2" w:rsidP="00F16A62">
      <w:pPr>
        <w:rPr>
          <w:b/>
          <w:bCs/>
          <w:u w:val="single"/>
        </w:rPr>
      </w:pPr>
      <w:r w:rsidRPr="00A31914">
        <w:rPr>
          <w:rFonts w:asciiTheme="majorHAnsi" w:hAnsiTheme="majorHAnsi" w:cstheme="majorHAnsi"/>
          <w:b/>
          <w:u w:val="single"/>
        </w:rPr>
        <w:lastRenderedPageBreak/>
        <w:t xml:space="preserve">H-1(2) Item </w:t>
      </w:r>
      <w:r w:rsidR="00525DBD">
        <w:rPr>
          <w:rFonts w:asciiTheme="majorHAnsi" w:hAnsiTheme="majorHAnsi" w:cstheme="majorHAnsi"/>
          <w:b/>
          <w:u w:val="single"/>
        </w:rPr>
        <w:t>72</w:t>
      </w:r>
      <w:r w:rsidR="006F2768">
        <w:rPr>
          <w:rFonts w:asciiTheme="majorHAnsi" w:hAnsiTheme="majorHAnsi" w:cstheme="majorHAnsi"/>
          <w:b/>
          <w:u w:val="single"/>
        </w:rPr>
        <w:t>734</w:t>
      </w:r>
      <w:r w:rsidR="00DF0C28">
        <w:rPr>
          <w:rFonts w:asciiTheme="majorHAnsi" w:hAnsiTheme="majorHAnsi" w:cstheme="majorHAnsi"/>
          <w:b/>
          <w:u w:val="single"/>
        </w:rPr>
        <w:t xml:space="preserve">     </w:t>
      </w:r>
      <w:r w:rsidR="00F16A62">
        <w:rPr>
          <w:b/>
          <w:bCs/>
          <w:u w:val="single"/>
        </w:rPr>
        <w:t>Adamstown SDZ Progress Report</w:t>
      </w:r>
    </w:p>
    <w:p w14:paraId="0F25250C" w14:textId="671CEC6C" w:rsidR="00F16A62" w:rsidRPr="00F16A62" w:rsidRDefault="00EB69F2" w:rsidP="00F16A62">
      <w:pPr>
        <w:rPr>
          <w:b/>
          <w:bCs/>
          <w:u w:val="single"/>
        </w:rPr>
      </w:pPr>
      <w:hyperlink r:id="rId7" w:history="1">
        <w:r w:rsidR="00F16A62" w:rsidRPr="00F16A62">
          <w:rPr>
            <w:rStyle w:val="Hyperlink"/>
            <w:b/>
            <w:bCs/>
          </w:rPr>
          <w:t>SPC SDZ Briefing - Adamstown .pdf</w:t>
        </w:r>
      </w:hyperlink>
    </w:p>
    <w:p w14:paraId="00E5452A" w14:textId="2575F529" w:rsidR="00202416" w:rsidRDefault="00525DBD" w:rsidP="00F16A62">
      <w:pPr>
        <w:jc w:val="both"/>
      </w:pPr>
      <w:r>
        <w:t xml:space="preserve">The report as circulated was presented by </w:t>
      </w:r>
      <w:r w:rsidR="00F16A62">
        <w:t xml:space="preserve">Eoin Burke, </w:t>
      </w:r>
      <w:r w:rsidR="00A80F5D">
        <w:t xml:space="preserve">Senior </w:t>
      </w:r>
      <w:r w:rsidR="00F16A62">
        <w:t>Planner</w:t>
      </w:r>
    </w:p>
    <w:p w14:paraId="7F3C3A79" w14:textId="778DD8D8" w:rsidR="000519CD" w:rsidRDefault="000519CD" w:rsidP="00F16A62">
      <w:pPr>
        <w:jc w:val="both"/>
      </w:pPr>
      <w:r>
        <w:t>Mr. Burke gave an update on the following:</w:t>
      </w:r>
    </w:p>
    <w:p w14:paraId="35DD8DFD" w14:textId="61F6B809" w:rsidR="000519CD" w:rsidRPr="000519CD" w:rsidRDefault="000519CD" w:rsidP="000519CD">
      <w:pPr>
        <w:pStyle w:val="ListParagraph"/>
        <w:numPr>
          <w:ilvl w:val="0"/>
          <w:numId w:val="43"/>
        </w:numPr>
        <w:jc w:val="both"/>
      </w:pPr>
      <w:r w:rsidRPr="000519CD">
        <w:t>Approved ABP non material amendment to Planning Scheme</w:t>
      </w:r>
      <w:r>
        <w:t xml:space="preserve"> – this was issued by ABP in October 2020 and results in changes to the SDZ Planning scheme </w:t>
      </w:r>
    </w:p>
    <w:p w14:paraId="370F87D8" w14:textId="2F02092A" w:rsidR="000519CD" w:rsidRPr="000519CD" w:rsidRDefault="000519CD" w:rsidP="000519CD">
      <w:pPr>
        <w:pStyle w:val="ListParagraph"/>
        <w:numPr>
          <w:ilvl w:val="0"/>
          <w:numId w:val="43"/>
        </w:numPr>
        <w:jc w:val="both"/>
      </w:pPr>
      <w:r w:rsidRPr="000519CD">
        <w:t>URDF Allocation</w:t>
      </w:r>
      <w:r w:rsidR="00C91662">
        <w:t xml:space="preserve"> - €12m funding application to include for Housing and Infrastructure</w:t>
      </w:r>
      <w:r w:rsidR="002902A6">
        <w:t xml:space="preserve"> (this includes 25% landowner match funding)</w:t>
      </w:r>
      <w:r w:rsidR="00C91662">
        <w:t xml:space="preserve"> </w:t>
      </w:r>
    </w:p>
    <w:p w14:paraId="6E57599A" w14:textId="5176E5EF" w:rsidR="000519CD" w:rsidRDefault="000519CD" w:rsidP="000519CD">
      <w:pPr>
        <w:pStyle w:val="ListParagraph"/>
        <w:numPr>
          <w:ilvl w:val="0"/>
          <w:numId w:val="43"/>
        </w:numPr>
        <w:jc w:val="both"/>
      </w:pPr>
      <w:r w:rsidRPr="000519CD">
        <w:t>LIHAF Projects – CLR, Tandy’s and Airlie Park</w:t>
      </w:r>
      <w:r w:rsidR="00C91662">
        <w:t xml:space="preserve"> – Scheme is in Phase 4 (2601 – 3400 units) – c3000 units occupied.  In 2021 PP was granted for 279 units in District Centre, retail and car parking in District Centre, 185 units in District Centre, 32 classroom primary school – Tandy’s Lane, 235 units in Aderrif, 122 units in Tobermaclugg Village, 113 units in St. Helen’s.  A</w:t>
      </w:r>
    </w:p>
    <w:p w14:paraId="595FDBD0" w14:textId="5EA83B17" w:rsidR="00C91662" w:rsidRPr="000519CD" w:rsidRDefault="00C91662" w:rsidP="00C91662">
      <w:pPr>
        <w:pStyle w:val="ListParagraph"/>
        <w:jc w:val="both"/>
      </w:pPr>
      <w:r>
        <w:t>Applications pending decision by ABP for further information</w:t>
      </w:r>
    </w:p>
    <w:p w14:paraId="64D07C1A" w14:textId="0D85205D" w:rsidR="000519CD" w:rsidRDefault="000519CD" w:rsidP="000519CD">
      <w:pPr>
        <w:pStyle w:val="ListParagraph"/>
        <w:numPr>
          <w:ilvl w:val="0"/>
          <w:numId w:val="43"/>
        </w:numPr>
        <w:jc w:val="both"/>
      </w:pPr>
      <w:r w:rsidRPr="000519CD">
        <w:t>Bus Connects /NTA</w:t>
      </w:r>
      <w:r w:rsidR="00CF7B3A">
        <w:t xml:space="preserve"> </w:t>
      </w:r>
    </w:p>
    <w:p w14:paraId="4737523A" w14:textId="43430DD1" w:rsidR="00CF7B3A" w:rsidRDefault="00CF7B3A" w:rsidP="00CF7B3A">
      <w:pPr>
        <w:jc w:val="both"/>
      </w:pPr>
      <w:r>
        <w:t xml:space="preserve">Following the presentation Mr. Burke </w:t>
      </w:r>
      <w:r w:rsidR="002C76CF">
        <w:t xml:space="preserve">responded to </w:t>
      </w:r>
      <w:r>
        <w:t xml:space="preserve">queries from Cllrs Ó Broin, Ó Bradaigh, Gogarty regarding schools, need for Primary Care, </w:t>
      </w:r>
      <w:r w:rsidR="00261DF2">
        <w:t>Doctor’s</w:t>
      </w:r>
      <w:r>
        <w:t xml:space="preserve"> surgeries, bus connectivity.  Eoin Ahern asked about bicycle parking and would there be some at the train stations.</w:t>
      </w:r>
    </w:p>
    <w:p w14:paraId="14421DC0" w14:textId="25CB2816" w:rsidR="00CF7B3A" w:rsidRDefault="00CF7B3A" w:rsidP="00CF7B3A">
      <w:pPr>
        <w:jc w:val="both"/>
      </w:pPr>
      <w:r>
        <w:t xml:space="preserve">The </w:t>
      </w:r>
      <w:r w:rsidR="00261DF2">
        <w:t xml:space="preserve">condition </w:t>
      </w:r>
      <w:r>
        <w:t xml:space="preserve">of footpaths in Shackleton </w:t>
      </w:r>
      <w:r w:rsidR="00261DF2">
        <w:t>E</w:t>
      </w:r>
      <w:r>
        <w:t>state was also highlighted and Mr. Burke agreed to raise it with the developers of the estate.</w:t>
      </w:r>
    </w:p>
    <w:p w14:paraId="3CF4B009" w14:textId="4867E097" w:rsidR="00500815" w:rsidRDefault="000519CD" w:rsidP="00CC7DA2">
      <w:pPr>
        <w:jc w:val="both"/>
      </w:pPr>
      <w:r>
        <w:t xml:space="preserve"> </w:t>
      </w:r>
      <w:r w:rsidR="00500815">
        <w:t xml:space="preserve">The report was </w:t>
      </w:r>
      <w:r w:rsidR="00500815" w:rsidRPr="00500815">
        <w:rPr>
          <w:b/>
          <w:bCs/>
        </w:rPr>
        <w:t>NOTED</w:t>
      </w:r>
    </w:p>
    <w:p w14:paraId="2B82928F" w14:textId="30586248" w:rsidR="00500815" w:rsidRDefault="00DF0C28" w:rsidP="007D166C">
      <w:pPr>
        <w:rPr>
          <w:b/>
          <w:bCs/>
          <w:u w:val="single"/>
        </w:rPr>
      </w:pPr>
      <w:r w:rsidRPr="00DF0C28">
        <w:rPr>
          <w:b/>
          <w:bCs/>
          <w:u w:val="single"/>
        </w:rPr>
        <w:t xml:space="preserve">H-1 (3) Item </w:t>
      </w:r>
      <w:r w:rsidR="006F2768">
        <w:rPr>
          <w:b/>
          <w:bCs/>
          <w:u w:val="single"/>
        </w:rPr>
        <w:t>72873 – Street Improvement Management Guide</w:t>
      </w:r>
    </w:p>
    <w:p w14:paraId="5DE03B82" w14:textId="541FD24D" w:rsidR="00500815" w:rsidRDefault="00EB69F2" w:rsidP="007D166C">
      <w:hyperlink r:id="rId8" w:history="1"/>
      <w:hyperlink r:id="rId9" w:history="1">
        <w:r w:rsidR="006F2768" w:rsidRPr="006F2768">
          <w:rPr>
            <w:rStyle w:val="Hyperlink"/>
          </w:rPr>
          <w:t>Street Improvement Management Guide Presentation.pptx</w:t>
        </w:r>
      </w:hyperlink>
    </w:p>
    <w:p w14:paraId="643A55D6" w14:textId="7BB62C58" w:rsidR="006F2768" w:rsidRDefault="00EB69F2" w:rsidP="007D166C">
      <w:pPr>
        <w:rPr>
          <w:b/>
          <w:bCs/>
          <w:u w:val="single"/>
        </w:rPr>
      </w:pPr>
      <w:hyperlink r:id="rId10" w:history="1">
        <w:r w:rsidR="006F2768" w:rsidRPr="006F2768">
          <w:rPr>
            <w:rStyle w:val="Hyperlink"/>
            <w:b/>
            <w:bCs/>
          </w:rPr>
          <w:t>Appendices - Street Improvement Guide 2021.docx</w:t>
        </w:r>
      </w:hyperlink>
    </w:p>
    <w:p w14:paraId="16D02F79" w14:textId="0108F0D3" w:rsidR="006F2768" w:rsidRPr="00500815" w:rsidRDefault="00EB69F2" w:rsidP="007D166C">
      <w:pPr>
        <w:rPr>
          <w:b/>
          <w:bCs/>
          <w:u w:val="single"/>
        </w:rPr>
      </w:pPr>
      <w:hyperlink r:id="rId11" w:history="1">
        <w:r w:rsidR="006F2768" w:rsidRPr="006F2768">
          <w:rPr>
            <w:rStyle w:val="Hyperlink"/>
            <w:b/>
            <w:bCs/>
          </w:rPr>
          <w:t>Street Improvement Management Guide 2021 Final (1) (1).docx</w:t>
        </w:r>
      </w:hyperlink>
    </w:p>
    <w:p w14:paraId="648CCEE9" w14:textId="63D3BED2" w:rsidR="00A86CFF" w:rsidRDefault="00FF342A" w:rsidP="00D762AE">
      <w:pPr>
        <w:jc w:val="both"/>
      </w:pPr>
      <w:r>
        <w:t xml:space="preserve">The report as circulated was presented by </w:t>
      </w:r>
      <w:r w:rsidR="006F2768">
        <w:t>John Hegarty, A/Senior Engineer</w:t>
      </w:r>
    </w:p>
    <w:p w14:paraId="4D4C58E0" w14:textId="78C2EC21" w:rsidR="00567BDE" w:rsidRDefault="00567BDE" w:rsidP="00D762AE">
      <w:pPr>
        <w:jc w:val="both"/>
      </w:pPr>
      <w:r>
        <w:t>Mr. Hegarty gave the context of the guide and the objectives of the Guidance document which was to</w:t>
      </w:r>
    </w:p>
    <w:p w14:paraId="68E9B59B" w14:textId="4F216AD8" w:rsidR="00567BDE" w:rsidRDefault="00567BDE" w:rsidP="00261DF2">
      <w:pPr>
        <w:jc w:val="both"/>
      </w:pPr>
      <w:r>
        <w:t xml:space="preserve">Create local transport interventions to benefit all road users by </w:t>
      </w:r>
      <w:r w:rsidR="00261DF2">
        <w:t>:</w:t>
      </w:r>
    </w:p>
    <w:p w14:paraId="458BFB7F" w14:textId="28DE71F3" w:rsidR="00567BDE" w:rsidRDefault="00567BDE" w:rsidP="00567BDE">
      <w:pPr>
        <w:pStyle w:val="ListParagraph"/>
        <w:numPr>
          <w:ilvl w:val="0"/>
          <w:numId w:val="43"/>
        </w:numPr>
        <w:jc w:val="both"/>
      </w:pPr>
      <w:r>
        <w:t>Encouraging walking, cycling and public transport use</w:t>
      </w:r>
    </w:p>
    <w:p w14:paraId="78C63C8C" w14:textId="632C9A41" w:rsidR="00567BDE" w:rsidRDefault="00567BDE" w:rsidP="00567BDE">
      <w:pPr>
        <w:pStyle w:val="ListParagraph"/>
        <w:numPr>
          <w:ilvl w:val="0"/>
          <w:numId w:val="43"/>
        </w:numPr>
        <w:jc w:val="both"/>
      </w:pPr>
      <w:r>
        <w:t>Improving safety at junctions</w:t>
      </w:r>
    </w:p>
    <w:p w14:paraId="41269A76" w14:textId="1F5A1D81" w:rsidR="00567BDE" w:rsidRDefault="00567BDE" w:rsidP="00567BDE">
      <w:pPr>
        <w:pStyle w:val="ListParagraph"/>
        <w:numPr>
          <w:ilvl w:val="0"/>
          <w:numId w:val="43"/>
        </w:numPr>
        <w:jc w:val="both"/>
      </w:pPr>
      <w:r>
        <w:t>Small permeability schemes</w:t>
      </w:r>
    </w:p>
    <w:p w14:paraId="5F2A995B" w14:textId="76CFD7F8" w:rsidR="00567BDE" w:rsidRDefault="00567BDE" w:rsidP="00567BDE">
      <w:pPr>
        <w:pStyle w:val="ListParagraph"/>
        <w:numPr>
          <w:ilvl w:val="0"/>
          <w:numId w:val="43"/>
        </w:numPr>
        <w:jc w:val="both"/>
      </w:pPr>
      <w:r>
        <w:t>Appropriate additional pedestrian crossings</w:t>
      </w:r>
    </w:p>
    <w:p w14:paraId="1E9D4141" w14:textId="167E306D" w:rsidR="00567BDE" w:rsidRDefault="00567BDE" w:rsidP="00567BDE">
      <w:pPr>
        <w:pStyle w:val="ListParagraph"/>
        <w:numPr>
          <w:ilvl w:val="0"/>
          <w:numId w:val="43"/>
        </w:numPr>
        <w:jc w:val="both"/>
      </w:pPr>
      <w:r>
        <w:t>Traffic calming measures where vehicle speeding was happening</w:t>
      </w:r>
    </w:p>
    <w:p w14:paraId="021490AE" w14:textId="35EF88ED" w:rsidR="00567BDE" w:rsidRDefault="00567BDE" w:rsidP="00567BDE">
      <w:pPr>
        <w:pStyle w:val="ListParagraph"/>
        <w:numPr>
          <w:ilvl w:val="0"/>
          <w:numId w:val="43"/>
        </w:numPr>
        <w:jc w:val="both"/>
      </w:pPr>
      <w:r>
        <w:t>Support universal access for vulnerable users</w:t>
      </w:r>
    </w:p>
    <w:p w14:paraId="4713AC48" w14:textId="35461C40" w:rsidR="0070188A" w:rsidRDefault="00567BDE" w:rsidP="00567BDE">
      <w:pPr>
        <w:jc w:val="both"/>
      </w:pPr>
      <w:r>
        <w:t>Mr. Hegarty outlined the types of traffic calming proposals  which included for ramps, raised tables, varied surfaces, vertical control measures, Belisha/Toucan crossings, buildouts/chicanes and tree planting</w:t>
      </w:r>
      <w:r w:rsidR="00261DF2">
        <w:t xml:space="preserve">; </w:t>
      </w:r>
      <w:r w:rsidR="0070188A">
        <w:t>Slow zones in Housing Estates and</w:t>
      </w:r>
      <w:r w:rsidR="00261DF2">
        <w:t xml:space="preserve"> </w:t>
      </w:r>
      <w:r w:rsidR="0070188A">
        <w:t>Universal Access to include for age friendly/disabled parking</w:t>
      </w:r>
      <w:r w:rsidR="00261DF2">
        <w:t>.</w:t>
      </w:r>
    </w:p>
    <w:p w14:paraId="4F5FF7F7" w14:textId="38088B51" w:rsidR="0070188A" w:rsidRDefault="0070188A" w:rsidP="00567BDE">
      <w:pPr>
        <w:jc w:val="both"/>
      </w:pPr>
      <w:r>
        <w:lastRenderedPageBreak/>
        <w:t>Traffic Section would use a marking scheme to prioritise the types of traffic calming schemes that would apply</w:t>
      </w:r>
      <w:r w:rsidR="00261DF2">
        <w:t xml:space="preserve"> at various locations</w:t>
      </w:r>
      <w:r>
        <w:t xml:space="preserve">.   </w:t>
      </w:r>
    </w:p>
    <w:p w14:paraId="2C55FEC6" w14:textId="2E8BE5C5" w:rsidR="00E44FEE" w:rsidRDefault="0070188A" w:rsidP="00567BDE">
      <w:pPr>
        <w:jc w:val="both"/>
      </w:pPr>
      <w:r>
        <w:t>Pilot Study trials would be undertaken to access the effectiveness of the various measures</w:t>
      </w:r>
      <w:r w:rsidR="00261DF2">
        <w:t>, and t</w:t>
      </w:r>
      <w:r>
        <w:t>he best performing combination of measures would then be rolled out as the preferred interventions throughout the county.</w:t>
      </w:r>
    </w:p>
    <w:p w14:paraId="6B34F135" w14:textId="0909EC33" w:rsidR="00E44FEE" w:rsidRDefault="00E44FEE" w:rsidP="00567BDE">
      <w:pPr>
        <w:jc w:val="both"/>
      </w:pPr>
      <w:r>
        <w:t xml:space="preserve">Mr. Hegarty recommended that SDCC write to </w:t>
      </w:r>
      <w:r w:rsidR="009D426F">
        <w:t xml:space="preserve">DTAS, CCMA and NTA to get </w:t>
      </w:r>
      <w:r w:rsidR="00261DF2">
        <w:t xml:space="preserve">a </w:t>
      </w:r>
      <w:r w:rsidR="009D426F">
        <w:t xml:space="preserve">workshop organised to update the </w:t>
      </w:r>
      <w:r w:rsidR="00261DF2">
        <w:t>“</w:t>
      </w:r>
      <w:r w:rsidR="009D426F">
        <w:t>warrant</w:t>
      </w:r>
      <w:r w:rsidR="00261DF2">
        <w:t>”</w:t>
      </w:r>
      <w:r w:rsidR="009D426F">
        <w:t xml:space="preserve"> guidance to incorporate </w:t>
      </w:r>
      <w:r w:rsidR="00261DF2">
        <w:t xml:space="preserve">provisions for </w:t>
      </w:r>
      <w:r w:rsidR="009D426F">
        <w:t xml:space="preserve">vulnerable users and key desire lines into the methodology for pedestrian crossing location selections.  </w:t>
      </w:r>
    </w:p>
    <w:p w14:paraId="41262CB4" w14:textId="757360EF" w:rsidR="009D426F" w:rsidRDefault="00261DF2" w:rsidP="00567BDE">
      <w:pPr>
        <w:jc w:val="both"/>
      </w:pPr>
      <w:r>
        <w:t>Mr Hegarty advised that f</w:t>
      </w:r>
      <w:r w:rsidR="009D426F">
        <w:t>ollowing a review of the d</w:t>
      </w:r>
      <w:r>
        <w:t>raft,</w:t>
      </w:r>
      <w:r w:rsidR="009D426F">
        <w:t xml:space="preserve"> a further document would be brought back </w:t>
      </w:r>
      <w:r>
        <w:t>to an informal meeting of this SPC on 6</w:t>
      </w:r>
      <w:r w:rsidRPr="00261DF2">
        <w:rPr>
          <w:vertAlign w:val="superscript"/>
        </w:rPr>
        <w:t>th</w:t>
      </w:r>
      <w:r>
        <w:t xml:space="preserve"> January 2022</w:t>
      </w:r>
      <w:r w:rsidR="00B17266">
        <w:t>, with a view to going to Council with a non-statutory policy document in Q1 2022</w:t>
      </w:r>
      <w:r>
        <w:t>.</w:t>
      </w:r>
    </w:p>
    <w:p w14:paraId="61160203" w14:textId="7DCEE151" w:rsidR="009D426F" w:rsidRDefault="000343E1" w:rsidP="00567BDE">
      <w:pPr>
        <w:jc w:val="both"/>
      </w:pPr>
      <w:r>
        <w:t xml:space="preserve">Mr Hegarty </w:t>
      </w:r>
      <w:r w:rsidR="009D426F">
        <w:t xml:space="preserve">responded to queries raised by Cllr E Ó Broin, Eoin Ahern and Cllr S Moynihan regarding the marking scheme to include for Sports Clubs/facilities, slow zones (30 KPH) </w:t>
      </w:r>
    </w:p>
    <w:p w14:paraId="73F13E33" w14:textId="17202907" w:rsidR="000F429A" w:rsidRDefault="000F429A" w:rsidP="00D762AE">
      <w:pPr>
        <w:jc w:val="both"/>
      </w:pPr>
      <w:r>
        <w:t xml:space="preserve">The report was </w:t>
      </w:r>
      <w:r w:rsidRPr="000F429A">
        <w:rPr>
          <w:b/>
          <w:bCs/>
        </w:rPr>
        <w:t>NOTED</w:t>
      </w:r>
    </w:p>
    <w:p w14:paraId="4E49AE4A" w14:textId="77777777" w:rsidR="00DF0C28" w:rsidRDefault="00DF0C28"/>
    <w:p w14:paraId="2E761BA8" w14:textId="25E7B475" w:rsidR="00485E5E" w:rsidRDefault="00DF0C28" w:rsidP="009A578F">
      <w:pPr>
        <w:rPr>
          <w:b/>
          <w:bCs/>
          <w:u w:val="single"/>
        </w:rPr>
      </w:pPr>
      <w:r w:rsidRPr="00DF0C28">
        <w:rPr>
          <w:b/>
          <w:bCs/>
          <w:u w:val="single"/>
        </w:rPr>
        <w:t xml:space="preserve">H-1 (4) Item </w:t>
      </w:r>
      <w:r w:rsidR="002066DC">
        <w:rPr>
          <w:b/>
          <w:bCs/>
          <w:u w:val="single"/>
        </w:rPr>
        <w:t xml:space="preserve">73080 </w:t>
      </w:r>
      <w:r w:rsidR="00D71A4A">
        <w:rPr>
          <w:b/>
          <w:bCs/>
          <w:u w:val="single"/>
        </w:rPr>
        <w:t xml:space="preserve"> -</w:t>
      </w:r>
      <w:r w:rsidR="00525DBD">
        <w:rPr>
          <w:b/>
          <w:bCs/>
          <w:u w:val="single"/>
        </w:rPr>
        <w:t xml:space="preserve"> </w:t>
      </w:r>
      <w:r w:rsidRPr="00DF0C28">
        <w:rPr>
          <w:b/>
          <w:bCs/>
          <w:u w:val="single"/>
        </w:rPr>
        <w:t xml:space="preserve"> </w:t>
      </w:r>
      <w:r w:rsidR="002066DC">
        <w:rPr>
          <w:b/>
          <w:bCs/>
          <w:u w:val="single"/>
        </w:rPr>
        <w:t xml:space="preserve">Development Plan 2022 – 2028 – Update </w:t>
      </w:r>
    </w:p>
    <w:p w14:paraId="0F7341FC" w14:textId="77777777" w:rsidR="008861E6" w:rsidRDefault="008861E6" w:rsidP="009A578F">
      <w:pPr>
        <w:rPr>
          <w:b/>
          <w:bCs/>
          <w:u w:val="single"/>
        </w:rPr>
      </w:pPr>
    </w:p>
    <w:p w14:paraId="4502B496" w14:textId="4952FAFB" w:rsidR="002066DC" w:rsidRDefault="00EB69F2" w:rsidP="009A578F">
      <w:pPr>
        <w:rPr>
          <w:b/>
          <w:bCs/>
          <w:u w:val="single"/>
        </w:rPr>
      </w:pPr>
      <w:hyperlink r:id="rId12" w:history="1">
        <w:r w:rsidR="002066DC" w:rsidRPr="002066DC">
          <w:rPr>
            <w:rStyle w:val="Hyperlink"/>
            <w:b/>
            <w:bCs/>
          </w:rPr>
          <w:t>2021.11.25 SPC_CDP Update.pptx</w:t>
        </w:r>
      </w:hyperlink>
    </w:p>
    <w:p w14:paraId="228FEE75" w14:textId="47D2A28C" w:rsidR="00DF0C28" w:rsidRDefault="00DF0C28" w:rsidP="009A578F">
      <w:r>
        <w:t xml:space="preserve">The report as circulated was presented </w:t>
      </w:r>
      <w:r w:rsidR="002066DC">
        <w:t>Hazel Craigie, Senior Planner</w:t>
      </w:r>
    </w:p>
    <w:p w14:paraId="77461D31" w14:textId="16DCBD61" w:rsidR="000343E1" w:rsidRDefault="003072D2" w:rsidP="009A578F">
      <w:r>
        <w:t xml:space="preserve">Ms. Craigie </w:t>
      </w:r>
      <w:r w:rsidR="000343E1">
        <w:t xml:space="preserve">updated the meeting on the status of the </w:t>
      </w:r>
      <w:r>
        <w:t xml:space="preserve">CDP </w:t>
      </w:r>
      <w:r w:rsidR="000343E1">
        <w:t>process, with a focus on the following timelines:</w:t>
      </w:r>
    </w:p>
    <w:p w14:paraId="2C4ACFA4" w14:textId="1A842F2E" w:rsidR="003072D2" w:rsidRDefault="003072D2" w:rsidP="003072D2">
      <w:pPr>
        <w:pStyle w:val="ListParagraph"/>
        <w:numPr>
          <w:ilvl w:val="0"/>
          <w:numId w:val="44"/>
        </w:numPr>
      </w:pPr>
      <w:r>
        <w:t xml:space="preserve">Cllrs approved Draft Plan to go on display on 24th June </w:t>
      </w:r>
      <w:r w:rsidR="000343E1">
        <w:t>2021</w:t>
      </w:r>
    </w:p>
    <w:p w14:paraId="0DBA4587" w14:textId="43C18587" w:rsidR="003072D2" w:rsidRDefault="003072D2" w:rsidP="003072D2">
      <w:pPr>
        <w:pStyle w:val="ListParagraph"/>
        <w:numPr>
          <w:ilvl w:val="0"/>
          <w:numId w:val="44"/>
        </w:numPr>
      </w:pPr>
      <w:r>
        <w:t>Draft Plan went on display on 7</w:t>
      </w:r>
      <w:r w:rsidRPr="003072D2">
        <w:rPr>
          <w:vertAlign w:val="superscript"/>
        </w:rPr>
        <w:t>th</w:t>
      </w:r>
      <w:r>
        <w:t xml:space="preserve"> July</w:t>
      </w:r>
      <w:r w:rsidR="000343E1">
        <w:t xml:space="preserve"> 2021</w:t>
      </w:r>
    </w:p>
    <w:p w14:paraId="7CA2ACAF" w14:textId="078119FA" w:rsidR="000343E1" w:rsidRDefault="000343E1" w:rsidP="000343E1">
      <w:pPr>
        <w:pStyle w:val="ListParagraph"/>
        <w:numPr>
          <w:ilvl w:val="0"/>
          <w:numId w:val="44"/>
        </w:numPr>
      </w:pPr>
      <w:r>
        <w:t xml:space="preserve">Public consultation closed </w:t>
      </w:r>
      <w:r w:rsidR="003072D2">
        <w:t>15</w:t>
      </w:r>
      <w:r w:rsidR="003072D2" w:rsidRPr="000343E1">
        <w:rPr>
          <w:vertAlign w:val="superscript"/>
        </w:rPr>
        <w:t>th</w:t>
      </w:r>
      <w:r w:rsidR="003072D2">
        <w:t xml:space="preserve"> September</w:t>
      </w:r>
      <w:r>
        <w:t xml:space="preserve"> 2021 - </w:t>
      </w:r>
      <w:r w:rsidR="003072D2">
        <w:t>Approximately 300 submissions were received</w:t>
      </w:r>
      <w:r w:rsidRPr="000343E1">
        <w:t xml:space="preserve"> </w:t>
      </w:r>
      <w:r>
        <w:t xml:space="preserve">with c 900 issues raised within the submissions received </w:t>
      </w:r>
    </w:p>
    <w:p w14:paraId="59E7D621" w14:textId="23D43D1C" w:rsidR="00EF6CE9" w:rsidRDefault="00EF6CE9" w:rsidP="00EF6CE9">
      <w:r>
        <w:t>Following the assessment of the submissions</w:t>
      </w:r>
    </w:p>
    <w:p w14:paraId="1912E7A1" w14:textId="50E4295D" w:rsidR="000343E1" w:rsidRDefault="000343E1" w:rsidP="000343E1">
      <w:pPr>
        <w:pStyle w:val="ListParagraph"/>
        <w:numPr>
          <w:ilvl w:val="0"/>
          <w:numId w:val="45"/>
        </w:numPr>
      </w:pPr>
      <w:r>
        <w:t>CE report prepared which will list and assess submissions, provide responses and make recommendations</w:t>
      </w:r>
    </w:p>
    <w:p w14:paraId="39C71B72" w14:textId="1C0779EB" w:rsidR="00EF6CE9" w:rsidRDefault="000343E1" w:rsidP="00EF6CE9">
      <w:pPr>
        <w:pStyle w:val="ListParagraph"/>
        <w:numPr>
          <w:ilvl w:val="0"/>
          <w:numId w:val="45"/>
        </w:numPr>
      </w:pPr>
      <w:r>
        <w:t xml:space="preserve">CE </w:t>
      </w:r>
      <w:r w:rsidR="00EF6CE9">
        <w:t>report on the submissions will issue to all members on 7</w:t>
      </w:r>
      <w:r w:rsidR="00EF6CE9" w:rsidRPr="00EF6CE9">
        <w:rPr>
          <w:vertAlign w:val="superscript"/>
        </w:rPr>
        <w:t>th</w:t>
      </w:r>
      <w:r w:rsidR="00EF6CE9">
        <w:t xml:space="preserve"> December 2021</w:t>
      </w:r>
    </w:p>
    <w:p w14:paraId="48933852" w14:textId="6B52FB88" w:rsidR="00EF6CE9" w:rsidRDefault="00EF6CE9" w:rsidP="00EF6CE9">
      <w:pPr>
        <w:pStyle w:val="ListParagraph"/>
        <w:numPr>
          <w:ilvl w:val="0"/>
          <w:numId w:val="45"/>
        </w:numPr>
      </w:pPr>
      <w:r>
        <w:t xml:space="preserve">Submissions received from OPR, NTA and EMRA will be </w:t>
      </w:r>
      <w:r w:rsidR="000343E1">
        <w:t>assessed,</w:t>
      </w:r>
      <w:r>
        <w:t xml:space="preserve"> and their recommendations will be responded to separately  </w:t>
      </w:r>
    </w:p>
    <w:p w14:paraId="0BC407EA" w14:textId="77777777" w:rsidR="000343E1" w:rsidRDefault="000343E1" w:rsidP="000343E1">
      <w:pPr>
        <w:pStyle w:val="ListParagraph"/>
      </w:pPr>
    </w:p>
    <w:p w14:paraId="76346955" w14:textId="77777777" w:rsidR="000343E1" w:rsidRDefault="00EF6CE9" w:rsidP="000343E1">
      <w:r>
        <w:t>Next Steps</w:t>
      </w:r>
      <w:r w:rsidR="000343E1">
        <w:t xml:space="preserve"> Following </w:t>
      </w:r>
      <w:r>
        <w:t xml:space="preserve"> </w:t>
      </w:r>
      <w:r w:rsidR="000343E1">
        <w:t xml:space="preserve">issue of report on </w:t>
      </w:r>
      <w:r>
        <w:t>7</w:t>
      </w:r>
      <w:r w:rsidRPr="00EF6CE9">
        <w:rPr>
          <w:vertAlign w:val="superscript"/>
        </w:rPr>
        <w:t>th</w:t>
      </w:r>
      <w:r>
        <w:t xml:space="preserve"> December</w:t>
      </w:r>
    </w:p>
    <w:p w14:paraId="30F0C52D" w14:textId="41185901" w:rsidR="00EF6CE9" w:rsidRDefault="00EF6CE9" w:rsidP="000343E1"/>
    <w:p w14:paraId="440119C0" w14:textId="5F119A6A" w:rsidR="000343E1" w:rsidRDefault="000343E1" w:rsidP="00EF6CE9">
      <w:pPr>
        <w:pStyle w:val="ListParagraph"/>
        <w:numPr>
          <w:ilvl w:val="0"/>
          <w:numId w:val="46"/>
        </w:numPr>
      </w:pPr>
      <w:r>
        <w:t>Briefing of Members on 9</w:t>
      </w:r>
      <w:r w:rsidRPr="000343E1">
        <w:rPr>
          <w:vertAlign w:val="superscript"/>
        </w:rPr>
        <w:t>th</w:t>
      </w:r>
      <w:r>
        <w:t xml:space="preserve"> December 2022 re next steps and structure of CE Report</w:t>
      </w:r>
    </w:p>
    <w:p w14:paraId="07BDACB3" w14:textId="604A1CAF" w:rsidR="00EF6CE9" w:rsidRDefault="000343E1" w:rsidP="00EF6CE9">
      <w:pPr>
        <w:pStyle w:val="ListParagraph"/>
        <w:numPr>
          <w:ilvl w:val="0"/>
          <w:numId w:val="46"/>
        </w:numPr>
      </w:pPr>
      <w:r>
        <w:t>Statutory m</w:t>
      </w:r>
      <w:r w:rsidR="00EF6CE9">
        <w:t xml:space="preserve">eetings will be </w:t>
      </w:r>
      <w:r>
        <w:t xml:space="preserve">scheduled </w:t>
      </w:r>
      <w:r w:rsidR="00EF6CE9">
        <w:t xml:space="preserve">in Feb/March </w:t>
      </w:r>
      <w:r>
        <w:t xml:space="preserve">2022 </w:t>
      </w:r>
    </w:p>
    <w:p w14:paraId="63E48446" w14:textId="53DE4D6F" w:rsidR="00EF6CE9" w:rsidRDefault="00EF6CE9" w:rsidP="00EF6CE9">
      <w:pPr>
        <w:pStyle w:val="ListParagraph"/>
        <w:numPr>
          <w:ilvl w:val="0"/>
          <w:numId w:val="46"/>
        </w:numPr>
      </w:pPr>
      <w:r>
        <w:t xml:space="preserve">Motions will be made in advance of these meetings and briefings will be held </w:t>
      </w:r>
      <w:r w:rsidR="000343E1">
        <w:t xml:space="preserve">prior </w:t>
      </w:r>
      <w:r>
        <w:t xml:space="preserve">to </w:t>
      </w:r>
      <w:r w:rsidR="00752A4F">
        <w:t xml:space="preserve">these meetings to guide with drafting / submitting </w:t>
      </w:r>
      <w:r>
        <w:t>motions</w:t>
      </w:r>
    </w:p>
    <w:p w14:paraId="3E908ECF" w14:textId="124D72B2" w:rsidR="000343E1" w:rsidRDefault="000343E1" w:rsidP="000343E1">
      <w:pPr>
        <w:pStyle w:val="ListParagraph"/>
        <w:numPr>
          <w:ilvl w:val="0"/>
          <w:numId w:val="46"/>
        </w:numPr>
      </w:pPr>
      <w:r>
        <w:lastRenderedPageBreak/>
        <w:t>By 9</w:t>
      </w:r>
      <w:r w:rsidRPr="00EF6CE9">
        <w:rPr>
          <w:vertAlign w:val="superscript"/>
        </w:rPr>
        <w:t>th</w:t>
      </w:r>
      <w:r>
        <w:t xml:space="preserve"> March Cllrs will Adopt or Amend Draft Plan</w:t>
      </w:r>
    </w:p>
    <w:p w14:paraId="4EE96D0A" w14:textId="4C85F8F6" w:rsidR="00EF6CE9" w:rsidRDefault="00752A4F" w:rsidP="006A40B3">
      <w:pPr>
        <w:pStyle w:val="ListParagraph"/>
        <w:numPr>
          <w:ilvl w:val="0"/>
          <w:numId w:val="46"/>
        </w:numPr>
      </w:pPr>
      <w:r>
        <w:t>If material amendments are required there will be further consultation on these proposed amendments which will lead to adoption of the plan in</w:t>
      </w:r>
      <w:r w:rsidR="00EF6CE9">
        <w:t xml:space="preserve"> July and come into effect in August 2022 (99 weeks in the making)</w:t>
      </w:r>
    </w:p>
    <w:p w14:paraId="25E04A8F" w14:textId="0645F036" w:rsidR="00F73198" w:rsidRDefault="00893311" w:rsidP="00F73198">
      <w:r>
        <w:t xml:space="preserve"> </w:t>
      </w:r>
      <w:r w:rsidR="008861E6">
        <w:t xml:space="preserve">Ns. Craigie responded to questions raised by Cllr Gogarty regarding land rezoning </w:t>
      </w:r>
    </w:p>
    <w:p w14:paraId="611DD8CD" w14:textId="53B70902" w:rsidR="00DF0C28" w:rsidRDefault="00D363B2" w:rsidP="00DF0C28">
      <w:pPr>
        <w:rPr>
          <w:rStyle w:val="Hyperlink"/>
          <w:b/>
          <w:bCs/>
          <w:color w:val="auto"/>
          <w:u w:val="none"/>
        </w:rPr>
      </w:pPr>
      <w:r>
        <w:rPr>
          <w:rStyle w:val="Hyperlink"/>
          <w:color w:val="auto"/>
          <w:u w:val="none"/>
        </w:rPr>
        <w:t>T</w:t>
      </w:r>
      <w:r w:rsidR="005F2615">
        <w:rPr>
          <w:rStyle w:val="Hyperlink"/>
          <w:color w:val="auto"/>
          <w:u w:val="none"/>
        </w:rPr>
        <w:t xml:space="preserve">he report was </w:t>
      </w:r>
      <w:r w:rsidR="005F2615" w:rsidRPr="005F2615">
        <w:rPr>
          <w:rStyle w:val="Hyperlink"/>
          <w:b/>
          <w:bCs/>
          <w:color w:val="auto"/>
          <w:u w:val="none"/>
        </w:rPr>
        <w:t>NOTED</w:t>
      </w:r>
    </w:p>
    <w:p w14:paraId="2FE16EDD" w14:textId="77777777" w:rsidR="008861E6" w:rsidRPr="00D363B2" w:rsidRDefault="008861E6" w:rsidP="00DF0C28">
      <w:pPr>
        <w:rPr>
          <w:rStyle w:val="Hyperlink"/>
          <w:color w:val="auto"/>
          <w:u w:val="none"/>
        </w:rPr>
      </w:pPr>
    </w:p>
    <w:p w14:paraId="6484D974" w14:textId="2FAB5B42" w:rsidR="00DF0C28" w:rsidRDefault="00DF0C28" w:rsidP="00DF0C28">
      <w:pPr>
        <w:rPr>
          <w:rStyle w:val="Hyperlink"/>
          <w:b/>
          <w:bCs/>
          <w:color w:val="auto"/>
        </w:rPr>
      </w:pPr>
      <w:r w:rsidRPr="00DF0C28">
        <w:rPr>
          <w:rStyle w:val="Hyperlink"/>
          <w:b/>
          <w:bCs/>
          <w:color w:val="auto"/>
        </w:rPr>
        <w:t xml:space="preserve">H-1 (5) Item </w:t>
      </w:r>
      <w:r w:rsidR="00525DBD">
        <w:rPr>
          <w:rStyle w:val="Hyperlink"/>
          <w:b/>
          <w:bCs/>
          <w:color w:val="auto"/>
        </w:rPr>
        <w:t>7</w:t>
      </w:r>
      <w:r w:rsidR="00893311">
        <w:rPr>
          <w:rStyle w:val="Hyperlink"/>
          <w:b/>
          <w:bCs/>
          <w:color w:val="auto"/>
        </w:rPr>
        <w:t>3086</w:t>
      </w:r>
      <w:r w:rsidR="00525DBD">
        <w:rPr>
          <w:rStyle w:val="Hyperlink"/>
          <w:b/>
          <w:bCs/>
          <w:color w:val="auto"/>
        </w:rPr>
        <w:t xml:space="preserve"> </w:t>
      </w:r>
      <w:r w:rsidRPr="00DF0C28">
        <w:rPr>
          <w:rStyle w:val="Hyperlink"/>
          <w:b/>
          <w:bCs/>
          <w:color w:val="auto"/>
        </w:rPr>
        <w:t xml:space="preserve">– </w:t>
      </w:r>
      <w:r w:rsidR="00893311">
        <w:rPr>
          <w:rStyle w:val="Hyperlink"/>
          <w:b/>
          <w:bCs/>
          <w:color w:val="auto"/>
        </w:rPr>
        <w:t>City Edge: Update on public Consultation</w:t>
      </w:r>
    </w:p>
    <w:p w14:paraId="292BEEE0" w14:textId="4F0C9EAA" w:rsidR="00525DBD" w:rsidRDefault="00EB69F2" w:rsidP="00BA7B03">
      <w:hyperlink r:id="rId13" w:history="1"/>
      <w:hyperlink r:id="rId14" w:history="1">
        <w:r w:rsidR="00893311" w:rsidRPr="00893311">
          <w:rPr>
            <w:rStyle w:val="Hyperlink"/>
          </w:rPr>
          <w:t>City Edge LUPT SPC Nov 21 Final.pdf</w:t>
        </w:r>
      </w:hyperlink>
    </w:p>
    <w:p w14:paraId="24F0EF61" w14:textId="011814B5" w:rsidR="008861E6" w:rsidRDefault="00525DBD" w:rsidP="00BA7B03">
      <w:r>
        <w:t xml:space="preserve">The report as circulated was presented by </w:t>
      </w:r>
      <w:r w:rsidR="00893311">
        <w:t>Mick Mulhern</w:t>
      </w:r>
      <w:r>
        <w:t xml:space="preserve">, </w:t>
      </w:r>
      <w:r w:rsidR="00893311">
        <w:t>Director of Service</w:t>
      </w:r>
    </w:p>
    <w:p w14:paraId="437D73D0" w14:textId="4957CE0D" w:rsidR="008861E6" w:rsidRDefault="008861E6" w:rsidP="00BA7B03">
      <w:r>
        <w:t>Following public consultation and international conference 280 issues were raised regarding</w:t>
      </w:r>
    </w:p>
    <w:p w14:paraId="4888B5BE" w14:textId="26838974" w:rsidR="008861E6" w:rsidRDefault="00D61A2F" w:rsidP="00314D39">
      <w:pPr>
        <w:pStyle w:val="ListParagraph"/>
        <w:numPr>
          <w:ilvl w:val="0"/>
          <w:numId w:val="47"/>
        </w:numPr>
      </w:pPr>
      <w:r>
        <w:t>Transport and movement</w:t>
      </w:r>
    </w:p>
    <w:p w14:paraId="1F3CE303" w14:textId="0029AC12" w:rsidR="00D61A2F" w:rsidRDefault="00D61A2F" w:rsidP="00314D39">
      <w:pPr>
        <w:pStyle w:val="ListParagraph"/>
        <w:numPr>
          <w:ilvl w:val="0"/>
          <w:numId w:val="47"/>
        </w:numPr>
      </w:pPr>
      <w:r>
        <w:t>Economy and employment</w:t>
      </w:r>
    </w:p>
    <w:p w14:paraId="59BACFA8" w14:textId="09982C05" w:rsidR="00D61A2F" w:rsidRDefault="00D61A2F" w:rsidP="00314D39">
      <w:pPr>
        <w:pStyle w:val="ListParagraph"/>
        <w:numPr>
          <w:ilvl w:val="0"/>
          <w:numId w:val="47"/>
        </w:numPr>
      </w:pPr>
      <w:r>
        <w:t>Liveable city and sustainability</w:t>
      </w:r>
    </w:p>
    <w:p w14:paraId="2DDD7E94" w14:textId="4A0D7770" w:rsidR="00D61A2F" w:rsidRDefault="00D61A2F" w:rsidP="00314D39">
      <w:pPr>
        <w:pStyle w:val="ListParagraph"/>
        <w:numPr>
          <w:ilvl w:val="0"/>
          <w:numId w:val="47"/>
        </w:numPr>
      </w:pPr>
      <w:r>
        <w:t>Community, Sports and Cult and</w:t>
      </w:r>
    </w:p>
    <w:p w14:paraId="65C80F5E" w14:textId="01ABF2F6" w:rsidR="00D61A2F" w:rsidRDefault="00D61A2F" w:rsidP="00314D39">
      <w:pPr>
        <w:pStyle w:val="ListParagraph"/>
        <w:numPr>
          <w:ilvl w:val="0"/>
          <w:numId w:val="47"/>
        </w:numPr>
      </w:pPr>
      <w:r>
        <w:t>Natural infrastructure</w:t>
      </w:r>
    </w:p>
    <w:p w14:paraId="374B78C5" w14:textId="4178474A" w:rsidR="00F93C9E" w:rsidRDefault="00F93C9E" w:rsidP="00F93C9E">
      <w:r>
        <w:t xml:space="preserve">The next key tasks include </w:t>
      </w:r>
    </w:p>
    <w:p w14:paraId="3E53A8FD" w14:textId="78D6B49A" w:rsidR="00F93C9E" w:rsidRDefault="00F93C9E" w:rsidP="00F93C9E">
      <w:pPr>
        <w:pStyle w:val="ListParagraph"/>
        <w:numPr>
          <w:ilvl w:val="0"/>
          <w:numId w:val="48"/>
        </w:numPr>
      </w:pPr>
      <w:r>
        <w:t xml:space="preserve">Review and summarise submissions with response to </w:t>
      </w:r>
      <w:r w:rsidR="00705694">
        <w:t>themes</w:t>
      </w:r>
    </w:p>
    <w:p w14:paraId="375E352E" w14:textId="0F81735D" w:rsidR="00F93C9E" w:rsidRDefault="00F93C9E" w:rsidP="00F93C9E">
      <w:pPr>
        <w:pStyle w:val="ListParagraph"/>
        <w:numPr>
          <w:ilvl w:val="0"/>
          <w:numId w:val="48"/>
        </w:numPr>
      </w:pPr>
      <w:r>
        <w:t>Draft CE report on public consultation</w:t>
      </w:r>
    </w:p>
    <w:p w14:paraId="74336D1B" w14:textId="6745263E" w:rsidR="00F93C9E" w:rsidRDefault="00F93C9E" w:rsidP="00F93C9E">
      <w:pPr>
        <w:pStyle w:val="ListParagraph"/>
        <w:numPr>
          <w:ilvl w:val="0"/>
          <w:numId w:val="48"/>
        </w:numPr>
      </w:pPr>
      <w:r>
        <w:t>Present to Dublin City Council on 7</w:t>
      </w:r>
      <w:r w:rsidRPr="00F93C9E">
        <w:rPr>
          <w:vertAlign w:val="superscript"/>
        </w:rPr>
        <w:t>th</w:t>
      </w:r>
      <w:r>
        <w:t xml:space="preserve"> December for noting and present to SDCC Council on 13 December </w:t>
      </w:r>
      <w:r w:rsidR="00705694">
        <w:t xml:space="preserve">2021 </w:t>
      </w:r>
      <w:r>
        <w:t>for noting</w:t>
      </w:r>
    </w:p>
    <w:p w14:paraId="4452361C" w14:textId="49B70E17" w:rsidR="00F93C9E" w:rsidRDefault="00F93C9E" w:rsidP="00F93C9E">
      <w:pPr>
        <w:pStyle w:val="ListParagraph"/>
        <w:numPr>
          <w:ilvl w:val="0"/>
          <w:numId w:val="48"/>
        </w:numPr>
      </w:pPr>
      <w:r>
        <w:t xml:space="preserve">Inform Final Strategic Framework proposals (ongoing) </w:t>
      </w:r>
    </w:p>
    <w:p w14:paraId="0EA4681E" w14:textId="09415F43" w:rsidR="00F93C9E" w:rsidRDefault="00F93C9E" w:rsidP="00F93C9E">
      <w:r>
        <w:t xml:space="preserve">Cllr Shane Moynihan </w:t>
      </w:r>
      <w:r w:rsidR="00705694">
        <w:t xml:space="preserve">expressed </w:t>
      </w:r>
      <w:r w:rsidR="00885312">
        <w:t>praise</w:t>
      </w:r>
      <w:r w:rsidR="00705694">
        <w:t xml:space="preserve"> for </w:t>
      </w:r>
      <w:r w:rsidR="00885312">
        <w:t>the brilliant site analysis.</w:t>
      </w:r>
    </w:p>
    <w:p w14:paraId="615FEFC8" w14:textId="1AD6D15E" w:rsidR="00CA7545" w:rsidRDefault="00CA7545" w:rsidP="00CA7545">
      <w:r>
        <w:t xml:space="preserve">The report was </w:t>
      </w:r>
      <w:r w:rsidRPr="00CA7545">
        <w:rPr>
          <w:b/>
          <w:bCs/>
        </w:rPr>
        <w:t>NOTED</w:t>
      </w:r>
    </w:p>
    <w:p w14:paraId="3D16B73F" w14:textId="77777777" w:rsidR="00CA7545" w:rsidRDefault="00CA7545" w:rsidP="00CA7545"/>
    <w:p w14:paraId="3221D700" w14:textId="0F88A1A1" w:rsidR="00525DBD" w:rsidRDefault="00525DBD" w:rsidP="00BA7B03">
      <w:pPr>
        <w:rPr>
          <w:b/>
          <w:bCs/>
          <w:u w:val="single"/>
        </w:rPr>
      </w:pPr>
      <w:r w:rsidRPr="00F4541A">
        <w:rPr>
          <w:b/>
          <w:bCs/>
          <w:u w:val="single"/>
        </w:rPr>
        <w:t xml:space="preserve">H-1 (6) Item </w:t>
      </w:r>
      <w:r w:rsidR="00F4541A" w:rsidRPr="00F4541A">
        <w:rPr>
          <w:b/>
          <w:bCs/>
          <w:u w:val="single"/>
        </w:rPr>
        <w:t>7</w:t>
      </w:r>
      <w:r w:rsidR="00893311">
        <w:rPr>
          <w:b/>
          <w:bCs/>
          <w:u w:val="single"/>
        </w:rPr>
        <w:t xml:space="preserve">3087 - </w:t>
      </w:r>
      <w:r w:rsidR="00F4541A" w:rsidRPr="00F4541A">
        <w:rPr>
          <w:b/>
          <w:bCs/>
          <w:u w:val="single"/>
        </w:rPr>
        <w:t xml:space="preserve"> </w:t>
      </w:r>
      <w:r w:rsidR="00CB2772">
        <w:rPr>
          <w:b/>
          <w:bCs/>
          <w:u w:val="single"/>
        </w:rPr>
        <w:t>LUPT SPC – Draft 2022 Works Programme</w:t>
      </w:r>
    </w:p>
    <w:p w14:paraId="281E8CBD" w14:textId="40DBA740" w:rsidR="00F4541A" w:rsidRDefault="00EB69F2" w:rsidP="00BA7B03">
      <w:pPr>
        <w:rPr>
          <w:b/>
          <w:bCs/>
          <w:u w:val="single"/>
        </w:rPr>
      </w:pPr>
      <w:hyperlink r:id="rId15" w:history="1"/>
      <w:r w:rsidR="00CB2772">
        <w:rPr>
          <w:rStyle w:val="Hyperlink"/>
          <w:b/>
          <w:bCs/>
        </w:rPr>
        <w:t xml:space="preserve"> </w:t>
      </w:r>
      <w:hyperlink r:id="rId16" w:history="1">
        <w:r w:rsidR="000754EF" w:rsidRPr="000754EF">
          <w:rPr>
            <w:rStyle w:val="Hyperlink"/>
            <w:b/>
            <w:bCs/>
          </w:rPr>
          <w:t>Draft 2022 Work Programme</w:t>
        </w:r>
        <w:r w:rsidR="000754EF">
          <w:rPr>
            <w:rStyle w:val="Hyperlink"/>
            <w:b/>
            <w:bCs/>
          </w:rPr>
          <w:t xml:space="preserve"> </w:t>
        </w:r>
        <w:r w:rsidR="000754EF" w:rsidRPr="000754EF">
          <w:rPr>
            <w:rStyle w:val="Hyperlink"/>
            <w:b/>
            <w:bCs/>
          </w:rPr>
          <w:t>.docx</w:t>
        </w:r>
      </w:hyperlink>
    </w:p>
    <w:p w14:paraId="09C48735" w14:textId="21229134" w:rsidR="00CA7545" w:rsidRDefault="00CA7545" w:rsidP="00BA7B03">
      <w:r w:rsidRPr="00CA7545">
        <w:t xml:space="preserve">The report </w:t>
      </w:r>
      <w:r w:rsidR="00C17337">
        <w:t xml:space="preserve">as circulated </w:t>
      </w:r>
      <w:r w:rsidRPr="00CA7545">
        <w:t xml:space="preserve">was </w:t>
      </w:r>
      <w:r w:rsidR="00CB2772" w:rsidRPr="00CB2772">
        <w:t>presented by Mary Maguire, Senior Executive Officer</w:t>
      </w:r>
    </w:p>
    <w:p w14:paraId="045400DA" w14:textId="6BD81ADE" w:rsidR="00885312" w:rsidRDefault="00885312" w:rsidP="00BA7B03">
      <w:r>
        <w:t xml:space="preserve">Ms. Maguire informed meeting that a report on the works programme </w:t>
      </w:r>
      <w:r w:rsidR="005E3E8A">
        <w:t xml:space="preserve">will be </w:t>
      </w:r>
      <w:r>
        <w:t xml:space="preserve">presented to the CPG in January </w:t>
      </w:r>
      <w:r w:rsidR="005E3E8A">
        <w:t xml:space="preserve">2022 </w:t>
      </w:r>
      <w:r>
        <w:t>for noting.</w:t>
      </w:r>
      <w:r w:rsidR="00ED48BD" w:rsidRPr="00ED48BD">
        <w:t xml:space="preserve"> </w:t>
      </w:r>
      <w:r w:rsidR="00ED48BD">
        <w:t>She advised that T</w:t>
      </w:r>
      <w:r w:rsidR="00ED48BD">
        <w:t xml:space="preserve">he work programme as presented is fluid and open to </w:t>
      </w:r>
      <w:r w:rsidR="00ED48BD">
        <w:t>alteration.</w:t>
      </w:r>
    </w:p>
    <w:p w14:paraId="2C46A7DA" w14:textId="669E23DD" w:rsidR="00885312" w:rsidRDefault="00885312" w:rsidP="00BA7B03">
      <w:r>
        <w:t xml:space="preserve">Cllr Gogarty requested that EV charging points be added to the </w:t>
      </w:r>
      <w:r w:rsidR="005E3E8A">
        <w:t xml:space="preserve">SPC </w:t>
      </w:r>
      <w:r>
        <w:t xml:space="preserve">programme, and Cllr E Ó Broin requested that E Scooters also be added to work </w:t>
      </w:r>
      <w:r w:rsidR="00ED48BD">
        <w:t>programme. This</w:t>
      </w:r>
      <w:r>
        <w:t xml:space="preserve"> was agreed.</w:t>
      </w:r>
    </w:p>
    <w:p w14:paraId="0C9C7791" w14:textId="0D4C9245" w:rsidR="00CB2772" w:rsidRPr="00CA7545" w:rsidRDefault="00CB2772" w:rsidP="00BA7B03">
      <w:pPr>
        <w:rPr>
          <w:b/>
          <w:bCs/>
        </w:rPr>
      </w:pPr>
      <w:r w:rsidRPr="00CB2772">
        <w:t>The report was</w:t>
      </w:r>
      <w:r>
        <w:rPr>
          <w:b/>
          <w:bCs/>
        </w:rPr>
        <w:t xml:space="preserve"> NOTED</w:t>
      </w:r>
    </w:p>
    <w:p w14:paraId="2E156BA5" w14:textId="5C8BB068" w:rsidR="005E3E8A" w:rsidRDefault="005E3E8A" w:rsidP="00BA7B03">
      <w:pPr>
        <w:rPr>
          <w:b/>
          <w:bCs/>
          <w:u w:val="single"/>
        </w:rPr>
      </w:pPr>
    </w:p>
    <w:p w14:paraId="75FB6610" w14:textId="77777777" w:rsidR="00ED48BD" w:rsidRDefault="00ED48BD" w:rsidP="00BA7B03">
      <w:pPr>
        <w:rPr>
          <w:b/>
          <w:bCs/>
          <w:u w:val="single"/>
        </w:rPr>
      </w:pPr>
    </w:p>
    <w:p w14:paraId="5D92CC98" w14:textId="46FB3462" w:rsidR="00F4541A" w:rsidRDefault="00F4541A" w:rsidP="00BA7B0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H-1(7) Item 7</w:t>
      </w:r>
      <w:r w:rsidR="000754EF">
        <w:rPr>
          <w:b/>
          <w:bCs/>
          <w:u w:val="single"/>
        </w:rPr>
        <w:t>2874</w:t>
      </w:r>
      <w:r>
        <w:rPr>
          <w:b/>
          <w:bCs/>
          <w:u w:val="single"/>
        </w:rPr>
        <w:t xml:space="preserve"> </w:t>
      </w:r>
      <w:r w:rsidR="000754EF">
        <w:rPr>
          <w:b/>
          <w:bCs/>
          <w:u w:val="single"/>
        </w:rPr>
        <w:t xml:space="preserve"> - Naming of Infrastructure Policy: Notification of iniation of policy review</w:t>
      </w:r>
    </w:p>
    <w:p w14:paraId="37C87F5C" w14:textId="684C4208" w:rsidR="00F4541A" w:rsidRPr="00A369CC" w:rsidRDefault="00A369CC" w:rsidP="00BA7B03">
      <w:r w:rsidRPr="00A369CC">
        <w:t xml:space="preserve">Ms. Maguire advised the members that a policy review </w:t>
      </w:r>
      <w:r w:rsidR="005E3E8A">
        <w:t xml:space="preserve">is to </w:t>
      </w:r>
      <w:r w:rsidR="00797B6D" w:rsidRPr="00A369CC">
        <w:t>commence,</w:t>
      </w:r>
      <w:r w:rsidRPr="00A369CC">
        <w:t xml:space="preserve"> </w:t>
      </w:r>
      <w:r>
        <w:t xml:space="preserve">and a meeting of the committee will be held </w:t>
      </w:r>
      <w:r w:rsidR="005E3E8A">
        <w:t>on 9</w:t>
      </w:r>
      <w:r w:rsidR="005E3E8A" w:rsidRPr="005E3E8A">
        <w:rPr>
          <w:vertAlign w:val="superscript"/>
        </w:rPr>
        <w:t>th</w:t>
      </w:r>
      <w:r w:rsidR="005E3E8A">
        <w:t xml:space="preserve"> </w:t>
      </w:r>
      <w:r>
        <w:t>December</w:t>
      </w:r>
      <w:r w:rsidR="005E3E8A">
        <w:t xml:space="preserve"> </w:t>
      </w:r>
      <w:r w:rsidR="00797B6D">
        <w:t>2</w:t>
      </w:r>
      <w:r w:rsidR="005E3E8A">
        <w:t>021 to further access applications which were not sufficiently advanced at the last meeting.</w:t>
      </w:r>
    </w:p>
    <w:p w14:paraId="04F78295" w14:textId="2F65E554" w:rsidR="00A369CC" w:rsidRDefault="00A369CC" w:rsidP="00BA7B0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This was NOTED </w:t>
      </w:r>
    </w:p>
    <w:p w14:paraId="731B943D" w14:textId="77777777" w:rsidR="005E3E8A" w:rsidRDefault="005E3E8A" w:rsidP="00BA7B03">
      <w:pPr>
        <w:rPr>
          <w:b/>
          <w:bCs/>
          <w:u w:val="single"/>
        </w:rPr>
      </w:pPr>
    </w:p>
    <w:p w14:paraId="536D4D9A" w14:textId="4C260CB8" w:rsidR="00F4541A" w:rsidRDefault="000754EF" w:rsidP="00BA7B03">
      <w:r>
        <w:t xml:space="preserve"> </w:t>
      </w:r>
    </w:p>
    <w:p w14:paraId="7446C536" w14:textId="2C9F86C4" w:rsidR="00F4541A" w:rsidRDefault="007C1057" w:rsidP="00BA7B03">
      <w:pPr>
        <w:rPr>
          <w:b/>
          <w:bCs/>
          <w:u w:val="single"/>
        </w:rPr>
      </w:pPr>
      <w:r w:rsidRPr="007C1057">
        <w:rPr>
          <w:b/>
          <w:bCs/>
          <w:u w:val="single"/>
        </w:rPr>
        <w:t xml:space="preserve">H-1(8) Item </w:t>
      </w:r>
      <w:r w:rsidR="000754EF">
        <w:rPr>
          <w:b/>
          <w:bCs/>
          <w:u w:val="single"/>
        </w:rPr>
        <w:t>73164</w:t>
      </w:r>
      <w:r w:rsidRPr="007C1057">
        <w:rPr>
          <w:b/>
          <w:bCs/>
          <w:u w:val="single"/>
        </w:rPr>
        <w:t xml:space="preserve"> – </w:t>
      </w:r>
      <w:r w:rsidR="000754EF">
        <w:rPr>
          <w:b/>
          <w:bCs/>
          <w:u w:val="single"/>
        </w:rPr>
        <w:t xml:space="preserve">GDA Transport Strategy and Dart + South West: </w:t>
      </w:r>
      <w:r w:rsidR="005E3E8A">
        <w:rPr>
          <w:b/>
          <w:bCs/>
          <w:u w:val="single"/>
        </w:rPr>
        <w:t>Notification</w:t>
      </w:r>
      <w:r w:rsidR="000754EF">
        <w:rPr>
          <w:b/>
          <w:bCs/>
          <w:u w:val="single"/>
        </w:rPr>
        <w:t xml:space="preserve"> of Public Consultations</w:t>
      </w:r>
    </w:p>
    <w:p w14:paraId="0ECF9487" w14:textId="774DE1D6" w:rsidR="000754EF" w:rsidRDefault="00EB69F2" w:rsidP="00BA7B03">
      <w:pPr>
        <w:rPr>
          <w:b/>
          <w:bCs/>
          <w:u w:val="single"/>
        </w:rPr>
      </w:pPr>
      <w:hyperlink r:id="rId17" w:history="1">
        <w:r w:rsidR="005C3417" w:rsidRPr="005C3417">
          <w:rPr>
            <w:rStyle w:val="Hyperlink"/>
            <w:b/>
            <w:bCs/>
          </w:rPr>
          <w:t>Live Public Consultations - GDA Transport Strategy and Dart+ South West.pptx</w:t>
        </w:r>
      </w:hyperlink>
    </w:p>
    <w:p w14:paraId="333C83FA" w14:textId="34331954" w:rsidR="00A369CC" w:rsidRDefault="00A369CC" w:rsidP="00A369CC">
      <w:r>
        <w:t xml:space="preserve">The report as circulated was presented by John </w:t>
      </w:r>
      <w:r w:rsidR="00EB69F2">
        <w:t>Hegarty, A</w:t>
      </w:r>
      <w:r>
        <w:t>/Senior Engineer</w:t>
      </w:r>
    </w:p>
    <w:p w14:paraId="1160765C" w14:textId="31D0AC04" w:rsidR="00D632EF" w:rsidRDefault="005E3E8A" w:rsidP="00BA7B03">
      <w:r>
        <w:t xml:space="preserve">Strategy </w:t>
      </w:r>
      <w:r w:rsidR="00D632EF">
        <w:t xml:space="preserve"> is currently on public consultation which runs up until Friday 17</w:t>
      </w:r>
      <w:r w:rsidR="00D632EF" w:rsidRPr="00D632EF">
        <w:rPr>
          <w:vertAlign w:val="superscript"/>
        </w:rPr>
        <w:t>th</w:t>
      </w:r>
      <w:r w:rsidR="00D632EF">
        <w:t xml:space="preserve"> December, 2021</w:t>
      </w:r>
    </w:p>
    <w:p w14:paraId="42990C67" w14:textId="1071D30E" w:rsidR="00D632EF" w:rsidRDefault="00D632EF" w:rsidP="00BA7B03">
      <w:r>
        <w:t>There are several online information sessions and links were included in the report.</w:t>
      </w:r>
    </w:p>
    <w:p w14:paraId="79BA7462" w14:textId="18A3FB96" w:rsidR="00D632EF" w:rsidRDefault="00D632EF" w:rsidP="00BA7B03">
      <w:r>
        <w:t>The Strategy seeks to address all aspects of land based GDA transport and sets out a variety of actions including</w:t>
      </w:r>
    </w:p>
    <w:p w14:paraId="65F764FC" w14:textId="30D2DEFB" w:rsidR="00D632EF" w:rsidRDefault="00D632EF" w:rsidP="00D632EF">
      <w:pPr>
        <w:pStyle w:val="ListParagraph"/>
        <w:numPr>
          <w:ilvl w:val="0"/>
          <w:numId w:val="49"/>
        </w:numPr>
      </w:pPr>
      <w:r>
        <w:t>Planning for sustainable transport</w:t>
      </w:r>
    </w:p>
    <w:p w14:paraId="24C104AC" w14:textId="3A0AAEBF" w:rsidR="00D632EF" w:rsidRDefault="00D632EF" w:rsidP="00D632EF">
      <w:pPr>
        <w:pStyle w:val="ListParagraph"/>
        <w:numPr>
          <w:ilvl w:val="0"/>
          <w:numId w:val="49"/>
        </w:numPr>
      </w:pPr>
      <w:r>
        <w:t>Integration and inclusion</w:t>
      </w:r>
    </w:p>
    <w:p w14:paraId="46DEA15D" w14:textId="2ED33E83" w:rsidR="00D632EF" w:rsidRDefault="00D632EF" w:rsidP="00D632EF">
      <w:pPr>
        <w:pStyle w:val="ListParagraph"/>
        <w:numPr>
          <w:ilvl w:val="0"/>
          <w:numId w:val="49"/>
        </w:numPr>
      </w:pPr>
      <w:r>
        <w:t>Walking, accessibility and public realm</w:t>
      </w:r>
    </w:p>
    <w:p w14:paraId="7911FB5B" w14:textId="14E0F11A" w:rsidR="00D632EF" w:rsidRDefault="00D632EF" w:rsidP="00D632EF">
      <w:pPr>
        <w:pStyle w:val="ListParagraph"/>
        <w:numPr>
          <w:ilvl w:val="0"/>
          <w:numId w:val="49"/>
        </w:numPr>
      </w:pPr>
      <w:r>
        <w:t xml:space="preserve">Cycling and personal </w:t>
      </w:r>
      <w:r w:rsidR="00A369CC">
        <w:t>mobility</w:t>
      </w:r>
      <w:r>
        <w:t xml:space="preserve"> vehicles</w:t>
      </w:r>
    </w:p>
    <w:p w14:paraId="54993CD5" w14:textId="3022F470" w:rsidR="00D632EF" w:rsidRDefault="00D632EF" w:rsidP="00D632EF">
      <w:pPr>
        <w:pStyle w:val="ListParagraph"/>
        <w:numPr>
          <w:ilvl w:val="0"/>
          <w:numId w:val="49"/>
        </w:numPr>
      </w:pPr>
      <w:r>
        <w:t xml:space="preserve">Public transport – bus, </w:t>
      </w:r>
      <w:r w:rsidR="00A369CC">
        <w:t>L</w:t>
      </w:r>
      <w:r>
        <w:t>uas, metro and heavy rail</w:t>
      </w:r>
    </w:p>
    <w:p w14:paraId="469BA0A0" w14:textId="210A339E" w:rsidR="00D632EF" w:rsidRDefault="00D632EF" w:rsidP="00D632EF">
      <w:pPr>
        <w:pStyle w:val="ListParagraph"/>
        <w:numPr>
          <w:ilvl w:val="0"/>
          <w:numId w:val="49"/>
        </w:numPr>
      </w:pPr>
      <w:r>
        <w:t>Roads</w:t>
      </w:r>
    </w:p>
    <w:p w14:paraId="4B18F574" w14:textId="089F36D7" w:rsidR="00D632EF" w:rsidRDefault="00D632EF" w:rsidP="00D632EF">
      <w:pPr>
        <w:pStyle w:val="ListParagraph"/>
        <w:numPr>
          <w:ilvl w:val="0"/>
          <w:numId w:val="49"/>
        </w:numPr>
      </w:pPr>
      <w:r>
        <w:t>Traffic management and travel options</w:t>
      </w:r>
    </w:p>
    <w:p w14:paraId="5F078B3A" w14:textId="1CDFEADB" w:rsidR="00D632EF" w:rsidRDefault="00D632EF" w:rsidP="00D632EF">
      <w:pPr>
        <w:pStyle w:val="ListParagraph"/>
        <w:numPr>
          <w:ilvl w:val="0"/>
          <w:numId w:val="49"/>
        </w:numPr>
      </w:pPr>
      <w:r>
        <w:t>Freight, delivery and servicing</w:t>
      </w:r>
    </w:p>
    <w:p w14:paraId="55419AF7" w14:textId="7646960A" w:rsidR="00D632EF" w:rsidRDefault="00D632EF" w:rsidP="00D632EF">
      <w:pPr>
        <w:pStyle w:val="ListParagraph"/>
        <w:numPr>
          <w:ilvl w:val="0"/>
          <w:numId w:val="49"/>
        </w:numPr>
      </w:pPr>
      <w:r>
        <w:t>Climate action management</w:t>
      </w:r>
    </w:p>
    <w:p w14:paraId="632A0BD8" w14:textId="70AC15EE" w:rsidR="00A369CC" w:rsidRPr="00D632EF" w:rsidRDefault="00A369CC" w:rsidP="00A369CC">
      <w:r>
        <w:t>A report on the Consultation will be brought back to the February SPC</w:t>
      </w:r>
    </w:p>
    <w:p w14:paraId="2C93598D" w14:textId="1EC8617B" w:rsidR="00A81EB5" w:rsidRDefault="000754EF">
      <w:r>
        <w:t>The report</w:t>
      </w:r>
      <w:r w:rsidR="00500815">
        <w:t xml:space="preserve"> </w:t>
      </w:r>
      <w:r w:rsidR="00F4541A">
        <w:rPr>
          <w:b/>
          <w:bCs/>
        </w:rPr>
        <w:t>NOTED</w:t>
      </w:r>
    </w:p>
    <w:p w14:paraId="5F41BBE0" w14:textId="32196358" w:rsidR="00A81EB5" w:rsidRDefault="00A81EB5">
      <w:pPr>
        <w:rPr>
          <w:rFonts w:asciiTheme="majorHAnsi" w:eastAsiaTheme="minorHAnsi" w:hAnsiTheme="majorHAnsi" w:cstheme="majorHAnsi"/>
          <w:b/>
          <w:bCs/>
          <w:lang w:eastAsia="en-US"/>
        </w:rPr>
      </w:pPr>
      <w:r>
        <w:t>The meeting concluded at 7.00p.m.</w:t>
      </w:r>
    </w:p>
    <w:sectPr w:rsidR="00A81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348"/>
    <w:multiLevelType w:val="hybridMultilevel"/>
    <w:tmpl w:val="B7A49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647D"/>
    <w:multiLevelType w:val="hybridMultilevel"/>
    <w:tmpl w:val="CADAB3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702A7"/>
    <w:multiLevelType w:val="hybridMultilevel"/>
    <w:tmpl w:val="FDDA58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90C20"/>
    <w:multiLevelType w:val="hybridMultilevel"/>
    <w:tmpl w:val="9EBC1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F2FFC"/>
    <w:multiLevelType w:val="hybridMultilevel"/>
    <w:tmpl w:val="40FEE1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A6FDD"/>
    <w:multiLevelType w:val="hybridMultilevel"/>
    <w:tmpl w:val="3E9A28B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97A51"/>
    <w:multiLevelType w:val="hybridMultilevel"/>
    <w:tmpl w:val="16C036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10F9A"/>
    <w:multiLevelType w:val="hybridMultilevel"/>
    <w:tmpl w:val="8598AE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624E5"/>
    <w:multiLevelType w:val="hybridMultilevel"/>
    <w:tmpl w:val="16F2AC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70DE4"/>
    <w:multiLevelType w:val="hybridMultilevel"/>
    <w:tmpl w:val="11BE25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0559B"/>
    <w:multiLevelType w:val="hybridMultilevel"/>
    <w:tmpl w:val="DE9456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874CF"/>
    <w:multiLevelType w:val="hybridMultilevel"/>
    <w:tmpl w:val="E268340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C87FDE"/>
    <w:multiLevelType w:val="hybridMultilevel"/>
    <w:tmpl w:val="7CF2E4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84E18"/>
    <w:multiLevelType w:val="hybridMultilevel"/>
    <w:tmpl w:val="894490A6"/>
    <w:lvl w:ilvl="0" w:tplc="4D669592">
      <w:start w:val="28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54A9C"/>
    <w:multiLevelType w:val="hybridMultilevel"/>
    <w:tmpl w:val="4E14B6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67874"/>
    <w:multiLevelType w:val="hybridMultilevel"/>
    <w:tmpl w:val="7AF466E4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69D06E8"/>
    <w:multiLevelType w:val="hybridMultilevel"/>
    <w:tmpl w:val="032C099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F3162B"/>
    <w:multiLevelType w:val="hybridMultilevel"/>
    <w:tmpl w:val="423075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E13EE"/>
    <w:multiLevelType w:val="hybridMultilevel"/>
    <w:tmpl w:val="BE3478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D6E42"/>
    <w:multiLevelType w:val="hybridMultilevel"/>
    <w:tmpl w:val="483200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94E70"/>
    <w:multiLevelType w:val="hybridMultilevel"/>
    <w:tmpl w:val="D0BC3A5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A7136"/>
    <w:multiLevelType w:val="hybridMultilevel"/>
    <w:tmpl w:val="4C4A33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941B3"/>
    <w:multiLevelType w:val="hybridMultilevel"/>
    <w:tmpl w:val="4D0C5E2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AB4A78"/>
    <w:multiLevelType w:val="hybridMultilevel"/>
    <w:tmpl w:val="4F64422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712"/>
    <w:multiLevelType w:val="hybridMultilevel"/>
    <w:tmpl w:val="09508C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552DB"/>
    <w:multiLevelType w:val="hybridMultilevel"/>
    <w:tmpl w:val="B56A5C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72B1F"/>
    <w:multiLevelType w:val="hybridMultilevel"/>
    <w:tmpl w:val="543AA4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02C9E"/>
    <w:multiLevelType w:val="hybridMultilevel"/>
    <w:tmpl w:val="B9848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665F4"/>
    <w:multiLevelType w:val="hybridMultilevel"/>
    <w:tmpl w:val="21C6F4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B7586"/>
    <w:multiLevelType w:val="hybridMultilevel"/>
    <w:tmpl w:val="DCFC2E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86F6D"/>
    <w:multiLevelType w:val="hybridMultilevel"/>
    <w:tmpl w:val="D6F030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027B5"/>
    <w:multiLevelType w:val="hybridMultilevel"/>
    <w:tmpl w:val="F6F6D4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37F7B"/>
    <w:multiLevelType w:val="hybridMultilevel"/>
    <w:tmpl w:val="EAD459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83CAD"/>
    <w:multiLevelType w:val="hybridMultilevel"/>
    <w:tmpl w:val="012A28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B63B5"/>
    <w:multiLevelType w:val="hybridMultilevel"/>
    <w:tmpl w:val="E530E8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46B9C"/>
    <w:multiLevelType w:val="hybridMultilevel"/>
    <w:tmpl w:val="B060D86E"/>
    <w:lvl w:ilvl="0" w:tplc="4D669592">
      <w:start w:val="28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C614E"/>
    <w:multiLevelType w:val="hybridMultilevel"/>
    <w:tmpl w:val="696E10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878B7"/>
    <w:multiLevelType w:val="hybridMultilevel"/>
    <w:tmpl w:val="D10C41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C59CD"/>
    <w:multiLevelType w:val="hybridMultilevel"/>
    <w:tmpl w:val="AB9068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120A5"/>
    <w:multiLevelType w:val="hybridMultilevel"/>
    <w:tmpl w:val="36047E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60F0E"/>
    <w:multiLevelType w:val="hybridMultilevel"/>
    <w:tmpl w:val="90B8531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E657F2"/>
    <w:multiLevelType w:val="hybridMultilevel"/>
    <w:tmpl w:val="2FB6AC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5197E"/>
    <w:multiLevelType w:val="hybridMultilevel"/>
    <w:tmpl w:val="7D00FA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73826"/>
    <w:multiLevelType w:val="hybridMultilevel"/>
    <w:tmpl w:val="A978E2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228E1"/>
    <w:multiLevelType w:val="hybridMultilevel"/>
    <w:tmpl w:val="195AE4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3"/>
  </w:num>
  <w:num w:numId="5">
    <w:abstractNumId w:val="27"/>
  </w:num>
  <w:num w:numId="6">
    <w:abstractNumId w:val="23"/>
  </w:num>
  <w:num w:numId="7">
    <w:abstractNumId w:val="41"/>
  </w:num>
  <w:num w:numId="8">
    <w:abstractNumId w:val="31"/>
  </w:num>
  <w:num w:numId="9">
    <w:abstractNumId w:val="40"/>
  </w:num>
  <w:num w:numId="10">
    <w:abstractNumId w:val="6"/>
  </w:num>
  <w:num w:numId="11">
    <w:abstractNumId w:val="15"/>
  </w:num>
  <w:num w:numId="12">
    <w:abstractNumId w:val="2"/>
  </w:num>
  <w:num w:numId="13">
    <w:abstractNumId w:val="40"/>
  </w:num>
  <w:num w:numId="14">
    <w:abstractNumId w:val="15"/>
  </w:num>
  <w:num w:numId="15">
    <w:abstractNumId w:val="6"/>
  </w:num>
  <w:num w:numId="16">
    <w:abstractNumId w:val="2"/>
  </w:num>
  <w:num w:numId="17">
    <w:abstractNumId w:val="19"/>
  </w:num>
  <w:num w:numId="18">
    <w:abstractNumId w:val="20"/>
  </w:num>
  <w:num w:numId="19">
    <w:abstractNumId w:val="22"/>
  </w:num>
  <w:num w:numId="20">
    <w:abstractNumId w:val="18"/>
  </w:num>
  <w:num w:numId="21">
    <w:abstractNumId w:val="9"/>
  </w:num>
  <w:num w:numId="22">
    <w:abstractNumId w:val="25"/>
  </w:num>
  <w:num w:numId="23">
    <w:abstractNumId w:val="21"/>
  </w:num>
  <w:num w:numId="24">
    <w:abstractNumId w:val="5"/>
  </w:num>
  <w:num w:numId="25">
    <w:abstractNumId w:val="34"/>
  </w:num>
  <w:num w:numId="26">
    <w:abstractNumId w:val="11"/>
  </w:num>
  <w:num w:numId="27">
    <w:abstractNumId w:val="14"/>
  </w:num>
  <w:num w:numId="28">
    <w:abstractNumId w:val="10"/>
  </w:num>
  <w:num w:numId="29">
    <w:abstractNumId w:val="36"/>
  </w:num>
  <w:num w:numId="30">
    <w:abstractNumId w:val="4"/>
  </w:num>
  <w:num w:numId="31">
    <w:abstractNumId w:val="26"/>
  </w:num>
  <w:num w:numId="32">
    <w:abstractNumId w:val="16"/>
  </w:num>
  <w:num w:numId="33">
    <w:abstractNumId w:val="17"/>
  </w:num>
  <w:num w:numId="34">
    <w:abstractNumId w:val="32"/>
  </w:num>
  <w:num w:numId="35">
    <w:abstractNumId w:val="24"/>
  </w:num>
  <w:num w:numId="36">
    <w:abstractNumId w:val="39"/>
  </w:num>
  <w:num w:numId="37">
    <w:abstractNumId w:val="38"/>
  </w:num>
  <w:num w:numId="38">
    <w:abstractNumId w:val="37"/>
  </w:num>
  <w:num w:numId="39">
    <w:abstractNumId w:val="42"/>
  </w:num>
  <w:num w:numId="40">
    <w:abstractNumId w:val="44"/>
  </w:num>
  <w:num w:numId="41">
    <w:abstractNumId w:val="1"/>
  </w:num>
  <w:num w:numId="42">
    <w:abstractNumId w:val="30"/>
  </w:num>
  <w:num w:numId="43">
    <w:abstractNumId w:val="33"/>
  </w:num>
  <w:num w:numId="44">
    <w:abstractNumId w:val="29"/>
  </w:num>
  <w:num w:numId="45">
    <w:abstractNumId w:val="28"/>
  </w:num>
  <w:num w:numId="46">
    <w:abstractNumId w:val="12"/>
  </w:num>
  <w:num w:numId="47">
    <w:abstractNumId w:val="3"/>
  </w:num>
  <w:num w:numId="48">
    <w:abstractNumId w:val="35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C"/>
    <w:rsid w:val="000343E1"/>
    <w:rsid w:val="0004305C"/>
    <w:rsid w:val="00044E62"/>
    <w:rsid w:val="00050F55"/>
    <w:rsid w:val="000519CD"/>
    <w:rsid w:val="0005584B"/>
    <w:rsid w:val="000754EF"/>
    <w:rsid w:val="00084AFC"/>
    <w:rsid w:val="000B35D8"/>
    <w:rsid w:val="000B6F4B"/>
    <w:rsid w:val="000E1947"/>
    <w:rsid w:val="000E349F"/>
    <w:rsid w:val="000F429A"/>
    <w:rsid w:val="000F5E99"/>
    <w:rsid w:val="00142981"/>
    <w:rsid w:val="00163F83"/>
    <w:rsid w:val="0016673F"/>
    <w:rsid w:val="001701A7"/>
    <w:rsid w:val="00202416"/>
    <w:rsid w:val="002066DC"/>
    <w:rsid w:val="0021653F"/>
    <w:rsid w:val="002263EE"/>
    <w:rsid w:val="00261DF2"/>
    <w:rsid w:val="002902A6"/>
    <w:rsid w:val="0029199F"/>
    <w:rsid w:val="00295EF5"/>
    <w:rsid w:val="002B16D0"/>
    <w:rsid w:val="002C3B66"/>
    <w:rsid w:val="002C76CF"/>
    <w:rsid w:val="002D2AE3"/>
    <w:rsid w:val="002E68FE"/>
    <w:rsid w:val="003072D2"/>
    <w:rsid w:val="00314D39"/>
    <w:rsid w:val="00344C17"/>
    <w:rsid w:val="003549A7"/>
    <w:rsid w:val="00357DE4"/>
    <w:rsid w:val="003A3AE4"/>
    <w:rsid w:val="003A45B4"/>
    <w:rsid w:val="003A47A0"/>
    <w:rsid w:val="003E76DC"/>
    <w:rsid w:val="00403D55"/>
    <w:rsid w:val="00433A26"/>
    <w:rsid w:val="004405A6"/>
    <w:rsid w:val="0048351B"/>
    <w:rsid w:val="00485E5E"/>
    <w:rsid w:val="004C49A4"/>
    <w:rsid w:val="00500815"/>
    <w:rsid w:val="00515BA9"/>
    <w:rsid w:val="00525DBD"/>
    <w:rsid w:val="005348D6"/>
    <w:rsid w:val="00551109"/>
    <w:rsid w:val="005521C5"/>
    <w:rsid w:val="00557D8D"/>
    <w:rsid w:val="00567BDE"/>
    <w:rsid w:val="00594CAD"/>
    <w:rsid w:val="00596838"/>
    <w:rsid w:val="005A05B4"/>
    <w:rsid w:val="005B1EDE"/>
    <w:rsid w:val="005C3417"/>
    <w:rsid w:val="005D424F"/>
    <w:rsid w:val="005D503D"/>
    <w:rsid w:val="005D6C80"/>
    <w:rsid w:val="005E3E8A"/>
    <w:rsid w:val="005F2615"/>
    <w:rsid w:val="005F37C9"/>
    <w:rsid w:val="006237FA"/>
    <w:rsid w:val="00662D59"/>
    <w:rsid w:val="00663C2F"/>
    <w:rsid w:val="006657AB"/>
    <w:rsid w:val="00694092"/>
    <w:rsid w:val="006A6087"/>
    <w:rsid w:val="006A7AC1"/>
    <w:rsid w:val="006B6B4C"/>
    <w:rsid w:val="006C68A7"/>
    <w:rsid w:val="006E1A48"/>
    <w:rsid w:val="006F1B37"/>
    <w:rsid w:val="006F2768"/>
    <w:rsid w:val="0070188A"/>
    <w:rsid w:val="00705694"/>
    <w:rsid w:val="00727563"/>
    <w:rsid w:val="00736018"/>
    <w:rsid w:val="00740329"/>
    <w:rsid w:val="00752A4F"/>
    <w:rsid w:val="007831F3"/>
    <w:rsid w:val="00797B6D"/>
    <w:rsid w:val="007A62D5"/>
    <w:rsid w:val="007C1057"/>
    <w:rsid w:val="007C3E3A"/>
    <w:rsid w:val="007D166C"/>
    <w:rsid w:val="007D59E2"/>
    <w:rsid w:val="007E1A7A"/>
    <w:rsid w:val="007F3DD6"/>
    <w:rsid w:val="00824007"/>
    <w:rsid w:val="008321FC"/>
    <w:rsid w:val="00853E18"/>
    <w:rsid w:val="00874C94"/>
    <w:rsid w:val="00876092"/>
    <w:rsid w:val="00885312"/>
    <w:rsid w:val="008861E6"/>
    <w:rsid w:val="008862DA"/>
    <w:rsid w:val="00893311"/>
    <w:rsid w:val="008D5A18"/>
    <w:rsid w:val="008E1B7F"/>
    <w:rsid w:val="00973FB7"/>
    <w:rsid w:val="00992DBE"/>
    <w:rsid w:val="009A578F"/>
    <w:rsid w:val="009B430C"/>
    <w:rsid w:val="009B44A7"/>
    <w:rsid w:val="009D426F"/>
    <w:rsid w:val="00A032BD"/>
    <w:rsid w:val="00A24ECA"/>
    <w:rsid w:val="00A25E76"/>
    <w:rsid w:val="00A302C0"/>
    <w:rsid w:val="00A31914"/>
    <w:rsid w:val="00A369CC"/>
    <w:rsid w:val="00A44AA1"/>
    <w:rsid w:val="00A761CF"/>
    <w:rsid w:val="00A80F5D"/>
    <w:rsid w:val="00A81EB5"/>
    <w:rsid w:val="00A86CFF"/>
    <w:rsid w:val="00AB31F5"/>
    <w:rsid w:val="00AB63D3"/>
    <w:rsid w:val="00B07304"/>
    <w:rsid w:val="00B10530"/>
    <w:rsid w:val="00B17266"/>
    <w:rsid w:val="00B522D3"/>
    <w:rsid w:val="00B922EA"/>
    <w:rsid w:val="00BA1BE3"/>
    <w:rsid w:val="00BA7B03"/>
    <w:rsid w:val="00BB1963"/>
    <w:rsid w:val="00BB6140"/>
    <w:rsid w:val="00BD19E2"/>
    <w:rsid w:val="00BF148D"/>
    <w:rsid w:val="00C17337"/>
    <w:rsid w:val="00C24A98"/>
    <w:rsid w:val="00C3131A"/>
    <w:rsid w:val="00C366E3"/>
    <w:rsid w:val="00C60775"/>
    <w:rsid w:val="00C85C47"/>
    <w:rsid w:val="00C91662"/>
    <w:rsid w:val="00CA32A5"/>
    <w:rsid w:val="00CA7545"/>
    <w:rsid w:val="00CB2772"/>
    <w:rsid w:val="00CC124C"/>
    <w:rsid w:val="00CC30F2"/>
    <w:rsid w:val="00CC5400"/>
    <w:rsid w:val="00CC7DA2"/>
    <w:rsid w:val="00CF7B3A"/>
    <w:rsid w:val="00D363B2"/>
    <w:rsid w:val="00D61A2F"/>
    <w:rsid w:val="00D632EF"/>
    <w:rsid w:val="00D71A4A"/>
    <w:rsid w:val="00D762AE"/>
    <w:rsid w:val="00D81BCE"/>
    <w:rsid w:val="00D869D4"/>
    <w:rsid w:val="00DF0C28"/>
    <w:rsid w:val="00E1294B"/>
    <w:rsid w:val="00E22C6D"/>
    <w:rsid w:val="00E25BBE"/>
    <w:rsid w:val="00E448E2"/>
    <w:rsid w:val="00E44FEE"/>
    <w:rsid w:val="00EB69F2"/>
    <w:rsid w:val="00ED48BD"/>
    <w:rsid w:val="00EE04B5"/>
    <w:rsid w:val="00EF48D1"/>
    <w:rsid w:val="00EF6CE9"/>
    <w:rsid w:val="00F0380F"/>
    <w:rsid w:val="00F16A62"/>
    <w:rsid w:val="00F27057"/>
    <w:rsid w:val="00F4541A"/>
    <w:rsid w:val="00F46726"/>
    <w:rsid w:val="00F62953"/>
    <w:rsid w:val="00F63525"/>
    <w:rsid w:val="00F67B3F"/>
    <w:rsid w:val="00F72597"/>
    <w:rsid w:val="00F73198"/>
    <w:rsid w:val="00F75B3D"/>
    <w:rsid w:val="00F86229"/>
    <w:rsid w:val="00F93C9E"/>
    <w:rsid w:val="00FC7E67"/>
    <w:rsid w:val="00FD00F0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2162951"/>
  <w15:docId w15:val="{576A5A64-A0DC-4717-9C4B-FE4124E9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customStyle="1" w:styleId="TableGrid1">
    <w:name w:val="Table Grid1"/>
    <w:basedOn w:val="TableNormal"/>
    <w:rsid w:val="00044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760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87609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34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03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49A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90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dcc-file3\Roads\Rdsad\Meetings\1%20SPC's\LANDUSE%20PLANNING%20&amp;%20TRANSPORTATION%20SPC\SPC%202019-2024\2021\May%202021\ITEMS\Sustainable%20Movement%20Presentation%20to%20SPC%2027.5.21.pptx" TargetMode="External"/><Relationship Id="rId13" Type="http://schemas.openxmlformats.org/officeDocument/2006/relationships/hyperlink" Target="Items/4.%20CDP%20Update_23.09.2021.ppt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SPC%20SDZ%20Briefing%20-%20Adamstown%20.pdf" TargetMode="External"/><Relationship Id="rId12" Type="http://schemas.openxmlformats.org/officeDocument/2006/relationships/hyperlink" Target="2021.11.25%20SPC_CDP%20Update.pptx" TargetMode="External"/><Relationship Id="rId17" Type="http://schemas.openxmlformats.org/officeDocument/2006/relationships/hyperlink" Target="Live%20Public%20Consultations%20-%20GDA%20Transport%20Strategy%20and%20Dart+%20South%20West.pptx" TargetMode="External"/><Relationship Id="rId2" Type="http://schemas.openxmlformats.org/officeDocument/2006/relationships/styles" Target="styles.xml"/><Relationship Id="rId16" Type="http://schemas.openxmlformats.org/officeDocument/2006/relationships/hyperlink" Target="../../2022/2022%20Work%20Programme/Draft%202022%20Work%20Programme%20following%20Nov%20SPC.docx" TargetMode="Externa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11" Type="http://schemas.openxmlformats.org/officeDocument/2006/relationships/hyperlink" Target="Street%20Improvement%20Management%20Guide%202021%20Final%20(1)%20(1)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Items/5.%20Report%20from%20Sub-Committee%20for%20Biodiversity%20-%20August%202021.docx" TargetMode="External"/><Relationship Id="rId10" Type="http://schemas.openxmlformats.org/officeDocument/2006/relationships/hyperlink" Target="Appendices%20-%20Street%20Improvement%20Guide%202021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Street%20Improvement%20Management%20Guide%20Presentation.pptx" TargetMode="External"/><Relationship Id="rId14" Type="http://schemas.openxmlformats.org/officeDocument/2006/relationships/hyperlink" Target="City%20Edge%20LUPT%20SPC%20Nov%2021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Mulhern</dc:creator>
  <cp:lastModifiedBy>Mary Maguire</cp:lastModifiedBy>
  <cp:revision>39</cp:revision>
  <cp:lastPrinted>2020-12-10T14:06:00Z</cp:lastPrinted>
  <dcterms:created xsi:type="dcterms:W3CDTF">2021-10-05T15:17:00Z</dcterms:created>
  <dcterms:modified xsi:type="dcterms:W3CDTF">2022-02-15T12:57:00Z</dcterms:modified>
</cp:coreProperties>
</file>