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A8B6" w14:textId="77777777" w:rsidR="00105AC6" w:rsidRDefault="00F43F3B">
      <w:pPr>
        <w:pStyle w:val="Heading2"/>
        <w:jc w:val="center"/>
      </w:pPr>
      <w:r>
        <w:rPr>
          <w:b/>
          <w:u w:val="single"/>
        </w:rPr>
        <w:t>COMHAIRLE CONTAE ÁTHA CLIATH THEAS</w:t>
      </w:r>
      <w:r>
        <w:br/>
      </w:r>
      <w:r>
        <w:rPr>
          <w:b/>
          <w:u w:val="single"/>
        </w:rPr>
        <w:t>SOUTH DUBLIN COUNTY COUNCIL</w:t>
      </w:r>
    </w:p>
    <w:p w14:paraId="2FCD8209" w14:textId="280ACBE1" w:rsidR="008A788F" w:rsidRDefault="008A788F" w:rsidP="008A788F">
      <w:r>
        <w:t>Minutes of South Dublin County Council 11</w:t>
      </w:r>
      <w:r w:rsidRPr="008A788F">
        <w:rPr>
          <w:vertAlign w:val="superscript"/>
        </w:rPr>
        <w:t>th</w:t>
      </w:r>
      <w:r>
        <w:t xml:space="preserve"> January 2022 Rathfarnham, Templeogue, Firhouse, Bohernabreena, Area Committee Meeting dealing with Planning, Transportation, Libraries, Economic Development, Performance &amp; Change Management, Corporate, Environment, Water &amp; Drainage, Public Realm, Community and Housing held virtually on Tuesday 11</w:t>
      </w:r>
      <w:r w:rsidRPr="008A788F">
        <w:rPr>
          <w:vertAlign w:val="superscript"/>
        </w:rPr>
        <w:t>th</w:t>
      </w:r>
      <w:r>
        <w:t xml:space="preserve"> January 2022 through Microsoft 365 Teams</w:t>
      </w:r>
    </w:p>
    <w:p w14:paraId="413C433E" w14:textId="77777777" w:rsidR="008A788F" w:rsidRPr="008A788F" w:rsidRDefault="008A788F" w:rsidP="008A788F"/>
    <w:p w14:paraId="090CA24C" w14:textId="7BE34BD4" w:rsidR="00105AC6" w:rsidRDefault="008A788F" w:rsidP="008A788F">
      <w:pPr>
        <w:pStyle w:val="Heading3"/>
        <w:ind w:left="3600" w:firstLine="720"/>
        <w:rPr>
          <w:b/>
        </w:rPr>
      </w:pPr>
      <w:r>
        <w:rPr>
          <w:b/>
        </w:rPr>
        <w:t>P</w:t>
      </w:r>
      <w:r w:rsidR="00F43F3B">
        <w:rPr>
          <w:b/>
        </w:rPr>
        <w:t>RESENT</w:t>
      </w:r>
    </w:p>
    <w:p w14:paraId="7C3F2DA0" w14:textId="77777777" w:rsidR="008A788F" w:rsidRDefault="008A788F" w:rsidP="008A788F">
      <w:pPr>
        <w:pStyle w:val="NoSpacing"/>
        <w:ind w:left="3600"/>
      </w:pPr>
      <w:r w:rsidRPr="00DD58EB">
        <w:t>Cllr. Yvonne Collin</w:t>
      </w:r>
      <w:r>
        <w:t>s</w:t>
      </w:r>
    </w:p>
    <w:p w14:paraId="1EC6573A" w14:textId="77777777" w:rsidR="008A788F" w:rsidRPr="00DD58EB" w:rsidRDefault="008A788F" w:rsidP="008A788F">
      <w:pPr>
        <w:pStyle w:val="NoSpacing"/>
        <w:ind w:left="2880" w:firstLine="720"/>
      </w:pPr>
      <w:r w:rsidRPr="00DD58EB">
        <w:t>Cllr. Alan Edge</w:t>
      </w:r>
    </w:p>
    <w:p w14:paraId="3A0D088A" w14:textId="77777777" w:rsidR="008A788F" w:rsidRPr="00DD58EB" w:rsidRDefault="008A788F" w:rsidP="008A788F">
      <w:pPr>
        <w:pStyle w:val="NoSpacing"/>
        <w:ind w:left="2880" w:firstLine="720"/>
      </w:pPr>
      <w:r w:rsidRPr="00DD58EB">
        <w:t>Cllr. Pamela Kearns</w:t>
      </w:r>
    </w:p>
    <w:p w14:paraId="210D6004" w14:textId="77777777" w:rsidR="008A788F" w:rsidRPr="00DD58EB" w:rsidRDefault="008A788F" w:rsidP="008A788F">
      <w:pPr>
        <w:pStyle w:val="NoSpacing"/>
        <w:ind w:left="2880" w:firstLine="720"/>
      </w:pPr>
      <w:r w:rsidRPr="00DD58EB">
        <w:t>Cllr. Ronan McMahon</w:t>
      </w:r>
    </w:p>
    <w:p w14:paraId="192930AE" w14:textId="77777777" w:rsidR="008A788F" w:rsidRPr="00DD58EB" w:rsidRDefault="008A788F" w:rsidP="008A788F">
      <w:pPr>
        <w:pStyle w:val="NoSpacing"/>
        <w:ind w:left="2880" w:firstLine="720"/>
      </w:pPr>
      <w:r w:rsidRPr="00DD58EB">
        <w:t>Cllr. David McManus</w:t>
      </w:r>
    </w:p>
    <w:p w14:paraId="5C3D31AA" w14:textId="77777777" w:rsidR="008A788F" w:rsidRPr="00DD58EB" w:rsidRDefault="008A788F" w:rsidP="008A788F">
      <w:pPr>
        <w:pStyle w:val="NoSpacing"/>
        <w:ind w:left="2880" w:firstLine="720"/>
      </w:pPr>
      <w:r w:rsidRPr="00DD58EB">
        <w:t xml:space="preserve">Cllr. </w:t>
      </w:r>
      <w:r>
        <w:t>Suzanne McEneaney</w:t>
      </w:r>
    </w:p>
    <w:p w14:paraId="32A73846" w14:textId="77777777" w:rsidR="008A788F" w:rsidRPr="00DD58EB" w:rsidRDefault="008A788F" w:rsidP="008A788F">
      <w:pPr>
        <w:pStyle w:val="NoSpacing"/>
        <w:ind w:left="2880" w:firstLine="720"/>
      </w:pPr>
      <w:r w:rsidRPr="00DD58EB">
        <w:t>Cllr. Carly Bailey</w:t>
      </w:r>
    </w:p>
    <w:p w14:paraId="5426B663" w14:textId="77777777" w:rsidR="008A788F" w:rsidRPr="00DD58EB" w:rsidRDefault="008A788F" w:rsidP="008A788F">
      <w:pPr>
        <w:pStyle w:val="NoSpacing"/>
        <w:ind w:left="2880" w:firstLine="720"/>
      </w:pPr>
      <w:r w:rsidRPr="00DD58EB">
        <w:t xml:space="preserve">Cllr </w:t>
      </w:r>
      <w:r>
        <w:t>Emma Murphy</w:t>
      </w:r>
    </w:p>
    <w:p w14:paraId="6C2FCF73" w14:textId="77777777" w:rsidR="008A788F" w:rsidRPr="00DD58EB" w:rsidRDefault="008A788F" w:rsidP="008A788F">
      <w:pPr>
        <w:pStyle w:val="NoSpacing"/>
        <w:ind w:left="2880" w:firstLine="720"/>
      </w:pPr>
      <w:r w:rsidRPr="00DD58EB">
        <w:t>Cllr. Lynn McCrave</w:t>
      </w:r>
    </w:p>
    <w:p w14:paraId="013666AB" w14:textId="77777777" w:rsidR="008A788F" w:rsidRDefault="008A788F" w:rsidP="008A788F">
      <w:pPr>
        <w:pStyle w:val="NoSpacing"/>
        <w:ind w:left="2880" w:firstLine="720"/>
      </w:pPr>
      <w:r w:rsidRPr="00DD58EB">
        <w:t>Cllr. Laura Dona</w:t>
      </w:r>
      <w:r>
        <w:t>ghy</w:t>
      </w:r>
    </w:p>
    <w:p w14:paraId="1F0D5337" w14:textId="77777777" w:rsidR="008A788F" w:rsidRDefault="008A788F" w:rsidP="008A788F">
      <w:pPr>
        <w:pStyle w:val="NoSpacing"/>
        <w:ind w:left="2880" w:firstLine="720"/>
      </w:pPr>
      <w:r>
        <w:t>Cllr. Deirdre O’Donovan</w:t>
      </w:r>
    </w:p>
    <w:p w14:paraId="376A189E" w14:textId="77777777" w:rsidR="008A788F" w:rsidRDefault="008A788F">
      <w:pPr>
        <w:pStyle w:val="Heading3"/>
      </w:pPr>
    </w:p>
    <w:p w14:paraId="44BAF91A" w14:textId="548A8514" w:rsidR="00105AC6" w:rsidRDefault="00F43F3B" w:rsidP="008A788F">
      <w:pPr>
        <w:pStyle w:val="Heading3"/>
        <w:ind w:left="2880" w:firstLine="720"/>
        <w:rPr>
          <w:b/>
        </w:rPr>
      </w:pPr>
      <w:r>
        <w:rPr>
          <w:b/>
        </w:rPr>
        <w:t>OFFICIALS PRESENT</w:t>
      </w:r>
    </w:p>
    <w:p w14:paraId="3630A63D" w14:textId="72EE98DE" w:rsidR="008A788F" w:rsidRDefault="008A788F" w:rsidP="008A788F">
      <w:pPr>
        <w:pStyle w:val="NoSpacing"/>
        <w:ind w:left="5760" w:hanging="3600"/>
        <w:rPr>
          <w:sz w:val="20"/>
          <w:szCs w:val="20"/>
        </w:rPr>
      </w:pPr>
      <w:r w:rsidRPr="00C446EE">
        <w:rPr>
          <w:sz w:val="20"/>
          <w:szCs w:val="20"/>
        </w:rPr>
        <w:t>Senior Executive Officer</w:t>
      </w:r>
      <w:r w:rsidRPr="00C446EE">
        <w:rPr>
          <w:sz w:val="20"/>
          <w:szCs w:val="20"/>
        </w:rPr>
        <w:tab/>
      </w:r>
      <w:r w:rsidR="00532C65">
        <w:rPr>
          <w:sz w:val="20"/>
          <w:szCs w:val="20"/>
        </w:rPr>
        <w:t>Mary Maguire</w:t>
      </w:r>
      <w:r w:rsidR="00847089">
        <w:rPr>
          <w:sz w:val="20"/>
          <w:szCs w:val="20"/>
        </w:rPr>
        <w:t>, Elaine Leech, Brenda Pierce</w:t>
      </w:r>
    </w:p>
    <w:p w14:paraId="05A9B73F" w14:textId="3BFBC4F2" w:rsidR="008A788F" w:rsidRPr="00C446EE" w:rsidRDefault="008A788F" w:rsidP="008A788F">
      <w:pPr>
        <w:pStyle w:val="NoSpacing"/>
        <w:ind w:left="1440" w:firstLine="720"/>
        <w:rPr>
          <w:sz w:val="20"/>
          <w:szCs w:val="20"/>
        </w:rPr>
      </w:pPr>
      <w:r w:rsidRPr="00C446EE">
        <w:rPr>
          <w:sz w:val="20"/>
          <w:szCs w:val="20"/>
        </w:rPr>
        <w:t>Senior Executive Parks Superintendent</w:t>
      </w:r>
      <w:r w:rsidRPr="00C446EE">
        <w:rPr>
          <w:sz w:val="20"/>
          <w:szCs w:val="20"/>
        </w:rPr>
        <w:tab/>
        <w:t>Maire NiDhomhnaill</w:t>
      </w:r>
      <w:r>
        <w:rPr>
          <w:sz w:val="20"/>
          <w:szCs w:val="20"/>
        </w:rPr>
        <w:t xml:space="preserve">, </w:t>
      </w:r>
    </w:p>
    <w:p w14:paraId="5AE79CF7" w14:textId="2F3FFAE7" w:rsidR="008A788F" w:rsidRDefault="008A788F" w:rsidP="008A788F">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Gary Walsh</w:t>
      </w:r>
      <w:r w:rsidR="00847089">
        <w:rPr>
          <w:sz w:val="20"/>
          <w:szCs w:val="20"/>
        </w:rPr>
        <w:t>, John Hegarty</w:t>
      </w:r>
    </w:p>
    <w:p w14:paraId="44893ED1" w14:textId="7364A422" w:rsidR="00847089" w:rsidRPr="00C446EE" w:rsidRDefault="00847089" w:rsidP="008A788F">
      <w:pPr>
        <w:pStyle w:val="NoSpacing"/>
        <w:ind w:left="1440" w:firstLine="720"/>
        <w:rPr>
          <w:sz w:val="20"/>
          <w:szCs w:val="20"/>
        </w:rPr>
      </w:pPr>
      <w:r>
        <w:rPr>
          <w:sz w:val="20"/>
          <w:szCs w:val="20"/>
        </w:rPr>
        <w:t>Senior Executive Engineer</w:t>
      </w:r>
      <w:r>
        <w:rPr>
          <w:sz w:val="20"/>
          <w:szCs w:val="20"/>
        </w:rPr>
        <w:tab/>
      </w:r>
      <w:r>
        <w:rPr>
          <w:sz w:val="20"/>
          <w:szCs w:val="20"/>
        </w:rPr>
        <w:tab/>
      </w:r>
      <w:r>
        <w:rPr>
          <w:sz w:val="20"/>
          <w:szCs w:val="20"/>
        </w:rPr>
        <w:tab/>
        <w:t>Liam McNeela</w:t>
      </w:r>
    </w:p>
    <w:p w14:paraId="03B2E566" w14:textId="166DB9A3" w:rsidR="008A788F" w:rsidRDefault="008A788F" w:rsidP="00847089">
      <w:pPr>
        <w:pStyle w:val="NoSpacing"/>
        <w:rPr>
          <w:sz w:val="20"/>
          <w:szCs w:val="20"/>
        </w:rPr>
      </w:pPr>
      <w:r>
        <w:rPr>
          <w:sz w:val="20"/>
          <w:szCs w:val="20"/>
        </w:rPr>
        <w:tab/>
      </w:r>
      <w:r>
        <w:rPr>
          <w:sz w:val="20"/>
          <w:szCs w:val="20"/>
        </w:rPr>
        <w:tab/>
      </w:r>
      <w:r>
        <w:rPr>
          <w:sz w:val="20"/>
          <w:szCs w:val="20"/>
        </w:rPr>
        <w:tab/>
        <w:t>Senior Planner</w:t>
      </w:r>
      <w:r>
        <w:rPr>
          <w:sz w:val="20"/>
          <w:szCs w:val="20"/>
        </w:rPr>
        <w:tab/>
      </w:r>
      <w:r>
        <w:rPr>
          <w:sz w:val="20"/>
          <w:szCs w:val="20"/>
        </w:rPr>
        <w:tab/>
      </w:r>
      <w:r>
        <w:rPr>
          <w:sz w:val="20"/>
          <w:szCs w:val="20"/>
        </w:rPr>
        <w:tab/>
      </w:r>
      <w:r>
        <w:rPr>
          <w:sz w:val="20"/>
          <w:szCs w:val="20"/>
        </w:rPr>
        <w:tab/>
        <w:t>Eoin Burke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446EE">
        <w:rPr>
          <w:sz w:val="20"/>
          <w:szCs w:val="20"/>
        </w:rPr>
        <w:t>Senior Executive Librarian</w:t>
      </w:r>
      <w:r w:rsidRPr="00C446EE">
        <w:rPr>
          <w:sz w:val="20"/>
          <w:szCs w:val="20"/>
        </w:rPr>
        <w:tab/>
      </w:r>
      <w:r w:rsidRPr="00C446EE">
        <w:rPr>
          <w:sz w:val="20"/>
          <w:szCs w:val="20"/>
        </w:rPr>
        <w:tab/>
      </w:r>
      <w:r>
        <w:rPr>
          <w:sz w:val="20"/>
          <w:szCs w:val="20"/>
        </w:rPr>
        <w:tab/>
      </w:r>
      <w:r w:rsidRPr="00C446EE">
        <w:rPr>
          <w:sz w:val="20"/>
          <w:szCs w:val="20"/>
        </w:rPr>
        <w:t>Sile Coleman</w:t>
      </w:r>
    </w:p>
    <w:p w14:paraId="6F2C83BE" w14:textId="77777777" w:rsidR="008A788F" w:rsidRDefault="008A788F" w:rsidP="008A788F">
      <w:pPr>
        <w:pStyle w:val="NoSpacing"/>
        <w:ind w:left="1440" w:firstLine="720"/>
        <w:rPr>
          <w:sz w:val="20"/>
          <w:szCs w:val="20"/>
        </w:rPr>
      </w:pPr>
      <w:r w:rsidRPr="00C446EE">
        <w:rPr>
          <w:sz w:val="20"/>
          <w:szCs w:val="20"/>
        </w:rPr>
        <w:t>Administrative Officer</w:t>
      </w:r>
      <w:r w:rsidRPr="00C446EE">
        <w:rPr>
          <w:sz w:val="20"/>
          <w:szCs w:val="20"/>
        </w:rPr>
        <w:tab/>
      </w:r>
      <w:r>
        <w:rPr>
          <w:sz w:val="20"/>
          <w:szCs w:val="20"/>
        </w:rPr>
        <w:tab/>
      </w:r>
      <w:r>
        <w:rPr>
          <w:sz w:val="20"/>
          <w:szCs w:val="20"/>
        </w:rPr>
        <w:tab/>
      </w:r>
      <w:r w:rsidRPr="00C446EE">
        <w:rPr>
          <w:sz w:val="20"/>
          <w:szCs w:val="20"/>
        </w:rPr>
        <w:t>Sheila Kelly</w:t>
      </w:r>
    </w:p>
    <w:p w14:paraId="02BE15B1" w14:textId="77777777" w:rsidR="008A788F" w:rsidRPr="00C446EE" w:rsidRDefault="008A788F" w:rsidP="008A788F">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p>
    <w:p w14:paraId="5152EA49" w14:textId="77777777" w:rsidR="008A788F" w:rsidRDefault="008A788F" w:rsidP="008A788F">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74F2DB32" w14:textId="77777777" w:rsidR="008A788F" w:rsidRDefault="008A788F" w:rsidP="008A788F">
      <w:pPr>
        <w:pStyle w:val="NoSpacing"/>
        <w:ind w:left="1440" w:firstLine="720"/>
        <w:rPr>
          <w:sz w:val="20"/>
          <w:szCs w:val="20"/>
        </w:rPr>
      </w:pPr>
    </w:p>
    <w:p w14:paraId="61203A5D" w14:textId="77777777" w:rsidR="008A788F" w:rsidRDefault="008A788F" w:rsidP="008A788F">
      <w:pPr>
        <w:pStyle w:val="Heading3"/>
        <w:ind w:left="2880" w:firstLine="720"/>
      </w:pPr>
    </w:p>
    <w:p w14:paraId="335EA16F" w14:textId="77777777" w:rsidR="00737A13" w:rsidRDefault="00737A13" w:rsidP="00737A13">
      <w:pPr>
        <w:jc w:val="center"/>
      </w:pPr>
      <w:r w:rsidRPr="00D1110D">
        <w:t xml:space="preserve">An Cathaoirleach, Councillor </w:t>
      </w:r>
      <w:r>
        <w:t>Alan Edge</w:t>
      </w:r>
      <w:r w:rsidRPr="00D1110D">
        <w:t xml:space="preserve"> presided</w:t>
      </w:r>
    </w:p>
    <w:p w14:paraId="6B237489" w14:textId="5063EA7A" w:rsidR="008A788F" w:rsidRDefault="008A788F">
      <w:pPr>
        <w:pStyle w:val="Heading3"/>
        <w:rPr>
          <w:b/>
          <w:u w:val="single"/>
        </w:rPr>
      </w:pPr>
    </w:p>
    <w:p w14:paraId="24272B48" w14:textId="0DB41E49" w:rsidR="00737A13" w:rsidRDefault="00737A13">
      <w:pPr>
        <w:pStyle w:val="Heading3"/>
        <w:rPr>
          <w:b/>
          <w:u w:val="single"/>
        </w:rPr>
      </w:pPr>
    </w:p>
    <w:p w14:paraId="51FA81AD" w14:textId="124DBBAB" w:rsidR="00737A13" w:rsidRDefault="00737A13">
      <w:pPr>
        <w:pStyle w:val="Heading3"/>
        <w:rPr>
          <w:b/>
          <w:u w:val="single"/>
        </w:rPr>
      </w:pPr>
    </w:p>
    <w:p w14:paraId="4B253F3A" w14:textId="6EF75F12" w:rsidR="00737A13" w:rsidRDefault="00737A13">
      <w:pPr>
        <w:pStyle w:val="Heading3"/>
        <w:rPr>
          <w:b/>
          <w:u w:val="single"/>
        </w:rPr>
      </w:pPr>
    </w:p>
    <w:p w14:paraId="44E56101" w14:textId="77777777" w:rsidR="00737A13" w:rsidRDefault="00737A13">
      <w:pPr>
        <w:pStyle w:val="Heading3"/>
        <w:rPr>
          <w:b/>
          <w:u w:val="single"/>
        </w:rPr>
      </w:pPr>
    </w:p>
    <w:p w14:paraId="56A944DE" w14:textId="77777777" w:rsidR="008A788F" w:rsidRDefault="008A788F">
      <w:pPr>
        <w:pStyle w:val="Heading3"/>
        <w:rPr>
          <w:b/>
          <w:u w:val="single"/>
        </w:rPr>
      </w:pPr>
    </w:p>
    <w:p w14:paraId="5834A6BA" w14:textId="0B83B451" w:rsidR="00105AC6" w:rsidRDefault="004F7C2A">
      <w:pPr>
        <w:pStyle w:val="Heading3"/>
      </w:pPr>
      <w:r>
        <w:rPr>
          <w:b/>
          <w:u w:val="single"/>
        </w:rPr>
        <w:t xml:space="preserve">RTFB/1/22 </w:t>
      </w:r>
      <w:r w:rsidR="00F43F3B">
        <w:rPr>
          <w:b/>
          <w:u w:val="single"/>
        </w:rPr>
        <w:t>H1 Item ID:73482</w:t>
      </w:r>
    </w:p>
    <w:p w14:paraId="12F43151" w14:textId="2B42C0C0" w:rsidR="00737A13" w:rsidRDefault="00737A13" w:rsidP="00737A13">
      <w:r>
        <w:t>Confirmation and Re-affirmation of Minutes of Meeting of 14</w:t>
      </w:r>
      <w:r w:rsidRPr="00737A13">
        <w:rPr>
          <w:vertAlign w:val="superscript"/>
        </w:rPr>
        <w:t>th</w:t>
      </w:r>
      <w:r>
        <w:t xml:space="preserve"> December 2021</w:t>
      </w:r>
    </w:p>
    <w:p w14:paraId="3D14B330" w14:textId="77777777" w:rsidR="00737A13" w:rsidRDefault="00737A13" w:rsidP="00737A13">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9</w:t>
      </w:r>
      <w:r w:rsidRPr="0082059B">
        <w:rPr>
          <w:vertAlign w:val="superscript"/>
        </w:rPr>
        <w:t>th</w:t>
      </w:r>
      <w:r>
        <w:t xml:space="preserve"> November 2021 </w:t>
      </w:r>
      <w:r w:rsidRPr="00D1110D">
        <w:t xml:space="preserve">which have been circulated, were submitted, and </w:t>
      </w:r>
      <w:r w:rsidRPr="00D1110D">
        <w:rPr>
          <w:b/>
        </w:rPr>
        <w:t>APPROVED</w:t>
      </w:r>
      <w:r w:rsidRPr="00D1110D">
        <w:t xml:space="preserve"> as true record and signed.</w:t>
      </w:r>
    </w:p>
    <w:p w14:paraId="5E2B0C35" w14:textId="4545F71E" w:rsidR="00737A13" w:rsidRDefault="00737A13" w:rsidP="00737A13">
      <w:r w:rsidRPr="00241FCE">
        <w:t xml:space="preserve">It was proposed by Councillor </w:t>
      </w:r>
      <w:r>
        <w:t>Alan Edge</w:t>
      </w:r>
      <w:r w:rsidRPr="00241FCE">
        <w:t xml:space="preserve"> and seconded by Councillor </w:t>
      </w:r>
      <w:r>
        <w:t>Yvonne Collins</w:t>
      </w:r>
      <w:r w:rsidRPr="00241FCE">
        <w:t xml:space="preserve"> and </w:t>
      </w:r>
      <w:r w:rsidRPr="00241FCE">
        <w:rPr>
          <w:b/>
        </w:rPr>
        <w:t>RESOLVED</w:t>
      </w:r>
      <w:r w:rsidRPr="00241FCE">
        <w:t xml:space="preserve"> “That the recommendations contained in the minutes of </w:t>
      </w:r>
      <w:r>
        <w:t>14</w:t>
      </w:r>
      <w:r w:rsidRPr="00737A13">
        <w:rPr>
          <w:vertAlign w:val="superscript"/>
        </w:rPr>
        <w:t>th</w:t>
      </w:r>
      <w:r>
        <w:t xml:space="preserve"> December 2021</w:t>
      </w:r>
      <w:r w:rsidRPr="00241FCE">
        <w:t xml:space="preserve"> be </w:t>
      </w:r>
      <w:r w:rsidRPr="00241FCE">
        <w:rPr>
          <w:b/>
        </w:rPr>
        <w:t>ADOPTED</w:t>
      </w:r>
      <w:r w:rsidRPr="00241FCE">
        <w:t xml:space="preserve"> and </w:t>
      </w:r>
      <w:r w:rsidRPr="00241FCE">
        <w:rPr>
          <w:b/>
        </w:rPr>
        <w:t>APPROVED</w:t>
      </w:r>
      <w:r w:rsidRPr="00241FCE">
        <w:t>.”</w:t>
      </w:r>
    </w:p>
    <w:p w14:paraId="118ABFFE" w14:textId="77777777" w:rsidR="00737A13" w:rsidRDefault="00737A13"/>
    <w:p w14:paraId="0010C400" w14:textId="068759C0" w:rsidR="00105AC6" w:rsidRDefault="00E40BF0">
      <w:hyperlink r:id="rId4" w:history="1">
        <w:r w:rsidR="00F43F3B">
          <w:rPr>
            <w:rStyle w:val="Hyperlink"/>
          </w:rPr>
          <w:t>H1 Minutes</w:t>
        </w:r>
      </w:hyperlink>
    </w:p>
    <w:p w14:paraId="2F5DD2AB" w14:textId="2B6EE4C8" w:rsidR="004F7C2A" w:rsidRDefault="004F7C2A">
      <w:pPr>
        <w:pStyle w:val="Heading2"/>
        <w:rPr>
          <w:b/>
          <w:u w:val="single"/>
        </w:rPr>
      </w:pPr>
      <w:r>
        <w:rPr>
          <w:b/>
          <w:u w:val="single"/>
        </w:rPr>
        <w:t xml:space="preserve">RTFB/2/22 </w:t>
      </w:r>
      <w:r w:rsidR="00737A13">
        <w:rPr>
          <w:b/>
          <w:u w:val="single"/>
        </w:rPr>
        <w:t>–</w:t>
      </w:r>
      <w:r>
        <w:rPr>
          <w:b/>
          <w:u w:val="single"/>
        </w:rPr>
        <w:t xml:space="preserve"> Questions</w:t>
      </w:r>
    </w:p>
    <w:p w14:paraId="584BA884" w14:textId="7C49F61E" w:rsidR="00737A13" w:rsidRPr="009370AD" w:rsidRDefault="00737A13" w:rsidP="00737A13">
      <w:r w:rsidRPr="00241FCE">
        <w:t xml:space="preserve">It was proposed by Councillor </w:t>
      </w:r>
      <w:r>
        <w:t xml:space="preserve">Alan Edge </w:t>
      </w:r>
      <w:r w:rsidRPr="00241FCE">
        <w:t xml:space="preserve">and seconded by Councillor </w:t>
      </w:r>
      <w:r>
        <w:t xml:space="preserve">Ronan McMahon </w:t>
      </w:r>
      <w:r w:rsidRPr="00241FCE">
        <w:t xml:space="preserve">and </w:t>
      </w:r>
      <w:r w:rsidRPr="00241FCE">
        <w:rPr>
          <w:b/>
        </w:rPr>
        <w:t>RESOLVED</w:t>
      </w:r>
      <w:r w:rsidRPr="00241FCE">
        <w:t xml:space="preserve"> “That pursuant to Standing Order No. 13 that Questions </w:t>
      </w:r>
      <w:r>
        <w:t>1 - 5</w:t>
      </w:r>
      <w:r w:rsidRPr="00241FCE">
        <w:t xml:space="preserve"> be </w:t>
      </w:r>
      <w:r w:rsidRPr="00241FCE">
        <w:rPr>
          <w:b/>
        </w:rPr>
        <w:t>ADOPTED</w:t>
      </w:r>
      <w:r w:rsidRPr="00241FCE">
        <w:t xml:space="preserve"> and </w:t>
      </w:r>
      <w:r w:rsidRPr="00241FCE">
        <w:rPr>
          <w:b/>
        </w:rPr>
        <w:t>APPROVED</w:t>
      </w:r>
      <w:r w:rsidRPr="00286B41">
        <w:rPr>
          <w:bCs/>
        </w:rPr>
        <w:t xml:space="preserve">. </w:t>
      </w:r>
    </w:p>
    <w:p w14:paraId="7BDF4B7A" w14:textId="77777777" w:rsidR="00737A13" w:rsidRDefault="00737A13">
      <w:pPr>
        <w:pStyle w:val="Heading2"/>
      </w:pPr>
    </w:p>
    <w:p w14:paraId="4C605962" w14:textId="77777777" w:rsidR="004F7C2A" w:rsidRDefault="004F7C2A">
      <w:pPr>
        <w:pStyle w:val="Heading2"/>
      </w:pPr>
    </w:p>
    <w:p w14:paraId="1E3BE4EE" w14:textId="3D67A637" w:rsidR="00105AC6" w:rsidRPr="00E52DCC" w:rsidRDefault="00F43F3B">
      <w:pPr>
        <w:pStyle w:val="Heading2"/>
        <w:rPr>
          <w:b/>
          <w:bCs/>
          <w:sz w:val="32"/>
          <w:szCs w:val="32"/>
        </w:rPr>
      </w:pPr>
      <w:r w:rsidRPr="00E52DCC">
        <w:rPr>
          <w:b/>
          <w:bCs/>
          <w:sz w:val="32"/>
          <w:szCs w:val="32"/>
        </w:rPr>
        <w:t>Transportation</w:t>
      </w:r>
    </w:p>
    <w:p w14:paraId="7ACA4963" w14:textId="6D67854F" w:rsidR="00105AC6" w:rsidRDefault="004F7C2A">
      <w:pPr>
        <w:pStyle w:val="Heading3"/>
      </w:pPr>
      <w:r>
        <w:rPr>
          <w:b/>
          <w:u w:val="single"/>
        </w:rPr>
        <w:t xml:space="preserve">RTFB/3/22 </w:t>
      </w:r>
      <w:r w:rsidR="00F43F3B">
        <w:rPr>
          <w:b/>
          <w:u w:val="single"/>
        </w:rPr>
        <w:t>Q1 Item ID:73294</w:t>
      </w:r>
    </w:p>
    <w:p w14:paraId="3D6E5B05" w14:textId="77777777" w:rsidR="00105AC6" w:rsidRDefault="00F43F3B">
      <w:r>
        <w:t>Proposed by Councillor Yvonne Collins</w:t>
      </w:r>
    </w:p>
    <w:p w14:paraId="4DA692A0" w14:textId="77777777" w:rsidR="00105AC6" w:rsidRDefault="00F43F3B">
      <w:r>
        <w:t>To ask The Chief Executive when the outstanding road resurfacing works in Rathfarnham Wood are likely to be carried out?</w:t>
      </w:r>
    </w:p>
    <w:p w14:paraId="0A53ECBA" w14:textId="77777777" w:rsidR="00105AC6" w:rsidRDefault="00F43F3B">
      <w:r>
        <w:t> </w:t>
      </w:r>
    </w:p>
    <w:p w14:paraId="50AD64ED" w14:textId="77777777" w:rsidR="00105AC6" w:rsidRDefault="00F43F3B">
      <w:r>
        <w:rPr>
          <w:b/>
        </w:rPr>
        <w:t>REPLY:</w:t>
      </w:r>
    </w:p>
    <w:p w14:paraId="2705AB45" w14:textId="75A070B6" w:rsidR="00105AC6" w:rsidRDefault="00F43F3B">
      <w:r>
        <w:t>Subject to Covid-19 restrictions etc. It is envisaged that Rathfarnham-Templeogue Road Repair will be tendered and awarded Q1-2022 and contractor complete works Q2-2022. </w:t>
      </w:r>
    </w:p>
    <w:p w14:paraId="2710EC48" w14:textId="77777777" w:rsidR="000638F9" w:rsidRDefault="000638F9"/>
    <w:p w14:paraId="1F88415F" w14:textId="14556506" w:rsidR="00105AC6" w:rsidRDefault="004F7C2A">
      <w:pPr>
        <w:pStyle w:val="Heading3"/>
      </w:pPr>
      <w:r>
        <w:rPr>
          <w:b/>
          <w:u w:val="single"/>
        </w:rPr>
        <w:lastRenderedPageBreak/>
        <w:t xml:space="preserve">RTFB/4/22 </w:t>
      </w:r>
      <w:r w:rsidR="00F43F3B">
        <w:rPr>
          <w:b/>
          <w:u w:val="single"/>
        </w:rPr>
        <w:t>Q2 Item ID:73477</w:t>
      </w:r>
    </w:p>
    <w:p w14:paraId="4940A20B" w14:textId="77777777" w:rsidR="00105AC6" w:rsidRDefault="00F43F3B">
      <w:r>
        <w:t>Proposed by Councillor David McManus</w:t>
      </w:r>
    </w:p>
    <w:p w14:paraId="4F95533E" w14:textId="77777777" w:rsidR="00105AC6" w:rsidRDefault="00F43F3B">
      <w:r>
        <w:t>To ask that road resurfacing takes place at the cul de sac of Aranleigh Dell Rathfarnham and this work is included in the upcoming programme of road repairs for 2022?</w:t>
      </w:r>
    </w:p>
    <w:p w14:paraId="2EA743CC" w14:textId="77777777" w:rsidR="00105AC6" w:rsidRDefault="00F43F3B">
      <w:r>
        <w:t> </w:t>
      </w:r>
    </w:p>
    <w:p w14:paraId="61E0AD84" w14:textId="77777777" w:rsidR="00105AC6" w:rsidRDefault="00F43F3B">
      <w:r>
        <w:rPr>
          <w:b/>
        </w:rPr>
        <w:t>REPLY:</w:t>
      </w:r>
    </w:p>
    <w:p w14:paraId="036D9AF1" w14:textId="4F454ADD" w:rsidR="00105AC6" w:rsidRDefault="00F43F3B">
      <w:r>
        <w:t>Temporary remedial works will be carried out here on Jan 7th. This location will be added to the list of works for consideration for the roadworks programme</w:t>
      </w:r>
    </w:p>
    <w:p w14:paraId="3055EFC8" w14:textId="77777777" w:rsidR="000638F9" w:rsidRDefault="000638F9"/>
    <w:p w14:paraId="4D40AE12" w14:textId="54325DAC" w:rsidR="00E52DCC" w:rsidRPr="00E52DCC" w:rsidRDefault="004F7C2A">
      <w:pPr>
        <w:pStyle w:val="Heading3"/>
        <w:rPr>
          <w:b/>
          <w:u w:val="single"/>
        </w:rPr>
      </w:pPr>
      <w:r>
        <w:rPr>
          <w:b/>
          <w:u w:val="single"/>
        </w:rPr>
        <w:t xml:space="preserve">RTFB/5/22 </w:t>
      </w:r>
      <w:r w:rsidR="00F43F3B">
        <w:rPr>
          <w:b/>
          <w:u w:val="single"/>
        </w:rPr>
        <w:t>C1 Item ID:73492</w:t>
      </w:r>
      <w:r w:rsidR="00E52DCC">
        <w:rPr>
          <w:b/>
          <w:u w:val="single"/>
        </w:rPr>
        <w:t xml:space="preserve"> – Correspondence </w:t>
      </w:r>
    </w:p>
    <w:p w14:paraId="2F72A08E" w14:textId="6BDC89EB" w:rsidR="00105AC6" w:rsidRDefault="00F43F3B">
      <w:r>
        <w:t>Correspondence (No Business)</w:t>
      </w:r>
    </w:p>
    <w:p w14:paraId="06A3FA68" w14:textId="77777777" w:rsidR="000638F9" w:rsidRDefault="000638F9"/>
    <w:p w14:paraId="5B8624BA" w14:textId="659DE3EB" w:rsidR="00105AC6" w:rsidRDefault="004F7C2A">
      <w:pPr>
        <w:pStyle w:val="Heading3"/>
      </w:pPr>
      <w:r>
        <w:rPr>
          <w:b/>
          <w:u w:val="single"/>
        </w:rPr>
        <w:t xml:space="preserve">RTFB/6/22 </w:t>
      </w:r>
      <w:r w:rsidR="00F43F3B">
        <w:rPr>
          <w:b/>
          <w:u w:val="single"/>
        </w:rPr>
        <w:t>H2 Item ID:73506</w:t>
      </w:r>
      <w:r w:rsidR="00E52DCC">
        <w:rPr>
          <w:b/>
          <w:u w:val="single"/>
        </w:rPr>
        <w:t xml:space="preserve"> – New Works</w:t>
      </w:r>
    </w:p>
    <w:p w14:paraId="4685F855" w14:textId="5BCA08F9" w:rsidR="00105AC6" w:rsidRDefault="00F43F3B">
      <w:r>
        <w:t>New Works (No Business)</w:t>
      </w:r>
    </w:p>
    <w:p w14:paraId="70C72434" w14:textId="77777777" w:rsidR="000638F9" w:rsidRDefault="000638F9"/>
    <w:p w14:paraId="1C94AD12" w14:textId="05D42DC8" w:rsidR="00105AC6" w:rsidRDefault="004F7C2A">
      <w:pPr>
        <w:pStyle w:val="Heading3"/>
      </w:pPr>
      <w:r>
        <w:rPr>
          <w:b/>
          <w:u w:val="single"/>
        </w:rPr>
        <w:t xml:space="preserve">RTFB/7/22 </w:t>
      </w:r>
      <w:r w:rsidR="00F43F3B">
        <w:rPr>
          <w:b/>
          <w:u w:val="single"/>
        </w:rPr>
        <w:t>H3 Item ID:73508</w:t>
      </w:r>
    </w:p>
    <w:p w14:paraId="04CA79C0" w14:textId="22C4C060" w:rsidR="00105AC6" w:rsidRPr="000638F9" w:rsidRDefault="00F43F3B">
      <w:pPr>
        <w:rPr>
          <w:b/>
          <w:bCs/>
        </w:rPr>
      </w:pPr>
      <w:r>
        <w:t xml:space="preserve">Proposed Declaration of Roads to be Public Roads - </w:t>
      </w:r>
      <w:r w:rsidRPr="000638F9">
        <w:rPr>
          <w:b/>
          <w:bCs/>
        </w:rPr>
        <w:t>NO BUSINESS</w:t>
      </w:r>
    </w:p>
    <w:p w14:paraId="7114E27D" w14:textId="77777777" w:rsidR="000638F9" w:rsidRDefault="000638F9"/>
    <w:p w14:paraId="66AD80BB" w14:textId="0957DC2B" w:rsidR="00105AC6" w:rsidRDefault="004F7C2A">
      <w:pPr>
        <w:pStyle w:val="Heading3"/>
      </w:pPr>
      <w:r>
        <w:rPr>
          <w:b/>
          <w:u w:val="single"/>
        </w:rPr>
        <w:t xml:space="preserve">RTFB/8/22 </w:t>
      </w:r>
      <w:r w:rsidR="00F43F3B">
        <w:rPr>
          <w:b/>
          <w:u w:val="single"/>
        </w:rPr>
        <w:t>M1 Item ID:73320</w:t>
      </w:r>
    </w:p>
    <w:p w14:paraId="293078CD" w14:textId="16BA2B20" w:rsidR="00105AC6" w:rsidRDefault="00F43F3B">
      <w:r>
        <w:t>Proposed by Councillor Yvonne Collins</w:t>
      </w:r>
      <w:r w:rsidR="00737A13">
        <w:t xml:space="preserve"> and Seconded by Councillor Alan Edge </w:t>
      </w:r>
    </w:p>
    <w:p w14:paraId="43971568" w14:textId="77777777" w:rsidR="00105AC6" w:rsidRDefault="00F43F3B">
      <w:r>
        <w:t>That the Chief Executive replace the missing removable bollard between Hermitage Drive and the Greenway as per attached photographs</w:t>
      </w:r>
    </w:p>
    <w:p w14:paraId="161D14D2" w14:textId="77777777" w:rsidR="00105AC6" w:rsidRDefault="00F43F3B">
      <w:r>
        <w:t> </w:t>
      </w:r>
    </w:p>
    <w:p w14:paraId="74B46E30" w14:textId="77777777" w:rsidR="00105AC6" w:rsidRDefault="00E40BF0">
      <w:hyperlink r:id="rId5" w:history="1">
        <w:r w:rsidR="00F43F3B">
          <w:rPr>
            <w:rStyle w:val="Hyperlink"/>
          </w:rPr>
          <w:t>bollard hermitage drive 1</w:t>
        </w:r>
      </w:hyperlink>
      <w:r w:rsidR="00F43F3B">
        <w:br/>
      </w:r>
      <w:hyperlink r:id="rId6" w:history="1">
        <w:r w:rsidR="00F43F3B">
          <w:rPr>
            <w:rStyle w:val="Hyperlink"/>
          </w:rPr>
          <w:t>bollard hermitage drive 2</w:t>
        </w:r>
      </w:hyperlink>
      <w:r w:rsidR="00F43F3B">
        <w:br/>
      </w:r>
    </w:p>
    <w:p w14:paraId="48F42697" w14:textId="77777777" w:rsidR="00105AC6" w:rsidRDefault="00F43F3B">
      <w:r>
        <w:rPr>
          <w:b/>
        </w:rPr>
        <w:t>REPORT:</w:t>
      </w:r>
    </w:p>
    <w:p w14:paraId="59795222" w14:textId="7F151C99" w:rsidR="00105AC6" w:rsidRDefault="00F43F3B">
      <w:r>
        <w:t> Bollard was re-instated on Jan 6</w:t>
      </w:r>
      <w:r w:rsidRPr="00737A13">
        <w:rPr>
          <w:vertAlign w:val="superscript"/>
        </w:rPr>
        <w:t>th</w:t>
      </w:r>
    </w:p>
    <w:p w14:paraId="67F71FB4" w14:textId="5063FDA8" w:rsidR="00737A13" w:rsidRDefault="00737A13">
      <w:r>
        <w:t xml:space="preserve">Following contributions from councillors </w:t>
      </w:r>
      <w:r w:rsidR="00FE2E6D">
        <w:t xml:space="preserve">Yvonne Collins and David McManus, the report was </w:t>
      </w:r>
      <w:r w:rsidR="00FE2E6D" w:rsidRPr="00FE2E6D">
        <w:rPr>
          <w:b/>
          <w:bCs/>
        </w:rPr>
        <w:t>NOTED</w:t>
      </w:r>
      <w:r w:rsidR="00FE2E6D">
        <w:t>.</w:t>
      </w:r>
    </w:p>
    <w:p w14:paraId="1E50D60B" w14:textId="4941B76B" w:rsidR="00105AC6" w:rsidRDefault="00E40BF0">
      <w:hyperlink r:id="rId7" w:history="1">
        <w:r w:rsidR="00F43F3B">
          <w:rPr>
            <w:rStyle w:val="Hyperlink"/>
          </w:rPr>
          <w:t>M1 Hermitage Drive Photo</w:t>
        </w:r>
      </w:hyperlink>
      <w:r w:rsidR="00F43F3B">
        <w:br/>
      </w:r>
    </w:p>
    <w:p w14:paraId="79264DD2" w14:textId="4D847C35" w:rsidR="000638F9" w:rsidRDefault="000638F9"/>
    <w:p w14:paraId="6E9DCE19" w14:textId="36F894E9" w:rsidR="000638F9" w:rsidRDefault="000638F9"/>
    <w:p w14:paraId="797583FC" w14:textId="77777777" w:rsidR="000638F9" w:rsidRDefault="000638F9"/>
    <w:p w14:paraId="1E3028DC" w14:textId="1D27A99E" w:rsidR="00105AC6" w:rsidRDefault="004F7C2A">
      <w:pPr>
        <w:pStyle w:val="Heading3"/>
      </w:pPr>
      <w:r>
        <w:rPr>
          <w:b/>
          <w:u w:val="single"/>
        </w:rPr>
        <w:lastRenderedPageBreak/>
        <w:t xml:space="preserve">RTFB/9/22 </w:t>
      </w:r>
      <w:r w:rsidR="00F43F3B">
        <w:rPr>
          <w:b/>
          <w:u w:val="single"/>
        </w:rPr>
        <w:t>M2 Item ID:73472</w:t>
      </w:r>
    </w:p>
    <w:p w14:paraId="389C30A0" w14:textId="464A1351" w:rsidR="00105AC6" w:rsidRDefault="00F43F3B">
      <w:r>
        <w:t xml:space="preserve">Proposed by Councillor </w:t>
      </w:r>
      <w:r w:rsidR="00FE2E6D">
        <w:t xml:space="preserve">Pamela Kearns and Seconded by Councillor Alan Edge </w:t>
      </w:r>
    </w:p>
    <w:p w14:paraId="5B024683" w14:textId="33612806" w:rsidR="00105AC6" w:rsidRDefault="00F43F3B">
      <w:r>
        <w:t xml:space="preserve">That this committee calls for the removal the two phone boxes on the corner at Crumlin Cross just across from the Ashleaf Shopping Centre. They are attracting anti-social behaviour and are a haven for rubbish from the local take away. This request is </w:t>
      </w:r>
      <w:r w:rsidR="00C23F07">
        <w:t>supported</w:t>
      </w:r>
      <w:r>
        <w:t xml:space="preserve"> by the local Gardai in Crumlin Station and by local community groups.</w:t>
      </w:r>
    </w:p>
    <w:p w14:paraId="0157E802" w14:textId="77777777" w:rsidR="00105AC6" w:rsidRDefault="00F43F3B">
      <w:r>
        <w:rPr>
          <w:b/>
        </w:rPr>
        <w:t>REPORT:</w:t>
      </w:r>
    </w:p>
    <w:p w14:paraId="246C5518" w14:textId="22D3E6F7" w:rsidR="00105AC6" w:rsidRDefault="00F43F3B">
      <w:r>
        <w:t> The roads department will write to Eir requesting the removal of these phone boxes</w:t>
      </w:r>
    </w:p>
    <w:p w14:paraId="365051B8" w14:textId="2C55567B" w:rsidR="00FE2E6D" w:rsidRDefault="00FE2E6D">
      <w:r>
        <w:t xml:space="preserve">Following contributions from councillors Pamela Kearns and Yvonne Collins, Gary Walsh, Senior Engineer, responded to queries raised, a commitment was made to write to EIR, and the report was </w:t>
      </w:r>
      <w:r w:rsidRPr="00FE2E6D">
        <w:rPr>
          <w:b/>
          <w:bCs/>
        </w:rPr>
        <w:t>NOTED</w:t>
      </w:r>
      <w:r>
        <w:t xml:space="preserve">. </w:t>
      </w:r>
    </w:p>
    <w:p w14:paraId="60E370F1" w14:textId="77777777" w:rsidR="000638F9" w:rsidRDefault="000638F9"/>
    <w:p w14:paraId="6B092E51" w14:textId="1037B2E3" w:rsidR="00105AC6" w:rsidRDefault="004F7C2A">
      <w:pPr>
        <w:pStyle w:val="Heading3"/>
      </w:pPr>
      <w:r>
        <w:rPr>
          <w:b/>
          <w:u w:val="single"/>
        </w:rPr>
        <w:t xml:space="preserve">RTFB/10/22 </w:t>
      </w:r>
      <w:r w:rsidR="00F43F3B">
        <w:rPr>
          <w:b/>
          <w:u w:val="single"/>
        </w:rPr>
        <w:t>M3 Item ID:73478</w:t>
      </w:r>
    </w:p>
    <w:p w14:paraId="5A42D265" w14:textId="3B329EAF" w:rsidR="00105AC6" w:rsidRDefault="00F43F3B">
      <w:r>
        <w:t>Proposed by Councillor David McManus</w:t>
      </w:r>
      <w:r w:rsidR="00FE2E6D">
        <w:t xml:space="preserve"> and Seconded by Councillor Alan Edge </w:t>
      </w:r>
    </w:p>
    <w:p w14:paraId="508E63C0" w14:textId="77777777" w:rsidR="00105AC6" w:rsidRDefault="00F43F3B">
      <w:r>
        <w:t>That this area committee asks that the Chief Executive to review the positioning of a road sign which obstructs the view of pedestrians on Templeogue Road. The road sign is located on an island on a pedestrian crossing on R137 giving direction to motorists for 'Ballyboden and Rathfarnham'. The road sign is located at eye level which obstructs the view of pedestrians from on-coming traffic. A photo of the sign is attached.</w:t>
      </w:r>
    </w:p>
    <w:p w14:paraId="0195AEA5" w14:textId="77777777" w:rsidR="00105AC6" w:rsidRDefault="00F43F3B">
      <w:r>
        <w:t> </w:t>
      </w:r>
    </w:p>
    <w:p w14:paraId="6659A703" w14:textId="77777777" w:rsidR="00105AC6" w:rsidRDefault="00F43F3B">
      <w:r>
        <w:rPr>
          <w:b/>
        </w:rPr>
        <w:t>REPORT:</w:t>
      </w:r>
    </w:p>
    <w:p w14:paraId="18690B57" w14:textId="45A4D407" w:rsidR="00105AC6" w:rsidRDefault="00F43F3B">
      <w:r>
        <w:t xml:space="preserve"> The location has been examined and has adequate </w:t>
      </w:r>
      <w:r w:rsidR="00FE2E6D">
        <w:t>visibility</w:t>
      </w:r>
      <w:r>
        <w:t xml:space="preserve"> to all conflicting traffic movements.</w:t>
      </w:r>
    </w:p>
    <w:p w14:paraId="10E4C11B" w14:textId="1070B99A" w:rsidR="00105AC6" w:rsidRDefault="00E40BF0">
      <w:hyperlink r:id="rId8" w:history="1">
        <w:r w:rsidR="00F43F3B">
          <w:rPr>
            <w:rStyle w:val="Hyperlink"/>
          </w:rPr>
          <w:t>screenshot-www.google.com-2021.12.20-12_21_03</w:t>
        </w:r>
      </w:hyperlink>
      <w:r w:rsidR="00F43F3B">
        <w:br/>
      </w:r>
      <w:r w:rsidR="00FE2E6D">
        <w:t xml:space="preserve">Following contributions from councillors David McManus, Emma Murphy, Ronan McMahon, and Alan Edge, John Hegarty, Senior Engineer Responded to queries raised and the report was </w:t>
      </w:r>
      <w:r w:rsidR="00FE2E6D" w:rsidRPr="00FE2E6D">
        <w:rPr>
          <w:b/>
          <w:bCs/>
        </w:rPr>
        <w:t>NOTED</w:t>
      </w:r>
      <w:r w:rsidR="00FE2E6D">
        <w:t xml:space="preserve">. </w:t>
      </w:r>
    </w:p>
    <w:p w14:paraId="4F8CF993" w14:textId="49FFB2C2" w:rsidR="000638F9" w:rsidRDefault="000638F9"/>
    <w:p w14:paraId="7179A24D" w14:textId="77777777" w:rsidR="000638F9" w:rsidRDefault="000638F9"/>
    <w:p w14:paraId="32D0DAA3" w14:textId="62545E67" w:rsidR="00105AC6" w:rsidRDefault="00F43F3B" w:rsidP="00E52DCC">
      <w:pPr>
        <w:pStyle w:val="Heading2"/>
        <w:jc w:val="center"/>
        <w:rPr>
          <w:b/>
          <w:bCs/>
          <w:sz w:val="32"/>
          <w:szCs w:val="32"/>
        </w:rPr>
      </w:pPr>
      <w:r w:rsidRPr="00E52DCC">
        <w:rPr>
          <w:b/>
          <w:bCs/>
          <w:sz w:val="32"/>
          <w:szCs w:val="32"/>
        </w:rPr>
        <w:t>Planning</w:t>
      </w:r>
    </w:p>
    <w:p w14:paraId="59B68E20" w14:textId="77777777" w:rsidR="000638F9" w:rsidRPr="00E52DCC" w:rsidRDefault="000638F9" w:rsidP="00E52DCC">
      <w:pPr>
        <w:pStyle w:val="Heading2"/>
        <w:jc w:val="center"/>
        <w:rPr>
          <w:b/>
          <w:bCs/>
          <w:sz w:val="32"/>
          <w:szCs w:val="32"/>
        </w:rPr>
      </w:pPr>
    </w:p>
    <w:p w14:paraId="1160710A" w14:textId="24D7FCF5" w:rsidR="00105AC6" w:rsidRDefault="004F7C2A">
      <w:pPr>
        <w:pStyle w:val="Heading3"/>
      </w:pPr>
      <w:r>
        <w:rPr>
          <w:b/>
          <w:u w:val="single"/>
        </w:rPr>
        <w:t xml:space="preserve">RTFB/11/22 </w:t>
      </w:r>
      <w:r w:rsidR="00F43F3B">
        <w:rPr>
          <w:b/>
          <w:u w:val="single"/>
        </w:rPr>
        <w:t>C2 Item ID:73490</w:t>
      </w:r>
      <w:r w:rsidR="00E52DCC">
        <w:rPr>
          <w:b/>
          <w:u w:val="single"/>
        </w:rPr>
        <w:t xml:space="preserve"> – Correspondence </w:t>
      </w:r>
    </w:p>
    <w:p w14:paraId="33F6AC91" w14:textId="6E4F51D1" w:rsidR="00105AC6" w:rsidRDefault="00F43F3B">
      <w:r>
        <w:t>Correspondence (No Business)</w:t>
      </w:r>
    </w:p>
    <w:p w14:paraId="7402C1D3" w14:textId="77777777" w:rsidR="000638F9" w:rsidRDefault="000638F9"/>
    <w:p w14:paraId="1947032E" w14:textId="6B5600E3" w:rsidR="00105AC6" w:rsidRDefault="004F7C2A">
      <w:pPr>
        <w:pStyle w:val="Heading3"/>
      </w:pPr>
      <w:r>
        <w:rPr>
          <w:b/>
          <w:u w:val="single"/>
        </w:rPr>
        <w:t xml:space="preserve">RTFB/12/22 </w:t>
      </w:r>
      <w:r w:rsidR="00F43F3B">
        <w:rPr>
          <w:b/>
          <w:u w:val="single"/>
        </w:rPr>
        <w:t>H4 Item ID:73504</w:t>
      </w:r>
      <w:r w:rsidR="00E52DCC">
        <w:rPr>
          <w:b/>
          <w:u w:val="single"/>
        </w:rPr>
        <w:t xml:space="preserve"> – New Works </w:t>
      </w:r>
    </w:p>
    <w:p w14:paraId="5F5857FA" w14:textId="28D2A215" w:rsidR="00105AC6" w:rsidRDefault="00F43F3B">
      <w:r>
        <w:t>New Works (No Business)</w:t>
      </w:r>
    </w:p>
    <w:p w14:paraId="33A0BECB" w14:textId="38C4504E" w:rsidR="000638F9" w:rsidRDefault="000638F9"/>
    <w:p w14:paraId="5E49A304" w14:textId="77777777" w:rsidR="000638F9" w:rsidRDefault="000638F9"/>
    <w:p w14:paraId="5B33EA16" w14:textId="041A7D7A" w:rsidR="00105AC6" w:rsidRDefault="004F7C2A">
      <w:pPr>
        <w:pStyle w:val="Heading3"/>
      </w:pPr>
      <w:r>
        <w:rPr>
          <w:b/>
          <w:u w:val="single"/>
        </w:rPr>
        <w:t xml:space="preserve">RTFB/13/22 </w:t>
      </w:r>
      <w:r w:rsidR="00F43F3B">
        <w:rPr>
          <w:b/>
          <w:u w:val="single"/>
        </w:rPr>
        <w:t>M4 Item ID:73514</w:t>
      </w:r>
    </w:p>
    <w:p w14:paraId="71A826C8" w14:textId="279C26A5" w:rsidR="00105AC6" w:rsidRDefault="00F43F3B">
      <w:r>
        <w:t>Proposed by Councillor Yvonne Collins</w:t>
      </w:r>
      <w:r w:rsidR="00353727">
        <w:t xml:space="preserve"> and Seconded by Councillor Alan Edge </w:t>
      </w:r>
    </w:p>
    <w:p w14:paraId="5AE4A9DC" w14:textId="77777777" w:rsidR="00105AC6" w:rsidRDefault="00F43F3B">
      <w:r>
        <w:t>That the Chief Executive considers a Tree Preservation Order, in the interests of amenity and the environment, to protect the trees along the banks of the Owendoher River in Rathfarnham, particularly from Willowbank to Glenbrook</w:t>
      </w:r>
    </w:p>
    <w:p w14:paraId="115549A5" w14:textId="77777777" w:rsidR="00105AC6" w:rsidRDefault="00F43F3B">
      <w:r>
        <w:t> </w:t>
      </w:r>
    </w:p>
    <w:p w14:paraId="0FF707ED" w14:textId="77777777" w:rsidR="00105AC6" w:rsidRDefault="00F43F3B">
      <w:r>
        <w:rPr>
          <w:b/>
        </w:rPr>
        <w:t>REPORT:</w:t>
      </w:r>
    </w:p>
    <w:p w14:paraId="12F7BF6E" w14:textId="77777777" w:rsidR="00105AC6" w:rsidRDefault="00F43F3B">
      <w:r>
        <w:t>Please note that that legislation for a Tree Preservation Order (TPO) is set out in Section 205 of the Planning and Development Act 2000 (as amended). The request for a TPO is noted. The planning authority will need to research and obtain details in relation to the tree(s) in order to evaluate if the initiation of a TPO process is merited in the context of Section 205. Concerns are raised in respect of the absence of a specific map of this request.</w:t>
      </w:r>
    </w:p>
    <w:p w14:paraId="45779882" w14:textId="2C834A7B" w:rsidR="00105AC6" w:rsidRDefault="00F43F3B">
      <w:r>
        <w:t>Section 205(1) of the Act states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43CD0F8C" w14:textId="4B77535E" w:rsidR="00353727" w:rsidRDefault="00353727">
      <w:r>
        <w:t xml:space="preserve">Following contributions from councillor Yvonne Collins, and Suzanne McEneaney, Eoin Burke, Senior Planner Responded to queries raised, agreed to bring back in February as a headed item along with other TPO’s, and the report was </w:t>
      </w:r>
      <w:r w:rsidRPr="00353727">
        <w:rPr>
          <w:b/>
          <w:bCs/>
        </w:rPr>
        <w:t>NOTED</w:t>
      </w:r>
      <w:r>
        <w:t xml:space="preserve">. </w:t>
      </w:r>
    </w:p>
    <w:p w14:paraId="3BC60CA6" w14:textId="77777777" w:rsidR="000638F9" w:rsidRDefault="000638F9"/>
    <w:p w14:paraId="29234D9C" w14:textId="27E5E871" w:rsidR="000638F9" w:rsidRPr="00E52DCC" w:rsidRDefault="00F43F3B" w:rsidP="000638F9">
      <w:pPr>
        <w:pStyle w:val="Heading2"/>
        <w:jc w:val="center"/>
        <w:rPr>
          <w:b/>
          <w:bCs/>
          <w:sz w:val="32"/>
          <w:szCs w:val="32"/>
        </w:rPr>
      </w:pPr>
      <w:r w:rsidRPr="00E52DCC">
        <w:rPr>
          <w:b/>
          <w:bCs/>
          <w:sz w:val="32"/>
          <w:szCs w:val="32"/>
        </w:rPr>
        <w:t>Economic Development</w:t>
      </w:r>
    </w:p>
    <w:p w14:paraId="7DAAB7F4" w14:textId="2B7822DC" w:rsidR="00105AC6" w:rsidRDefault="004F7C2A">
      <w:pPr>
        <w:pStyle w:val="Heading3"/>
      </w:pPr>
      <w:r>
        <w:rPr>
          <w:b/>
          <w:u w:val="single"/>
        </w:rPr>
        <w:t xml:space="preserve">RTFB/14/22 </w:t>
      </w:r>
      <w:r w:rsidR="00F43F3B">
        <w:rPr>
          <w:b/>
          <w:u w:val="single"/>
        </w:rPr>
        <w:t>C3 Item ID:73486</w:t>
      </w:r>
      <w:r w:rsidR="00E52DCC">
        <w:rPr>
          <w:b/>
          <w:u w:val="single"/>
        </w:rPr>
        <w:t xml:space="preserve"> – Correspondence </w:t>
      </w:r>
    </w:p>
    <w:p w14:paraId="23B8C554" w14:textId="6F54EBC5" w:rsidR="000638F9" w:rsidRDefault="00F43F3B">
      <w:r>
        <w:t>Correspondence (No Business)</w:t>
      </w:r>
    </w:p>
    <w:p w14:paraId="5D16D1FC" w14:textId="34CB02DE" w:rsidR="00105AC6" w:rsidRDefault="004F7C2A">
      <w:pPr>
        <w:pStyle w:val="Heading3"/>
      </w:pPr>
      <w:r>
        <w:rPr>
          <w:b/>
          <w:u w:val="single"/>
        </w:rPr>
        <w:t xml:space="preserve">RTFB/15/22 </w:t>
      </w:r>
      <w:r w:rsidR="00F43F3B">
        <w:rPr>
          <w:b/>
          <w:u w:val="single"/>
        </w:rPr>
        <w:t>H5 Item ID:73499</w:t>
      </w:r>
      <w:r w:rsidR="00E52DCC">
        <w:rPr>
          <w:b/>
          <w:u w:val="single"/>
        </w:rPr>
        <w:t xml:space="preserve"> – New Works </w:t>
      </w:r>
    </w:p>
    <w:p w14:paraId="5E31C791" w14:textId="0276F824" w:rsidR="00105AC6" w:rsidRDefault="00F43F3B">
      <w:r>
        <w:t>New Works (No Business)</w:t>
      </w:r>
    </w:p>
    <w:p w14:paraId="291A41A4" w14:textId="77777777" w:rsidR="000638F9" w:rsidRDefault="000638F9"/>
    <w:p w14:paraId="36C1E9DB" w14:textId="150E60B1" w:rsidR="00105AC6" w:rsidRPr="00E52DCC" w:rsidRDefault="00F43F3B" w:rsidP="00E52DCC">
      <w:pPr>
        <w:pStyle w:val="Heading2"/>
        <w:jc w:val="center"/>
        <w:rPr>
          <w:b/>
          <w:bCs/>
          <w:sz w:val="32"/>
          <w:szCs w:val="32"/>
        </w:rPr>
      </w:pPr>
      <w:r w:rsidRPr="00E52DCC">
        <w:rPr>
          <w:b/>
          <w:bCs/>
          <w:sz w:val="32"/>
          <w:szCs w:val="32"/>
        </w:rPr>
        <w:t xml:space="preserve">Libraries </w:t>
      </w:r>
      <w:r w:rsidR="00E52DCC">
        <w:rPr>
          <w:b/>
          <w:bCs/>
          <w:sz w:val="32"/>
          <w:szCs w:val="32"/>
        </w:rPr>
        <w:t>&amp;</w:t>
      </w:r>
      <w:r w:rsidRPr="00E52DCC">
        <w:rPr>
          <w:b/>
          <w:bCs/>
          <w:sz w:val="32"/>
          <w:szCs w:val="32"/>
        </w:rPr>
        <w:t xml:space="preserve"> Arts</w:t>
      </w:r>
    </w:p>
    <w:p w14:paraId="48354AC7" w14:textId="667F00E4" w:rsidR="00105AC6" w:rsidRDefault="004F7C2A">
      <w:pPr>
        <w:pStyle w:val="Heading3"/>
      </w:pPr>
      <w:r>
        <w:rPr>
          <w:b/>
          <w:u w:val="single"/>
        </w:rPr>
        <w:t xml:space="preserve">RTFB/16/22 </w:t>
      </w:r>
      <w:r w:rsidR="00F43F3B">
        <w:rPr>
          <w:b/>
          <w:u w:val="single"/>
        </w:rPr>
        <w:t>C4 Item ID:73488</w:t>
      </w:r>
      <w:r w:rsidR="00276F5F">
        <w:rPr>
          <w:b/>
          <w:u w:val="single"/>
        </w:rPr>
        <w:t xml:space="preserve"> – Correspondence </w:t>
      </w:r>
    </w:p>
    <w:p w14:paraId="0F84F52A" w14:textId="77777777" w:rsidR="00105AC6" w:rsidRDefault="00F43F3B">
      <w:r>
        <w:t>Correspondence (No Business)</w:t>
      </w:r>
    </w:p>
    <w:p w14:paraId="7ABDFE62" w14:textId="4E2A8012" w:rsidR="00105AC6" w:rsidRDefault="004F7C2A">
      <w:pPr>
        <w:pStyle w:val="Heading3"/>
      </w:pPr>
      <w:r>
        <w:rPr>
          <w:b/>
          <w:u w:val="single"/>
        </w:rPr>
        <w:t xml:space="preserve">RTFB/17/22 </w:t>
      </w:r>
      <w:r w:rsidR="00F43F3B">
        <w:rPr>
          <w:b/>
          <w:u w:val="single"/>
        </w:rPr>
        <w:t>H6 Item ID:73502</w:t>
      </w:r>
      <w:r w:rsidR="00276F5F">
        <w:rPr>
          <w:b/>
          <w:u w:val="single"/>
        </w:rPr>
        <w:t xml:space="preserve"> – New Works </w:t>
      </w:r>
    </w:p>
    <w:p w14:paraId="3320B174" w14:textId="77777777" w:rsidR="00105AC6" w:rsidRDefault="00F43F3B">
      <w:r>
        <w:t>NEW WORKS (No Business)</w:t>
      </w:r>
    </w:p>
    <w:p w14:paraId="084476A0" w14:textId="5CDC09B4" w:rsidR="00105AC6" w:rsidRDefault="004F7C2A">
      <w:pPr>
        <w:pStyle w:val="Heading3"/>
      </w:pPr>
      <w:r>
        <w:rPr>
          <w:b/>
          <w:u w:val="single"/>
        </w:rPr>
        <w:t xml:space="preserve">RTFB/18/22 </w:t>
      </w:r>
      <w:r w:rsidR="00F43F3B">
        <w:rPr>
          <w:b/>
          <w:u w:val="single"/>
        </w:rPr>
        <w:t>H7 Item ID:73481</w:t>
      </w:r>
    </w:p>
    <w:p w14:paraId="7DA711BB" w14:textId="3A1304E7" w:rsidR="00105AC6" w:rsidRDefault="00F43F3B">
      <w:r>
        <w:t>Application for Arts Grants - NO BUSINESS</w:t>
      </w:r>
    </w:p>
    <w:p w14:paraId="06AFE132" w14:textId="77777777" w:rsidR="000638F9" w:rsidRDefault="000638F9"/>
    <w:p w14:paraId="0D603ED4" w14:textId="1343D82C" w:rsidR="00105AC6" w:rsidRDefault="004F7C2A">
      <w:pPr>
        <w:pStyle w:val="Heading3"/>
      </w:pPr>
      <w:r>
        <w:rPr>
          <w:b/>
          <w:u w:val="single"/>
        </w:rPr>
        <w:lastRenderedPageBreak/>
        <w:t xml:space="preserve">RTFB/19/22 </w:t>
      </w:r>
      <w:r w:rsidR="00F43F3B">
        <w:rPr>
          <w:b/>
          <w:u w:val="single"/>
        </w:rPr>
        <w:t>H8 Item ID:73496</w:t>
      </w:r>
    </w:p>
    <w:p w14:paraId="6525F12B" w14:textId="69038B7F" w:rsidR="00105AC6" w:rsidRDefault="00F43F3B">
      <w:r>
        <w:t>Library News &amp; Events</w:t>
      </w:r>
    </w:p>
    <w:p w14:paraId="480B7B47" w14:textId="114B93B8" w:rsidR="00353727" w:rsidRDefault="00353727">
      <w:r>
        <w:t>The following report was presented by Sile Coleman, Senior Executive Librarian.</w:t>
      </w:r>
    </w:p>
    <w:p w14:paraId="7BA1DCCD" w14:textId="2809F7F2" w:rsidR="00105AC6" w:rsidRDefault="00E40BF0">
      <w:hyperlink r:id="rId9" w:history="1">
        <w:r w:rsidR="00F43F3B">
          <w:rPr>
            <w:rStyle w:val="Hyperlink"/>
          </w:rPr>
          <w:t>H8 (i) Library news and events</w:t>
        </w:r>
      </w:hyperlink>
      <w:r w:rsidR="00F43F3B">
        <w:br/>
      </w:r>
      <w:hyperlink r:id="rId10" w:history="1">
        <w:r w:rsidR="00F43F3B">
          <w:rPr>
            <w:rStyle w:val="Hyperlink"/>
          </w:rPr>
          <w:t>H8 (ii) Library Statistics</w:t>
        </w:r>
      </w:hyperlink>
      <w:r w:rsidR="00F43F3B">
        <w:br/>
      </w:r>
      <w:r w:rsidR="00353727">
        <w:t xml:space="preserve">Following contributions from councillors Pamela Kearns, Deirdre O'Donovan, Alan Edge, Lynn McCrave, and Ronan McMahon, Sile Coleman, Senior Executive Librarian, </w:t>
      </w:r>
      <w:r w:rsidR="008728E3">
        <w:t xml:space="preserve">Responded to queries raised and the report was </w:t>
      </w:r>
      <w:r w:rsidR="008728E3" w:rsidRPr="008728E3">
        <w:rPr>
          <w:b/>
          <w:bCs/>
        </w:rPr>
        <w:t>NOTED</w:t>
      </w:r>
      <w:r w:rsidR="008728E3">
        <w:t xml:space="preserve">. </w:t>
      </w:r>
    </w:p>
    <w:p w14:paraId="2179C859" w14:textId="77777777" w:rsidR="00E40BF0" w:rsidRDefault="00E40BF0"/>
    <w:p w14:paraId="0BA0B10B" w14:textId="77777777" w:rsidR="00105AC6" w:rsidRPr="00276F5F" w:rsidRDefault="00F43F3B" w:rsidP="00276F5F">
      <w:pPr>
        <w:pStyle w:val="Heading2"/>
        <w:jc w:val="center"/>
        <w:rPr>
          <w:b/>
          <w:bCs/>
          <w:sz w:val="32"/>
          <w:szCs w:val="32"/>
        </w:rPr>
      </w:pPr>
      <w:r w:rsidRPr="00276F5F">
        <w:rPr>
          <w:b/>
          <w:bCs/>
          <w:sz w:val="32"/>
          <w:szCs w:val="32"/>
        </w:rPr>
        <w:t>Corporate Support</w:t>
      </w:r>
    </w:p>
    <w:p w14:paraId="2EB49D2F" w14:textId="246C61E8" w:rsidR="00105AC6" w:rsidRDefault="004F7C2A">
      <w:pPr>
        <w:pStyle w:val="Heading3"/>
      </w:pPr>
      <w:r>
        <w:rPr>
          <w:b/>
          <w:u w:val="single"/>
        </w:rPr>
        <w:t xml:space="preserve">RTFB/20/22 </w:t>
      </w:r>
      <w:r w:rsidR="00F43F3B">
        <w:rPr>
          <w:b/>
          <w:u w:val="single"/>
        </w:rPr>
        <w:t>C5 Item ID:73485</w:t>
      </w:r>
      <w:r w:rsidR="00276F5F">
        <w:rPr>
          <w:b/>
          <w:u w:val="single"/>
        </w:rPr>
        <w:t xml:space="preserve"> – Correspondence </w:t>
      </w:r>
    </w:p>
    <w:p w14:paraId="07BE4C70" w14:textId="77777777" w:rsidR="00105AC6" w:rsidRDefault="00F43F3B">
      <w:r>
        <w:t>Correspondence (No Business)</w:t>
      </w:r>
    </w:p>
    <w:p w14:paraId="2A872AD2" w14:textId="55ED6EE3" w:rsidR="00105AC6" w:rsidRDefault="004F7C2A">
      <w:pPr>
        <w:pStyle w:val="Heading3"/>
      </w:pPr>
      <w:r>
        <w:rPr>
          <w:b/>
          <w:u w:val="single"/>
        </w:rPr>
        <w:t xml:space="preserve">RTFB/21/22 </w:t>
      </w:r>
      <w:r w:rsidR="00F43F3B">
        <w:rPr>
          <w:b/>
          <w:u w:val="single"/>
        </w:rPr>
        <w:t>H9 Item ID:73498</w:t>
      </w:r>
      <w:r w:rsidR="00276F5F">
        <w:rPr>
          <w:b/>
          <w:u w:val="single"/>
        </w:rPr>
        <w:t xml:space="preserve"> – New Works </w:t>
      </w:r>
    </w:p>
    <w:p w14:paraId="129086A1" w14:textId="5807B21B" w:rsidR="00105AC6" w:rsidRDefault="00F43F3B">
      <w:r>
        <w:t>New Works (No Business)</w:t>
      </w:r>
    </w:p>
    <w:p w14:paraId="3A48A35B" w14:textId="77777777" w:rsidR="00E40BF0" w:rsidRDefault="00E40BF0"/>
    <w:p w14:paraId="4D8986E9" w14:textId="1B701205" w:rsidR="00105AC6" w:rsidRPr="00276F5F" w:rsidRDefault="00F43F3B" w:rsidP="00276F5F">
      <w:pPr>
        <w:pStyle w:val="Heading2"/>
        <w:jc w:val="center"/>
        <w:rPr>
          <w:b/>
          <w:bCs/>
          <w:sz w:val="32"/>
          <w:szCs w:val="32"/>
        </w:rPr>
      </w:pPr>
      <w:r w:rsidRPr="00276F5F">
        <w:rPr>
          <w:b/>
          <w:bCs/>
          <w:sz w:val="32"/>
          <w:szCs w:val="32"/>
        </w:rPr>
        <w:t xml:space="preserve">Performance </w:t>
      </w:r>
      <w:r w:rsidR="00276F5F">
        <w:rPr>
          <w:b/>
          <w:bCs/>
          <w:sz w:val="32"/>
          <w:szCs w:val="32"/>
        </w:rPr>
        <w:t>&amp;</w:t>
      </w:r>
      <w:r w:rsidRPr="00276F5F">
        <w:rPr>
          <w:b/>
          <w:bCs/>
          <w:sz w:val="32"/>
          <w:szCs w:val="32"/>
        </w:rPr>
        <w:t xml:space="preserve"> Change Management</w:t>
      </w:r>
    </w:p>
    <w:p w14:paraId="300969DE" w14:textId="2C5794D4" w:rsidR="00105AC6" w:rsidRDefault="004F7C2A">
      <w:pPr>
        <w:pStyle w:val="Heading3"/>
      </w:pPr>
      <w:r>
        <w:rPr>
          <w:b/>
          <w:u w:val="single"/>
        </w:rPr>
        <w:t xml:space="preserve">RTFB/22/22 </w:t>
      </w:r>
      <w:r w:rsidR="00F43F3B">
        <w:rPr>
          <w:b/>
          <w:u w:val="single"/>
        </w:rPr>
        <w:t>C6 Item ID:73489</w:t>
      </w:r>
      <w:r w:rsidR="00276F5F">
        <w:rPr>
          <w:b/>
          <w:u w:val="single"/>
        </w:rPr>
        <w:t xml:space="preserve"> – Correspondence </w:t>
      </w:r>
    </w:p>
    <w:p w14:paraId="53A76ACE" w14:textId="77777777" w:rsidR="00105AC6" w:rsidRDefault="00F43F3B">
      <w:r>
        <w:t>Correspondence (No Business)</w:t>
      </w:r>
    </w:p>
    <w:p w14:paraId="58B950DA" w14:textId="742D852E" w:rsidR="00105AC6" w:rsidRDefault="004F7C2A">
      <w:pPr>
        <w:pStyle w:val="Heading3"/>
      </w:pPr>
      <w:r>
        <w:rPr>
          <w:b/>
          <w:u w:val="single"/>
        </w:rPr>
        <w:t xml:space="preserve">RTFB/23/22 </w:t>
      </w:r>
      <w:r w:rsidR="00F43F3B">
        <w:rPr>
          <w:b/>
          <w:u w:val="single"/>
        </w:rPr>
        <w:t>H10 Item ID:73503</w:t>
      </w:r>
      <w:r w:rsidR="00276F5F">
        <w:rPr>
          <w:b/>
          <w:u w:val="single"/>
        </w:rPr>
        <w:t xml:space="preserve"> – New Works </w:t>
      </w:r>
    </w:p>
    <w:p w14:paraId="6912C757" w14:textId="0FAFA2F8" w:rsidR="00105AC6" w:rsidRDefault="00F43F3B">
      <w:r>
        <w:t>New Works (No Business)</w:t>
      </w:r>
    </w:p>
    <w:p w14:paraId="600BAD74" w14:textId="77777777" w:rsidR="00E40BF0" w:rsidRDefault="00E40BF0"/>
    <w:p w14:paraId="10764500" w14:textId="60824A77" w:rsidR="00105AC6" w:rsidRPr="00276F5F" w:rsidRDefault="00F43F3B" w:rsidP="00276F5F">
      <w:pPr>
        <w:pStyle w:val="Heading2"/>
        <w:jc w:val="center"/>
        <w:rPr>
          <w:b/>
          <w:bCs/>
          <w:sz w:val="32"/>
          <w:szCs w:val="32"/>
        </w:rPr>
      </w:pPr>
      <w:r w:rsidRPr="00276F5F">
        <w:rPr>
          <w:b/>
          <w:bCs/>
          <w:sz w:val="32"/>
          <w:szCs w:val="32"/>
        </w:rPr>
        <w:t xml:space="preserve">Water </w:t>
      </w:r>
      <w:r w:rsidR="00276F5F">
        <w:rPr>
          <w:b/>
          <w:bCs/>
          <w:sz w:val="32"/>
          <w:szCs w:val="32"/>
        </w:rPr>
        <w:t>&amp;</w:t>
      </w:r>
      <w:r w:rsidRPr="00276F5F">
        <w:rPr>
          <w:b/>
          <w:bCs/>
          <w:sz w:val="32"/>
          <w:szCs w:val="32"/>
        </w:rPr>
        <w:t xml:space="preserve"> Drainage</w:t>
      </w:r>
    </w:p>
    <w:p w14:paraId="2441D629" w14:textId="12864D34" w:rsidR="00105AC6" w:rsidRDefault="004F7C2A">
      <w:pPr>
        <w:pStyle w:val="Heading3"/>
      </w:pPr>
      <w:r>
        <w:rPr>
          <w:b/>
          <w:u w:val="single"/>
        </w:rPr>
        <w:t xml:space="preserve">RTFB/24/22 </w:t>
      </w:r>
      <w:r w:rsidR="00F43F3B">
        <w:rPr>
          <w:b/>
          <w:u w:val="single"/>
        </w:rPr>
        <w:t>Q3 Item ID:73513</w:t>
      </w:r>
    </w:p>
    <w:p w14:paraId="0CC1AF7A" w14:textId="77777777" w:rsidR="00105AC6" w:rsidRDefault="00F43F3B">
      <w:r>
        <w:t>Proposed by Councillor Alan Edge</w:t>
      </w:r>
    </w:p>
    <w:p w14:paraId="7D7580DB" w14:textId="22B53CAD" w:rsidR="00105AC6" w:rsidRDefault="00F43F3B">
      <w:r>
        <w:t xml:space="preserve">Is there any update on the ownership of the strip of land between the Scholarstown Wood estate and the Ballyboden </w:t>
      </w:r>
      <w:r w:rsidR="00C23F07">
        <w:t>Reservoir?</w:t>
      </w:r>
    </w:p>
    <w:p w14:paraId="1FDD51D7" w14:textId="77777777" w:rsidR="00105AC6" w:rsidRDefault="00F43F3B">
      <w:r>
        <w:t> </w:t>
      </w:r>
    </w:p>
    <w:p w14:paraId="08995763" w14:textId="77777777" w:rsidR="00105AC6" w:rsidRDefault="00F43F3B">
      <w:r>
        <w:t> </w:t>
      </w:r>
    </w:p>
    <w:p w14:paraId="7DBA1FDE" w14:textId="77777777" w:rsidR="00105AC6" w:rsidRDefault="00F43F3B">
      <w:r>
        <w:rPr>
          <w:b/>
        </w:rPr>
        <w:t>REPLY:</w:t>
      </w:r>
    </w:p>
    <w:p w14:paraId="68657C9C" w14:textId="0A64852F" w:rsidR="00105AC6" w:rsidRDefault="00F43F3B">
      <w:r>
        <w:t xml:space="preserve">Ballyboden Reservoir is an Irish Water reservoir and is operated by Dublin City Council under SLA with Irish Water.  The land at the reservoir site belonged to Dublin City Council before the </w:t>
      </w:r>
      <w:r w:rsidR="00C23F07">
        <w:t>setup</w:t>
      </w:r>
      <w:r>
        <w:t xml:space="preserve"> of Irish Water, and it is understood that the reservoir lands are in process of being transferred from Dublin City Council to Irish Water.  </w:t>
      </w:r>
    </w:p>
    <w:p w14:paraId="186A5B58" w14:textId="77777777" w:rsidR="00105AC6" w:rsidRDefault="00F43F3B">
      <w:r>
        <w:t xml:space="preserve">Irish Water can be contacted by members </w:t>
      </w:r>
      <w:proofErr w:type="gramStart"/>
      <w:r>
        <w:t>in regard to</w:t>
      </w:r>
      <w:proofErr w:type="gramEnd"/>
      <w:r>
        <w:t xml:space="preserve"> this matter at </w:t>
      </w:r>
      <w:hyperlink r:id="rId11" w:history="1">
        <w:r>
          <w:rPr>
            <w:rStyle w:val="Hyperlink"/>
          </w:rPr>
          <w:t>localrepsupport@water.ie</w:t>
        </w:r>
      </w:hyperlink>
      <w:r>
        <w:t> or at 0818 178 178.</w:t>
      </w:r>
    </w:p>
    <w:p w14:paraId="433EFD4F" w14:textId="55AB6624" w:rsidR="00105AC6" w:rsidRDefault="004F7C2A">
      <w:pPr>
        <w:pStyle w:val="Heading3"/>
      </w:pPr>
      <w:r>
        <w:rPr>
          <w:b/>
          <w:u w:val="single"/>
        </w:rPr>
        <w:lastRenderedPageBreak/>
        <w:t xml:space="preserve">RTFB/25/22 </w:t>
      </w:r>
      <w:r w:rsidR="00F43F3B">
        <w:rPr>
          <w:b/>
          <w:u w:val="single"/>
        </w:rPr>
        <w:t>C7 Item ID:73493</w:t>
      </w:r>
      <w:r w:rsidR="00276F5F">
        <w:rPr>
          <w:b/>
          <w:u w:val="single"/>
        </w:rPr>
        <w:t xml:space="preserve"> – Correspondence </w:t>
      </w:r>
    </w:p>
    <w:p w14:paraId="2E2F0C87" w14:textId="77777777" w:rsidR="00105AC6" w:rsidRDefault="00F43F3B">
      <w:r>
        <w:t>Correspondence (No Business)</w:t>
      </w:r>
    </w:p>
    <w:p w14:paraId="5E00753A" w14:textId="20BE7B30" w:rsidR="00105AC6" w:rsidRDefault="004F7C2A">
      <w:pPr>
        <w:pStyle w:val="Heading3"/>
      </w:pPr>
      <w:r>
        <w:rPr>
          <w:b/>
          <w:u w:val="single"/>
        </w:rPr>
        <w:t xml:space="preserve">RTFB/26/22 </w:t>
      </w:r>
      <w:r w:rsidR="00F43F3B">
        <w:rPr>
          <w:b/>
          <w:u w:val="single"/>
        </w:rPr>
        <w:t>H11 Item ID:73507</w:t>
      </w:r>
      <w:r w:rsidR="00276F5F">
        <w:rPr>
          <w:b/>
          <w:u w:val="single"/>
        </w:rPr>
        <w:t xml:space="preserve"> – New Works </w:t>
      </w:r>
    </w:p>
    <w:p w14:paraId="161605FB" w14:textId="3B0A1F2C" w:rsidR="00105AC6" w:rsidRDefault="00F43F3B">
      <w:r>
        <w:t>New Works (No Business)</w:t>
      </w:r>
    </w:p>
    <w:p w14:paraId="0E5AA145" w14:textId="77777777" w:rsidR="00E40BF0" w:rsidRDefault="00E40BF0"/>
    <w:p w14:paraId="65F02BC6" w14:textId="77777777" w:rsidR="00105AC6" w:rsidRPr="00276F5F" w:rsidRDefault="00F43F3B" w:rsidP="00276F5F">
      <w:pPr>
        <w:pStyle w:val="Heading2"/>
        <w:jc w:val="center"/>
        <w:rPr>
          <w:b/>
          <w:bCs/>
          <w:sz w:val="32"/>
          <w:szCs w:val="32"/>
        </w:rPr>
      </w:pPr>
      <w:r w:rsidRPr="00276F5F">
        <w:rPr>
          <w:b/>
          <w:bCs/>
          <w:sz w:val="32"/>
          <w:szCs w:val="32"/>
        </w:rPr>
        <w:t>Public Realm</w:t>
      </w:r>
    </w:p>
    <w:p w14:paraId="49CC309B" w14:textId="61E060A5" w:rsidR="00105AC6" w:rsidRDefault="004F7C2A">
      <w:pPr>
        <w:pStyle w:val="Heading3"/>
      </w:pPr>
      <w:r>
        <w:rPr>
          <w:b/>
          <w:u w:val="single"/>
        </w:rPr>
        <w:t xml:space="preserve">RTFB/27/22 </w:t>
      </w:r>
      <w:r w:rsidR="00F43F3B">
        <w:rPr>
          <w:b/>
          <w:u w:val="single"/>
        </w:rPr>
        <w:t>Q4 Item ID:73096</w:t>
      </w:r>
    </w:p>
    <w:p w14:paraId="397196CE" w14:textId="77777777" w:rsidR="00105AC6" w:rsidRDefault="00F43F3B">
      <w:r>
        <w:t>Proposed by Councillor Carly Bailey</w:t>
      </w:r>
    </w:p>
    <w:p w14:paraId="55B33746" w14:textId="77777777" w:rsidR="00105AC6" w:rsidRDefault="00F43F3B">
      <w:r>
        <w:t>To ask the Chief Executive what the plans are in relation to the wildflower planting at the Limekiln entrance to Tymon Park. Will this area be cut and treated appropriately so that we can expect another display of beautiful wildflowers to bloom again next year?</w:t>
      </w:r>
    </w:p>
    <w:p w14:paraId="575C5B7C" w14:textId="77777777" w:rsidR="00105AC6" w:rsidRDefault="00F43F3B">
      <w:r>
        <w:t> </w:t>
      </w:r>
    </w:p>
    <w:p w14:paraId="0D2E82D6" w14:textId="77777777" w:rsidR="00105AC6" w:rsidRDefault="00F43F3B">
      <w:r>
        <w:rPr>
          <w:b/>
        </w:rPr>
        <w:t>REPLY:</w:t>
      </w:r>
    </w:p>
    <w:p w14:paraId="4C5DF69A" w14:textId="77777777" w:rsidR="00105AC6" w:rsidRDefault="00F43F3B">
      <w:r>
        <w:t>One of the main objectives of the Council's Pollinator Plan is to undertake planting projects that would benefit local pollinators. In the last couple of years wildflower seed was sown at the Limekiln Road entrance to Tymon Park. The wildflowers which grew at this location in 2021 will be cut and collected and the soil will be cultivated, raked, destoned and additional seed will be sown.  This work will be carried out in the Spring to ensure that there is a good display of wildflowers in this area again in 2022.</w:t>
      </w:r>
    </w:p>
    <w:p w14:paraId="4BCA47E3" w14:textId="77777777" w:rsidR="00105AC6" w:rsidRDefault="00F43F3B">
      <w:r>
        <w:t xml:space="preserve">For more information on SDCC Pollinator Action Plan please see </w:t>
      </w:r>
      <w:hyperlink r:id="rId12" w:history="1">
        <w:r>
          <w:rPr>
            <w:rStyle w:val="Hyperlink"/>
          </w:rPr>
          <w:t>https://www.sdcc.ie/en/news/council-launches-pollinator-action-plan-2021-2025.html</w:t>
        </w:r>
      </w:hyperlink>
      <w:r>
        <w:t>.</w:t>
      </w:r>
    </w:p>
    <w:p w14:paraId="2D2F5815" w14:textId="77777777" w:rsidR="00E40BF0" w:rsidRDefault="00E40BF0">
      <w:pPr>
        <w:pStyle w:val="Heading3"/>
        <w:rPr>
          <w:b/>
          <w:u w:val="single"/>
        </w:rPr>
      </w:pPr>
    </w:p>
    <w:p w14:paraId="2A34B66B" w14:textId="45E99614" w:rsidR="00105AC6" w:rsidRDefault="004F7C2A">
      <w:pPr>
        <w:pStyle w:val="Heading3"/>
      </w:pPr>
      <w:r>
        <w:rPr>
          <w:b/>
          <w:u w:val="single"/>
        </w:rPr>
        <w:t xml:space="preserve">RTFB/28/22 </w:t>
      </w:r>
      <w:r w:rsidR="00F43F3B">
        <w:rPr>
          <w:b/>
          <w:u w:val="single"/>
        </w:rPr>
        <w:t>Q5 Item ID:73324</w:t>
      </w:r>
    </w:p>
    <w:p w14:paraId="4346F060" w14:textId="2182A99E" w:rsidR="00105AC6" w:rsidRDefault="00F43F3B">
      <w:r>
        <w:t>Proposed by Councillor E</w:t>
      </w:r>
      <w:r w:rsidR="008728E3">
        <w:t>mma</w:t>
      </w:r>
      <w:r>
        <w:t xml:space="preserve"> Murphy</w:t>
      </w:r>
    </w:p>
    <w:p w14:paraId="138073FC" w14:textId="77777777" w:rsidR="00105AC6" w:rsidRDefault="00F43F3B">
      <w:r>
        <w:t>Can the Council please provide an update on the implementation of bins on the Oldcourt Road? Motions at ACM and membersnet reps have been passed for the implementation of the same yet no bins have been put in along the road.</w:t>
      </w:r>
    </w:p>
    <w:p w14:paraId="41EE4D9C" w14:textId="77777777" w:rsidR="00105AC6" w:rsidRDefault="00F43F3B">
      <w:r>
        <w:t> </w:t>
      </w:r>
    </w:p>
    <w:p w14:paraId="6E2422F3" w14:textId="77777777" w:rsidR="00105AC6" w:rsidRDefault="00F43F3B">
      <w:r>
        <w:rPr>
          <w:b/>
        </w:rPr>
        <w:t>REPLY:</w:t>
      </w:r>
    </w:p>
    <w:p w14:paraId="7B5DB6D7" w14:textId="0C52D6CD" w:rsidR="00105AC6" w:rsidRDefault="00F43F3B">
      <w:r>
        <w:t xml:space="preserve">An examination of the CMAS and customer care/members </w:t>
      </w:r>
      <w:r w:rsidR="00C23F07">
        <w:t>reps’</w:t>
      </w:r>
      <w:r>
        <w:t xml:space="preserve"> systems has shown that a commitment to install a litter bin at the Lidl premises on Oldcourt Road was previously given and is still outstanding.  This will be installed in the coming weeks.  The entire length of Oldcourt Road will also be examined to determine if litter bins are required at any other locations. </w:t>
      </w:r>
    </w:p>
    <w:p w14:paraId="610740A6" w14:textId="77777777" w:rsidR="00E40BF0" w:rsidRDefault="00E40BF0"/>
    <w:p w14:paraId="553C4BF7" w14:textId="5D339000" w:rsidR="00105AC6" w:rsidRDefault="00732578">
      <w:pPr>
        <w:pStyle w:val="Heading3"/>
      </w:pPr>
      <w:r>
        <w:rPr>
          <w:b/>
          <w:u w:val="single"/>
        </w:rPr>
        <w:t xml:space="preserve">RTFB/29/22 </w:t>
      </w:r>
      <w:r w:rsidR="00F43F3B">
        <w:rPr>
          <w:b/>
          <w:u w:val="single"/>
        </w:rPr>
        <w:t>C8 Item ID:73491</w:t>
      </w:r>
      <w:r w:rsidR="00276F5F">
        <w:rPr>
          <w:b/>
          <w:u w:val="single"/>
        </w:rPr>
        <w:t xml:space="preserve"> – Correspondence </w:t>
      </w:r>
    </w:p>
    <w:p w14:paraId="4BEB6EDC" w14:textId="69C7F36C" w:rsidR="00105AC6" w:rsidRDefault="00C23F07">
      <w:r>
        <w:t>Correspondence (</w:t>
      </w:r>
      <w:r w:rsidR="00F43F3B">
        <w:t>No Business)</w:t>
      </w:r>
    </w:p>
    <w:p w14:paraId="2208D10E" w14:textId="6B71A005" w:rsidR="00105AC6" w:rsidRDefault="00732578">
      <w:pPr>
        <w:pStyle w:val="Heading3"/>
      </w:pPr>
      <w:r>
        <w:rPr>
          <w:b/>
          <w:u w:val="single"/>
        </w:rPr>
        <w:lastRenderedPageBreak/>
        <w:t xml:space="preserve">RTFB/30/22 </w:t>
      </w:r>
      <w:r w:rsidR="00F43F3B">
        <w:rPr>
          <w:b/>
          <w:u w:val="single"/>
        </w:rPr>
        <w:t>H12 Item ID:73505</w:t>
      </w:r>
      <w:r w:rsidR="00276F5F">
        <w:rPr>
          <w:b/>
          <w:u w:val="single"/>
        </w:rPr>
        <w:t xml:space="preserve"> – New Works </w:t>
      </w:r>
    </w:p>
    <w:p w14:paraId="4DCCA66C" w14:textId="6E4819C3" w:rsidR="00105AC6" w:rsidRDefault="00F43F3B">
      <w:r>
        <w:t>New Works (No Business)</w:t>
      </w:r>
    </w:p>
    <w:p w14:paraId="5F113889" w14:textId="77777777" w:rsidR="00E40BF0" w:rsidRDefault="00E40BF0"/>
    <w:p w14:paraId="3F19538D" w14:textId="5531801F" w:rsidR="00105AC6" w:rsidRDefault="00732578">
      <w:pPr>
        <w:pStyle w:val="Heading3"/>
      </w:pPr>
      <w:r>
        <w:rPr>
          <w:b/>
          <w:u w:val="single"/>
        </w:rPr>
        <w:t xml:space="preserve">RTFB/31/22 </w:t>
      </w:r>
      <w:r w:rsidR="00F43F3B">
        <w:rPr>
          <w:b/>
          <w:u w:val="single"/>
        </w:rPr>
        <w:t>H13 Item ID:73614</w:t>
      </w:r>
    </w:p>
    <w:p w14:paraId="3ACD3660" w14:textId="498D3518" w:rsidR="008728E3" w:rsidRDefault="008728E3">
      <w:r>
        <w:t>The following report was presented by Leo Magee, Senior Engineer</w:t>
      </w:r>
    </w:p>
    <w:p w14:paraId="2D4280EF" w14:textId="2CB1C487" w:rsidR="00105AC6" w:rsidRDefault="00F43F3B">
      <w:r>
        <w:t>Draft Public Realm Improvement Works Programme 2022.</w:t>
      </w:r>
    </w:p>
    <w:p w14:paraId="6B590D70" w14:textId="77777777" w:rsidR="00105AC6" w:rsidRDefault="00F43F3B">
      <w:r>
        <w:rPr>
          <w:b/>
        </w:rPr>
        <w:t>REPLY:</w:t>
      </w:r>
    </w:p>
    <w:p w14:paraId="52657FDE" w14:textId="40FA10AC" w:rsidR="00105AC6" w:rsidRDefault="00F43F3B">
      <w:r>
        <w:t xml:space="preserve">The following is the list of improvement works proposed for the Rathfarnham/Templeogue/Firhouse/Bohernabreena area for 2022.  These proposals have been compiled from issues raised as agenda items at area committee meetings throughout the course of 2021, undertakings given in response to members representations throughout the year as well as works that have been identified by staff.  An additional sum of €100,000 has been provided in the revenue budget for 2022 on a once-off basis to fund bulb planting schemes.  The list below includes a total of 7 such schemes and this, along with proposals for other parts of the County, will account for that additional provision.  It should be noted that the list below does not include those works which have already been included in the Council's </w:t>
      </w:r>
      <w:r w:rsidR="00C23F07">
        <w:t>three-year</w:t>
      </w:r>
      <w:r>
        <w:t xml:space="preserve"> rolling capital works programme, it includes only those works of a small scale which are to be funded from the revenue budget.  </w:t>
      </w:r>
    </w:p>
    <w:p w14:paraId="1AE73CFF" w14:textId="77777777" w:rsidR="00105AC6" w:rsidRDefault="00F43F3B">
      <w:r>
        <w:t>This list of schemes, along with lists of schemes for the other electoral areas, will be presented to the meeting of the County Council in February 2022 for the approval of the elected members.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07"/>
        <w:gridCol w:w="2240"/>
        <w:gridCol w:w="3166"/>
        <w:gridCol w:w="3101"/>
      </w:tblGrid>
      <w:tr w:rsidR="00105AC6" w14:paraId="6189B357" w14:textId="77777777" w:rsidTr="00732578">
        <w:tc>
          <w:tcPr>
            <w:tcW w:w="508" w:type="dxa"/>
            <w:vAlign w:val="center"/>
          </w:tcPr>
          <w:p w14:paraId="341BB1D8" w14:textId="77777777" w:rsidR="00105AC6" w:rsidRDefault="00F43F3B">
            <w:r>
              <w:rPr>
                <w:b/>
              </w:rPr>
              <w:t>No</w:t>
            </w:r>
          </w:p>
        </w:tc>
        <w:tc>
          <w:tcPr>
            <w:tcW w:w="2242" w:type="dxa"/>
            <w:vAlign w:val="center"/>
          </w:tcPr>
          <w:p w14:paraId="25826F95" w14:textId="77777777" w:rsidR="00105AC6" w:rsidRDefault="00F43F3B">
            <w:r>
              <w:rPr>
                <w:b/>
              </w:rPr>
              <w:t>Location</w:t>
            </w:r>
          </w:p>
        </w:tc>
        <w:tc>
          <w:tcPr>
            <w:tcW w:w="3176" w:type="dxa"/>
            <w:vAlign w:val="center"/>
          </w:tcPr>
          <w:p w14:paraId="17FF5EE1" w14:textId="77777777" w:rsidR="00105AC6" w:rsidRDefault="00F43F3B">
            <w:r>
              <w:rPr>
                <w:b/>
              </w:rPr>
              <w:t> </w:t>
            </w:r>
          </w:p>
        </w:tc>
        <w:tc>
          <w:tcPr>
            <w:tcW w:w="3110" w:type="dxa"/>
            <w:vAlign w:val="center"/>
          </w:tcPr>
          <w:p w14:paraId="3AE7969C" w14:textId="77777777" w:rsidR="00105AC6" w:rsidRDefault="00F43F3B">
            <w:r>
              <w:rPr>
                <w:b/>
              </w:rPr>
              <w:t>Description</w:t>
            </w:r>
          </w:p>
        </w:tc>
      </w:tr>
      <w:tr w:rsidR="00105AC6" w14:paraId="75D5F1BC" w14:textId="77777777" w:rsidTr="00732578">
        <w:tc>
          <w:tcPr>
            <w:tcW w:w="508" w:type="dxa"/>
            <w:vAlign w:val="center"/>
          </w:tcPr>
          <w:p w14:paraId="7AB1F42F" w14:textId="77777777" w:rsidR="00105AC6" w:rsidRDefault="00F43F3B">
            <w:r>
              <w:rPr>
                <w:b/>
              </w:rPr>
              <w:t>1</w:t>
            </w:r>
          </w:p>
        </w:tc>
        <w:tc>
          <w:tcPr>
            <w:tcW w:w="2242" w:type="dxa"/>
            <w:vAlign w:val="center"/>
          </w:tcPr>
          <w:p w14:paraId="17F19847" w14:textId="77777777" w:rsidR="00105AC6" w:rsidRDefault="00F43F3B">
            <w:r>
              <w:t>Rathfarnham Castle</w:t>
            </w:r>
          </w:p>
        </w:tc>
        <w:tc>
          <w:tcPr>
            <w:tcW w:w="3176" w:type="dxa"/>
            <w:vAlign w:val="center"/>
          </w:tcPr>
          <w:p w14:paraId="2A6B902B" w14:textId="471625AB" w:rsidR="00105AC6" w:rsidRDefault="00F43F3B">
            <w:r>
              <w:t xml:space="preserve">Entrance gate from main road </w:t>
            </w:r>
            <w:r w:rsidR="00C23F07">
              <w:t>into</w:t>
            </w:r>
            <w:r>
              <w:t xml:space="preserve"> formal garden</w:t>
            </w:r>
          </w:p>
        </w:tc>
        <w:tc>
          <w:tcPr>
            <w:tcW w:w="3110" w:type="dxa"/>
            <w:vAlign w:val="center"/>
          </w:tcPr>
          <w:p w14:paraId="7B869A2F" w14:textId="77777777" w:rsidR="00105AC6" w:rsidRDefault="00F43F3B">
            <w:r>
              <w:t>Upgrade and automate</w:t>
            </w:r>
          </w:p>
        </w:tc>
      </w:tr>
      <w:tr w:rsidR="00105AC6" w14:paraId="44227BB7" w14:textId="77777777" w:rsidTr="00732578">
        <w:tc>
          <w:tcPr>
            <w:tcW w:w="508" w:type="dxa"/>
            <w:vAlign w:val="center"/>
          </w:tcPr>
          <w:p w14:paraId="2BA7B275" w14:textId="77777777" w:rsidR="00105AC6" w:rsidRDefault="00F43F3B">
            <w:r>
              <w:rPr>
                <w:b/>
              </w:rPr>
              <w:t>2</w:t>
            </w:r>
          </w:p>
        </w:tc>
        <w:tc>
          <w:tcPr>
            <w:tcW w:w="2242" w:type="dxa"/>
            <w:vAlign w:val="center"/>
          </w:tcPr>
          <w:p w14:paraId="5B760167" w14:textId="77777777" w:rsidR="00105AC6" w:rsidRDefault="00F43F3B">
            <w:r>
              <w:t>Ballycragh Park</w:t>
            </w:r>
          </w:p>
        </w:tc>
        <w:tc>
          <w:tcPr>
            <w:tcW w:w="3176" w:type="dxa"/>
            <w:vAlign w:val="center"/>
          </w:tcPr>
          <w:p w14:paraId="5920B085" w14:textId="77777777" w:rsidR="00105AC6" w:rsidRDefault="00F43F3B">
            <w:r>
              <w:t>Various locations around the park</w:t>
            </w:r>
          </w:p>
        </w:tc>
        <w:tc>
          <w:tcPr>
            <w:tcW w:w="3110" w:type="dxa"/>
            <w:vAlign w:val="center"/>
          </w:tcPr>
          <w:p w14:paraId="5620D1EE" w14:textId="77777777" w:rsidR="00105AC6" w:rsidRDefault="00F43F3B">
            <w:r>
              <w:t>Overlay footpath as necessary</w:t>
            </w:r>
          </w:p>
        </w:tc>
      </w:tr>
      <w:tr w:rsidR="00105AC6" w14:paraId="1B4FB94A" w14:textId="77777777" w:rsidTr="00732578">
        <w:tc>
          <w:tcPr>
            <w:tcW w:w="508" w:type="dxa"/>
            <w:vAlign w:val="center"/>
          </w:tcPr>
          <w:p w14:paraId="79F0F6AA" w14:textId="77777777" w:rsidR="00105AC6" w:rsidRDefault="00F43F3B">
            <w:r>
              <w:rPr>
                <w:b/>
              </w:rPr>
              <w:t>3</w:t>
            </w:r>
          </w:p>
        </w:tc>
        <w:tc>
          <w:tcPr>
            <w:tcW w:w="2242" w:type="dxa"/>
            <w:vAlign w:val="center"/>
          </w:tcPr>
          <w:p w14:paraId="2C33DA22" w14:textId="77777777" w:rsidR="00105AC6" w:rsidRDefault="00F43F3B">
            <w:r>
              <w:t>Woodlawn Park</w:t>
            </w:r>
          </w:p>
        </w:tc>
        <w:tc>
          <w:tcPr>
            <w:tcW w:w="3176" w:type="dxa"/>
            <w:vAlign w:val="center"/>
          </w:tcPr>
          <w:p w14:paraId="5C44264A" w14:textId="77777777" w:rsidR="00105AC6" w:rsidRDefault="00F43F3B">
            <w:r>
              <w:t>Laneway from Ave/Drive out to Firhouse Rd</w:t>
            </w:r>
          </w:p>
        </w:tc>
        <w:tc>
          <w:tcPr>
            <w:tcW w:w="3110" w:type="dxa"/>
            <w:vAlign w:val="center"/>
          </w:tcPr>
          <w:p w14:paraId="3D7DB9DA" w14:textId="77777777" w:rsidR="00105AC6" w:rsidRDefault="00F43F3B">
            <w:r>
              <w:t>Overlay footpath</w:t>
            </w:r>
          </w:p>
        </w:tc>
      </w:tr>
      <w:tr w:rsidR="00105AC6" w14:paraId="19E92E46" w14:textId="77777777" w:rsidTr="00732578">
        <w:tc>
          <w:tcPr>
            <w:tcW w:w="508" w:type="dxa"/>
            <w:vAlign w:val="center"/>
          </w:tcPr>
          <w:p w14:paraId="5C83FE3C" w14:textId="77777777" w:rsidR="00105AC6" w:rsidRDefault="00F43F3B">
            <w:r>
              <w:rPr>
                <w:b/>
              </w:rPr>
              <w:t>4</w:t>
            </w:r>
          </w:p>
        </w:tc>
        <w:tc>
          <w:tcPr>
            <w:tcW w:w="2242" w:type="dxa"/>
            <w:vAlign w:val="center"/>
          </w:tcPr>
          <w:p w14:paraId="4EBD2008" w14:textId="77777777" w:rsidR="00105AC6" w:rsidRDefault="00F43F3B">
            <w:r>
              <w:t>Elkwood Estate</w:t>
            </w:r>
          </w:p>
        </w:tc>
        <w:tc>
          <w:tcPr>
            <w:tcW w:w="3176" w:type="dxa"/>
            <w:vAlign w:val="center"/>
          </w:tcPr>
          <w:p w14:paraId="4882C3C0" w14:textId="77777777" w:rsidR="00105AC6" w:rsidRDefault="00F43F3B">
            <w:r>
              <w:t>Footpath around open space</w:t>
            </w:r>
          </w:p>
        </w:tc>
        <w:tc>
          <w:tcPr>
            <w:tcW w:w="3110" w:type="dxa"/>
            <w:vAlign w:val="center"/>
          </w:tcPr>
          <w:p w14:paraId="5B9C655B" w14:textId="77777777" w:rsidR="00105AC6" w:rsidRDefault="00F43F3B">
            <w:r>
              <w:t>Overlay defective sections of footpath</w:t>
            </w:r>
          </w:p>
        </w:tc>
      </w:tr>
      <w:tr w:rsidR="00105AC6" w14:paraId="1A43A978" w14:textId="77777777" w:rsidTr="00732578">
        <w:tc>
          <w:tcPr>
            <w:tcW w:w="508" w:type="dxa"/>
            <w:vAlign w:val="center"/>
          </w:tcPr>
          <w:p w14:paraId="21A10195" w14:textId="77777777" w:rsidR="00105AC6" w:rsidRDefault="00F43F3B">
            <w:r>
              <w:rPr>
                <w:b/>
              </w:rPr>
              <w:t>5</w:t>
            </w:r>
          </w:p>
        </w:tc>
        <w:tc>
          <w:tcPr>
            <w:tcW w:w="2242" w:type="dxa"/>
            <w:vAlign w:val="center"/>
          </w:tcPr>
          <w:p w14:paraId="38C675EA" w14:textId="77777777" w:rsidR="00105AC6" w:rsidRDefault="00F43F3B">
            <w:r>
              <w:t>Tymon Park</w:t>
            </w:r>
          </w:p>
        </w:tc>
        <w:tc>
          <w:tcPr>
            <w:tcW w:w="3176" w:type="dxa"/>
            <w:vAlign w:val="center"/>
          </w:tcPr>
          <w:p w14:paraId="30A6621B" w14:textId="77777777" w:rsidR="00105AC6" w:rsidRDefault="00F43F3B">
            <w:r>
              <w:t>Footpaths at Limekiln side of park</w:t>
            </w:r>
          </w:p>
        </w:tc>
        <w:tc>
          <w:tcPr>
            <w:tcW w:w="3110" w:type="dxa"/>
            <w:vAlign w:val="center"/>
          </w:tcPr>
          <w:p w14:paraId="7A0E8650" w14:textId="77777777" w:rsidR="00105AC6" w:rsidRDefault="00F43F3B">
            <w:r>
              <w:t>Overlay sections of footpath as necessary</w:t>
            </w:r>
          </w:p>
        </w:tc>
      </w:tr>
      <w:tr w:rsidR="00105AC6" w14:paraId="490A0492" w14:textId="77777777" w:rsidTr="00732578">
        <w:tc>
          <w:tcPr>
            <w:tcW w:w="508" w:type="dxa"/>
            <w:vAlign w:val="center"/>
          </w:tcPr>
          <w:p w14:paraId="30C9248E" w14:textId="77777777" w:rsidR="00105AC6" w:rsidRDefault="00F43F3B">
            <w:r>
              <w:rPr>
                <w:b/>
              </w:rPr>
              <w:t>6</w:t>
            </w:r>
          </w:p>
        </w:tc>
        <w:tc>
          <w:tcPr>
            <w:tcW w:w="2242" w:type="dxa"/>
            <w:vAlign w:val="center"/>
          </w:tcPr>
          <w:p w14:paraId="2F8C2BC3" w14:textId="77777777" w:rsidR="00105AC6" w:rsidRDefault="00F43F3B">
            <w:r>
              <w:t>Cypress Downs</w:t>
            </w:r>
          </w:p>
        </w:tc>
        <w:tc>
          <w:tcPr>
            <w:tcW w:w="3176" w:type="dxa"/>
            <w:vAlign w:val="center"/>
          </w:tcPr>
          <w:p w14:paraId="2F7798F4" w14:textId="77777777" w:rsidR="00105AC6" w:rsidRDefault="00F43F3B">
            <w:r>
              <w:t>Open space</w:t>
            </w:r>
          </w:p>
        </w:tc>
        <w:tc>
          <w:tcPr>
            <w:tcW w:w="3110" w:type="dxa"/>
            <w:vAlign w:val="center"/>
          </w:tcPr>
          <w:p w14:paraId="1A339C90" w14:textId="77777777" w:rsidR="00105AC6" w:rsidRDefault="00F43F3B">
            <w:r>
              <w:t>Construct natural play area</w:t>
            </w:r>
          </w:p>
        </w:tc>
      </w:tr>
      <w:tr w:rsidR="00105AC6" w14:paraId="21618A0F" w14:textId="77777777" w:rsidTr="00732578">
        <w:tc>
          <w:tcPr>
            <w:tcW w:w="508" w:type="dxa"/>
            <w:vAlign w:val="center"/>
          </w:tcPr>
          <w:p w14:paraId="205E4117" w14:textId="77777777" w:rsidR="00105AC6" w:rsidRDefault="00F43F3B">
            <w:r>
              <w:rPr>
                <w:b/>
              </w:rPr>
              <w:t>7</w:t>
            </w:r>
          </w:p>
        </w:tc>
        <w:tc>
          <w:tcPr>
            <w:tcW w:w="2242" w:type="dxa"/>
            <w:vAlign w:val="center"/>
          </w:tcPr>
          <w:p w14:paraId="5AF3BFFC" w14:textId="77777777" w:rsidR="00105AC6" w:rsidRDefault="00F43F3B">
            <w:r>
              <w:t>Darglewood</w:t>
            </w:r>
          </w:p>
        </w:tc>
        <w:tc>
          <w:tcPr>
            <w:tcW w:w="3176" w:type="dxa"/>
            <w:vAlign w:val="center"/>
          </w:tcPr>
          <w:p w14:paraId="5418FBF7" w14:textId="77777777" w:rsidR="00105AC6" w:rsidRDefault="00F43F3B">
            <w:r>
              <w:t>Junction with Knocklyon Road</w:t>
            </w:r>
          </w:p>
        </w:tc>
        <w:tc>
          <w:tcPr>
            <w:tcW w:w="3110" w:type="dxa"/>
            <w:vAlign w:val="center"/>
          </w:tcPr>
          <w:p w14:paraId="5D870F44" w14:textId="77777777" w:rsidR="00105AC6" w:rsidRDefault="00F43F3B">
            <w:r>
              <w:t>Install public lighting</w:t>
            </w:r>
          </w:p>
        </w:tc>
      </w:tr>
      <w:tr w:rsidR="00105AC6" w14:paraId="36FEE811" w14:textId="77777777" w:rsidTr="00732578">
        <w:tc>
          <w:tcPr>
            <w:tcW w:w="508" w:type="dxa"/>
            <w:vAlign w:val="center"/>
          </w:tcPr>
          <w:p w14:paraId="35FA1992" w14:textId="77777777" w:rsidR="00105AC6" w:rsidRDefault="00F43F3B">
            <w:r>
              <w:rPr>
                <w:b/>
              </w:rPr>
              <w:t>8</w:t>
            </w:r>
          </w:p>
        </w:tc>
        <w:tc>
          <w:tcPr>
            <w:tcW w:w="2242" w:type="dxa"/>
            <w:vAlign w:val="center"/>
          </w:tcPr>
          <w:p w14:paraId="56B3D1C0" w14:textId="77777777" w:rsidR="00105AC6" w:rsidRDefault="00F43F3B">
            <w:r>
              <w:t>Greentrees Park</w:t>
            </w:r>
          </w:p>
        </w:tc>
        <w:tc>
          <w:tcPr>
            <w:tcW w:w="3176" w:type="dxa"/>
            <w:vAlign w:val="center"/>
          </w:tcPr>
          <w:p w14:paraId="4B82992D" w14:textId="77777777" w:rsidR="00105AC6" w:rsidRDefault="00F43F3B">
            <w:r>
              <w:t>Entrance from community centre car park</w:t>
            </w:r>
          </w:p>
        </w:tc>
        <w:tc>
          <w:tcPr>
            <w:tcW w:w="3110" w:type="dxa"/>
            <w:vAlign w:val="center"/>
          </w:tcPr>
          <w:p w14:paraId="6C3B38CC" w14:textId="77777777" w:rsidR="00105AC6" w:rsidRDefault="00F43F3B">
            <w:r>
              <w:t>Construct accessible entrance</w:t>
            </w:r>
          </w:p>
        </w:tc>
      </w:tr>
      <w:tr w:rsidR="00105AC6" w14:paraId="1872A165" w14:textId="77777777" w:rsidTr="00732578">
        <w:tc>
          <w:tcPr>
            <w:tcW w:w="508" w:type="dxa"/>
            <w:vAlign w:val="center"/>
          </w:tcPr>
          <w:p w14:paraId="6C1994B0" w14:textId="77777777" w:rsidR="00105AC6" w:rsidRDefault="00F43F3B">
            <w:r>
              <w:rPr>
                <w:b/>
              </w:rPr>
              <w:t>9</w:t>
            </w:r>
          </w:p>
        </w:tc>
        <w:tc>
          <w:tcPr>
            <w:tcW w:w="2242" w:type="dxa"/>
            <w:vAlign w:val="center"/>
          </w:tcPr>
          <w:p w14:paraId="2C6A0CD7" w14:textId="77777777" w:rsidR="00105AC6" w:rsidRDefault="00F43F3B">
            <w:r>
              <w:t>Moyville/Edwards Court</w:t>
            </w:r>
          </w:p>
        </w:tc>
        <w:tc>
          <w:tcPr>
            <w:tcW w:w="3176" w:type="dxa"/>
            <w:vAlign w:val="center"/>
          </w:tcPr>
          <w:p w14:paraId="7B7B52F8" w14:textId="77777777" w:rsidR="00105AC6" w:rsidRDefault="00F43F3B">
            <w:r>
              <w:t>Access pathway from Edmondstown Road</w:t>
            </w:r>
          </w:p>
        </w:tc>
        <w:tc>
          <w:tcPr>
            <w:tcW w:w="3110" w:type="dxa"/>
            <w:vAlign w:val="center"/>
          </w:tcPr>
          <w:p w14:paraId="452ADD25" w14:textId="77777777" w:rsidR="00105AC6" w:rsidRDefault="00F43F3B">
            <w:r>
              <w:t>Improve access and install public lighting</w:t>
            </w:r>
          </w:p>
        </w:tc>
      </w:tr>
      <w:tr w:rsidR="00105AC6" w14:paraId="517875F0" w14:textId="77777777" w:rsidTr="00732578">
        <w:tc>
          <w:tcPr>
            <w:tcW w:w="508" w:type="dxa"/>
            <w:vAlign w:val="center"/>
          </w:tcPr>
          <w:p w14:paraId="00A66814" w14:textId="77777777" w:rsidR="00105AC6" w:rsidRDefault="00F43F3B">
            <w:r>
              <w:rPr>
                <w:b/>
              </w:rPr>
              <w:t>10</w:t>
            </w:r>
          </w:p>
        </w:tc>
        <w:tc>
          <w:tcPr>
            <w:tcW w:w="2242" w:type="dxa"/>
            <w:vAlign w:val="center"/>
          </w:tcPr>
          <w:p w14:paraId="0AF36637" w14:textId="77777777" w:rsidR="00105AC6" w:rsidRDefault="00F43F3B">
            <w:r>
              <w:t>Stocking Wood</w:t>
            </w:r>
          </w:p>
        </w:tc>
        <w:tc>
          <w:tcPr>
            <w:tcW w:w="3176" w:type="dxa"/>
            <w:vAlign w:val="center"/>
          </w:tcPr>
          <w:p w14:paraId="36A50022" w14:textId="77777777" w:rsidR="00105AC6" w:rsidRDefault="00F43F3B">
            <w:r>
              <w:t>Entrance from Stocking Avenue</w:t>
            </w:r>
          </w:p>
        </w:tc>
        <w:tc>
          <w:tcPr>
            <w:tcW w:w="3110" w:type="dxa"/>
            <w:vAlign w:val="center"/>
          </w:tcPr>
          <w:p w14:paraId="7302E783" w14:textId="77777777" w:rsidR="00105AC6" w:rsidRDefault="00F43F3B">
            <w:r>
              <w:t>Roundabout planting scheme</w:t>
            </w:r>
          </w:p>
        </w:tc>
      </w:tr>
      <w:tr w:rsidR="00105AC6" w14:paraId="59C43915" w14:textId="77777777" w:rsidTr="00732578">
        <w:tc>
          <w:tcPr>
            <w:tcW w:w="508" w:type="dxa"/>
            <w:vAlign w:val="center"/>
          </w:tcPr>
          <w:p w14:paraId="15516104" w14:textId="77777777" w:rsidR="00105AC6" w:rsidRDefault="00F43F3B">
            <w:r>
              <w:rPr>
                <w:b/>
              </w:rPr>
              <w:lastRenderedPageBreak/>
              <w:t>11</w:t>
            </w:r>
          </w:p>
        </w:tc>
        <w:tc>
          <w:tcPr>
            <w:tcW w:w="2242" w:type="dxa"/>
            <w:vAlign w:val="center"/>
          </w:tcPr>
          <w:p w14:paraId="6E038E59" w14:textId="77777777" w:rsidR="00105AC6" w:rsidRDefault="00F43F3B">
            <w:r>
              <w:t>Rathfarnham Village</w:t>
            </w:r>
          </w:p>
        </w:tc>
        <w:tc>
          <w:tcPr>
            <w:tcW w:w="3176" w:type="dxa"/>
            <w:vAlign w:val="center"/>
          </w:tcPr>
          <w:p w14:paraId="1978D981" w14:textId="77777777" w:rsidR="00105AC6" w:rsidRDefault="00F43F3B">
            <w:r>
              <w:t>Junction with Butterfield Avenue</w:t>
            </w:r>
          </w:p>
        </w:tc>
        <w:tc>
          <w:tcPr>
            <w:tcW w:w="3110" w:type="dxa"/>
            <w:vAlign w:val="center"/>
          </w:tcPr>
          <w:p w14:paraId="4C3CF65D" w14:textId="77777777" w:rsidR="00105AC6" w:rsidRDefault="00F43F3B">
            <w:r>
              <w:t>Improvements to planted area at PTSB</w:t>
            </w:r>
          </w:p>
        </w:tc>
      </w:tr>
      <w:tr w:rsidR="00105AC6" w14:paraId="78E10954" w14:textId="77777777" w:rsidTr="00732578">
        <w:tc>
          <w:tcPr>
            <w:tcW w:w="508" w:type="dxa"/>
            <w:vAlign w:val="center"/>
          </w:tcPr>
          <w:p w14:paraId="57CEB8AA" w14:textId="77777777" w:rsidR="00105AC6" w:rsidRDefault="00F43F3B">
            <w:r>
              <w:rPr>
                <w:b/>
              </w:rPr>
              <w:t>12</w:t>
            </w:r>
          </w:p>
        </w:tc>
        <w:tc>
          <w:tcPr>
            <w:tcW w:w="2242" w:type="dxa"/>
            <w:vAlign w:val="center"/>
          </w:tcPr>
          <w:p w14:paraId="308F2A06" w14:textId="77777777" w:rsidR="00105AC6" w:rsidRDefault="00F43F3B">
            <w:r>
              <w:t>Greenhills Park</w:t>
            </w:r>
          </w:p>
        </w:tc>
        <w:tc>
          <w:tcPr>
            <w:tcW w:w="3176" w:type="dxa"/>
            <w:vAlign w:val="center"/>
          </w:tcPr>
          <w:p w14:paraId="7F4C00F7" w14:textId="77777777" w:rsidR="00105AC6" w:rsidRDefault="00F43F3B">
            <w:r>
              <w:t> Specific locations to be identified</w:t>
            </w:r>
          </w:p>
        </w:tc>
        <w:tc>
          <w:tcPr>
            <w:tcW w:w="3110" w:type="dxa"/>
            <w:vAlign w:val="center"/>
          </w:tcPr>
          <w:p w14:paraId="21CE0D4D" w14:textId="77777777" w:rsidR="00105AC6" w:rsidRDefault="00F43F3B">
            <w:r>
              <w:t>Bulb planting</w:t>
            </w:r>
          </w:p>
        </w:tc>
      </w:tr>
      <w:tr w:rsidR="00105AC6" w14:paraId="694F83A7" w14:textId="77777777" w:rsidTr="00732578">
        <w:tc>
          <w:tcPr>
            <w:tcW w:w="508" w:type="dxa"/>
            <w:vAlign w:val="center"/>
          </w:tcPr>
          <w:p w14:paraId="6C2FCADB" w14:textId="77777777" w:rsidR="00105AC6" w:rsidRDefault="00F43F3B">
            <w:r>
              <w:rPr>
                <w:b/>
              </w:rPr>
              <w:t>13</w:t>
            </w:r>
          </w:p>
        </w:tc>
        <w:tc>
          <w:tcPr>
            <w:tcW w:w="2242" w:type="dxa"/>
            <w:vAlign w:val="center"/>
          </w:tcPr>
          <w:p w14:paraId="008630C5" w14:textId="77777777" w:rsidR="00105AC6" w:rsidRDefault="00F43F3B">
            <w:r>
              <w:t>Beechfield Park</w:t>
            </w:r>
          </w:p>
        </w:tc>
        <w:tc>
          <w:tcPr>
            <w:tcW w:w="3176" w:type="dxa"/>
            <w:vAlign w:val="center"/>
          </w:tcPr>
          <w:p w14:paraId="370996C3" w14:textId="77777777" w:rsidR="00105AC6" w:rsidRDefault="00F43F3B">
            <w:r>
              <w:t> Specific locations to be identified</w:t>
            </w:r>
          </w:p>
        </w:tc>
        <w:tc>
          <w:tcPr>
            <w:tcW w:w="3110" w:type="dxa"/>
            <w:vAlign w:val="center"/>
          </w:tcPr>
          <w:p w14:paraId="05E97C3A" w14:textId="77777777" w:rsidR="00105AC6" w:rsidRDefault="00F43F3B">
            <w:r>
              <w:t>Bulb planting</w:t>
            </w:r>
          </w:p>
        </w:tc>
      </w:tr>
      <w:tr w:rsidR="00105AC6" w14:paraId="5B929BC1" w14:textId="77777777" w:rsidTr="00732578">
        <w:tc>
          <w:tcPr>
            <w:tcW w:w="508" w:type="dxa"/>
            <w:vAlign w:val="center"/>
          </w:tcPr>
          <w:p w14:paraId="2A7A7B8E" w14:textId="77777777" w:rsidR="00105AC6" w:rsidRDefault="00F43F3B">
            <w:r>
              <w:rPr>
                <w:b/>
              </w:rPr>
              <w:t>14</w:t>
            </w:r>
          </w:p>
        </w:tc>
        <w:tc>
          <w:tcPr>
            <w:tcW w:w="2242" w:type="dxa"/>
            <w:vAlign w:val="center"/>
          </w:tcPr>
          <w:p w14:paraId="37E2C0EA" w14:textId="77777777" w:rsidR="00105AC6" w:rsidRDefault="00F43F3B">
            <w:r>
              <w:t>Ballyroan Road</w:t>
            </w:r>
          </w:p>
        </w:tc>
        <w:tc>
          <w:tcPr>
            <w:tcW w:w="3176" w:type="dxa"/>
            <w:vAlign w:val="center"/>
          </w:tcPr>
          <w:p w14:paraId="110FB20B" w14:textId="77777777" w:rsidR="00105AC6" w:rsidRDefault="00F43F3B">
            <w:r>
              <w:t>Junction with Marian Road</w:t>
            </w:r>
          </w:p>
        </w:tc>
        <w:tc>
          <w:tcPr>
            <w:tcW w:w="3110" w:type="dxa"/>
            <w:vAlign w:val="center"/>
          </w:tcPr>
          <w:p w14:paraId="222E0C17" w14:textId="77777777" w:rsidR="00105AC6" w:rsidRDefault="00F43F3B">
            <w:r>
              <w:t>Bulb planting</w:t>
            </w:r>
          </w:p>
        </w:tc>
      </w:tr>
      <w:tr w:rsidR="00105AC6" w14:paraId="6958C090" w14:textId="77777777" w:rsidTr="00732578">
        <w:tc>
          <w:tcPr>
            <w:tcW w:w="508" w:type="dxa"/>
            <w:vAlign w:val="center"/>
          </w:tcPr>
          <w:p w14:paraId="226E2D4E" w14:textId="77777777" w:rsidR="00105AC6" w:rsidRDefault="00F43F3B">
            <w:r>
              <w:rPr>
                <w:b/>
              </w:rPr>
              <w:t>15</w:t>
            </w:r>
          </w:p>
        </w:tc>
        <w:tc>
          <w:tcPr>
            <w:tcW w:w="2242" w:type="dxa"/>
            <w:vAlign w:val="center"/>
          </w:tcPr>
          <w:p w14:paraId="77CCDC47" w14:textId="77777777" w:rsidR="00105AC6" w:rsidRDefault="00F43F3B">
            <w:r>
              <w:t>Ballycragh Park</w:t>
            </w:r>
          </w:p>
        </w:tc>
        <w:tc>
          <w:tcPr>
            <w:tcW w:w="3176" w:type="dxa"/>
            <w:vAlign w:val="center"/>
          </w:tcPr>
          <w:p w14:paraId="092B92EC" w14:textId="77777777" w:rsidR="00105AC6" w:rsidRDefault="00F43F3B">
            <w:r>
              <w:t> Specific locations to be identified</w:t>
            </w:r>
          </w:p>
        </w:tc>
        <w:tc>
          <w:tcPr>
            <w:tcW w:w="3110" w:type="dxa"/>
            <w:vAlign w:val="center"/>
          </w:tcPr>
          <w:p w14:paraId="67B0166A" w14:textId="77777777" w:rsidR="00105AC6" w:rsidRDefault="00F43F3B">
            <w:r>
              <w:t>Bulb planting</w:t>
            </w:r>
          </w:p>
        </w:tc>
      </w:tr>
      <w:tr w:rsidR="00105AC6" w14:paraId="47FF86A2" w14:textId="77777777" w:rsidTr="00732578">
        <w:tc>
          <w:tcPr>
            <w:tcW w:w="508" w:type="dxa"/>
            <w:vAlign w:val="center"/>
          </w:tcPr>
          <w:p w14:paraId="0CE04F46" w14:textId="77777777" w:rsidR="00105AC6" w:rsidRDefault="00F43F3B">
            <w:r>
              <w:rPr>
                <w:b/>
              </w:rPr>
              <w:t>16</w:t>
            </w:r>
          </w:p>
        </w:tc>
        <w:tc>
          <w:tcPr>
            <w:tcW w:w="2242" w:type="dxa"/>
            <w:vAlign w:val="center"/>
          </w:tcPr>
          <w:p w14:paraId="144DE6AE" w14:textId="77777777" w:rsidR="00105AC6" w:rsidRDefault="00F43F3B">
            <w:r>
              <w:t>Sally Park</w:t>
            </w:r>
          </w:p>
        </w:tc>
        <w:tc>
          <w:tcPr>
            <w:tcW w:w="3176" w:type="dxa"/>
            <w:vAlign w:val="center"/>
          </w:tcPr>
          <w:p w14:paraId="0B97682C" w14:textId="77777777" w:rsidR="00105AC6" w:rsidRDefault="00F43F3B">
            <w:r>
              <w:t>Open space</w:t>
            </w:r>
          </w:p>
        </w:tc>
        <w:tc>
          <w:tcPr>
            <w:tcW w:w="3110" w:type="dxa"/>
            <w:vAlign w:val="center"/>
          </w:tcPr>
          <w:p w14:paraId="4A8413FC" w14:textId="77777777" w:rsidR="00105AC6" w:rsidRDefault="00F43F3B">
            <w:r>
              <w:t>Bulb planting</w:t>
            </w:r>
          </w:p>
        </w:tc>
      </w:tr>
      <w:tr w:rsidR="00105AC6" w14:paraId="44680FDA" w14:textId="77777777" w:rsidTr="00732578">
        <w:tc>
          <w:tcPr>
            <w:tcW w:w="508" w:type="dxa"/>
            <w:vAlign w:val="center"/>
          </w:tcPr>
          <w:p w14:paraId="30DCD7C2" w14:textId="77777777" w:rsidR="00105AC6" w:rsidRDefault="00F43F3B">
            <w:r>
              <w:rPr>
                <w:b/>
              </w:rPr>
              <w:t>17</w:t>
            </w:r>
          </w:p>
        </w:tc>
        <w:tc>
          <w:tcPr>
            <w:tcW w:w="2242" w:type="dxa"/>
            <w:vAlign w:val="center"/>
          </w:tcPr>
          <w:p w14:paraId="234DFE54" w14:textId="77777777" w:rsidR="00105AC6" w:rsidRDefault="00F43F3B">
            <w:r>
              <w:t>St Enda’s Park</w:t>
            </w:r>
          </w:p>
        </w:tc>
        <w:tc>
          <w:tcPr>
            <w:tcW w:w="3176" w:type="dxa"/>
            <w:vAlign w:val="center"/>
          </w:tcPr>
          <w:p w14:paraId="02228F9F" w14:textId="77777777" w:rsidR="00105AC6" w:rsidRDefault="00F43F3B">
            <w:r>
              <w:t>Beds at entrance from Grange Road</w:t>
            </w:r>
          </w:p>
        </w:tc>
        <w:tc>
          <w:tcPr>
            <w:tcW w:w="3110" w:type="dxa"/>
            <w:vAlign w:val="center"/>
          </w:tcPr>
          <w:p w14:paraId="02EC7599" w14:textId="77777777" w:rsidR="00105AC6" w:rsidRDefault="00F43F3B">
            <w:r>
              <w:t>Bulb planting</w:t>
            </w:r>
          </w:p>
        </w:tc>
      </w:tr>
      <w:tr w:rsidR="00105AC6" w14:paraId="70C6A826" w14:textId="77777777" w:rsidTr="00732578">
        <w:tc>
          <w:tcPr>
            <w:tcW w:w="508" w:type="dxa"/>
            <w:vAlign w:val="center"/>
          </w:tcPr>
          <w:p w14:paraId="6735018B" w14:textId="77777777" w:rsidR="00105AC6" w:rsidRDefault="00F43F3B">
            <w:r>
              <w:rPr>
                <w:b/>
              </w:rPr>
              <w:t>18</w:t>
            </w:r>
          </w:p>
        </w:tc>
        <w:tc>
          <w:tcPr>
            <w:tcW w:w="2242" w:type="dxa"/>
            <w:vAlign w:val="center"/>
          </w:tcPr>
          <w:p w14:paraId="77892482" w14:textId="77777777" w:rsidR="00105AC6" w:rsidRDefault="00F43F3B">
            <w:r>
              <w:t>Rathfarnham Park</w:t>
            </w:r>
          </w:p>
        </w:tc>
        <w:tc>
          <w:tcPr>
            <w:tcW w:w="3176" w:type="dxa"/>
            <w:vAlign w:val="center"/>
          </w:tcPr>
          <w:p w14:paraId="634A8875" w14:textId="77777777" w:rsidR="00105AC6" w:rsidRDefault="00F43F3B">
            <w:r>
              <w:t> Specific locations to be identified</w:t>
            </w:r>
          </w:p>
        </w:tc>
        <w:tc>
          <w:tcPr>
            <w:tcW w:w="3110" w:type="dxa"/>
            <w:vAlign w:val="center"/>
          </w:tcPr>
          <w:p w14:paraId="3D61ECCF" w14:textId="77777777" w:rsidR="00105AC6" w:rsidRDefault="00F43F3B">
            <w:r>
              <w:t>Bulb planting</w:t>
            </w:r>
          </w:p>
        </w:tc>
      </w:tr>
      <w:tr w:rsidR="00105AC6" w14:paraId="0B14E219" w14:textId="77777777" w:rsidTr="00732578">
        <w:tc>
          <w:tcPr>
            <w:tcW w:w="508" w:type="dxa"/>
            <w:vAlign w:val="center"/>
          </w:tcPr>
          <w:p w14:paraId="102DA9AD" w14:textId="77777777" w:rsidR="00105AC6" w:rsidRDefault="00F43F3B">
            <w:r>
              <w:rPr>
                <w:b/>
              </w:rPr>
              <w:t>19</w:t>
            </w:r>
          </w:p>
        </w:tc>
        <w:tc>
          <w:tcPr>
            <w:tcW w:w="2242" w:type="dxa"/>
            <w:vAlign w:val="center"/>
          </w:tcPr>
          <w:p w14:paraId="42D30CAB" w14:textId="77777777" w:rsidR="00105AC6" w:rsidRDefault="00F43F3B">
            <w:r>
              <w:t>Aranleigh/Longwood</w:t>
            </w:r>
          </w:p>
        </w:tc>
        <w:tc>
          <w:tcPr>
            <w:tcW w:w="3176" w:type="dxa"/>
            <w:vAlign w:val="center"/>
          </w:tcPr>
          <w:p w14:paraId="3599C627" w14:textId="77777777" w:rsidR="00105AC6" w:rsidRDefault="00F43F3B">
            <w:r>
              <w:t>Footpath through open space</w:t>
            </w:r>
          </w:p>
        </w:tc>
        <w:tc>
          <w:tcPr>
            <w:tcW w:w="3110" w:type="dxa"/>
            <w:vAlign w:val="center"/>
          </w:tcPr>
          <w:p w14:paraId="67538B53" w14:textId="77777777" w:rsidR="00105AC6" w:rsidRDefault="00F43F3B">
            <w:r>
              <w:t>Overlay path as necessary</w:t>
            </w:r>
          </w:p>
        </w:tc>
      </w:tr>
      <w:tr w:rsidR="00105AC6" w14:paraId="3BAA1DD0" w14:textId="77777777" w:rsidTr="00732578">
        <w:tc>
          <w:tcPr>
            <w:tcW w:w="508" w:type="dxa"/>
            <w:vAlign w:val="center"/>
          </w:tcPr>
          <w:p w14:paraId="3B327E9F" w14:textId="77777777" w:rsidR="00105AC6" w:rsidRDefault="00F43F3B">
            <w:r>
              <w:rPr>
                <w:b/>
              </w:rPr>
              <w:t>20</w:t>
            </w:r>
          </w:p>
        </w:tc>
        <w:tc>
          <w:tcPr>
            <w:tcW w:w="2242" w:type="dxa"/>
            <w:vAlign w:val="center"/>
          </w:tcPr>
          <w:p w14:paraId="1B3073AE" w14:textId="77777777" w:rsidR="00105AC6" w:rsidRDefault="00F43F3B">
            <w:r>
              <w:t>Various locations</w:t>
            </w:r>
          </w:p>
        </w:tc>
        <w:tc>
          <w:tcPr>
            <w:tcW w:w="3176" w:type="dxa"/>
            <w:vAlign w:val="center"/>
          </w:tcPr>
          <w:p w14:paraId="2CD28C7D" w14:textId="77777777" w:rsidR="00105AC6" w:rsidRDefault="00F43F3B">
            <w:r>
              <w:t>Ballycragh Park, Rathfarnham Park</w:t>
            </w:r>
          </w:p>
        </w:tc>
        <w:tc>
          <w:tcPr>
            <w:tcW w:w="3110" w:type="dxa"/>
            <w:vAlign w:val="center"/>
          </w:tcPr>
          <w:p w14:paraId="24646CAE" w14:textId="77777777" w:rsidR="00105AC6" w:rsidRDefault="00F43F3B">
            <w:r>
              <w:t>Provide seating</w:t>
            </w:r>
          </w:p>
        </w:tc>
      </w:tr>
    </w:tbl>
    <w:p w14:paraId="57602AFD" w14:textId="77777777" w:rsidR="00E40BF0" w:rsidRDefault="00E40BF0">
      <w:pPr>
        <w:pStyle w:val="Heading3"/>
        <w:rPr>
          <w:bCs/>
        </w:rPr>
      </w:pPr>
    </w:p>
    <w:p w14:paraId="7873815D" w14:textId="77777777" w:rsidR="00E40BF0" w:rsidRDefault="00E40BF0">
      <w:pPr>
        <w:pStyle w:val="Heading3"/>
        <w:rPr>
          <w:bCs/>
        </w:rPr>
      </w:pPr>
    </w:p>
    <w:p w14:paraId="6EA2289D" w14:textId="1F5E1C61" w:rsidR="008728E3" w:rsidRDefault="008728E3">
      <w:pPr>
        <w:pStyle w:val="Heading3"/>
        <w:rPr>
          <w:bCs/>
        </w:rPr>
      </w:pPr>
      <w:r w:rsidRPr="008728E3">
        <w:rPr>
          <w:bCs/>
        </w:rPr>
        <w:t>Following contributions from councillors</w:t>
      </w:r>
      <w:r>
        <w:rPr>
          <w:bCs/>
        </w:rPr>
        <w:t xml:space="preserve"> David McManus, Deirdre O'Donovan, Carly Bailey, Suzanne McEneaney, Lynn McCrave, Yvonne Collins, Ronan McMahon, Emma Murphy and Alan </w:t>
      </w:r>
      <w:r w:rsidR="00C23F07">
        <w:rPr>
          <w:bCs/>
        </w:rPr>
        <w:t xml:space="preserve">Edge, </w:t>
      </w:r>
      <w:r w:rsidR="00C23F07" w:rsidRPr="008728E3">
        <w:rPr>
          <w:bCs/>
        </w:rPr>
        <w:t>Leo</w:t>
      </w:r>
      <w:r>
        <w:rPr>
          <w:bCs/>
        </w:rPr>
        <w:t xml:space="preserve"> Magee, Senior Engineer Responded to queries raised and the report was </w:t>
      </w:r>
      <w:r w:rsidRPr="008728E3">
        <w:rPr>
          <w:b/>
        </w:rPr>
        <w:t>NOTED</w:t>
      </w:r>
      <w:r>
        <w:rPr>
          <w:bCs/>
        </w:rPr>
        <w:t xml:space="preserve">. </w:t>
      </w:r>
    </w:p>
    <w:p w14:paraId="114D3BE5" w14:textId="77777777" w:rsidR="00E40BF0" w:rsidRPr="008728E3" w:rsidRDefault="00E40BF0">
      <w:pPr>
        <w:pStyle w:val="Heading3"/>
        <w:rPr>
          <w:bCs/>
        </w:rPr>
      </w:pPr>
    </w:p>
    <w:p w14:paraId="08467CCC" w14:textId="493AC4F1" w:rsidR="00105AC6" w:rsidRDefault="00732578">
      <w:pPr>
        <w:pStyle w:val="Heading3"/>
      </w:pPr>
      <w:r>
        <w:rPr>
          <w:b/>
          <w:u w:val="single"/>
        </w:rPr>
        <w:t xml:space="preserve">RTFB/32/22 </w:t>
      </w:r>
      <w:r w:rsidR="00F43F3B">
        <w:rPr>
          <w:b/>
          <w:u w:val="single"/>
        </w:rPr>
        <w:t>M5 Item ID:73510</w:t>
      </w:r>
    </w:p>
    <w:p w14:paraId="132E557C" w14:textId="312122FD" w:rsidR="00105AC6" w:rsidRDefault="00F43F3B">
      <w:r>
        <w:t>Proposed by Councillor Alan Edge</w:t>
      </w:r>
      <w:r w:rsidR="008728E3">
        <w:t xml:space="preserve"> and Seconded by Councillor Ronan McMahon </w:t>
      </w:r>
    </w:p>
    <w:p w14:paraId="73923270" w14:textId="77777777" w:rsidR="00105AC6" w:rsidRDefault="00F43F3B">
      <w:r>
        <w:t xml:space="preserve">That this Area Committee requests that more bins are installed in the vicinity of Scholarstown Rd following requests from </w:t>
      </w:r>
      <w:proofErr w:type="gramStart"/>
      <w:r>
        <w:t>a number of</w:t>
      </w:r>
      <w:proofErr w:type="gramEnd"/>
      <w:r>
        <w:t xml:space="preserve"> responsible dog walkers.</w:t>
      </w:r>
    </w:p>
    <w:p w14:paraId="4AA5DBF6" w14:textId="77777777" w:rsidR="00105AC6" w:rsidRDefault="00F43F3B">
      <w:r>
        <w:t> </w:t>
      </w:r>
    </w:p>
    <w:p w14:paraId="57F44E26" w14:textId="77777777" w:rsidR="00105AC6" w:rsidRDefault="00F43F3B">
      <w:r>
        <w:rPr>
          <w:b/>
        </w:rPr>
        <w:t>REPORT:</w:t>
      </w:r>
    </w:p>
    <w:p w14:paraId="5266E337" w14:textId="7D950786" w:rsidR="00105AC6" w:rsidRDefault="00F43F3B">
      <w:r>
        <w:t xml:space="preserve">There are </w:t>
      </w:r>
      <w:proofErr w:type="gramStart"/>
      <w:r>
        <w:t>a number of</w:t>
      </w:r>
      <w:proofErr w:type="gramEnd"/>
      <w:r>
        <w:t xml:space="preserve"> litter bins already in place along Scholarstown Road, at St Colmcille's Community School and at a number of bus stops along this road.  The area will be examined to determine what additional locations require and are suitable for bin installation, for example those bus stops </w:t>
      </w:r>
      <w:r w:rsidR="00C23F07">
        <w:t>which</w:t>
      </w:r>
      <w:r>
        <w:t xml:space="preserve"> currently do not have litter bins present will be examined.  Once this survey has been completed arrangements will be made for the installation of additional bins as has been found to be necessary.</w:t>
      </w:r>
    </w:p>
    <w:p w14:paraId="6948E759" w14:textId="5AFF6F9F" w:rsidR="008728E3" w:rsidRDefault="008728E3">
      <w:r>
        <w:t xml:space="preserve">Following contributions from councillors Alan Edge, Yvonne Collins, Lynn McCrave, Deirdre O'Donovan, Emma Murphy, Pamela Kearns, and Laura Donaghy Leo Magee, Senior Engineer Responded to queries raised and the report was </w:t>
      </w:r>
      <w:r w:rsidRPr="008728E3">
        <w:rPr>
          <w:b/>
          <w:bCs/>
        </w:rPr>
        <w:t>NOTED</w:t>
      </w:r>
      <w:r>
        <w:t xml:space="preserve">. </w:t>
      </w:r>
    </w:p>
    <w:p w14:paraId="1469FFC8" w14:textId="77777777" w:rsidR="00E40BF0" w:rsidRDefault="00E40BF0"/>
    <w:p w14:paraId="5027A5E6" w14:textId="323FF4C2" w:rsidR="00105AC6" w:rsidRDefault="00732578">
      <w:pPr>
        <w:pStyle w:val="Heading3"/>
      </w:pPr>
      <w:r>
        <w:rPr>
          <w:b/>
          <w:u w:val="single"/>
        </w:rPr>
        <w:lastRenderedPageBreak/>
        <w:t xml:space="preserve">RTFB/33/22 </w:t>
      </w:r>
      <w:r w:rsidR="00F43F3B">
        <w:rPr>
          <w:b/>
          <w:u w:val="single"/>
        </w:rPr>
        <w:t>M6 Item ID:73093</w:t>
      </w:r>
    </w:p>
    <w:p w14:paraId="1C143822" w14:textId="772DCA47" w:rsidR="00105AC6" w:rsidRDefault="00F43F3B">
      <w:r>
        <w:t>Proposed by Councillor Carly Bailey</w:t>
      </w:r>
      <w:r w:rsidR="008728E3">
        <w:t xml:space="preserve"> and Seconded by Councillor Alan Edge </w:t>
      </w:r>
    </w:p>
    <w:p w14:paraId="4EBA2015" w14:textId="77777777" w:rsidR="00105AC6" w:rsidRDefault="00F43F3B">
      <w:r>
        <w:t>To ask the Chief Executive if they would consider the provision of netting behind the goal post used by Robert Emmets GAA Club, to be used to prevent footballs from entering the carpark of the Perrystown Community Centre.</w:t>
      </w:r>
    </w:p>
    <w:p w14:paraId="556D9427" w14:textId="77777777" w:rsidR="00105AC6" w:rsidRDefault="00F43F3B">
      <w:r>
        <w:t> </w:t>
      </w:r>
    </w:p>
    <w:p w14:paraId="67D983CB" w14:textId="77777777" w:rsidR="00105AC6" w:rsidRDefault="00F43F3B">
      <w:r>
        <w:rPr>
          <w:b/>
        </w:rPr>
        <w:t>REPORT:</w:t>
      </w:r>
    </w:p>
    <w:p w14:paraId="1EA1E49B" w14:textId="5627EEBB" w:rsidR="00105AC6" w:rsidRDefault="00F43F3B">
      <w:r>
        <w:t xml:space="preserve">The Council's Public Realm Section does not in normal circumstances provide ball stop nets at </w:t>
      </w:r>
      <w:r w:rsidR="00C23F07">
        <w:t>its</w:t>
      </w:r>
      <w:r>
        <w:t xml:space="preserve"> playing pitches, where these nets are in </w:t>
      </w:r>
      <w:r w:rsidR="00C23F07">
        <w:t>place,</w:t>
      </w:r>
      <w:r>
        <w:t xml:space="preserve"> they have been provided by the clubs themselves.  The budget provided annually for maintenance of playing pitches does not include for the provision of such nets. </w:t>
      </w:r>
    </w:p>
    <w:p w14:paraId="43CBCA54" w14:textId="32B60E9D" w:rsidR="00105AC6" w:rsidRDefault="00F43F3B">
      <w:pPr>
        <w:rPr>
          <w:b/>
        </w:rPr>
      </w:pPr>
      <w:r>
        <w:t xml:space="preserve">In addition to the annual budget provision for pitch maintenance there has been a once-off allocation in 2022 of €250,000 for pitch improvements which will enable additional works and improvements to be made at some pitch locations which would not otherwise be possible.  The many requests received from and on behalf of clubs for additional or improved facilities are being examined at present to determine how that additional allocation will be spent </w:t>
      </w:r>
      <w:proofErr w:type="gramStart"/>
      <w:r>
        <w:t>during the course of</w:t>
      </w:r>
      <w:proofErr w:type="gramEnd"/>
      <w:r>
        <w:t xml:space="preserve"> the year.  All requests received including this one on behalf of Robert Emmetts GAA club will be examined in that context, however it is not possible at this stage to give a definitive response to the request at this time.</w:t>
      </w:r>
      <w:r>
        <w:rPr>
          <w:b/>
        </w:rPr>
        <w:t> </w:t>
      </w:r>
    </w:p>
    <w:p w14:paraId="0D5B6A97" w14:textId="0236BB9C" w:rsidR="008728E3" w:rsidRDefault="0012336F">
      <w:pPr>
        <w:rPr>
          <w:bCs/>
        </w:rPr>
      </w:pPr>
      <w:r w:rsidRPr="0012336F">
        <w:rPr>
          <w:bCs/>
        </w:rPr>
        <w:t xml:space="preserve">Following contributions from councillors Carly Bailey, Emma Murphy, and Pamela Kearns, Leo Magee, Senior Engineer Responded to queries raised, a commitment was made to examine the location in question, and the report was </w:t>
      </w:r>
      <w:r w:rsidRPr="0012336F">
        <w:rPr>
          <w:b/>
        </w:rPr>
        <w:t>NOTED</w:t>
      </w:r>
      <w:r w:rsidRPr="0012336F">
        <w:rPr>
          <w:bCs/>
        </w:rPr>
        <w:t xml:space="preserve">.  </w:t>
      </w:r>
    </w:p>
    <w:p w14:paraId="08C7F5AA" w14:textId="77777777" w:rsidR="00E40BF0" w:rsidRPr="0012336F" w:rsidRDefault="00E40BF0">
      <w:pPr>
        <w:rPr>
          <w:bCs/>
        </w:rPr>
      </w:pPr>
    </w:p>
    <w:p w14:paraId="7C1DBEF2" w14:textId="49ED263B" w:rsidR="00105AC6" w:rsidRDefault="00732578">
      <w:pPr>
        <w:pStyle w:val="Heading3"/>
      </w:pPr>
      <w:r>
        <w:rPr>
          <w:b/>
          <w:u w:val="single"/>
        </w:rPr>
        <w:t xml:space="preserve">RTFB/34/22 </w:t>
      </w:r>
      <w:r w:rsidR="00F43F3B">
        <w:rPr>
          <w:b/>
          <w:u w:val="single"/>
        </w:rPr>
        <w:t>M7 Item ID:73326</w:t>
      </w:r>
    </w:p>
    <w:p w14:paraId="1C33403A" w14:textId="029B84B7" w:rsidR="00105AC6" w:rsidRDefault="00F43F3B">
      <w:r>
        <w:t>Proposed by Councillor E</w:t>
      </w:r>
      <w:r w:rsidR="0012336F">
        <w:t>mma</w:t>
      </w:r>
      <w:r>
        <w:t xml:space="preserve"> Murphy</w:t>
      </w:r>
      <w:r w:rsidR="0012336F">
        <w:t xml:space="preserve"> and Seconded by Councillor Alan Edge </w:t>
      </w:r>
    </w:p>
    <w:p w14:paraId="7533C3B7" w14:textId="77777777" w:rsidR="00105AC6" w:rsidRDefault="00F43F3B">
      <w:r>
        <w:t>That the Council replaces the wooden bench in Ballycragh Park which was burnt out in recent weeks.</w:t>
      </w:r>
    </w:p>
    <w:p w14:paraId="2EBC2D76" w14:textId="7A2831C1" w:rsidR="00105AC6" w:rsidRDefault="00F43F3B">
      <w:r>
        <w:t> </w:t>
      </w:r>
      <w:r>
        <w:rPr>
          <w:b/>
        </w:rPr>
        <w:t>REPORT:</w:t>
      </w:r>
    </w:p>
    <w:p w14:paraId="0428E66E" w14:textId="233F148F" w:rsidR="00105AC6" w:rsidRDefault="00F43F3B">
      <w:r>
        <w:t>Arrangements are currently being made to replace the bench in question.  It is expected that this will be completed in the coming days.</w:t>
      </w:r>
    </w:p>
    <w:p w14:paraId="46046EA5" w14:textId="548CE91A" w:rsidR="0012336F" w:rsidRDefault="0012336F">
      <w:r>
        <w:t xml:space="preserve">Following contributions from councillors Emma Murphy, this report was </w:t>
      </w:r>
      <w:r w:rsidRPr="0012336F">
        <w:rPr>
          <w:b/>
          <w:bCs/>
        </w:rPr>
        <w:t>NOTED</w:t>
      </w:r>
      <w:r>
        <w:t>.</w:t>
      </w:r>
    </w:p>
    <w:p w14:paraId="301CC648" w14:textId="69D36203" w:rsidR="00105AC6" w:rsidRDefault="00732578">
      <w:pPr>
        <w:pStyle w:val="Heading3"/>
      </w:pPr>
      <w:r>
        <w:rPr>
          <w:b/>
          <w:u w:val="single"/>
        </w:rPr>
        <w:t xml:space="preserve">RTFB/35/22 </w:t>
      </w:r>
      <w:r w:rsidR="00F43F3B">
        <w:rPr>
          <w:b/>
          <w:u w:val="single"/>
        </w:rPr>
        <w:t>M8 Item ID:73515</w:t>
      </w:r>
    </w:p>
    <w:p w14:paraId="5AEF7419" w14:textId="43D28D2B" w:rsidR="00105AC6" w:rsidRDefault="00F43F3B">
      <w:r>
        <w:t>Proposed by Councillor L</w:t>
      </w:r>
      <w:r w:rsidR="0012336F">
        <w:t>ynn</w:t>
      </w:r>
      <w:r>
        <w:t xml:space="preserve"> McCrave</w:t>
      </w:r>
      <w:r w:rsidR="0012336F">
        <w:t xml:space="preserve"> and Seconded by councillor Alan Edge </w:t>
      </w:r>
    </w:p>
    <w:p w14:paraId="2F45C8E9" w14:textId="7309B662" w:rsidR="00105AC6" w:rsidRDefault="00F43F3B">
      <w:r>
        <w:t xml:space="preserve">That this Area Committee </w:t>
      </w:r>
      <w:proofErr w:type="gramStart"/>
      <w:r>
        <w:t>looks into</w:t>
      </w:r>
      <w:proofErr w:type="gramEnd"/>
      <w:r>
        <w:t xml:space="preserve"> seating in Rathfarnham Castle Park Walled Garden. Looking for suitability for all year round use </w:t>
      </w:r>
      <w:r w:rsidR="00C23F07">
        <w:t>e.g.,</w:t>
      </w:r>
      <w:r>
        <w:t xml:space="preserve"> suitable wood panelling over the concrete seats around the pond.</w:t>
      </w:r>
    </w:p>
    <w:p w14:paraId="56A6B347" w14:textId="5438975D" w:rsidR="00E40BF0" w:rsidRDefault="00E40BF0"/>
    <w:p w14:paraId="1A13AC32" w14:textId="77777777" w:rsidR="00E40BF0" w:rsidRDefault="00E40BF0"/>
    <w:p w14:paraId="233966B7" w14:textId="77777777" w:rsidR="00105AC6" w:rsidRDefault="00F43F3B">
      <w:r>
        <w:t> </w:t>
      </w:r>
    </w:p>
    <w:p w14:paraId="6C264CAD" w14:textId="77777777" w:rsidR="00105AC6" w:rsidRDefault="00F43F3B">
      <w:r>
        <w:rPr>
          <w:b/>
        </w:rPr>
        <w:lastRenderedPageBreak/>
        <w:t>REPORT:</w:t>
      </w:r>
    </w:p>
    <w:p w14:paraId="14586CA8" w14:textId="7F7E7F49" w:rsidR="00105AC6" w:rsidRDefault="00F43F3B">
      <w:r>
        <w:t xml:space="preserve">This proposal to modify existing seating in the Rathfarnham Castle Park formal garden will be examined to determine how this can be done.  An item has been included on the draft public realm improvement works programme for 2022 for the provision of additional seating in </w:t>
      </w:r>
      <w:proofErr w:type="gramStart"/>
      <w:r>
        <w:t>a number of</w:t>
      </w:r>
      <w:proofErr w:type="gramEnd"/>
      <w:r>
        <w:t xml:space="preserve"> locations including Rathfarnham Castle Park.  It is intended that some of this provision, if agreed by the members, could be used to cover the cost of the modifications to seating which is proposed here.</w:t>
      </w:r>
    </w:p>
    <w:p w14:paraId="32E61D77" w14:textId="7FC1B2BB" w:rsidR="0012336F" w:rsidRDefault="0012336F">
      <w:r>
        <w:t>Following contributions from councillors Lynn McCrave, Leo Magee Senior Engineer,</w:t>
      </w:r>
      <w:r w:rsidR="00FB5D0E">
        <w:t xml:space="preserve"> and Mary Maguire Senior Executive Officer,</w:t>
      </w:r>
      <w:r>
        <w:t xml:space="preserve"> </w:t>
      </w:r>
      <w:r w:rsidR="00FB5D0E">
        <w:t>responded</w:t>
      </w:r>
      <w:r>
        <w:t xml:space="preserve"> to queries raised and the report was </w:t>
      </w:r>
      <w:r w:rsidRPr="0012336F">
        <w:rPr>
          <w:b/>
          <w:bCs/>
        </w:rPr>
        <w:t>NOTED</w:t>
      </w:r>
      <w:r>
        <w:t xml:space="preserve">. </w:t>
      </w:r>
    </w:p>
    <w:p w14:paraId="44F2B575" w14:textId="77777777" w:rsidR="00E40BF0" w:rsidRDefault="00E40BF0"/>
    <w:p w14:paraId="1F4D1A69" w14:textId="3CF6F3DE" w:rsidR="00105AC6" w:rsidRDefault="00732578">
      <w:pPr>
        <w:pStyle w:val="Heading3"/>
      </w:pPr>
      <w:r>
        <w:rPr>
          <w:b/>
          <w:u w:val="single"/>
        </w:rPr>
        <w:t xml:space="preserve">RTFB/36/22 </w:t>
      </w:r>
      <w:r w:rsidR="00F43F3B">
        <w:rPr>
          <w:b/>
          <w:u w:val="single"/>
        </w:rPr>
        <w:t>M9 Item ID:73516</w:t>
      </w:r>
    </w:p>
    <w:p w14:paraId="6BFAFC84" w14:textId="2819E16A" w:rsidR="00105AC6" w:rsidRDefault="00F43F3B">
      <w:r>
        <w:t>Proposed by Councillor L</w:t>
      </w:r>
      <w:r w:rsidR="0012336F">
        <w:t>ynn</w:t>
      </w:r>
      <w:r>
        <w:t xml:space="preserve"> McCrave</w:t>
      </w:r>
      <w:r w:rsidR="00FB5D0E">
        <w:t xml:space="preserve"> and Seconded by Councillor Alan Edge </w:t>
      </w:r>
    </w:p>
    <w:p w14:paraId="16B65402" w14:textId="77777777" w:rsidR="00105AC6" w:rsidRDefault="00F43F3B">
      <w:r>
        <w:t>That this area committee erect signage both on the main road and inside Rathfarnham Castle Park for directions to the Walled Garden.</w:t>
      </w:r>
    </w:p>
    <w:p w14:paraId="6BC19489" w14:textId="77777777" w:rsidR="00105AC6" w:rsidRDefault="00F43F3B">
      <w:r>
        <w:t> </w:t>
      </w:r>
    </w:p>
    <w:p w14:paraId="7C6C345E" w14:textId="77777777" w:rsidR="00105AC6" w:rsidRDefault="00F43F3B">
      <w:r>
        <w:rPr>
          <w:b/>
        </w:rPr>
        <w:t>REPORT:</w:t>
      </w:r>
    </w:p>
    <w:p w14:paraId="5E21E9DD" w14:textId="77777777" w:rsidR="00105AC6" w:rsidRDefault="00F43F3B">
      <w:r>
        <w:t>South Dublin County Council is currently undertaking a comprehensive signing scheme though the public realm lands which will include parks.  As part of this it is intended to provide information signs for Rathfarnham Castle Park and will include directional signage for the Walled Garden.</w:t>
      </w:r>
    </w:p>
    <w:p w14:paraId="5615BCE5" w14:textId="03E95982" w:rsidR="00105AC6" w:rsidRDefault="00F43F3B">
      <w:r>
        <w:t>Project consultants have been awarded the contract and the design stage of the project will be commencing in early 2022. The project scope includes several of the Council’s flagship parks including Rathfarnham Castle Park. This project will ensure the provision of a level of signing which is consistent not only in standard and content but also in presenting a recognisable ‘South Dublin’ brand to park users.</w:t>
      </w:r>
    </w:p>
    <w:p w14:paraId="2A1B73F8" w14:textId="2E28175B" w:rsidR="00FB5D0E" w:rsidRDefault="00FB5D0E">
      <w:r>
        <w:t xml:space="preserve">Following contributions from councillor Lynn McCrave, Maire NiDhomhnaill, Senior Executive Parks Superintendent Responded to queries raised and the report was </w:t>
      </w:r>
      <w:r w:rsidRPr="00E40BF0">
        <w:rPr>
          <w:b/>
          <w:bCs/>
        </w:rPr>
        <w:t>NOTED</w:t>
      </w:r>
      <w:r>
        <w:t xml:space="preserve">. </w:t>
      </w:r>
    </w:p>
    <w:p w14:paraId="5314CD55" w14:textId="77777777" w:rsidR="00E40BF0" w:rsidRDefault="00E40BF0"/>
    <w:p w14:paraId="1AFC6F77" w14:textId="77777777" w:rsidR="00105AC6" w:rsidRPr="00276F5F" w:rsidRDefault="00F43F3B" w:rsidP="00276F5F">
      <w:pPr>
        <w:pStyle w:val="Heading2"/>
        <w:jc w:val="center"/>
        <w:rPr>
          <w:b/>
          <w:bCs/>
          <w:sz w:val="32"/>
          <w:szCs w:val="32"/>
        </w:rPr>
      </w:pPr>
      <w:r w:rsidRPr="00276F5F">
        <w:rPr>
          <w:b/>
          <w:bCs/>
          <w:sz w:val="32"/>
          <w:szCs w:val="32"/>
        </w:rPr>
        <w:t>Environment</w:t>
      </w:r>
    </w:p>
    <w:p w14:paraId="614CECA3" w14:textId="43F7EAF2" w:rsidR="00105AC6" w:rsidRDefault="00732578">
      <w:pPr>
        <w:pStyle w:val="Heading3"/>
      </w:pPr>
      <w:r>
        <w:rPr>
          <w:b/>
          <w:u w:val="single"/>
        </w:rPr>
        <w:t xml:space="preserve">RTFB/37/22 </w:t>
      </w:r>
      <w:r w:rsidR="00F43F3B">
        <w:rPr>
          <w:b/>
          <w:u w:val="single"/>
        </w:rPr>
        <w:t>C9 Item ID:73483</w:t>
      </w:r>
      <w:r w:rsidR="00276F5F">
        <w:rPr>
          <w:b/>
          <w:u w:val="single"/>
        </w:rPr>
        <w:t xml:space="preserve"> – Correspondence </w:t>
      </w:r>
    </w:p>
    <w:p w14:paraId="48962A47" w14:textId="77777777" w:rsidR="00105AC6" w:rsidRDefault="00F43F3B">
      <w:r>
        <w:t>Correspondence (No Business)</w:t>
      </w:r>
    </w:p>
    <w:p w14:paraId="43E0BBF6" w14:textId="246065EC" w:rsidR="00105AC6" w:rsidRDefault="00732578">
      <w:pPr>
        <w:pStyle w:val="Heading3"/>
      </w:pPr>
      <w:r>
        <w:rPr>
          <w:b/>
          <w:u w:val="single"/>
        </w:rPr>
        <w:t xml:space="preserve">RTFB/38/22 </w:t>
      </w:r>
      <w:r w:rsidR="00F43F3B">
        <w:rPr>
          <w:b/>
          <w:u w:val="single"/>
        </w:rPr>
        <w:t>H14 Item ID:73500</w:t>
      </w:r>
      <w:r w:rsidR="00276F5F">
        <w:rPr>
          <w:b/>
          <w:u w:val="single"/>
        </w:rPr>
        <w:t xml:space="preserve"> – New Works </w:t>
      </w:r>
    </w:p>
    <w:p w14:paraId="1729586E" w14:textId="60161676" w:rsidR="00105AC6" w:rsidRDefault="00F43F3B">
      <w:r>
        <w:t>New Works (No Business)</w:t>
      </w:r>
    </w:p>
    <w:p w14:paraId="4A688BE0" w14:textId="77777777" w:rsidR="00E40BF0" w:rsidRDefault="00E40BF0"/>
    <w:p w14:paraId="28322FD5" w14:textId="42A116DA" w:rsidR="00105AC6" w:rsidRDefault="00732578">
      <w:pPr>
        <w:pStyle w:val="Heading3"/>
      </w:pPr>
      <w:r>
        <w:rPr>
          <w:b/>
          <w:u w:val="single"/>
        </w:rPr>
        <w:t xml:space="preserve">RTFB/39/22 </w:t>
      </w:r>
      <w:r w:rsidR="00F43F3B">
        <w:rPr>
          <w:b/>
          <w:u w:val="single"/>
        </w:rPr>
        <w:t>M10 Item ID:73471</w:t>
      </w:r>
    </w:p>
    <w:p w14:paraId="2861B6E0" w14:textId="75D47B4F" w:rsidR="00105AC6" w:rsidRDefault="00F43F3B">
      <w:r>
        <w:t>Proposed by Councillor Carly Bailey</w:t>
      </w:r>
      <w:r w:rsidR="00FB5D0E">
        <w:t xml:space="preserve"> and Seconded by Councillor Alan Edge </w:t>
      </w:r>
    </w:p>
    <w:p w14:paraId="47B18791" w14:textId="0C9F0453" w:rsidR="00105AC6" w:rsidRDefault="00F43F3B">
      <w:r>
        <w:t xml:space="preserve">That this committee requests that a </w:t>
      </w:r>
      <w:r w:rsidR="00C23F07">
        <w:t>long-term</w:t>
      </w:r>
      <w:r>
        <w:t xml:space="preserve"> solution is found to deal with the regular cleanings of the Dublin 12 Laneways once the catch-up programme has concluded in 2022.</w:t>
      </w:r>
    </w:p>
    <w:p w14:paraId="00AA9780" w14:textId="77777777" w:rsidR="00105AC6" w:rsidRDefault="00F43F3B">
      <w:r>
        <w:lastRenderedPageBreak/>
        <w:t> </w:t>
      </w:r>
    </w:p>
    <w:p w14:paraId="2B82CA77" w14:textId="77777777" w:rsidR="00105AC6" w:rsidRDefault="00F43F3B">
      <w:r>
        <w:rPr>
          <w:b/>
        </w:rPr>
        <w:t>REPORT:</w:t>
      </w:r>
    </w:p>
    <w:p w14:paraId="539DFD37" w14:textId="37F1D75F" w:rsidR="00105AC6" w:rsidRDefault="00F43F3B">
      <w:r>
        <w:t xml:space="preserve">The cleaning programme which was previously in place for the Dublin 12 laneways was carried out by staff employed on the Gateway job activation scheme.  This programme included the </w:t>
      </w:r>
      <w:r w:rsidR="00C23F07">
        <w:t>twice-yearly</w:t>
      </w:r>
      <w:r>
        <w:t xml:space="preserve"> cleaning of laneways in the </w:t>
      </w:r>
      <w:r w:rsidR="00C23F07">
        <w:t>area;</w:t>
      </w:r>
      <w:r>
        <w:t xml:space="preserve"> regrettably however it has not been possible to implement a similar programme since the ending of the Gateway scheme.  A programme of cleaning was commenced in 2020 and ran up to the start of the pandemic, with approximately 20 to 25% of laneways cleaned at that time, however this programme has not resumed since early March 2020.</w:t>
      </w:r>
    </w:p>
    <w:p w14:paraId="6F07FEFB" w14:textId="72C0ECEA" w:rsidR="00105AC6" w:rsidRDefault="00F43F3B">
      <w:r>
        <w:t xml:space="preserve">A provision of €100,000 has been made in the revenue budget for 2022 to fund a programme of laneway cleaning in the coming year.  It is proposed that a detailed laneway cleaning programme will be drawn up early in 2022 which will be notified to the local elected members and implemented thereafter through the course of the year.  Progress on the implementation of the laneway cleaning programme will be monitored throughout the year and will be reported on as required by the elected members of the area committee.  The request that a </w:t>
      </w:r>
      <w:r w:rsidR="00C23F07">
        <w:t>long-term</w:t>
      </w:r>
      <w:r>
        <w:t xml:space="preserve"> solution to this issue be found will be considered in conjunction with the implementation of the cleaning programme for 2022, it is hoped that a solution can be put in place for future years beyond 2022.</w:t>
      </w:r>
    </w:p>
    <w:p w14:paraId="49B10B45" w14:textId="27CAF681" w:rsidR="00FB5D0E" w:rsidRDefault="00FB5D0E">
      <w:r>
        <w:t xml:space="preserve">Following contributions from councillors Carly Bailey, Yvonne Collins, Lynn McCrave, and Pamela Kearns, Leo Magee, Senior Engineer Responded to queries raised and the report was </w:t>
      </w:r>
      <w:r w:rsidRPr="00FB5D0E">
        <w:rPr>
          <w:b/>
          <w:bCs/>
        </w:rPr>
        <w:t>NOTED</w:t>
      </w:r>
      <w:r>
        <w:t xml:space="preserve">. </w:t>
      </w:r>
    </w:p>
    <w:p w14:paraId="305F7C72" w14:textId="77777777" w:rsidR="00E40BF0" w:rsidRDefault="00E40BF0"/>
    <w:p w14:paraId="20CDDD2B" w14:textId="48CEB0F3" w:rsidR="00105AC6" w:rsidRDefault="00F43F3B" w:rsidP="00276F5F">
      <w:pPr>
        <w:pStyle w:val="Heading2"/>
        <w:jc w:val="center"/>
        <w:rPr>
          <w:b/>
          <w:bCs/>
          <w:sz w:val="32"/>
          <w:szCs w:val="32"/>
        </w:rPr>
      </w:pPr>
      <w:r w:rsidRPr="00276F5F">
        <w:rPr>
          <w:b/>
          <w:bCs/>
          <w:sz w:val="32"/>
          <w:szCs w:val="32"/>
        </w:rPr>
        <w:t>Housing</w:t>
      </w:r>
    </w:p>
    <w:p w14:paraId="3C67244F" w14:textId="77777777" w:rsidR="00E40BF0" w:rsidRPr="00276F5F" w:rsidRDefault="00E40BF0" w:rsidP="00276F5F">
      <w:pPr>
        <w:pStyle w:val="Heading2"/>
        <w:jc w:val="center"/>
        <w:rPr>
          <w:b/>
          <w:bCs/>
          <w:sz w:val="32"/>
          <w:szCs w:val="32"/>
        </w:rPr>
      </w:pPr>
    </w:p>
    <w:p w14:paraId="14AA8960" w14:textId="06CB76F7" w:rsidR="00105AC6" w:rsidRDefault="00732578">
      <w:pPr>
        <w:pStyle w:val="Heading3"/>
      </w:pPr>
      <w:r>
        <w:rPr>
          <w:b/>
          <w:u w:val="single"/>
        </w:rPr>
        <w:t xml:space="preserve">RTFB/40/22 </w:t>
      </w:r>
      <w:r w:rsidR="00F43F3B">
        <w:rPr>
          <w:b/>
          <w:u w:val="single"/>
        </w:rPr>
        <w:t>C10 Item ID:73487</w:t>
      </w:r>
      <w:r w:rsidR="00276F5F">
        <w:rPr>
          <w:b/>
          <w:u w:val="single"/>
        </w:rPr>
        <w:t xml:space="preserve"> – Correspondence </w:t>
      </w:r>
    </w:p>
    <w:p w14:paraId="50B303B4" w14:textId="77777777" w:rsidR="00105AC6" w:rsidRDefault="00F43F3B">
      <w:r>
        <w:t>Correspondence (No Business)</w:t>
      </w:r>
    </w:p>
    <w:p w14:paraId="7EA1F3F8" w14:textId="150B5907" w:rsidR="00105AC6" w:rsidRDefault="00732578">
      <w:pPr>
        <w:pStyle w:val="Heading3"/>
      </w:pPr>
      <w:r>
        <w:rPr>
          <w:b/>
          <w:u w:val="single"/>
        </w:rPr>
        <w:t xml:space="preserve">RTFB/41/22 </w:t>
      </w:r>
      <w:r w:rsidR="00F43F3B">
        <w:rPr>
          <w:b/>
          <w:u w:val="single"/>
        </w:rPr>
        <w:t>H15 Item ID:73501</w:t>
      </w:r>
      <w:r w:rsidR="00276F5F">
        <w:rPr>
          <w:b/>
          <w:u w:val="single"/>
        </w:rPr>
        <w:t xml:space="preserve"> – New Works </w:t>
      </w:r>
    </w:p>
    <w:p w14:paraId="35A9C9FC" w14:textId="5A35E320" w:rsidR="00105AC6" w:rsidRDefault="00F43F3B">
      <w:r>
        <w:t>New Works (No Business)</w:t>
      </w:r>
    </w:p>
    <w:p w14:paraId="605727ED" w14:textId="77777777" w:rsidR="00E40BF0" w:rsidRDefault="00E40BF0"/>
    <w:p w14:paraId="4DB6A11D" w14:textId="6587E567" w:rsidR="00105AC6" w:rsidRDefault="00732578">
      <w:pPr>
        <w:pStyle w:val="Heading3"/>
      </w:pPr>
      <w:r>
        <w:rPr>
          <w:b/>
          <w:u w:val="single"/>
        </w:rPr>
        <w:t xml:space="preserve">RTFB/42/22 </w:t>
      </w:r>
      <w:r w:rsidR="00F43F3B">
        <w:rPr>
          <w:b/>
          <w:u w:val="single"/>
        </w:rPr>
        <w:t>H16 Item ID:73517</w:t>
      </w:r>
    </w:p>
    <w:p w14:paraId="744D1B76" w14:textId="3CBDA11A" w:rsidR="00105AC6" w:rsidRDefault="00F43F3B">
      <w:pPr>
        <w:rPr>
          <w:b/>
        </w:rPr>
      </w:pPr>
      <w:r>
        <w:rPr>
          <w:b/>
        </w:rPr>
        <w:t>Housing Supply Report quarterly</w:t>
      </w:r>
    </w:p>
    <w:p w14:paraId="51DA37DD" w14:textId="5096B057" w:rsidR="00081347" w:rsidRPr="00081347" w:rsidRDefault="00081347">
      <w:pPr>
        <w:rPr>
          <w:bCs/>
        </w:rPr>
      </w:pPr>
      <w:r w:rsidRPr="00081347">
        <w:rPr>
          <w:bCs/>
        </w:rPr>
        <w:t>The following report was presented by Brenda Pierce, Senior Executive Officer</w:t>
      </w:r>
    </w:p>
    <w:p w14:paraId="223B054B" w14:textId="56728DAB" w:rsidR="00081347" w:rsidRDefault="00E40BF0">
      <w:pPr>
        <w:rPr>
          <w:rStyle w:val="Hyperlink"/>
        </w:rPr>
      </w:pPr>
      <w:hyperlink r:id="rId13" w:history="1">
        <w:r w:rsidR="00F43F3B">
          <w:rPr>
            <w:rStyle w:val="Hyperlink"/>
          </w:rPr>
          <w:t xml:space="preserve">H16 </w:t>
        </w:r>
        <w:r w:rsidR="00DB4E8D">
          <w:rPr>
            <w:rStyle w:val="Hyperlink"/>
          </w:rPr>
          <w:t>Qtr.</w:t>
        </w:r>
        <w:r w:rsidR="00F43F3B">
          <w:rPr>
            <w:rStyle w:val="Hyperlink"/>
          </w:rPr>
          <w:t xml:space="preserve"> 4 Housing Supply Report</w:t>
        </w:r>
      </w:hyperlink>
    </w:p>
    <w:p w14:paraId="70E01E78" w14:textId="0AA39F1E" w:rsidR="00081347" w:rsidRDefault="00081347">
      <w:pPr>
        <w:rPr>
          <w:rStyle w:val="Hyperlink"/>
          <w:color w:val="auto"/>
          <w:u w:val="none"/>
        </w:rPr>
      </w:pPr>
      <w:r w:rsidRPr="00081347">
        <w:rPr>
          <w:rStyle w:val="Hyperlink"/>
          <w:color w:val="auto"/>
          <w:u w:val="none"/>
        </w:rPr>
        <w:t xml:space="preserve">Following contributions from councillors Emma Murphy, Carly Bailey, and Alan Edge, Brenda Pierce, Senior Executive Officer Responded to queries raised and the report was </w:t>
      </w:r>
      <w:r w:rsidRPr="00081347">
        <w:rPr>
          <w:rStyle w:val="Hyperlink"/>
          <w:b/>
          <w:bCs/>
          <w:color w:val="auto"/>
          <w:u w:val="none"/>
        </w:rPr>
        <w:t>NOTED</w:t>
      </w:r>
      <w:r w:rsidRPr="00081347">
        <w:rPr>
          <w:rStyle w:val="Hyperlink"/>
          <w:color w:val="auto"/>
          <w:u w:val="none"/>
        </w:rPr>
        <w:t xml:space="preserve">. </w:t>
      </w:r>
    </w:p>
    <w:p w14:paraId="421C0A94" w14:textId="77777777" w:rsidR="00E40BF0" w:rsidRPr="00081347" w:rsidRDefault="00E40BF0"/>
    <w:p w14:paraId="62F66952" w14:textId="6ACA32CF" w:rsidR="00105AC6" w:rsidRDefault="00732578">
      <w:pPr>
        <w:pStyle w:val="Heading3"/>
      </w:pPr>
      <w:r>
        <w:rPr>
          <w:b/>
          <w:u w:val="single"/>
        </w:rPr>
        <w:t xml:space="preserve">RTFB/43/22 </w:t>
      </w:r>
      <w:r w:rsidR="00F43F3B">
        <w:rPr>
          <w:b/>
          <w:u w:val="single"/>
        </w:rPr>
        <w:t>H17 Item ID:73518</w:t>
      </w:r>
    </w:p>
    <w:p w14:paraId="22336D1F" w14:textId="37A3B92B" w:rsidR="00105AC6" w:rsidRDefault="00081347">
      <w:r>
        <w:t xml:space="preserve">The following report was presented by </w:t>
      </w:r>
      <w:r w:rsidR="00F43F3B">
        <w:t>Elaine Leech</w:t>
      </w:r>
      <w:r>
        <w:t>, Senior Executive Officer</w:t>
      </w:r>
    </w:p>
    <w:p w14:paraId="29EDFB2E" w14:textId="33312453" w:rsidR="00105AC6" w:rsidRDefault="00F43F3B">
      <w:r>
        <w:rPr>
          <w:b/>
        </w:rPr>
        <w:t xml:space="preserve">Quarterly Report on </w:t>
      </w:r>
      <w:r w:rsidR="00081347">
        <w:rPr>
          <w:b/>
        </w:rPr>
        <w:t>Anti-Social</w:t>
      </w:r>
      <w:r>
        <w:rPr>
          <w:b/>
        </w:rPr>
        <w:t xml:space="preserve"> Behaviour </w:t>
      </w:r>
    </w:p>
    <w:p w14:paraId="29C9E10A" w14:textId="77777777" w:rsidR="00105AC6" w:rsidRDefault="00F43F3B">
      <w:r>
        <w:rPr>
          <w:b/>
        </w:rPr>
        <w:lastRenderedPageBreak/>
        <w:t>REPLY:</w:t>
      </w:r>
    </w:p>
    <w:tbl>
      <w:tblPr>
        <w:tblW w:w="981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515"/>
      </w:tblGrid>
      <w:tr w:rsidR="00105AC6" w14:paraId="470515D7" w14:textId="77777777">
        <w:tc>
          <w:tcPr>
            <w:tcW w:w="9810" w:type="dxa"/>
            <w:gridSpan w:val="7"/>
            <w:vAlign w:val="center"/>
          </w:tcPr>
          <w:p w14:paraId="40CB017E" w14:textId="77777777" w:rsidR="00105AC6" w:rsidRDefault="00F43F3B">
            <w:r>
              <w:rPr>
                <w:b/>
              </w:rPr>
              <w:t>STATISTICAL ANALYSIS OF ANTI SOCIAL BEHAVIOUR REPORTED TO COUNCIL IN THE RATHFARNHAM/TEMPLEOGUE/FIRHOUSE/BOHERNABREENA ACM AREA</w:t>
            </w:r>
          </w:p>
        </w:tc>
      </w:tr>
      <w:tr w:rsidR="00105AC6" w14:paraId="712B80A4" w14:textId="77777777">
        <w:tc>
          <w:tcPr>
            <w:tcW w:w="2370" w:type="dxa"/>
            <w:vAlign w:val="center"/>
          </w:tcPr>
          <w:p w14:paraId="2923B57E" w14:textId="77777777" w:rsidR="00105AC6" w:rsidRDefault="00F43F3B">
            <w:r>
              <w:rPr>
                <w:b/>
              </w:rPr>
              <w:t>Incidents</w:t>
            </w:r>
          </w:p>
        </w:tc>
        <w:tc>
          <w:tcPr>
            <w:tcW w:w="1425" w:type="dxa"/>
            <w:vAlign w:val="center"/>
          </w:tcPr>
          <w:p w14:paraId="59F67B30" w14:textId="77777777" w:rsidR="00105AC6" w:rsidRDefault="00F43F3B">
            <w:r>
              <w:rPr>
                <w:b/>
              </w:rPr>
              <w:t xml:space="preserve">2020 TOTAL </w:t>
            </w:r>
          </w:p>
        </w:tc>
        <w:tc>
          <w:tcPr>
            <w:tcW w:w="1125" w:type="dxa"/>
            <w:vAlign w:val="center"/>
          </w:tcPr>
          <w:p w14:paraId="5FE0C72A" w14:textId="28D176CF" w:rsidR="00105AC6" w:rsidRDefault="00F43F3B">
            <w:r>
              <w:rPr>
                <w:b/>
              </w:rPr>
              <w:t>1</w:t>
            </w:r>
            <w:r>
              <w:rPr>
                <w:b/>
                <w:vertAlign w:val="superscript"/>
              </w:rPr>
              <w:t>st</w:t>
            </w:r>
            <w:r>
              <w:rPr>
                <w:b/>
              </w:rPr>
              <w:t xml:space="preserve"> </w:t>
            </w:r>
            <w:r w:rsidR="00C23F07">
              <w:rPr>
                <w:b/>
              </w:rPr>
              <w:t>Qtr.</w:t>
            </w:r>
            <w:r>
              <w:rPr>
                <w:b/>
              </w:rPr>
              <w:t xml:space="preserve"> 2021</w:t>
            </w:r>
          </w:p>
        </w:tc>
        <w:tc>
          <w:tcPr>
            <w:tcW w:w="1125" w:type="dxa"/>
            <w:vAlign w:val="center"/>
          </w:tcPr>
          <w:p w14:paraId="4D457138" w14:textId="468454CF" w:rsidR="00105AC6" w:rsidRDefault="00F43F3B">
            <w:r>
              <w:rPr>
                <w:b/>
              </w:rPr>
              <w:t>2</w:t>
            </w:r>
            <w:r>
              <w:rPr>
                <w:b/>
                <w:vertAlign w:val="superscript"/>
              </w:rPr>
              <w:t>nd</w:t>
            </w:r>
            <w:r>
              <w:rPr>
                <w:b/>
              </w:rPr>
              <w:t xml:space="preserve"> </w:t>
            </w:r>
            <w:r w:rsidR="00C23F07">
              <w:rPr>
                <w:b/>
              </w:rPr>
              <w:t>Qtr.</w:t>
            </w:r>
            <w:r>
              <w:rPr>
                <w:b/>
              </w:rPr>
              <w:t xml:space="preserve"> 2021</w:t>
            </w:r>
          </w:p>
        </w:tc>
        <w:tc>
          <w:tcPr>
            <w:tcW w:w="1125" w:type="dxa"/>
            <w:vAlign w:val="center"/>
          </w:tcPr>
          <w:p w14:paraId="7C155ED0" w14:textId="1FA3CA27" w:rsidR="00105AC6" w:rsidRDefault="00F43F3B">
            <w:r>
              <w:rPr>
                <w:b/>
              </w:rPr>
              <w:t>3</w:t>
            </w:r>
            <w:r>
              <w:rPr>
                <w:b/>
                <w:vertAlign w:val="superscript"/>
              </w:rPr>
              <w:t>rd</w:t>
            </w:r>
            <w:r>
              <w:rPr>
                <w:b/>
              </w:rPr>
              <w:t xml:space="preserve"> </w:t>
            </w:r>
            <w:r w:rsidR="00C23F07">
              <w:rPr>
                <w:b/>
              </w:rPr>
              <w:t>Qtr.</w:t>
            </w:r>
            <w:r>
              <w:rPr>
                <w:b/>
              </w:rPr>
              <w:t xml:space="preserve"> 2021</w:t>
            </w:r>
          </w:p>
        </w:tc>
        <w:tc>
          <w:tcPr>
            <w:tcW w:w="1125" w:type="dxa"/>
            <w:vAlign w:val="center"/>
          </w:tcPr>
          <w:p w14:paraId="5AE339DD" w14:textId="571C517D" w:rsidR="00105AC6" w:rsidRDefault="00F43F3B">
            <w:r>
              <w:rPr>
                <w:b/>
              </w:rPr>
              <w:t>4</w:t>
            </w:r>
            <w:r>
              <w:rPr>
                <w:b/>
                <w:vertAlign w:val="superscript"/>
              </w:rPr>
              <w:t>th</w:t>
            </w:r>
            <w:r>
              <w:rPr>
                <w:b/>
              </w:rPr>
              <w:t xml:space="preserve"> </w:t>
            </w:r>
            <w:r w:rsidR="00C23F07">
              <w:rPr>
                <w:b/>
              </w:rPr>
              <w:t>Qtr.</w:t>
            </w:r>
            <w:r>
              <w:rPr>
                <w:b/>
              </w:rPr>
              <w:t xml:space="preserve"> 2021</w:t>
            </w:r>
          </w:p>
        </w:tc>
        <w:tc>
          <w:tcPr>
            <w:tcW w:w="1514" w:type="dxa"/>
            <w:vAlign w:val="center"/>
          </w:tcPr>
          <w:p w14:paraId="5A2FA721" w14:textId="77777777" w:rsidR="00105AC6" w:rsidRDefault="00F43F3B">
            <w:r>
              <w:rPr>
                <w:b/>
              </w:rPr>
              <w:t xml:space="preserve">2021 TOTAL </w:t>
            </w:r>
          </w:p>
        </w:tc>
      </w:tr>
      <w:tr w:rsidR="00105AC6" w14:paraId="17C04F91" w14:textId="77777777">
        <w:tc>
          <w:tcPr>
            <w:tcW w:w="2370" w:type="dxa"/>
            <w:vAlign w:val="center"/>
          </w:tcPr>
          <w:p w14:paraId="2CF303BF" w14:textId="77777777" w:rsidR="00105AC6" w:rsidRDefault="00F43F3B">
            <w:r>
              <w:rPr>
                <w:b/>
              </w:rPr>
              <w:t>CATEGORY A</w:t>
            </w:r>
          </w:p>
        </w:tc>
        <w:tc>
          <w:tcPr>
            <w:tcW w:w="1425" w:type="dxa"/>
            <w:vAlign w:val="center"/>
          </w:tcPr>
          <w:p w14:paraId="01E38D15" w14:textId="77777777" w:rsidR="00105AC6" w:rsidRDefault="00F43F3B">
            <w:r>
              <w:rPr>
                <w:b/>
              </w:rPr>
              <w:t> </w:t>
            </w:r>
          </w:p>
        </w:tc>
        <w:tc>
          <w:tcPr>
            <w:tcW w:w="0" w:type="auto"/>
            <w:vAlign w:val="center"/>
          </w:tcPr>
          <w:p w14:paraId="11A8182D" w14:textId="77777777" w:rsidR="00105AC6" w:rsidRDefault="00F43F3B">
            <w:r>
              <w:t> </w:t>
            </w:r>
          </w:p>
        </w:tc>
        <w:tc>
          <w:tcPr>
            <w:tcW w:w="0" w:type="auto"/>
            <w:vAlign w:val="center"/>
          </w:tcPr>
          <w:p w14:paraId="78B43D01" w14:textId="77777777" w:rsidR="00105AC6" w:rsidRDefault="00F43F3B">
            <w:r>
              <w:t> </w:t>
            </w:r>
          </w:p>
        </w:tc>
        <w:tc>
          <w:tcPr>
            <w:tcW w:w="0" w:type="auto"/>
            <w:vAlign w:val="center"/>
          </w:tcPr>
          <w:p w14:paraId="35954B39" w14:textId="77777777" w:rsidR="00105AC6" w:rsidRDefault="00F43F3B">
            <w:r>
              <w:t> </w:t>
            </w:r>
          </w:p>
        </w:tc>
        <w:tc>
          <w:tcPr>
            <w:tcW w:w="0" w:type="auto"/>
            <w:vAlign w:val="center"/>
          </w:tcPr>
          <w:p w14:paraId="3B7386ED" w14:textId="77777777" w:rsidR="00105AC6" w:rsidRDefault="00F43F3B">
            <w:r>
              <w:t> </w:t>
            </w:r>
          </w:p>
        </w:tc>
        <w:tc>
          <w:tcPr>
            <w:tcW w:w="0" w:type="auto"/>
            <w:vAlign w:val="center"/>
          </w:tcPr>
          <w:p w14:paraId="5A0BF4EF" w14:textId="77777777" w:rsidR="00105AC6" w:rsidRDefault="00F43F3B">
            <w:r>
              <w:rPr>
                <w:b/>
              </w:rPr>
              <w:t> </w:t>
            </w:r>
          </w:p>
        </w:tc>
      </w:tr>
      <w:tr w:rsidR="00105AC6" w14:paraId="19DFBB04" w14:textId="77777777">
        <w:tc>
          <w:tcPr>
            <w:tcW w:w="2370" w:type="dxa"/>
            <w:vAlign w:val="center"/>
          </w:tcPr>
          <w:p w14:paraId="47B91FE1" w14:textId="77777777" w:rsidR="00105AC6" w:rsidRDefault="00F43F3B">
            <w:r>
              <w:t>Drugs Activity reported to SDCC</w:t>
            </w:r>
          </w:p>
        </w:tc>
        <w:tc>
          <w:tcPr>
            <w:tcW w:w="1425" w:type="dxa"/>
            <w:vAlign w:val="center"/>
          </w:tcPr>
          <w:p w14:paraId="2408C90A" w14:textId="77777777" w:rsidR="00105AC6" w:rsidRDefault="00F43F3B">
            <w:r>
              <w:t>4</w:t>
            </w:r>
          </w:p>
        </w:tc>
        <w:tc>
          <w:tcPr>
            <w:tcW w:w="0" w:type="auto"/>
            <w:vAlign w:val="center"/>
          </w:tcPr>
          <w:p w14:paraId="0015575C" w14:textId="77777777" w:rsidR="00105AC6" w:rsidRDefault="00F43F3B">
            <w:r>
              <w:t>1</w:t>
            </w:r>
          </w:p>
        </w:tc>
        <w:tc>
          <w:tcPr>
            <w:tcW w:w="0" w:type="auto"/>
            <w:vAlign w:val="center"/>
          </w:tcPr>
          <w:p w14:paraId="4DC505EA" w14:textId="77777777" w:rsidR="00105AC6" w:rsidRDefault="00F43F3B">
            <w:r>
              <w:t>3</w:t>
            </w:r>
          </w:p>
        </w:tc>
        <w:tc>
          <w:tcPr>
            <w:tcW w:w="0" w:type="auto"/>
            <w:vAlign w:val="center"/>
          </w:tcPr>
          <w:p w14:paraId="1A80C345" w14:textId="77777777" w:rsidR="00105AC6" w:rsidRDefault="00F43F3B">
            <w:r>
              <w:t>0</w:t>
            </w:r>
          </w:p>
        </w:tc>
        <w:tc>
          <w:tcPr>
            <w:tcW w:w="0" w:type="auto"/>
            <w:vAlign w:val="center"/>
          </w:tcPr>
          <w:p w14:paraId="58CFE656" w14:textId="77777777" w:rsidR="00105AC6" w:rsidRDefault="00F43F3B">
            <w:r>
              <w:t>0</w:t>
            </w:r>
          </w:p>
        </w:tc>
        <w:tc>
          <w:tcPr>
            <w:tcW w:w="0" w:type="auto"/>
            <w:vAlign w:val="center"/>
          </w:tcPr>
          <w:p w14:paraId="3AC45AE4" w14:textId="77777777" w:rsidR="00105AC6" w:rsidRDefault="00F43F3B">
            <w:r>
              <w:rPr>
                <w:b/>
              </w:rPr>
              <w:t>4</w:t>
            </w:r>
          </w:p>
        </w:tc>
      </w:tr>
      <w:tr w:rsidR="00105AC6" w14:paraId="30306713" w14:textId="77777777">
        <w:tc>
          <w:tcPr>
            <w:tcW w:w="2370" w:type="dxa"/>
            <w:vAlign w:val="center"/>
          </w:tcPr>
          <w:p w14:paraId="3716484B" w14:textId="77777777" w:rsidR="00105AC6" w:rsidRDefault="00F43F3B">
            <w:r>
              <w:t>Criminal Activity reported to SDCC</w:t>
            </w:r>
          </w:p>
        </w:tc>
        <w:tc>
          <w:tcPr>
            <w:tcW w:w="1425" w:type="dxa"/>
            <w:vAlign w:val="center"/>
          </w:tcPr>
          <w:p w14:paraId="6CE035CB" w14:textId="77777777" w:rsidR="00105AC6" w:rsidRDefault="00F43F3B">
            <w:r>
              <w:t>7</w:t>
            </w:r>
          </w:p>
        </w:tc>
        <w:tc>
          <w:tcPr>
            <w:tcW w:w="0" w:type="auto"/>
            <w:vAlign w:val="center"/>
          </w:tcPr>
          <w:p w14:paraId="707C90B3" w14:textId="77777777" w:rsidR="00105AC6" w:rsidRDefault="00F43F3B">
            <w:r>
              <w:t>0</w:t>
            </w:r>
          </w:p>
        </w:tc>
        <w:tc>
          <w:tcPr>
            <w:tcW w:w="0" w:type="auto"/>
            <w:vAlign w:val="center"/>
          </w:tcPr>
          <w:p w14:paraId="75C808DA" w14:textId="77777777" w:rsidR="00105AC6" w:rsidRDefault="00F43F3B">
            <w:r>
              <w:t>0</w:t>
            </w:r>
          </w:p>
        </w:tc>
        <w:tc>
          <w:tcPr>
            <w:tcW w:w="0" w:type="auto"/>
            <w:vAlign w:val="center"/>
          </w:tcPr>
          <w:p w14:paraId="16088DB5" w14:textId="77777777" w:rsidR="00105AC6" w:rsidRDefault="00F43F3B">
            <w:r>
              <w:t>0</w:t>
            </w:r>
          </w:p>
        </w:tc>
        <w:tc>
          <w:tcPr>
            <w:tcW w:w="0" w:type="auto"/>
            <w:vAlign w:val="center"/>
          </w:tcPr>
          <w:p w14:paraId="61310BA1" w14:textId="77777777" w:rsidR="00105AC6" w:rsidRDefault="00F43F3B">
            <w:r>
              <w:t>0</w:t>
            </w:r>
          </w:p>
        </w:tc>
        <w:tc>
          <w:tcPr>
            <w:tcW w:w="0" w:type="auto"/>
            <w:vAlign w:val="center"/>
          </w:tcPr>
          <w:p w14:paraId="31980624" w14:textId="77777777" w:rsidR="00105AC6" w:rsidRDefault="00F43F3B">
            <w:r>
              <w:rPr>
                <w:b/>
              </w:rPr>
              <w:t>0</w:t>
            </w:r>
          </w:p>
        </w:tc>
      </w:tr>
      <w:tr w:rsidR="00105AC6" w14:paraId="7ECA87FC" w14:textId="77777777">
        <w:tc>
          <w:tcPr>
            <w:tcW w:w="2370" w:type="dxa"/>
            <w:vAlign w:val="center"/>
          </w:tcPr>
          <w:p w14:paraId="4BEF0F21" w14:textId="77777777" w:rsidR="00105AC6" w:rsidRDefault="00F43F3B">
            <w:r>
              <w:t>Joyriding reported to SDCC</w:t>
            </w:r>
          </w:p>
        </w:tc>
        <w:tc>
          <w:tcPr>
            <w:tcW w:w="1425" w:type="dxa"/>
            <w:vAlign w:val="center"/>
          </w:tcPr>
          <w:p w14:paraId="2D244CEA" w14:textId="77777777" w:rsidR="00105AC6" w:rsidRDefault="00F43F3B">
            <w:r>
              <w:t>3</w:t>
            </w:r>
          </w:p>
        </w:tc>
        <w:tc>
          <w:tcPr>
            <w:tcW w:w="0" w:type="auto"/>
            <w:vAlign w:val="center"/>
          </w:tcPr>
          <w:p w14:paraId="64A7845F" w14:textId="77777777" w:rsidR="00105AC6" w:rsidRDefault="00F43F3B">
            <w:r>
              <w:t>0</w:t>
            </w:r>
          </w:p>
        </w:tc>
        <w:tc>
          <w:tcPr>
            <w:tcW w:w="0" w:type="auto"/>
            <w:vAlign w:val="center"/>
          </w:tcPr>
          <w:p w14:paraId="098E28C6" w14:textId="77777777" w:rsidR="00105AC6" w:rsidRDefault="00F43F3B">
            <w:r>
              <w:t>0</w:t>
            </w:r>
          </w:p>
        </w:tc>
        <w:tc>
          <w:tcPr>
            <w:tcW w:w="0" w:type="auto"/>
            <w:vAlign w:val="center"/>
          </w:tcPr>
          <w:p w14:paraId="2DBEFBDD" w14:textId="77777777" w:rsidR="00105AC6" w:rsidRDefault="00F43F3B">
            <w:r>
              <w:t>0</w:t>
            </w:r>
          </w:p>
        </w:tc>
        <w:tc>
          <w:tcPr>
            <w:tcW w:w="0" w:type="auto"/>
            <w:vAlign w:val="center"/>
          </w:tcPr>
          <w:p w14:paraId="12D10F26" w14:textId="77777777" w:rsidR="00105AC6" w:rsidRDefault="00F43F3B">
            <w:r>
              <w:t>0</w:t>
            </w:r>
          </w:p>
        </w:tc>
        <w:tc>
          <w:tcPr>
            <w:tcW w:w="0" w:type="auto"/>
            <w:vAlign w:val="center"/>
          </w:tcPr>
          <w:p w14:paraId="793EF1AE" w14:textId="77777777" w:rsidR="00105AC6" w:rsidRDefault="00F43F3B">
            <w:r>
              <w:rPr>
                <w:b/>
              </w:rPr>
              <w:t>0</w:t>
            </w:r>
          </w:p>
        </w:tc>
      </w:tr>
      <w:tr w:rsidR="00105AC6" w14:paraId="7D84E212" w14:textId="77777777">
        <w:tc>
          <w:tcPr>
            <w:tcW w:w="2370" w:type="dxa"/>
            <w:vAlign w:val="center"/>
          </w:tcPr>
          <w:p w14:paraId="3ACFBE6A" w14:textId="77777777" w:rsidR="00105AC6" w:rsidRDefault="00F43F3B">
            <w:r>
              <w:t>Violence/intimidation/ harassment reported to SDCC</w:t>
            </w:r>
          </w:p>
        </w:tc>
        <w:tc>
          <w:tcPr>
            <w:tcW w:w="1425" w:type="dxa"/>
            <w:vAlign w:val="center"/>
          </w:tcPr>
          <w:p w14:paraId="4EC8C9B0" w14:textId="77777777" w:rsidR="00105AC6" w:rsidRDefault="00F43F3B">
            <w:r>
              <w:t>28</w:t>
            </w:r>
          </w:p>
        </w:tc>
        <w:tc>
          <w:tcPr>
            <w:tcW w:w="0" w:type="auto"/>
            <w:vAlign w:val="center"/>
          </w:tcPr>
          <w:p w14:paraId="07EE5555" w14:textId="77777777" w:rsidR="00105AC6" w:rsidRDefault="00F43F3B">
            <w:r>
              <w:t>0</w:t>
            </w:r>
          </w:p>
        </w:tc>
        <w:tc>
          <w:tcPr>
            <w:tcW w:w="0" w:type="auto"/>
            <w:vAlign w:val="center"/>
          </w:tcPr>
          <w:p w14:paraId="5D4C6309" w14:textId="77777777" w:rsidR="00105AC6" w:rsidRDefault="00F43F3B">
            <w:r>
              <w:t>2</w:t>
            </w:r>
          </w:p>
        </w:tc>
        <w:tc>
          <w:tcPr>
            <w:tcW w:w="0" w:type="auto"/>
            <w:vAlign w:val="center"/>
          </w:tcPr>
          <w:p w14:paraId="56804335" w14:textId="77777777" w:rsidR="00105AC6" w:rsidRDefault="00F43F3B">
            <w:r>
              <w:t>0</w:t>
            </w:r>
          </w:p>
        </w:tc>
        <w:tc>
          <w:tcPr>
            <w:tcW w:w="0" w:type="auto"/>
            <w:vAlign w:val="center"/>
          </w:tcPr>
          <w:p w14:paraId="119F3A86" w14:textId="77777777" w:rsidR="00105AC6" w:rsidRDefault="00F43F3B">
            <w:r>
              <w:t>1</w:t>
            </w:r>
          </w:p>
        </w:tc>
        <w:tc>
          <w:tcPr>
            <w:tcW w:w="0" w:type="auto"/>
            <w:vAlign w:val="center"/>
          </w:tcPr>
          <w:p w14:paraId="2494DA3B" w14:textId="77777777" w:rsidR="00105AC6" w:rsidRDefault="00F43F3B">
            <w:r>
              <w:rPr>
                <w:b/>
              </w:rPr>
              <w:t>3</w:t>
            </w:r>
          </w:p>
        </w:tc>
      </w:tr>
      <w:tr w:rsidR="00105AC6" w14:paraId="53AF382E" w14:textId="77777777">
        <w:tc>
          <w:tcPr>
            <w:tcW w:w="2370" w:type="dxa"/>
            <w:vAlign w:val="center"/>
          </w:tcPr>
          <w:p w14:paraId="6DE1C82B" w14:textId="77777777" w:rsidR="00105AC6" w:rsidRDefault="00F43F3B">
            <w:r>
              <w:t> </w:t>
            </w:r>
          </w:p>
        </w:tc>
        <w:tc>
          <w:tcPr>
            <w:tcW w:w="1425" w:type="dxa"/>
            <w:vAlign w:val="center"/>
          </w:tcPr>
          <w:p w14:paraId="09C90EBD" w14:textId="77777777" w:rsidR="00105AC6" w:rsidRDefault="00F43F3B">
            <w:r>
              <w:t> </w:t>
            </w:r>
          </w:p>
        </w:tc>
        <w:tc>
          <w:tcPr>
            <w:tcW w:w="0" w:type="auto"/>
            <w:vAlign w:val="center"/>
          </w:tcPr>
          <w:p w14:paraId="0147188B" w14:textId="77777777" w:rsidR="00105AC6" w:rsidRDefault="00F43F3B">
            <w:r>
              <w:t> </w:t>
            </w:r>
          </w:p>
        </w:tc>
        <w:tc>
          <w:tcPr>
            <w:tcW w:w="0" w:type="auto"/>
            <w:vAlign w:val="center"/>
          </w:tcPr>
          <w:p w14:paraId="1F854299" w14:textId="77777777" w:rsidR="00105AC6" w:rsidRDefault="00F43F3B">
            <w:r>
              <w:t> </w:t>
            </w:r>
          </w:p>
        </w:tc>
        <w:tc>
          <w:tcPr>
            <w:tcW w:w="0" w:type="auto"/>
            <w:vAlign w:val="center"/>
          </w:tcPr>
          <w:p w14:paraId="5658A09A" w14:textId="77777777" w:rsidR="00105AC6" w:rsidRDefault="00F43F3B">
            <w:r>
              <w:t> </w:t>
            </w:r>
          </w:p>
        </w:tc>
        <w:tc>
          <w:tcPr>
            <w:tcW w:w="0" w:type="auto"/>
            <w:vAlign w:val="center"/>
          </w:tcPr>
          <w:p w14:paraId="2116220E" w14:textId="77777777" w:rsidR="00105AC6" w:rsidRDefault="00F43F3B">
            <w:r>
              <w:t> </w:t>
            </w:r>
          </w:p>
        </w:tc>
        <w:tc>
          <w:tcPr>
            <w:tcW w:w="0" w:type="auto"/>
            <w:vAlign w:val="center"/>
          </w:tcPr>
          <w:p w14:paraId="692536AB" w14:textId="77777777" w:rsidR="00105AC6" w:rsidRDefault="00F43F3B">
            <w:r>
              <w:rPr>
                <w:b/>
              </w:rPr>
              <w:t> </w:t>
            </w:r>
          </w:p>
        </w:tc>
      </w:tr>
      <w:tr w:rsidR="00105AC6" w14:paraId="55F06333" w14:textId="77777777">
        <w:tc>
          <w:tcPr>
            <w:tcW w:w="2370" w:type="dxa"/>
            <w:vAlign w:val="center"/>
          </w:tcPr>
          <w:p w14:paraId="040B126F" w14:textId="77777777" w:rsidR="00105AC6" w:rsidRDefault="00F43F3B">
            <w:r>
              <w:rPr>
                <w:b/>
              </w:rPr>
              <w:t>CATEGORY B</w:t>
            </w:r>
          </w:p>
        </w:tc>
        <w:tc>
          <w:tcPr>
            <w:tcW w:w="1425" w:type="dxa"/>
            <w:vAlign w:val="center"/>
          </w:tcPr>
          <w:p w14:paraId="37CED802" w14:textId="77777777" w:rsidR="00105AC6" w:rsidRDefault="00F43F3B">
            <w:r>
              <w:rPr>
                <w:b/>
              </w:rPr>
              <w:t> </w:t>
            </w:r>
          </w:p>
        </w:tc>
        <w:tc>
          <w:tcPr>
            <w:tcW w:w="0" w:type="auto"/>
            <w:vAlign w:val="center"/>
          </w:tcPr>
          <w:p w14:paraId="15419A99" w14:textId="77777777" w:rsidR="00105AC6" w:rsidRDefault="00F43F3B">
            <w:r>
              <w:t> </w:t>
            </w:r>
          </w:p>
        </w:tc>
        <w:tc>
          <w:tcPr>
            <w:tcW w:w="0" w:type="auto"/>
            <w:vAlign w:val="center"/>
          </w:tcPr>
          <w:p w14:paraId="10D49935" w14:textId="77777777" w:rsidR="00105AC6" w:rsidRDefault="00F43F3B">
            <w:r>
              <w:t> </w:t>
            </w:r>
          </w:p>
        </w:tc>
        <w:tc>
          <w:tcPr>
            <w:tcW w:w="0" w:type="auto"/>
            <w:vAlign w:val="center"/>
          </w:tcPr>
          <w:p w14:paraId="47062D84" w14:textId="77777777" w:rsidR="00105AC6" w:rsidRDefault="00F43F3B">
            <w:r>
              <w:t> </w:t>
            </w:r>
          </w:p>
        </w:tc>
        <w:tc>
          <w:tcPr>
            <w:tcW w:w="0" w:type="auto"/>
            <w:vAlign w:val="center"/>
          </w:tcPr>
          <w:p w14:paraId="530D01AF" w14:textId="77777777" w:rsidR="00105AC6" w:rsidRDefault="00F43F3B">
            <w:r>
              <w:t> </w:t>
            </w:r>
          </w:p>
        </w:tc>
        <w:tc>
          <w:tcPr>
            <w:tcW w:w="0" w:type="auto"/>
            <w:vAlign w:val="center"/>
          </w:tcPr>
          <w:p w14:paraId="35068385" w14:textId="77777777" w:rsidR="00105AC6" w:rsidRDefault="00F43F3B">
            <w:r>
              <w:rPr>
                <w:b/>
              </w:rPr>
              <w:t> </w:t>
            </w:r>
          </w:p>
        </w:tc>
      </w:tr>
      <w:tr w:rsidR="00105AC6" w14:paraId="4DE31BF2" w14:textId="77777777">
        <w:tc>
          <w:tcPr>
            <w:tcW w:w="2370" w:type="dxa"/>
            <w:vAlign w:val="center"/>
          </w:tcPr>
          <w:p w14:paraId="021A8C39" w14:textId="77777777" w:rsidR="00105AC6" w:rsidRDefault="00F43F3B">
            <w:r>
              <w:t>Squatters/illegal occupiers reported to SDCC</w:t>
            </w:r>
          </w:p>
        </w:tc>
        <w:tc>
          <w:tcPr>
            <w:tcW w:w="1425" w:type="dxa"/>
            <w:vAlign w:val="center"/>
          </w:tcPr>
          <w:p w14:paraId="4F822160" w14:textId="77777777" w:rsidR="00105AC6" w:rsidRDefault="00F43F3B">
            <w:r>
              <w:t>7</w:t>
            </w:r>
          </w:p>
        </w:tc>
        <w:tc>
          <w:tcPr>
            <w:tcW w:w="0" w:type="auto"/>
            <w:vAlign w:val="center"/>
          </w:tcPr>
          <w:p w14:paraId="4E474255" w14:textId="77777777" w:rsidR="00105AC6" w:rsidRDefault="00F43F3B">
            <w:r>
              <w:t>0</w:t>
            </w:r>
          </w:p>
        </w:tc>
        <w:tc>
          <w:tcPr>
            <w:tcW w:w="0" w:type="auto"/>
            <w:vAlign w:val="center"/>
          </w:tcPr>
          <w:p w14:paraId="1EC89B49" w14:textId="77777777" w:rsidR="00105AC6" w:rsidRDefault="00F43F3B">
            <w:r>
              <w:t>2</w:t>
            </w:r>
          </w:p>
        </w:tc>
        <w:tc>
          <w:tcPr>
            <w:tcW w:w="0" w:type="auto"/>
            <w:vAlign w:val="center"/>
          </w:tcPr>
          <w:p w14:paraId="10FA0249" w14:textId="77777777" w:rsidR="00105AC6" w:rsidRDefault="00F43F3B">
            <w:r>
              <w:t>0</w:t>
            </w:r>
          </w:p>
        </w:tc>
        <w:tc>
          <w:tcPr>
            <w:tcW w:w="0" w:type="auto"/>
            <w:vAlign w:val="center"/>
          </w:tcPr>
          <w:p w14:paraId="623657ED" w14:textId="77777777" w:rsidR="00105AC6" w:rsidRDefault="00F43F3B">
            <w:r>
              <w:t>1</w:t>
            </w:r>
          </w:p>
        </w:tc>
        <w:tc>
          <w:tcPr>
            <w:tcW w:w="0" w:type="auto"/>
            <w:vAlign w:val="center"/>
          </w:tcPr>
          <w:p w14:paraId="59D7FBC8" w14:textId="77777777" w:rsidR="00105AC6" w:rsidRDefault="00F43F3B">
            <w:r>
              <w:rPr>
                <w:b/>
              </w:rPr>
              <w:t>3</w:t>
            </w:r>
          </w:p>
        </w:tc>
      </w:tr>
      <w:tr w:rsidR="00105AC6" w14:paraId="7151BC00" w14:textId="77777777">
        <w:tc>
          <w:tcPr>
            <w:tcW w:w="2370" w:type="dxa"/>
            <w:vAlign w:val="center"/>
          </w:tcPr>
          <w:p w14:paraId="1CB3E929" w14:textId="77777777" w:rsidR="00105AC6" w:rsidRDefault="00F43F3B">
            <w:r>
              <w:t>Vandalism reported to SDCC</w:t>
            </w:r>
          </w:p>
        </w:tc>
        <w:tc>
          <w:tcPr>
            <w:tcW w:w="1425" w:type="dxa"/>
            <w:vAlign w:val="center"/>
          </w:tcPr>
          <w:p w14:paraId="3D047FFE" w14:textId="77777777" w:rsidR="00105AC6" w:rsidRDefault="00F43F3B">
            <w:r>
              <w:t>8</w:t>
            </w:r>
          </w:p>
        </w:tc>
        <w:tc>
          <w:tcPr>
            <w:tcW w:w="0" w:type="auto"/>
            <w:vAlign w:val="center"/>
          </w:tcPr>
          <w:p w14:paraId="70AF12A8" w14:textId="77777777" w:rsidR="00105AC6" w:rsidRDefault="00F43F3B">
            <w:r>
              <w:t>0</w:t>
            </w:r>
          </w:p>
        </w:tc>
        <w:tc>
          <w:tcPr>
            <w:tcW w:w="0" w:type="auto"/>
            <w:vAlign w:val="center"/>
          </w:tcPr>
          <w:p w14:paraId="076B99A4" w14:textId="77777777" w:rsidR="00105AC6" w:rsidRDefault="00F43F3B">
            <w:r>
              <w:t>0</w:t>
            </w:r>
          </w:p>
        </w:tc>
        <w:tc>
          <w:tcPr>
            <w:tcW w:w="0" w:type="auto"/>
            <w:vAlign w:val="center"/>
          </w:tcPr>
          <w:p w14:paraId="45F1DD8D" w14:textId="77777777" w:rsidR="00105AC6" w:rsidRDefault="00F43F3B">
            <w:r>
              <w:t>3</w:t>
            </w:r>
          </w:p>
        </w:tc>
        <w:tc>
          <w:tcPr>
            <w:tcW w:w="0" w:type="auto"/>
            <w:vAlign w:val="center"/>
          </w:tcPr>
          <w:p w14:paraId="6ACD542B" w14:textId="77777777" w:rsidR="00105AC6" w:rsidRDefault="00F43F3B">
            <w:r>
              <w:t>0</w:t>
            </w:r>
          </w:p>
        </w:tc>
        <w:tc>
          <w:tcPr>
            <w:tcW w:w="0" w:type="auto"/>
            <w:vAlign w:val="center"/>
          </w:tcPr>
          <w:p w14:paraId="6222EFAD" w14:textId="77777777" w:rsidR="00105AC6" w:rsidRDefault="00F43F3B">
            <w:r>
              <w:rPr>
                <w:b/>
              </w:rPr>
              <w:t>3</w:t>
            </w:r>
          </w:p>
        </w:tc>
      </w:tr>
      <w:tr w:rsidR="00105AC6" w14:paraId="6DADBA41" w14:textId="77777777">
        <w:tc>
          <w:tcPr>
            <w:tcW w:w="2370" w:type="dxa"/>
            <w:vAlign w:val="center"/>
          </w:tcPr>
          <w:p w14:paraId="67A64B60" w14:textId="77777777" w:rsidR="00105AC6" w:rsidRDefault="00F43F3B">
            <w:r>
              <w:t>Physical condition of property reported to SDCC</w:t>
            </w:r>
          </w:p>
        </w:tc>
        <w:tc>
          <w:tcPr>
            <w:tcW w:w="1425" w:type="dxa"/>
            <w:vAlign w:val="center"/>
          </w:tcPr>
          <w:p w14:paraId="71A699FB" w14:textId="77777777" w:rsidR="00105AC6" w:rsidRDefault="00F43F3B">
            <w:r>
              <w:t>3</w:t>
            </w:r>
          </w:p>
        </w:tc>
        <w:tc>
          <w:tcPr>
            <w:tcW w:w="0" w:type="auto"/>
            <w:vAlign w:val="center"/>
          </w:tcPr>
          <w:p w14:paraId="1F6E38E8" w14:textId="77777777" w:rsidR="00105AC6" w:rsidRDefault="00F43F3B">
            <w:r>
              <w:t>1</w:t>
            </w:r>
          </w:p>
        </w:tc>
        <w:tc>
          <w:tcPr>
            <w:tcW w:w="0" w:type="auto"/>
            <w:vAlign w:val="center"/>
          </w:tcPr>
          <w:p w14:paraId="6289E689" w14:textId="77777777" w:rsidR="00105AC6" w:rsidRDefault="00F43F3B">
            <w:r>
              <w:t>4</w:t>
            </w:r>
          </w:p>
        </w:tc>
        <w:tc>
          <w:tcPr>
            <w:tcW w:w="0" w:type="auto"/>
            <w:vAlign w:val="center"/>
          </w:tcPr>
          <w:p w14:paraId="5F5DEFD5" w14:textId="77777777" w:rsidR="00105AC6" w:rsidRDefault="00F43F3B">
            <w:r>
              <w:t>2</w:t>
            </w:r>
          </w:p>
        </w:tc>
        <w:tc>
          <w:tcPr>
            <w:tcW w:w="0" w:type="auto"/>
            <w:vAlign w:val="center"/>
          </w:tcPr>
          <w:p w14:paraId="31C6A4F5" w14:textId="77777777" w:rsidR="00105AC6" w:rsidRDefault="00F43F3B">
            <w:r>
              <w:t>0</w:t>
            </w:r>
          </w:p>
        </w:tc>
        <w:tc>
          <w:tcPr>
            <w:tcW w:w="0" w:type="auto"/>
            <w:vAlign w:val="center"/>
          </w:tcPr>
          <w:p w14:paraId="2CB31808" w14:textId="77777777" w:rsidR="00105AC6" w:rsidRDefault="00F43F3B">
            <w:r>
              <w:rPr>
                <w:b/>
              </w:rPr>
              <w:t>7</w:t>
            </w:r>
          </w:p>
        </w:tc>
      </w:tr>
      <w:tr w:rsidR="00105AC6" w14:paraId="3E592BE6" w14:textId="77777777">
        <w:tc>
          <w:tcPr>
            <w:tcW w:w="2370" w:type="dxa"/>
            <w:vAlign w:val="center"/>
          </w:tcPr>
          <w:p w14:paraId="3CCF372A" w14:textId="77777777" w:rsidR="00105AC6" w:rsidRDefault="00F43F3B">
            <w:r>
              <w:t>Physical condition of Garden reported to SDCC</w:t>
            </w:r>
          </w:p>
        </w:tc>
        <w:tc>
          <w:tcPr>
            <w:tcW w:w="1425" w:type="dxa"/>
            <w:vAlign w:val="center"/>
          </w:tcPr>
          <w:p w14:paraId="7484214B" w14:textId="77777777" w:rsidR="00105AC6" w:rsidRDefault="00F43F3B">
            <w:r>
              <w:t>6</w:t>
            </w:r>
          </w:p>
        </w:tc>
        <w:tc>
          <w:tcPr>
            <w:tcW w:w="0" w:type="auto"/>
            <w:vAlign w:val="center"/>
          </w:tcPr>
          <w:p w14:paraId="0BFE2EB0" w14:textId="77777777" w:rsidR="00105AC6" w:rsidRDefault="00F43F3B">
            <w:r>
              <w:t>1</w:t>
            </w:r>
          </w:p>
        </w:tc>
        <w:tc>
          <w:tcPr>
            <w:tcW w:w="0" w:type="auto"/>
            <w:vAlign w:val="center"/>
          </w:tcPr>
          <w:p w14:paraId="3151D3E8" w14:textId="77777777" w:rsidR="00105AC6" w:rsidRDefault="00F43F3B">
            <w:r>
              <w:t>8</w:t>
            </w:r>
          </w:p>
        </w:tc>
        <w:tc>
          <w:tcPr>
            <w:tcW w:w="0" w:type="auto"/>
            <w:vAlign w:val="center"/>
          </w:tcPr>
          <w:p w14:paraId="2B3B2713" w14:textId="77777777" w:rsidR="00105AC6" w:rsidRDefault="00F43F3B">
            <w:r>
              <w:t>1</w:t>
            </w:r>
          </w:p>
        </w:tc>
        <w:tc>
          <w:tcPr>
            <w:tcW w:w="0" w:type="auto"/>
            <w:vAlign w:val="center"/>
          </w:tcPr>
          <w:p w14:paraId="1756DBCC" w14:textId="77777777" w:rsidR="00105AC6" w:rsidRDefault="00F43F3B">
            <w:r>
              <w:t>0</w:t>
            </w:r>
          </w:p>
        </w:tc>
        <w:tc>
          <w:tcPr>
            <w:tcW w:w="0" w:type="auto"/>
            <w:vAlign w:val="center"/>
          </w:tcPr>
          <w:p w14:paraId="7A3AD70E" w14:textId="77777777" w:rsidR="00105AC6" w:rsidRDefault="00F43F3B">
            <w:r>
              <w:rPr>
                <w:b/>
              </w:rPr>
              <w:t>10</w:t>
            </w:r>
          </w:p>
        </w:tc>
      </w:tr>
      <w:tr w:rsidR="00105AC6" w14:paraId="3F34C058" w14:textId="77777777">
        <w:tc>
          <w:tcPr>
            <w:tcW w:w="2370" w:type="dxa"/>
            <w:vAlign w:val="center"/>
          </w:tcPr>
          <w:p w14:paraId="7DF5DB1C" w14:textId="77777777" w:rsidR="00105AC6" w:rsidRDefault="00F43F3B">
            <w:r>
              <w:t>Racism reported to SDCC</w:t>
            </w:r>
          </w:p>
        </w:tc>
        <w:tc>
          <w:tcPr>
            <w:tcW w:w="1425" w:type="dxa"/>
            <w:vAlign w:val="center"/>
          </w:tcPr>
          <w:p w14:paraId="5BE3C917" w14:textId="77777777" w:rsidR="00105AC6" w:rsidRDefault="00F43F3B">
            <w:r>
              <w:t>0</w:t>
            </w:r>
          </w:p>
        </w:tc>
        <w:tc>
          <w:tcPr>
            <w:tcW w:w="0" w:type="auto"/>
            <w:vAlign w:val="center"/>
          </w:tcPr>
          <w:p w14:paraId="4CA66460" w14:textId="77777777" w:rsidR="00105AC6" w:rsidRDefault="00F43F3B">
            <w:r>
              <w:t>0</w:t>
            </w:r>
          </w:p>
        </w:tc>
        <w:tc>
          <w:tcPr>
            <w:tcW w:w="0" w:type="auto"/>
            <w:vAlign w:val="center"/>
          </w:tcPr>
          <w:p w14:paraId="26659BBB" w14:textId="77777777" w:rsidR="00105AC6" w:rsidRDefault="00F43F3B">
            <w:r>
              <w:t>0</w:t>
            </w:r>
          </w:p>
        </w:tc>
        <w:tc>
          <w:tcPr>
            <w:tcW w:w="0" w:type="auto"/>
            <w:vAlign w:val="center"/>
          </w:tcPr>
          <w:p w14:paraId="23141B25" w14:textId="77777777" w:rsidR="00105AC6" w:rsidRDefault="00F43F3B">
            <w:r>
              <w:t>0</w:t>
            </w:r>
          </w:p>
        </w:tc>
        <w:tc>
          <w:tcPr>
            <w:tcW w:w="0" w:type="auto"/>
            <w:vAlign w:val="center"/>
          </w:tcPr>
          <w:p w14:paraId="5562157C" w14:textId="77777777" w:rsidR="00105AC6" w:rsidRDefault="00F43F3B">
            <w:r>
              <w:t>0</w:t>
            </w:r>
          </w:p>
        </w:tc>
        <w:tc>
          <w:tcPr>
            <w:tcW w:w="0" w:type="auto"/>
            <w:vAlign w:val="center"/>
          </w:tcPr>
          <w:p w14:paraId="2EDF14FB" w14:textId="77777777" w:rsidR="00105AC6" w:rsidRDefault="00F43F3B">
            <w:r>
              <w:rPr>
                <w:b/>
              </w:rPr>
              <w:t>0</w:t>
            </w:r>
          </w:p>
        </w:tc>
      </w:tr>
      <w:tr w:rsidR="00105AC6" w14:paraId="2CDB2ED8" w14:textId="77777777">
        <w:tc>
          <w:tcPr>
            <w:tcW w:w="2370" w:type="dxa"/>
            <w:vAlign w:val="center"/>
          </w:tcPr>
          <w:p w14:paraId="65C3BDAB" w14:textId="77777777" w:rsidR="00105AC6" w:rsidRDefault="00F43F3B">
            <w:r>
              <w:t>Vacant House reported to SDCC</w:t>
            </w:r>
          </w:p>
        </w:tc>
        <w:tc>
          <w:tcPr>
            <w:tcW w:w="1425" w:type="dxa"/>
            <w:vAlign w:val="center"/>
          </w:tcPr>
          <w:p w14:paraId="215030D3" w14:textId="77777777" w:rsidR="00105AC6" w:rsidRDefault="00F43F3B">
            <w:r>
              <w:t>4</w:t>
            </w:r>
          </w:p>
        </w:tc>
        <w:tc>
          <w:tcPr>
            <w:tcW w:w="0" w:type="auto"/>
            <w:vAlign w:val="center"/>
          </w:tcPr>
          <w:p w14:paraId="1C6DD11E" w14:textId="77777777" w:rsidR="00105AC6" w:rsidRDefault="00F43F3B">
            <w:r>
              <w:t>0</w:t>
            </w:r>
          </w:p>
        </w:tc>
        <w:tc>
          <w:tcPr>
            <w:tcW w:w="0" w:type="auto"/>
            <w:vAlign w:val="center"/>
          </w:tcPr>
          <w:p w14:paraId="3BFC23CC" w14:textId="77777777" w:rsidR="00105AC6" w:rsidRDefault="00F43F3B">
            <w:r>
              <w:t>3</w:t>
            </w:r>
          </w:p>
        </w:tc>
        <w:tc>
          <w:tcPr>
            <w:tcW w:w="0" w:type="auto"/>
            <w:vAlign w:val="center"/>
          </w:tcPr>
          <w:p w14:paraId="52F60FEA" w14:textId="77777777" w:rsidR="00105AC6" w:rsidRDefault="00F43F3B">
            <w:r>
              <w:t>5</w:t>
            </w:r>
          </w:p>
        </w:tc>
        <w:tc>
          <w:tcPr>
            <w:tcW w:w="0" w:type="auto"/>
            <w:vAlign w:val="center"/>
          </w:tcPr>
          <w:p w14:paraId="44CD76CC" w14:textId="77777777" w:rsidR="00105AC6" w:rsidRDefault="00F43F3B">
            <w:r>
              <w:t>2</w:t>
            </w:r>
          </w:p>
        </w:tc>
        <w:tc>
          <w:tcPr>
            <w:tcW w:w="0" w:type="auto"/>
            <w:vAlign w:val="center"/>
          </w:tcPr>
          <w:p w14:paraId="19535471" w14:textId="77777777" w:rsidR="00105AC6" w:rsidRDefault="00F43F3B">
            <w:r>
              <w:rPr>
                <w:b/>
              </w:rPr>
              <w:t>10</w:t>
            </w:r>
          </w:p>
        </w:tc>
      </w:tr>
      <w:tr w:rsidR="00105AC6" w14:paraId="612F2B4A" w14:textId="77777777">
        <w:tc>
          <w:tcPr>
            <w:tcW w:w="2370" w:type="dxa"/>
            <w:vAlign w:val="center"/>
          </w:tcPr>
          <w:p w14:paraId="6FA0EC5B" w14:textId="04722A53" w:rsidR="00105AC6" w:rsidRDefault="00F43F3B">
            <w:r>
              <w:t xml:space="preserve">Neighbour Dispute (including </w:t>
            </w:r>
            <w:r w:rsidR="00DB4E8D">
              <w:t>parking) reported</w:t>
            </w:r>
            <w:r>
              <w:t xml:space="preserve"> to SDCC</w:t>
            </w:r>
          </w:p>
        </w:tc>
        <w:tc>
          <w:tcPr>
            <w:tcW w:w="1425" w:type="dxa"/>
            <w:vAlign w:val="center"/>
          </w:tcPr>
          <w:p w14:paraId="0B9861BD" w14:textId="77777777" w:rsidR="00105AC6" w:rsidRDefault="00F43F3B">
            <w:r>
              <w:t>5</w:t>
            </w:r>
          </w:p>
        </w:tc>
        <w:tc>
          <w:tcPr>
            <w:tcW w:w="0" w:type="auto"/>
            <w:vAlign w:val="center"/>
          </w:tcPr>
          <w:p w14:paraId="6FEA3ABE" w14:textId="77777777" w:rsidR="00105AC6" w:rsidRDefault="00F43F3B">
            <w:r>
              <w:t>0</w:t>
            </w:r>
          </w:p>
        </w:tc>
        <w:tc>
          <w:tcPr>
            <w:tcW w:w="0" w:type="auto"/>
            <w:vAlign w:val="center"/>
          </w:tcPr>
          <w:p w14:paraId="07DC75E0" w14:textId="77777777" w:rsidR="00105AC6" w:rsidRDefault="00F43F3B">
            <w:r>
              <w:t>4</w:t>
            </w:r>
          </w:p>
        </w:tc>
        <w:tc>
          <w:tcPr>
            <w:tcW w:w="0" w:type="auto"/>
            <w:vAlign w:val="center"/>
          </w:tcPr>
          <w:p w14:paraId="2FA2C6C0" w14:textId="77777777" w:rsidR="00105AC6" w:rsidRDefault="00F43F3B">
            <w:r>
              <w:t>0</w:t>
            </w:r>
          </w:p>
        </w:tc>
        <w:tc>
          <w:tcPr>
            <w:tcW w:w="0" w:type="auto"/>
            <w:vAlign w:val="center"/>
          </w:tcPr>
          <w:p w14:paraId="12AF8C51" w14:textId="77777777" w:rsidR="00105AC6" w:rsidRDefault="00F43F3B">
            <w:r>
              <w:t>0</w:t>
            </w:r>
          </w:p>
        </w:tc>
        <w:tc>
          <w:tcPr>
            <w:tcW w:w="0" w:type="auto"/>
            <w:vAlign w:val="center"/>
          </w:tcPr>
          <w:p w14:paraId="73A6CDB9" w14:textId="77777777" w:rsidR="00105AC6" w:rsidRDefault="00F43F3B">
            <w:r>
              <w:rPr>
                <w:b/>
              </w:rPr>
              <w:t>4</w:t>
            </w:r>
          </w:p>
        </w:tc>
      </w:tr>
      <w:tr w:rsidR="00105AC6" w14:paraId="1249C9AB" w14:textId="77777777">
        <w:tc>
          <w:tcPr>
            <w:tcW w:w="2370" w:type="dxa"/>
            <w:vAlign w:val="center"/>
          </w:tcPr>
          <w:p w14:paraId="699CA41A" w14:textId="77777777" w:rsidR="00105AC6" w:rsidRDefault="00F43F3B">
            <w:r>
              <w:t> </w:t>
            </w:r>
          </w:p>
        </w:tc>
        <w:tc>
          <w:tcPr>
            <w:tcW w:w="1425" w:type="dxa"/>
            <w:vAlign w:val="center"/>
          </w:tcPr>
          <w:p w14:paraId="39505AB4" w14:textId="77777777" w:rsidR="00105AC6" w:rsidRDefault="00F43F3B">
            <w:r>
              <w:t> </w:t>
            </w:r>
          </w:p>
        </w:tc>
        <w:tc>
          <w:tcPr>
            <w:tcW w:w="0" w:type="auto"/>
            <w:vAlign w:val="center"/>
          </w:tcPr>
          <w:p w14:paraId="5AB47C63" w14:textId="77777777" w:rsidR="00105AC6" w:rsidRDefault="00F43F3B">
            <w:r>
              <w:t> </w:t>
            </w:r>
          </w:p>
        </w:tc>
        <w:tc>
          <w:tcPr>
            <w:tcW w:w="0" w:type="auto"/>
            <w:vAlign w:val="center"/>
          </w:tcPr>
          <w:p w14:paraId="5914C95D" w14:textId="77777777" w:rsidR="00105AC6" w:rsidRDefault="00F43F3B">
            <w:r>
              <w:t> </w:t>
            </w:r>
          </w:p>
        </w:tc>
        <w:tc>
          <w:tcPr>
            <w:tcW w:w="0" w:type="auto"/>
            <w:vAlign w:val="center"/>
          </w:tcPr>
          <w:p w14:paraId="0D7DE81A" w14:textId="77777777" w:rsidR="00105AC6" w:rsidRDefault="00F43F3B">
            <w:r>
              <w:t> </w:t>
            </w:r>
          </w:p>
        </w:tc>
        <w:tc>
          <w:tcPr>
            <w:tcW w:w="0" w:type="auto"/>
            <w:vAlign w:val="center"/>
          </w:tcPr>
          <w:p w14:paraId="323DF5D4" w14:textId="77777777" w:rsidR="00105AC6" w:rsidRDefault="00F43F3B">
            <w:r>
              <w:t> </w:t>
            </w:r>
          </w:p>
        </w:tc>
        <w:tc>
          <w:tcPr>
            <w:tcW w:w="0" w:type="auto"/>
            <w:vAlign w:val="center"/>
          </w:tcPr>
          <w:p w14:paraId="0E0C8B54" w14:textId="77777777" w:rsidR="00105AC6" w:rsidRDefault="00F43F3B">
            <w:r>
              <w:rPr>
                <w:b/>
              </w:rPr>
              <w:t> </w:t>
            </w:r>
          </w:p>
        </w:tc>
      </w:tr>
      <w:tr w:rsidR="00105AC6" w14:paraId="343B67DE" w14:textId="77777777">
        <w:tc>
          <w:tcPr>
            <w:tcW w:w="2370" w:type="dxa"/>
            <w:vAlign w:val="center"/>
          </w:tcPr>
          <w:p w14:paraId="33CA68C8" w14:textId="77777777" w:rsidR="00105AC6" w:rsidRDefault="00F43F3B">
            <w:r>
              <w:rPr>
                <w:b/>
              </w:rPr>
              <w:t>CATEGORY C</w:t>
            </w:r>
          </w:p>
        </w:tc>
        <w:tc>
          <w:tcPr>
            <w:tcW w:w="1425" w:type="dxa"/>
            <w:vAlign w:val="center"/>
          </w:tcPr>
          <w:p w14:paraId="77229B51" w14:textId="77777777" w:rsidR="00105AC6" w:rsidRDefault="00F43F3B">
            <w:r>
              <w:rPr>
                <w:b/>
              </w:rPr>
              <w:t> </w:t>
            </w:r>
          </w:p>
        </w:tc>
        <w:tc>
          <w:tcPr>
            <w:tcW w:w="0" w:type="auto"/>
            <w:vAlign w:val="center"/>
          </w:tcPr>
          <w:p w14:paraId="05AD6A64" w14:textId="77777777" w:rsidR="00105AC6" w:rsidRDefault="00F43F3B">
            <w:r>
              <w:t> </w:t>
            </w:r>
          </w:p>
        </w:tc>
        <w:tc>
          <w:tcPr>
            <w:tcW w:w="0" w:type="auto"/>
            <w:vAlign w:val="center"/>
          </w:tcPr>
          <w:p w14:paraId="68D72A75" w14:textId="77777777" w:rsidR="00105AC6" w:rsidRDefault="00F43F3B">
            <w:r>
              <w:t> </w:t>
            </w:r>
          </w:p>
        </w:tc>
        <w:tc>
          <w:tcPr>
            <w:tcW w:w="0" w:type="auto"/>
            <w:vAlign w:val="center"/>
          </w:tcPr>
          <w:p w14:paraId="2184CA2F" w14:textId="77777777" w:rsidR="00105AC6" w:rsidRDefault="00F43F3B">
            <w:r>
              <w:t> </w:t>
            </w:r>
          </w:p>
        </w:tc>
        <w:tc>
          <w:tcPr>
            <w:tcW w:w="0" w:type="auto"/>
            <w:vAlign w:val="center"/>
          </w:tcPr>
          <w:p w14:paraId="7E4D3454" w14:textId="77777777" w:rsidR="00105AC6" w:rsidRDefault="00F43F3B">
            <w:r>
              <w:t> </w:t>
            </w:r>
          </w:p>
        </w:tc>
        <w:tc>
          <w:tcPr>
            <w:tcW w:w="0" w:type="auto"/>
            <w:vAlign w:val="center"/>
          </w:tcPr>
          <w:p w14:paraId="72DD70C0" w14:textId="77777777" w:rsidR="00105AC6" w:rsidRDefault="00F43F3B">
            <w:r>
              <w:rPr>
                <w:b/>
              </w:rPr>
              <w:t> </w:t>
            </w:r>
          </w:p>
        </w:tc>
      </w:tr>
      <w:tr w:rsidR="00105AC6" w14:paraId="55E727B3" w14:textId="77777777">
        <w:tc>
          <w:tcPr>
            <w:tcW w:w="2370" w:type="dxa"/>
            <w:vAlign w:val="center"/>
          </w:tcPr>
          <w:p w14:paraId="660C7BB3" w14:textId="77777777" w:rsidR="00105AC6" w:rsidRDefault="00F43F3B">
            <w:r>
              <w:lastRenderedPageBreak/>
              <w:t>Noise/disturbance reported to SDCC</w:t>
            </w:r>
          </w:p>
        </w:tc>
        <w:tc>
          <w:tcPr>
            <w:tcW w:w="1425" w:type="dxa"/>
            <w:vAlign w:val="center"/>
          </w:tcPr>
          <w:p w14:paraId="07F269E2" w14:textId="77777777" w:rsidR="00105AC6" w:rsidRDefault="00F43F3B">
            <w:r>
              <w:t>11</w:t>
            </w:r>
          </w:p>
        </w:tc>
        <w:tc>
          <w:tcPr>
            <w:tcW w:w="0" w:type="auto"/>
            <w:vAlign w:val="center"/>
          </w:tcPr>
          <w:p w14:paraId="79D4AD22" w14:textId="77777777" w:rsidR="00105AC6" w:rsidRDefault="00F43F3B">
            <w:r>
              <w:t>0</w:t>
            </w:r>
          </w:p>
        </w:tc>
        <w:tc>
          <w:tcPr>
            <w:tcW w:w="0" w:type="auto"/>
            <w:vAlign w:val="center"/>
          </w:tcPr>
          <w:p w14:paraId="6F02EDBB" w14:textId="77777777" w:rsidR="00105AC6" w:rsidRDefault="00F43F3B">
            <w:r>
              <w:t>0</w:t>
            </w:r>
          </w:p>
        </w:tc>
        <w:tc>
          <w:tcPr>
            <w:tcW w:w="0" w:type="auto"/>
            <w:vAlign w:val="center"/>
          </w:tcPr>
          <w:p w14:paraId="5E670CDA" w14:textId="77777777" w:rsidR="00105AC6" w:rsidRDefault="00F43F3B">
            <w:r>
              <w:t>0</w:t>
            </w:r>
          </w:p>
        </w:tc>
        <w:tc>
          <w:tcPr>
            <w:tcW w:w="0" w:type="auto"/>
            <w:vAlign w:val="center"/>
          </w:tcPr>
          <w:p w14:paraId="3264F305" w14:textId="77777777" w:rsidR="00105AC6" w:rsidRDefault="00F43F3B">
            <w:r>
              <w:t>0</w:t>
            </w:r>
          </w:p>
        </w:tc>
        <w:tc>
          <w:tcPr>
            <w:tcW w:w="0" w:type="auto"/>
            <w:vAlign w:val="center"/>
          </w:tcPr>
          <w:p w14:paraId="65CBC8E7" w14:textId="77777777" w:rsidR="00105AC6" w:rsidRDefault="00F43F3B">
            <w:r>
              <w:rPr>
                <w:b/>
              </w:rPr>
              <w:t>0</w:t>
            </w:r>
          </w:p>
        </w:tc>
      </w:tr>
      <w:tr w:rsidR="00105AC6" w14:paraId="161D73E0" w14:textId="77777777">
        <w:tc>
          <w:tcPr>
            <w:tcW w:w="2370" w:type="dxa"/>
            <w:vAlign w:val="center"/>
          </w:tcPr>
          <w:p w14:paraId="1FEAD971" w14:textId="77777777" w:rsidR="00105AC6" w:rsidRDefault="00F43F3B">
            <w:r>
              <w:t>Pets/animal nuisance reported to SDCC</w:t>
            </w:r>
          </w:p>
        </w:tc>
        <w:tc>
          <w:tcPr>
            <w:tcW w:w="1425" w:type="dxa"/>
            <w:vAlign w:val="center"/>
          </w:tcPr>
          <w:p w14:paraId="0FA48E9C" w14:textId="77777777" w:rsidR="00105AC6" w:rsidRDefault="00F43F3B">
            <w:r>
              <w:t>8</w:t>
            </w:r>
          </w:p>
        </w:tc>
        <w:tc>
          <w:tcPr>
            <w:tcW w:w="0" w:type="auto"/>
            <w:vAlign w:val="center"/>
          </w:tcPr>
          <w:p w14:paraId="36FF9FE2" w14:textId="77777777" w:rsidR="00105AC6" w:rsidRDefault="00F43F3B">
            <w:r>
              <w:t>0</w:t>
            </w:r>
          </w:p>
        </w:tc>
        <w:tc>
          <w:tcPr>
            <w:tcW w:w="0" w:type="auto"/>
            <w:vAlign w:val="center"/>
          </w:tcPr>
          <w:p w14:paraId="07A57733" w14:textId="77777777" w:rsidR="00105AC6" w:rsidRDefault="00F43F3B">
            <w:r>
              <w:t>0</w:t>
            </w:r>
          </w:p>
        </w:tc>
        <w:tc>
          <w:tcPr>
            <w:tcW w:w="0" w:type="auto"/>
            <w:vAlign w:val="center"/>
          </w:tcPr>
          <w:p w14:paraId="71DA87B0" w14:textId="77777777" w:rsidR="00105AC6" w:rsidRDefault="00F43F3B">
            <w:r>
              <w:t>0</w:t>
            </w:r>
          </w:p>
        </w:tc>
        <w:tc>
          <w:tcPr>
            <w:tcW w:w="0" w:type="auto"/>
            <w:vAlign w:val="center"/>
          </w:tcPr>
          <w:p w14:paraId="67945290" w14:textId="77777777" w:rsidR="00105AC6" w:rsidRDefault="00F43F3B">
            <w:r>
              <w:t>1</w:t>
            </w:r>
          </w:p>
        </w:tc>
        <w:tc>
          <w:tcPr>
            <w:tcW w:w="0" w:type="auto"/>
            <w:vAlign w:val="center"/>
          </w:tcPr>
          <w:p w14:paraId="4030403E" w14:textId="77777777" w:rsidR="00105AC6" w:rsidRDefault="00F43F3B">
            <w:r>
              <w:rPr>
                <w:b/>
              </w:rPr>
              <w:t>1</w:t>
            </w:r>
          </w:p>
        </w:tc>
      </w:tr>
      <w:tr w:rsidR="00105AC6" w14:paraId="73D6C18B" w14:textId="77777777">
        <w:tc>
          <w:tcPr>
            <w:tcW w:w="2370" w:type="dxa"/>
            <w:vAlign w:val="center"/>
          </w:tcPr>
          <w:p w14:paraId="02F31AB1" w14:textId="77777777" w:rsidR="00105AC6" w:rsidRDefault="00F43F3B">
            <w:r>
              <w:t>Children Nuisance reported to SDCC</w:t>
            </w:r>
          </w:p>
        </w:tc>
        <w:tc>
          <w:tcPr>
            <w:tcW w:w="1425" w:type="dxa"/>
            <w:vAlign w:val="center"/>
          </w:tcPr>
          <w:p w14:paraId="4353A243" w14:textId="77777777" w:rsidR="00105AC6" w:rsidRDefault="00F43F3B">
            <w:r>
              <w:t>0</w:t>
            </w:r>
          </w:p>
        </w:tc>
        <w:tc>
          <w:tcPr>
            <w:tcW w:w="0" w:type="auto"/>
            <w:vAlign w:val="center"/>
          </w:tcPr>
          <w:p w14:paraId="7A84B363" w14:textId="77777777" w:rsidR="00105AC6" w:rsidRDefault="00F43F3B">
            <w:r>
              <w:t>0</w:t>
            </w:r>
          </w:p>
        </w:tc>
        <w:tc>
          <w:tcPr>
            <w:tcW w:w="0" w:type="auto"/>
            <w:vAlign w:val="center"/>
          </w:tcPr>
          <w:p w14:paraId="4FE2E602" w14:textId="77777777" w:rsidR="00105AC6" w:rsidRDefault="00F43F3B">
            <w:r>
              <w:t>1</w:t>
            </w:r>
          </w:p>
        </w:tc>
        <w:tc>
          <w:tcPr>
            <w:tcW w:w="0" w:type="auto"/>
            <w:vAlign w:val="center"/>
          </w:tcPr>
          <w:p w14:paraId="4E9EBD1B" w14:textId="77777777" w:rsidR="00105AC6" w:rsidRDefault="00F43F3B">
            <w:r>
              <w:t>0</w:t>
            </w:r>
          </w:p>
        </w:tc>
        <w:tc>
          <w:tcPr>
            <w:tcW w:w="0" w:type="auto"/>
            <w:vAlign w:val="center"/>
          </w:tcPr>
          <w:p w14:paraId="3AC9A19B" w14:textId="77777777" w:rsidR="00105AC6" w:rsidRDefault="00F43F3B">
            <w:r>
              <w:t>0</w:t>
            </w:r>
          </w:p>
        </w:tc>
        <w:tc>
          <w:tcPr>
            <w:tcW w:w="0" w:type="auto"/>
            <w:vAlign w:val="center"/>
          </w:tcPr>
          <w:p w14:paraId="64498741" w14:textId="77777777" w:rsidR="00105AC6" w:rsidRDefault="00F43F3B">
            <w:r>
              <w:rPr>
                <w:b/>
              </w:rPr>
              <w:t>1</w:t>
            </w:r>
          </w:p>
        </w:tc>
      </w:tr>
      <w:tr w:rsidR="00105AC6" w14:paraId="646C2593" w14:textId="77777777">
        <w:tc>
          <w:tcPr>
            <w:tcW w:w="2370" w:type="dxa"/>
            <w:vAlign w:val="center"/>
          </w:tcPr>
          <w:p w14:paraId="10CBF825" w14:textId="77777777" w:rsidR="00105AC6" w:rsidRDefault="00F43F3B">
            <w:r>
              <w:t>Selling alcohol</w:t>
            </w:r>
          </w:p>
        </w:tc>
        <w:tc>
          <w:tcPr>
            <w:tcW w:w="1425" w:type="dxa"/>
            <w:vAlign w:val="center"/>
          </w:tcPr>
          <w:p w14:paraId="7BFB66A6" w14:textId="77777777" w:rsidR="00105AC6" w:rsidRDefault="00F43F3B">
            <w:r>
              <w:t>1</w:t>
            </w:r>
          </w:p>
        </w:tc>
        <w:tc>
          <w:tcPr>
            <w:tcW w:w="0" w:type="auto"/>
            <w:vAlign w:val="center"/>
          </w:tcPr>
          <w:p w14:paraId="769DEBE2" w14:textId="77777777" w:rsidR="00105AC6" w:rsidRDefault="00F43F3B">
            <w:r>
              <w:t>0</w:t>
            </w:r>
          </w:p>
        </w:tc>
        <w:tc>
          <w:tcPr>
            <w:tcW w:w="0" w:type="auto"/>
            <w:vAlign w:val="center"/>
          </w:tcPr>
          <w:p w14:paraId="236F276D" w14:textId="77777777" w:rsidR="00105AC6" w:rsidRDefault="00F43F3B">
            <w:r>
              <w:t>0</w:t>
            </w:r>
          </w:p>
        </w:tc>
        <w:tc>
          <w:tcPr>
            <w:tcW w:w="0" w:type="auto"/>
            <w:vAlign w:val="center"/>
          </w:tcPr>
          <w:p w14:paraId="7A4850D8" w14:textId="77777777" w:rsidR="00105AC6" w:rsidRDefault="00F43F3B">
            <w:r>
              <w:t>0</w:t>
            </w:r>
          </w:p>
        </w:tc>
        <w:tc>
          <w:tcPr>
            <w:tcW w:w="0" w:type="auto"/>
            <w:vAlign w:val="center"/>
          </w:tcPr>
          <w:p w14:paraId="43525CEA" w14:textId="77777777" w:rsidR="00105AC6" w:rsidRDefault="00F43F3B">
            <w:r>
              <w:t>0</w:t>
            </w:r>
          </w:p>
        </w:tc>
        <w:tc>
          <w:tcPr>
            <w:tcW w:w="0" w:type="auto"/>
            <w:vAlign w:val="center"/>
          </w:tcPr>
          <w:p w14:paraId="49C34CF5" w14:textId="77777777" w:rsidR="00105AC6" w:rsidRDefault="00F43F3B">
            <w:r>
              <w:rPr>
                <w:b/>
              </w:rPr>
              <w:t>0</w:t>
            </w:r>
          </w:p>
        </w:tc>
      </w:tr>
      <w:tr w:rsidR="00105AC6" w14:paraId="666EFD3F" w14:textId="77777777">
        <w:tc>
          <w:tcPr>
            <w:tcW w:w="2370" w:type="dxa"/>
            <w:vAlign w:val="center"/>
          </w:tcPr>
          <w:p w14:paraId="23EA58B0" w14:textId="77777777" w:rsidR="00105AC6" w:rsidRDefault="00F43F3B">
            <w:r>
              <w:t> </w:t>
            </w:r>
          </w:p>
        </w:tc>
        <w:tc>
          <w:tcPr>
            <w:tcW w:w="1425" w:type="dxa"/>
            <w:vAlign w:val="center"/>
          </w:tcPr>
          <w:p w14:paraId="70591B12" w14:textId="77777777" w:rsidR="00105AC6" w:rsidRDefault="00F43F3B">
            <w:r>
              <w:t> </w:t>
            </w:r>
          </w:p>
        </w:tc>
        <w:tc>
          <w:tcPr>
            <w:tcW w:w="0" w:type="auto"/>
            <w:vAlign w:val="center"/>
          </w:tcPr>
          <w:p w14:paraId="25707827" w14:textId="77777777" w:rsidR="00105AC6" w:rsidRDefault="00F43F3B">
            <w:r>
              <w:t> </w:t>
            </w:r>
          </w:p>
        </w:tc>
        <w:tc>
          <w:tcPr>
            <w:tcW w:w="0" w:type="auto"/>
            <w:vAlign w:val="center"/>
          </w:tcPr>
          <w:p w14:paraId="66BE3852" w14:textId="77777777" w:rsidR="00105AC6" w:rsidRDefault="00F43F3B">
            <w:r>
              <w:t> </w:t>
            </w:r>
          </w:p>
        </w:tc>
        <w:tc>
          <w:tcPr>
            <w:tcW w:w="0" w:type="auto"/>
            <w:vAlign w:val="center"/>
          </w:tcPr>
          <w:p w14:paraId="2A839EEC" w14:textId="77777777" w:rsidR="00105AC6" w:rsidRDefault="00F43F3B">
            <w:r>
              <w:t> </w:t>
            </w:r>
          </w:p>
        </w:tc>
        <w:tc>
          <w:tcPr>
            <w:tcW w:w="0" w:type="auto"/>
            <w:vAlign w:val="center"/>
          </w:tcPr>
          <w:p w14:paraId="16748440" w14:textId="77777777" w:rsidR="00105AC6" w:rsidRDefault="00F43F3B">
            <w:r>
              <w:t> </w:t>
            </w:r>
          </w:p>
        </w:tc>
        <w:tc>
          <w:tcPr>
            <w:tcW w:w="0" w:type="auto"/>
            <w:vAlign w:val="center"/>
          </w:tcPr>
          <w:p w14:paraId="0F024DCA" w14:textId="77777777" w:rsidR="00105AC6" w:rsidRDefault="00F43F3B">
            <w:r>
              <w:rPr>
                <w:b/>
              </w:rPr>
              <w:t> </w:t>
            </w:r>
          </w:p>
        </w:tc>
      </w:tr>
      <w:tr w:rsidR="00105AC6" w14:paraId="2686F10E" w14:textId="77777777">
        <w:tc>
          <w:tcPr>
            <w:tcW w:w="2370" w:type="dxa"/>
            <w:vAlign w:val="center"/>
          </w:tcPr>
          <w:p w14:paraId="4AF642F0" w14:textId="77777777" w:rsidR="00105AC6" w:rsidRDefault="00F43F3B">
            <w:r>
              <w:rPr>
                <w:b/>
              </w:rPr>
              <w:t>Total Incidents reported to SDCC</w:t>
            </w:r>
          </w:p>
        </w:tc>
        <w:tc>
          <w:tcPr>
            <w:tcW w:w="1425" w:type="dxa"/>
            <w:vAlign w:val="center"/>
          </w:tcPr>
          <w:p w14:paraId="6472BDFD" w14:textId="77777777" w:rsidR="00105AC6" w:rsidRDefault="00F43F3B">
            <w:r>
              <w:rPr>
                <w:b/>
              </w:rPr>
              <w:t>94</w:t>
            </w:r>
          </w:p>
        </w:tc>
        <w:tc>
          <w:tcPr>
            <w:tcW w:w="0" w:type="auto"/>
            <w:vAlign w:val="center"/>
          </w:tcPr>
          <w:p w14:paraId="20EF73B8" w14:textId="77777777" w:rsidR="00105AC6" w:rsidRDefault="00F43F3B">
            <w:r>
              <w:t>3</w:t>
            </w:r>
          </w:p>
        </w:tc>
        <w:tc>
          <w:tcPr>
            <w:tcW w:w="0" w:type="auto"/>
            <w:vAlign w:val="center"/>
          </w:tcPr>
          <w:p w14:paraId="1D372766" w14:textId="77777777" w:rsidR="00105AC6" w:rsidRDefault="00F43F3B">
            <w:r>
              <w:t>27</w:t>
            </w:r>
          </w:p>
        </w:tc>
        <w:tc>
          <w:tcPr>
            <w:tcW w:w="0" w:type="auto"/>
            <w:vAlign w:val="center"/>
          </w:tcPr>
          <w:p w14:paraId="67EF2774" w14:textId="77777777" w:rsidR="00105AC6" w:rsidRDefault="00F43F3B">
            <w:r>
              <w:t>11</w:t>
            </w:r>
          </w:p>
        </w:tc>
        <w:tc>
          <w:tcPr>
            <w:tcW w:w="0" w:type="auto"/>
            <w:vAlign w:val="center"/>
          </w:tcPr>
          <w:p w14:paraId="5CC97E35" w14:textId="77777777" w:rsidR="00105AC6" w:rsidRDefault="00F43F3B">
            <w:r>
              <w:t>4</w:t>
            </w:r>
          </w:p>
        </w:tc>
        <w:tc>
          <w:tcPr>
            <w:tcW w:w="0" w:type="auto"/>
            <w:vAlign w:val="center"/>
          </w:tcPr>
          <w:p w14:paraId="38FB94C4" w14:textId="77777777" w:rsidR="00105AC6" w:rsidRDefault="00F43F3B">
            <w:r>
              <w:t>45</w:t>
            </w:r>
          </w:p>
        </w:tc>
      </w:tr>
      <w:tr w:rsidR="00105AC6" w14:paraId="7EC16478" w14:textId="77777777">
        <w:tc>
          <w:tcPr>
            <w:tcW w:w="2370" w:type="dxa"/>
            <w:vAlign w:val="center"/>
          </w:tcPr>
          <w:p w14:paraId="21DA755D" w14:textId="77777777" w:rsidR="00105AC6" w:rsidRDefault="00F43F3B">
            <w:r>
              <w:t> </w:t>
            </w:r>
          </w:p>
        </w:tc>
        <w:tc>
          <w:tcPr>
            <w:tcW w:w="1425" w:type="dxa"/>
            <w:vAlign w:val="center"/>
          </w:tcPr>
          <w:p w14:paraId="54D52B01" w14:textId="77777777" w:rsidR="00105AC6" w:rsidRDefault="00F43F3B">
            <w:r>
              <w:t> </w:t>
            </w:r>
          </w:p>
        </w:tc>
        <w:tc>
          <w:tcPr>
            <w:tcW w:w="0" w:type="auto"/>
            <w:vAlign w:val="center"/>
          </w:tcPr>
          <w:p w14:paraId="10DFA460" w14:textId="77777777" w:rsidR="00105AC6" w:rsidRDefault="00F43F3B">
            <w:r>
              <w:t> </w:t>
            </w:r>
          </w:p>
        </w:tc>
        <w:tc>
          <w:tcPr>
            <w:tcW w:w="0" w:type="auto"/>
            <w:vAlign w:val="center"/>
          </w:tcPr>
          <w:p w14:paraId="6EB1B6A3" w14:textId="77777777" w:rsidR="00105AC6" w:rsidRDefault="00F43F3B">
            <w:r>
              <w:t> </w:t>
            </w:r>
          </w:p>
        </w:tc>
        <w:tc>
          <w:tcPr>
            <w:tcW w:w="0" w:type="auto"/>
            <w:vAlign w:val="center"/>
          </w:tcPr>
          <w:p w14:paraId="32B87B29" w14:textId="77777777" w:rsidR="00105AC6" w:rsidRDefault="00F43F3B">
            <w:r>
              <w:t> </w:t>
            </w:r>
          </w:p>
        </w:tc>
        <w:tc>
          <w:tcPr>
            <w:tcW w:w="0" w:type="auto"/>
            <w:vAlign w:val="center"/>
          </w:tcPr>
          <w:p w14:paraId="6A5995C1" w14:textId="77777777" w:rsidR="00105AC6" w:rsidRDefault="00F43F3B">
            <w:r>
              <w:t> </w:t>
            </w:r>
          </w:p>
        </w:tc>
        <w:tc>
          <w:tcPr>
            <w:tcW w:w="0" w:type="auto"/>
            <w:vAlign w:val="center"/>
          </w:tcPr>
          <w:p w14:paraId="09D3005B" w14:textId="77777777" w:rsidR="00105AC6" w:rsidRDefault="00F43F3B">
            <w:r>
              <w:rPr>
                <w:b/>
              </w:rPr>
              <w:t> </w:t>
            </w:r>
          </w:p>
        </w:tc>
      </w:tr>
      <w:tr w:rsidR="00105AC6" w14:paraId="3753BDEC" w14:textId="77777777">
        <w:tc>
          <w:tcPr>
            <w:tcW w:w="2370" w:type="dxa"/>
            <w:vAlign w:val="center"/>
          </w:tcPr>
          <w:p w14:paraId="5C383F63" w14:textId="77777777" w:rsidR="00105AC6" w:rsidRDefault="00F43F3B">
            <w:r>
              <w:rPr>
                <w:b/>
              </w:rPr>
              <w:t> Total Complaints reported to SDCC</w:t>
            </w:r>
          </w:p>
        </w:tc>
        <w:tc>
          <w:tcPr>
            <w:tcW w:w="1425" w:type="dxa"/>
            <w:vAlign w:val="center"/>
          </w:tcPr>
          <w:p w14:paraId="74E4931A" w14:textId="77777777" w:rsidR="00105AC6" w:rsidRDefault="00F43F3B">
            <w:r>
              <w:rPr>
                <w:b/>
              </w:rPr>
              <w:t>111</w:t>
            </w:r>
          </w:p>
        </w:tc>
        <w:tc>
          <w:tcPr>
            <w:tcW w:w="0" w:type="auto"/>
            <w:vAlign w:val="center"/>
          </w:tcPr>
          <w:p w14:paraId="7FEC39FD" w14:textId="77777777" w:rsidR="00105AC6" w:rsidRDefault="00F43F3B">
            <w:r>
              <w:t>2</w:t>
            </w:r>
          </w:p>
        </w:tc>
        <w:tc>
          <w:tcPr>
            <w:tcW w:w="0" w:type="auto"/>
            <w:vAlign w:val="center"/>
          </w:tcPr>
          <w:p w14:paraId="24798E55" w14:textId="77777777" w:rsidR="00105AC6" w:rsidRDefault="00F43F3B">
            <w:r>
              <w:t>12</w:t>
            </w:r>
          </w:p>
        </w:tc>
        <w:tc>
          <w:tcPr>
            <w:tcW w:w="0" w:type="auto"/>
            <w:vAlign w:val="center"/>
          </w:tcPr>
          <w:p w14:paraId="66560A40" w14:textId="77777777" w:rsidR="00105AC6" w:rsidRDefault="00F43F3B">
            <w:r>
              <w:t>5</w:t>
            </w:r>
          </w:p>
        </w:tc>
        <w:tc>
          <w:tcPr>
            <w:tcW w:w="0" w:type="auto"/>
            <w:vAlign w:val="center"/>
          </w:tcPr>
          <w:p w14:paraId="0DD41C02" w14:textId="77777777" w:rsidR="00105AC6" w:rsidRDefault="00F43F3B">
            <w:r>
              <w:t>3</w:t>
            </w:r>
          </w:p>
        </w:tc>
        <w:tc>
          <w:tcPr>
            <w:tcW w:w="0" w:type="auto"/>
            <w:vAlign w:val="center"/>
          </w:tcPr>
          <w:p w14:paraId="1D433BA4" w14:textId="77777777" w:rsidR="00105AC6" w:rsidRDefault="00F43F3B">
            <w:r>
              <w:rPr>
                <w:b/>
              </w:rPr>
              <w:t>22</w:t>
            </w:r>
          </w:p>
        </w:tc>
      </w:tr>
      <w:tr w:rsidR="00105AC6" w14:paraId="56445400" w14:textId="77777777">
        <w:tc>
          <w:tcPr>
            <w:tcW w:w="2370" w:type="dxa"/>
            <w:vAlign w:val="center"/>
          </w:tcPr>
          <w:p w14:paraId="22A9DB2E" w14:textId="77777777" w:rsidR="00105AC6" w:rsidRDefault="00F43F3B">
            <w:r>
              <w:t> </w:t>
            </w:r>
          </w:p>
        </w:tc>
        <w:tc>
          <w:tcPr>
            <w:tcW w:w="1425" w:type="dxa"/>
            <w:vAlign w:val="center"/>
          </w:tcPr>
          <w:p w14:paraId="694A4262" w14:textId="77777777" w:rsidR="00105AC6" w:rsidRDefault="00F43F3B">
            <w:r>
              <w:t> </w:t>
            </w:r>
          </w:p>
        </w:tc>
        <w:tc>
          <w:tcPr>
            <w:tcW w:w="0" w:type="auto"/>
            <w:vAlign w:val="center"/>
          </w:tcPr>
          <w:p w14:paraId="60E19F2A" w14:textId="77777777" w:rsidR="00105AC6" w:rsidRDefault="00F43F3B">
            <w:r>
              <w:t> </w:t>
            </w:r>
          </w:p>
        </w:tc>
        <w:tc>
          <w:tcPr>
            <w:tcW w:w="0" w:type="auto"/>
            <w:vAlign w:val="center"/>
          </w:tcPr>
          <w:p w14:paraId="4AA3E7DF" w14:textId="77777777" w:rsidR="00105AC6" w:rsidRDefault="00F43F3B">
            <w:r>
              <w:t> </w:t>
            </w:r>
          </w:p>
        </w:tc>
        <w:tc>
          <w:tcPr>
            <w:tcW w:w="0" w:type="auto"/>
            <w:vAlign w:val="center"/>
          </w:tcPr>
          <w:p w14:paraId="0D033925" w14:textId="77777777" w:rsidR="00105AC6" w:rsidRDefault="00F43F3B">
            <w:r>
              <w:t> </w:t>
            </w:r>
          </w:p>
        </w:tc>
        <w:tc>
          <w:tcPr>
            <w:tcW w:w="0" w:type="auto"/>
            <w:vAlign w:val="center"/>
          </w:tcPr>
          <w:p w14:paraId="4FB3FFD5" w14:textId="77777777" w:rsidR="00105AC6" w:rsidRDefault="00F43F3B">
            <w:r>
              <w:t> </w:t>
            </w:r>
          </w:p>
        </w:tc>
        <w:tc>
          <w:tcPr>
            <w:tcW w:w="0" w:type="auto"/>
            <w:vAlign w:val="center"/>
          </w:tcPr>
          <w:p w14:paraId="476A5B7B" w14:textId="77777777" w:rsidR="00105AC6" w:rsidRDefault="00F43F3B">
            <w:r>
              <w:rPr>
                <w:b/>
              </w:rPr>
              <w:t> </w:t>
            </w:r>
          </w:p>
        </w:tc>
      </w:tr>
      <w:tr w:rsidR="00105AC6" w14:paraId="0766AF34" w14:textId="77777777">
        <w:tc>
          <w:tcPr>
            <w:tcW w:w="2370" w:type="dxa"/>
            <w:vMerge w:val="restart"/>
            <w:vAlign w:val="center"/>
          </w:tcPr>
          <w:p w14:paraId="1657676F" w14:textId="77777777" w:rsidR="00105AC6" w:rsidRDefault="00F43F3B">
            <w:r>
              <w:rPr>
                <w:b/>
              </w:rPr>
              <w:t> Total Actions taken by Allocations Support Unit Staff -     Main actions listed below</w:t>
            </w:r>
          </w:p>
        </w:tc>
        <w:tc>
          <w:tcPr>
            <w:tcW w:w="1425" w:type="dxa"/>
            <w:vAlign w:val="center"/>
          </w:tcPr>
          <w:p w14:paraId="3227C23A" w14:textId="77777777" w:rsidR="00105AC6" w:rsidRDefault="00F43F3B">
            <w:r>
              <w:rPr>
                <w:b/>
              </w:rPr>
              <w:t>469</w:t>
            </w:r>
          </w:p>
        </w:tc>
        <w:tc>
          <w:tcPr>
            <w:tcW w:w="0" w:type="auto"/>
            <w:vAlign w:val="center"/>
          </w:tcPr>
          <w:p w14:paraId="3A52E7B0" w14:textId="77777777" w:rsidR="00105AC6" w:rsidRDefault="00F43F3B">
            <w:r>
              <w:t>32</w:t>
            </w:r>
          </w:p>
        </w:tc>
        <w:tc>
          <w:tcPr>
            <w:tcW w:w="0" w:type="auto"/>
            <w:vAlign w:val="center"/>
          </w:tcPr>
          <w:p w14:paraId="198F22C2" w14:textId="77777777" w:rsidR="00105AC6" w:rsidRDefault="00F43F3B">
            <w:r>
              <w:t>98</w:t>
            </w:r>
          </w:p>
        </w:tc>
        <w:tc>
          <w:tcPr>
            <w:tcW w:w="0" w:type="auto"/>
            <w:vAlign w:val="center"/>
          </w:tcPr>
          <w:p w14:paraId="23351B75" w14:textId="77777777" w:rsidR="00105AC6" w:rsidRDefault="00F43F3B">
            <w:r>
              <w:t>59</w:t>
            </w:r>
          </w:p>
        </w:tc>
        <w:tc>
          <w:tcPr>
            <w:tcW w:w="0" w:type="auto"/>
            <w:vAlign w:val="center"/>
          </w:tcPr>
          <w:p w14:paraId="476B2D12" w14:textId="77777777" w:rsidR="00105AC6" w:rsidRDefault="00F43F3B">
            <w:r>
              <w:t>29</w:t>
            </w:r>
          </w:p>
        </w:tc>
        <w:tc>
          <w:tcPr>
            <w:tcW w:w="0" w:type="auto"/>
            <w:vAlign w:val="center"/>
          </w:tcPr>
          <w:p w14:paraId="75ACF602" w14:textId="77777777" w:rsidR="00105AC6" w:rsidRDefault="00F43F3B">
            <w:r>
              <w:rPr>
                <w:b/>
              </w:rPr>
              <w:t>218</w:t>
            </w:r>
          </w:p>
        </w:tc>
      </w:tr>
      <w:tr w:rsidR="00105AC6" w14:paraId="61423E94" w14:textId="77777777">
        <w:tc>
          <w:tcPr>
            <w:tcW w:w="0" w:type="dxa"/>
            <w:vMerge/>
          </w:tcPr>
          <w:p w14:paraId="095C16C4" w14:textId="77777777" w:rsidR="00105AC6" w:rsidRDefault="00105AC6"/>
        </w:tc>
        <w:tc>
          <w:tcPr>
            <w:tcW w:w="1425" w:type="dxa"/>
            <w:vAlign w:val="center"/>
          </w:tcPr>
          <w:p w14:paraId="2CE20B83" w14:textId="77777777" w:rsidR="00105AC6" w:rsidRDefault="00F43F3B">
            <w:r>
              <w:rPr>
                <w:b/>
              </w:rPr>
              <w:t> </w:t>
            </w:r>
          </w:p>
        </w:tc>
        <w:tc>
          <w:tcPr>
            <w:tcW w:w="0" w:type="auto"/>
            <w:vAlign w:val="center"/>
          </w:tcPr>
          <w:p w14:paraId="76E05DCE" w14:textId="77777777" w:rsidR="00105AC6" w:rsidRDefault="00F43F3B">
            <w:r>
              <w:t> </w:t>
            </w:r>
          </w:p>
        </w:tc>
        <w:tc>
          <w:tcPr>
            <w:tcW w:w="0" w:type="auto"/>
            <w:vAlign w:val="center"/>
          </w:tcPr>
          <w:p w14:paraId="187B910A" w14:textId="77777777" w:rsidR="00105AC6" w:rsidRDefault="00F43F3B">
            <w:r>
              <w:t> </w:t>
            </w:r>
          </w:p>
        </w:tc>
        <w:tc>
          <w:tcPr>
            <w:tcW w:w="0" w:type="auto"/>
            <w:vAlign w:val="center"/>
          </w:tcPr>
          <w:p w14:paraId="5777E102" w14:textId="77777777" w:rsidR="00105AC6" w:rsidRDefault="00F43F3B">
            <w:r>
              <w:t> </w:t>
            </w:r>
          </w:p>
        </w:tc>
        <w:tc>
          <w:tcPr>
            <w:tcW w:w="0" w:type="auto"/>
            <w:vAlign w:val="center"/>
          </w:tcPr>
          <w:p w14:paraId="2CFFE24B" w14:textId="77777777" w:rsidR="00105AC6" w:rsidRDefault="00F43F3B">
            <w:r>
              <w:t> </w:t>
            </w:r>
          </w:p>
        </w:tc>
        <w:tc>
          <w:tcPr>
            <w:tcW w:w="0" w:type="auto"/>
            <w:vAlign w:val="center"/>
          </w:tcPr>
          <w:p w14:paraId="6F99258B" w14:textId="77777777" w:rsidR="00105AC6" w:rsidRDefault="00F43F3B">
            <w:r>
              <w:rPr>
                <w:b/>
              </w:rPr>
              <w:t> </w:t>
            </w:r>
          </w:p>
        </w:tc>
      </w:tr>
      <w:tr w:rsidR="00105AC6" w14:paraId="61495B34" w14:textId="77777777">
        <w:tc>
          <w:tcPr>
            <w:tcW w:w="2370" w:type="dxa"/>
            <w:vAlign w:val="center"/>
          </w:tcPr>
          <w:p w14:paraId="4567A1FC" w14:textId="162F198A" w:rsidR="00105AC6" w:rsidRDefault="00E04DEF">
            <w:r>
              <w:t>House call</w:t>
            </w:r>
            <w:r w:rsidR="00F43F3B">
              <w:t xml:space="preserve"> / Inspection</w:t>
            </w:r>
          </w:p>
        </w:tc>
        <w:tc>
          <w:tcPr>
            <w:tcW w:w="1425" w:type="dxa"/>
            <w:vAlign w:val="center"/>
          </w:tcPr>
          <w:p w14:paraId="33BE21CE" w14:textId="77777777" w:rsidR="00105AC6" w:rsidRDefault="00F43F3B">
            <w:r>
              <w:t>65</w:t>
            </w:r>
          </w:p>
        </w:tc>
        <w:tc>
          <w:tcPr>
            <w:tcW w:w="0" w:type="auto"/>
            <w:vAlign w:val="center"/>
          </w:tcPr>
          <w:p w14:paraId="2023ACD6" w14:textId="77777777" w:rsidR="00105AC6" w:rsidRDefault="00F43F3B">
            <w:r>
              <w:t>7</w:t>
            </w:r>
          </w:p>
        </w:tc>
        <w:tc>
          <w:tcPr>
            <w:tcW w:w="0" w:type="auto"/>
            <w:vAlign w:val="center"/>
          </w:tcPr>
          <w:p w14:paraId="13AA4EC8" w14:textId="77777777" w:rsidR="00105AC6" w:rsidRDefault="00F43F3B">
            <w:r>
              <w:t>9</w:t>
            </w:r>
          </w:p>
        </w:tc>
        <w:tc>
          <w:tcPr>
            <w:tcW w:w="0" w:type="auto"/>
            <w:vAlign w:val="center"/>
          </w:tcPr>
          <w:p w14:paraId="079D1B9D" w14:textId="77777777" w:rsidR="00105AC6" w:rsidRDefault="00F43F3B">
            <w:r>
              <w:t>11</w:t>
            </w:r>
          </w:p>
        </w:tc>
        <w:tc>
          <w:tcPr>
            <w:tcW w:w="0" w:type="auto"/>
            <w:vAlign w:val="center"/>
          </w:tcPr>
          <w:p w14:paraId="3138F80E" w14:textId="77777777" w:rsidR="00105AC6" w:rsidRDefault="00F43F3B">
            <w:r>
              <w:t>4</w:t>
            </w:r>
          </w:p>
        </w:tc>
        <w:tc>
          <w:tcPr>
            <w:tcW w:w="0" w:type="auto"/>
            <w:vAlign w:val="center"/>
          </w:tcPr>
          <w:p w14:paraId="7190F664" w14:textId="77777777" w:rsidR="00105AC6" w:rsidRDefault="00F43F3B">
            <w:r>
              <w:rPr>
                <w:b/>
              </w:rPr>
              <w:t>31</w:t>
            </w:r>
          </w:p>
        </w:tc>
      </w:tr>
      <w:tr w:rsidR="00105AC6" w14:paraId="54BC5FA7" w14:textId="77777777">
        <w:tc>
          <w:tcPr>
            <w:tcW w:w="2370" w:type="dxa"/>
            <w:vAlign w:val="center"/>
          </w:tcPr>
          <w:p w14:paraId="563CC3EA" w14:textId="083EC668" w:rsidR="00105AC6" w:rsidRDefault="00F43F3B">
            <w:r>
              <w:t xml:space="preserve">Demand for </w:t>
            </w:r>
            <w:r w:rsidR="00E04DEF">
              <w:t>Possession</w:t>
            </w:r>
            <w:r>
              <w:t xml:space="preserve"> Section 15 &amp; 17</w:t>
            </w:r>
          </w:p>
        </w:tc>
        <w:tc>
          <w:tcPr>
            <w:tcW w:w="1425" w:type="dxa"/>
            <w:vAlign w:val="center"/>
          </w:tcPr>
          <w:p w14:paraId="7434C2AB" w14:textId="77777777" w:rsidR="00105AC6" w:rsidRDefault="00F43F3B">
            <w:r>
              <w:t>1</w:t>
            </w:r>
          </w:p>
        </w:tc>
        <w:tc>
          <w:tcPr>
            <w:tcW w:w="0" w:type="auto"/>
            <w:vAlign w:val="center"/>
          </w:tcPr>
          <w:p w14:paraId="271D1215" w14:textId="77777777" w:rsidR="00105AC6" w:rsidRDefault="00F43F3B">
            <w:r>
              <w:t>0</w:t>
            </w:r>
          </w:p>
        </w:tc>
        <w:tc>
          <w:tcPr>
            <w:tcW w:w="0" w:type="auto"/>
            <w:vAlign w:val="center"/>
          </w:tcPr>
          <w:p w14:paraId="214B8221" w14:textId="77777777" w:rsidR="00105AC6" w:rsidRDefault="00F43F3B">
            <w:r>
              <w:t>0</w:t>
            </w:r>
          </w:p>
        </w:tc>
        <w:tc>
          <w:tcPr>
            <w:tcW w:w="0" w:type="auto"/>
            <w:vAlign w:val="center"/>
          </w:tcPr>
          <w:p w14:paraId="68CBDEF0" w14:textId="77777777" w:rsidR="00105AC6" w:rsidRDefault="00F43F3B">
            <w:r>
              <w:t>0</w:t>
            </w:r>
          </w:p>
        </w:tc>
        <w:tc>
          <w:tcPr>
            <w:tcW w:w="0" w:type="auto"/>
            <w:vAlign w:val="center"/>
          </w:tcPr>
          <w:p w14:paraId="70348ACE" w14:textId="77777777" w:rsidR="00105AC6" w:rsidRDefault="00F43F3B">
            <w:r>
              <w:t>0</w:t>
            </w:r>
          </w:p>
        </w:tc>
        <w:tc>
          <w:tcPr>
            <w:tcW w:w="0" w:type="auto"/>
            <w:vAlign w:val="center"/>
          </w:tcPr>
          <w:p w14:paraId="2ABDF713" w14:textId="77777777" w:rsidR="00105AC6" w:rsidRDefault="00F43F3B">
            <w:r>
              <w:rPr>
                <w:b/>
              </w:rPr>
              <w:t>0</w:t>
            </w:r>
          </w:p>
        </w:tc>
      </w:tr>
      <w:tr w:rsidR="00105AC6" w14:paraId="79F956EC" w14:textId="77777777">
        <w:tc>
          <w:tcPr>
            <w:tcW w:w="2370" w:type="dxa"/>
            <w:vAlign w:val="center"/>
          </w:tcPr>
          <w:p w14:paraId="59AE7C02" w14:textId="77777777" w:rsidR="00105AC6" w:rsidRDefault="00F43F3B">
            <w:r>
              <w:t>Abandonment notice served</w:t>
            </w:r>
          </w:p>
        </w:tc>
        <w:tc>
          <w:tcPr>
            <w:tcW w:w="1425" w:type="dxa"/>
            <w:vAlign w:val="center"/>
          </w:tcPr>
          <w:p w14:paraId="15D8399D" w14:textId="77777777" w:rsidR="00105AC6" w:rsidRDefault="00F43F3B">
            <w:r>
              <w:t>0</w:t>
            </w:r>
          </w:p>
        </w:tc>
        <w:tc>
          <w:tcPr>
            <w:tcW w:w="0" w:type="auto"/>
            <w:vAlign w:val="center"/>
          </w:tcPr>
          <w:p w14:paraId="2326EA31" w14:textId="77777777" w:rsidR="00105AC6" w:rsidRDefault="00F43F3B">
            <w:r>
              <w:t>0</w:t>
            </w:r>
          </w:p>
        </w:tc>
        <w:tc>
          <w:tcPr>
            <w:tcW w:w="0" w:type="auto"/>
            <w:vAlign w:val="center"/>
          </w:tcPr>
          <w:p w14:paraId="26F32F72" w14:textId="77777777" w:rsidR="00105AC6" w:rsidRDefault="00F43F3B">
            <w:r>
              <w:t>1</w:t>
            </w:r>
          </w:p>
        </w:tc>
        <w:tc>
          <w:tcPr>
            <w:tcW w:w="0" w:type="auto"/>
            <w:vAlign w:val="center"/>
          </w:tcPr>
          <w:p w14:paraId="5A6FF37E" w14:textId="77777777" w:rsidR="00105AC6" w:rsidRDefault="00F43F3B">
            <w:r>
              <w:t>1</w:t>
            </w:r>
          </w:p>
        </w:tc>
        <w:tc>
          <w:tcPr>
            <w:tcW w:w="0" w:type="auto"/>
            <w:vAlign w:val="center"/>
          </w:tcPr>
          <w:p w14:paraId="13DD02C4" w14:textId="77777777" w:rsidR="00105AC6" w:rsidRDefault="00F43F3B">
            <w:r>
              <w:t>0</w:t>
            </w:r>
          </w:p>
        </w:tc>
        <w:tc>
          <w:tcPr>
            <w:tcW w:w="0" w:type="auto"/>
            <w:vAlign w:val="center"/>
          </w:tcPr>
          <w:p w14:paraId="20BFD273" w14:textId="77777777" w:rsidR="00105AC6" w:rsidRDefault="00F43F3B">
            <w:r>
              <w:rPr>
                <w:b/>
              </w:rPr>
              <w:t>2</w:t>
            </w:r>
          </w:p>
        </w:tc>
      </w:tr>
      <w:tr w:rsidR="00105AC6" w14:paraId="0F39435A" w14:textId="77777777">
        <w:tc>
          <w:tcPr>
            <w:tcW w:w="2370" w:type="dxa"/>
            <w:vAlign w:val="center"/>
          </w:tcPr>
          <w:p w14:paraId="6D889112" w14:textId="77777777" w:rsidR="00105AC6" w:rsidRDefault="00F43F3B">
            <w:r>
              <w:t>Surrenders Obtained (including Termination of Tenancy under Section 15)</w:t>
            </w:r>
          </w:p>
        </w:tc>
        <w:tc>
          <w:tcPr>
            <w:tcW w:w="1425" w:type="dxa"/>
            <w:vAlign w:val="center"/>
          </w:tcPr>
          <w:p w14:paraId="2B324AC3" w14:textId="77777777" w:rsidR="00105AC6" w:rsidRDefault="00F43F3B">
            <w:r>
              <w:t>5</w:t>
            </w:r>
          </w:p>
        </w:tc>
        <w:tc>
          <w:tcPr>
            <w:tcW w:w="0" w:type="auto"/>
            <w:vAlign w:val="center"/>
          </w:tcPr>
          <w:p w14:paraId="436AF1FB" w14:textId="77777777" w:rsidR="00105AC6" w:rsidRDefault="00F43F3B">
            <w:r>
              <w:t>3</w:t>
            </w:r>
          </w:p>
        </w:tc>
        <w:tc>
          <w:tcPr>
            <w:tcW w:w="0" w:type="auto"/>
            <w:vAlign w:val="center"/>
          </w:tcPr>
          <w:p w14:paraId="78D20D89" w14:textId="77777777" w:rsidR="00105AC6" w:rsidRDefault="00F43F3B">
            <w:r>
              <w:t>0</w:t>
            </w:r>
          </w:p>
        </w:tc>
        <w:tc>
          <w:tcPr>
            <w:tcW w:w="0" w:type="auto"/>
            <w:vAlign w:val="center"/>
          </w:tcPr>
          <w:p w14:paraId="2D5E3B6E" w14:textId="77777777" w:rsidR="00105AC6" w:rsidRDefault="00F43F3B">
            <w:r>
              <w:t>0</w:t>
            </w:r>
          </w:p>
        </w:tc>
        <w:tc>
          <w:tcPr>
            <w:tcW w:w="0" w:type="auto"/>
            <w:vAlign w:val="center"/>
          </w:tcPr>
          <w:p w14:paraId="131AABC7" w14:textId="77777777" w:rsidR="00105AC6" w:rsidRDefault="00F43F3B">
            <w:r>
              <w:t>0</w:t>
            </w:r>
          </w:p>
        </w:tc>
        <w:tc>
          <w:tcPr>
            <w:tcW w:w="0" w:type="auto"/>
            <w:vAlign w:val="center"/>
          </w:tcPr>
          <w:p w14:paraId="013CA958" w14:textId="77777777" w:rsidR="00105AC6" w:rsidRDefault="00F43F3B">
            <w:r>
              <w:rPr>
                <w:b/>
              </w:rPr>
              <w:t>3</w:t>
            </w:r>
          </w:p>
        </w:tc>
      </w:tr>
      <w:tr w:rsidR="00105AC6" w14:paraId="5F3AE6AC" w14:textId="77777777">
        <w:tc>
          <w:tcPr>
            <w:tcW w:w="2370" w:type="dxa"/>
            <w:vAlign w:val="center"/>
          </w:tcPr>
          <w:p w14:paraId="22D997E2" w14:textId="77777777" w:rsidR="00105AC6" w:rsidRDefault="00F43F3B">
            <w:r>
              <w:t>Warnings issued</w:t>
            </w:r>
          </w:p>
        </w:tc>
        <w:tc>
          <w:tcPr>
            <w:tcW w:w="1425" w:type="dxa"/>
            <w:vAlign w:val="center"/>
          </w:tcPr>
          <w:p w14:paraId="10A48352" w14:textId="77777777" w:rsidR="00105AC6" w:rsidRDefault="00F43F3B">
            <w:r>
              <w:t>20</w:t>
            </w:r>
          </w:p>
        </w:tc>
        <w:tc>
          <w:tcPr>
            <w:tcW w:w="0" w:type="auto"/>
            <w:vAlign w:val="center"/>
          </w:tcPr>
          <w:p w14:paraId="124EA431" w14:textId="77777777" w:rsidR="00105AC6" w:rsidRDefault="00F43F3B">
            <w:r>
              <w:t>1</w:t>
            </w:r>
          </w:p>
        </w:tc>
        <w:tc>
          <w:tcPr>
            <w:tcW w:w="0" w:type="auto"/>
            <w:vAlign w:val="center"/>
          </w:tcPr>
          <w:p w14:paraId="6DFD9AE4" w14:textId="77777777" w:rsidR="00105AC6" w:rsidRDefault="00F43F3B">
            <w:r>
              <w:t>8</w:t>
            </w:r>
          </w:p>
        </w:tc>
        <w:tc>
          <w:tcPr>
            <w:tcW w:w="0" w:type="auto"/>
            <w:vAlign w:val="center"/>
          </w:tcPr>
          <w:p w14:paraId="352C1008" w14:textId="77777777" w:rsidR="00105AC6" w:rsidRDefault="00F43F3B">
            <w:r>
              <w:t>2</w:t>
            </w:r>
          </w:p>
        </w:tc>
        <w:tc>
          <w:tcPr>
            <w:tcW w:w="0" w:type="auto"/>
            <w:vAlign w:val="center"/>
          </w:tcPr>
          <w:p w14:paraId="766FD40D" w14:textId="77777777" w:rsidR="00105AC6" w:rsidRDefault="00F43F3B">
            <w:r>
              <w:t>5</w:t>
            </w:r>
          </w:p>
        </w:tc>
        <w:tc>
          <w:tcPr>
            <w:tcW w:w="0" w:type="auto"/>
            <w:vAlign w:val="center"/>
          </w:tcPr>
          <w:p w14:paraId="3B26EC10" w14:textId="77777777" w:rsidR="00105AC6" w:rsidRDefault="00F43F3B">
            <w:r>
              <w:rPr>
                <w:b/>
              </w:rPr>
              <w:t>16</w:t>
            </w:r>
          </w:p>
        </w:tc>
      </w:tr>
      <w:tr w:rsidR="00105AC6" w14:paraId="6F51DBF7" w14:textId="77777777">
        <w:tc>
          <w:tcPr>
            <w:tcW w:w="2370" w:type="dxa"/>
            <w:vAlign w:val="center"/>
          </w:tcPr>
          <w:p w14:paraId="71B02B8C" w14:textId="77777777" w:rsidR="00105AC6" w:rsidRDefault="00F43F3B">
            <w:r>
              <w:t>Interviews held (formal office and by phone)</w:t>
            </w:r>
          </w:p>
        </w:tc>
        <w:tc>
          <w:tcPr>
            <w:tcW w:w="1425" w:type="dxa"/>
            <w:vAlign w:val="center"/>
          </w:tcPr>
          <w:p w14:paraId="0E839C9D" w14:textId="77777777" w:rsidR="00105AC6" w:rsidRDefault="00F43F3B">
            <w:r>
              <w:t>200</w:t>
            </w:r>
          </w:p>
        </w:tc>
        <w:tc>
          <w:tcPr>
            <w:tcW w:w="0" w:type="auto"/>
            <w:vAlign w:val="center"/>
          </w:tcPr>
          <w:p w14:paraId="6A1BE529" w14:textId="77777777" w:rsidR="00105AC6" w:rsidRDefault="00F43F3B">
            <w:r>
              <w:t>11</w:t>
            </w:r>
          </w:p>
        </w:tc>
        <w:tc>
          <w:tcPr>
            <w:tcW w:w="0" w:type="auto"/>
            <w:vAlign w:val="center"/>
          </w:tcPr>
          <w:p w14:paraId="4B334397" w14:textId="77777777" w:rsidR="00105AC6" w:rsidRDefault="00F43F3B">
            <w:r>
              <w:t>18</w:t>
            </w:r>
          </w:p>
        </w:tc>
        <w:tc>
          <w:tcPr>
            <w:tcW w:w="0" w:type="auto"/>
            <w:vAlign w:val="center"/>
          </w:tcPr>
          <w:p w14:paraId="08B4CEB3" w14:textId="77777777" w:rsidR="00105AC6" w:rsidRDefault="00F43F3B">
            <w:r>
              <w:t>9</w:t>
            </w:r>
          </w:p>
        </w:tc>
        <w:tc>
          <w:tcPr>
            <w:tcW w:w="0" w:type="auto"/>
            <w:vAlign w:val="center"/>
          </w:tcPr>
          <w:p w14:paraId="1B6A7083" w14:textId="77777777" w:rsidR="00105AC6" w:rsidRDefault="00F43F3B">
            <w:r>
              <w:t>1</w:t>
            </w:r>
          </w:p>
        </w:tc>
        <w:tc>
          <w:tcPr>
            <w:tcW w:w="0" w:type="auto"/>
            <w:vAlign w:val="center"/>
          </w:tcPr>
          <w:p w14:paraId="5D6B1001" w14:textId="77777777" w:rsidR="00105AC6" w:rsidRDefault="00F43F3B">
            <w:r>
              <w:rPr>
                <w:b/>
              </w:rPr>
              <w:t>39</w:t>
            </w:r>
          </w:p>
        </w:tc>
      </w:tr>
      <w:tr w:rsidR="00105AC6" w14:paraId="03DEFDA3" w14:textId="77777777">
        <w:tc>
          <w:tcPr>
            <w:tcW w:w="2370" w:type="dxa"/>
            <w:vAlign w:val="center"/>
          </w:tcPr>
          <w:p w14:paraId="32707842" w14:textId="77777777" w:rsidR="00105AC6" w:rsidRDefault="00F43F3B">
            <w:r>
              <w:t>Pre-Tenancies (includes following up Tenancy Checks)</w:t>
            </w:r>
          </w:p>
        </w:tc>
        <w:tc>
          <w:tcPr>
            <w:tcW w:w="1425" w:type="dxa"/>
            <w:vAlign w:val="center"/>
          </w:tcPr>
          <w:p w14:paraId="1FC25A9D" w14:textId="77777777" w:rsidR="00105AC6" w:rsidRDefault="00F43F3B">
            <w:r>
              <w:t>12</w:t>
            </w:r>
          </w:p>
        </w:tc>
        <w:tc>
          <w:tcPr>
            <w:tcW w:w="0" w:type="auto"/>
            <w:vAlign w:val="center"/>
          </w:tcPr>
          <w:p w14:paraId="7E1AFC51" w14:textId="77777777" w:rsidR="00105AC6" w:rsidRDefault="00F43F3B">
            <w:r>
              <w:t>7</w:t>
            </w:r>
          </w:p>
        </w:tc>
        <w:tc>
          <w:tcPr>
            <w:tcW w:w="0" w:type="auto"/>
            <w:vAlign w:val="center"/>
          </w:tcPr>
          <w:p w14:paraId="6C4EB3F9" w14:textId="77777777" w:rsidR="00105AC6" w:rsidRDefault="00F43F3B">
            <w:r>
              <w:t>19</w:t>
            </w:r>
          </w:p>
        </w:tc>
        <w:tc>
          <w:tcPr>
            <w:tcW w:w="0" w:type="auto"/>
            <w:vAlign w:val="center"/>
          </w:tcPr>
          <w:p w14:paraId="225B3DBC" w14:textId="77777777" w:rsidR="00105AC6" w:rsidRDefault="00F43F3B">
            <w:r>
              <w:t>20</w:t>
            </w:r>
          </w:p>
        </w:tc>
        <w:tc>
          <w:tcPr>
            <w:tcW w:w="0" w:type="auto"/>
            <w:vAlign w:val="center"/>
          </w:tcPr>
          <w:p w14:paraId="215C2CE4" w14:textId="77777777" w:rsidR="00105AC6" w:rsidRDefault="00F43F3B">
            <w:r>
              <w:t>18</w:t>
            </w:r>
          </w:p>
        </w:tc>
        <w:tc>
          <w:tcPr>
            <w:tcW w:w="0" w:type="auto"/>
            <w:vAlign w:val="center"/>
          </w:tcPr>
          <w:p w14:paraId="6832E744" w14:textId="77777777" w:rsidR="00105AC6" w:rsidRDefault="00F43F3B">
            <w:r>
              <w:rPr>
                <w:b/>
              </w:rPr>
              <w:t>64</w:t>
            </w:r>
          </w:p>
        </w:tc>
      </w:tr>
      <w:tr w:rsidR="00105AC6" w14:paraId="75F46B01" w14:textId="77777777">
        <w:tc>
          <w:tcPr>
            <w:tcW w:w="2370" w:type="dxa"/>
            <w:vAlign w:val="center"/>
          </w:tcPr>
          <w:p w14:paraId="1CB51934" w14:textId="6595D64D" w:rsidR="00105AC6" w:rsidRDefault="00F43F3B">
            <w:r>
              <w:t xml:space="preserve">Complaints received by </w:t>
            </w:r>
            <w:r w:rsidR="00C23F07">
              <w:t>WhatsApp</w:t>
            </w:r>
          </w:p>
        </w:tc>
        <w:tc>
          <w:tcPr>
            <w:tcW w:w="0" w:type="auto"/>
            <w:vAlign w:val="center"/>
          </w:tcPr>
          <w:p w14:paraId="6A94A233" w14:textId="77777777" w:rsidR="00105AC6" w:rsidRDefault="00F43F3B">
            <w:r>
              <w:t> </w:t>
            </w:r>
          </w:p>
        </w:tc>
        <w:tc>
          <w:tcPr>
            <w:tcW w:w="0" w:type="auto"/>
            <w:vAlign w:val="center"/>
          </w:tcPr>
          <w:p w14:paraId="631F7536" w14:textId="77777777" w:rsidR="00105AC6" w:rsidRDefault="00F43F3B">
            <w:r>
              <w:t>0</w:t>
            </w:r>
          </w:p>
        </w:tc>
        <w:tc>
          <w:tcPr>
            <w:tcW w:w="0" w:type="auto"/>
            <w:vAlign w:val="center"/>
          </w:tcPr>
          <w:p w14:paraId="48E08E08" w14:textId="77777777" w:rsidR="00105AC6" w:rsidRDefault="00F43F3B">
            <w:r>
              <w:t>2</w:t>
            </w:r>
          </w:p>
        </w:tc>
        <w:tc>
          <w:tcPr>
            <w:tcW w:w="0" w:type="auto"/>
            <w:vAlign w:val="center"/>
          </w:tcPr>
          <w:p w14:paraId="69B59495" w14:textId="77777777" w:rsidR="00105AC6" w:rsidRDefault="00F43F3B">
            <w:r>
              <w:t>2</w:t>
            </w:r>
          </w:p>
        </w:tc>
        <w:tc>
          <w:tcPr>
            <w:tcW w:w="0" w:type="auto"/>
            <w:vAlign w:val="center"/>
          </w:tcPr>
          <w:p w14:paraId="76120380" w14:textId="77777777" w:rsidR="00105AC6" w:rsidRDefault="00F43F3B">
            <w:r>
              <w:t>0</w:t>
            </w:r>
          </w:p>
        </w:tc>
        <w:tc>
          <w:tcPr>
            <w:tcW w:w="0" w:type="auto"/>
            <w:vAlign w:val="center"/>
          </w:tcPr>
          <w:p w14:paraId="2C1D2A81" w14:textId="77777777" w:rsidR="00105AC6" w:rsidRDefault="00F43F3B">
            <w:r>
              <w:rPr>
                <w:b/>
              </w:rPr>
              <w:t>4</w:t>
            </w:r>
          </w:p>
        </w:tc>
      </w:tr>
    </w:tbl>
    <w:p w14:paraId="1809A1DD" w14:textId="59C8F300" w:rsidR="00276F5F" w:rsidRPr="00201FD0" w:rsidRDefault="00081347" w:rsidP="00081347">
      <w:pPr>
        <w:pStyle w:val="Heading2"/>
      </w:pPr>
      <w:r w:rsidRPr="00201FD0">
        <w:lastRenderedPageBreak/>
        <w:t xml:space="preserve">Following contributions from councillors </w:t>
      </w:r>
      <w:r w:rsidR="00201FD0" w:rsidRPr="00201FD0">
        <w:t xml:space="preserve">Pamela Kearns, Emma Murphy, David McManus, Alan Edge, and Ronan McMahon, Elaine Leech, Senior Executive Officer Responded to queries raised and the report was </w:t>
      </w:r>
      <w:r w:rsidR="00201FD0" w:rsidRPr="00201FD0">
        <w:rPr>
          <w:b/>
          <w:bCs/>
        </w:rPr>
        <w:t>NOTED</w:t>
      </w:r>
      <w:r w:rsidR="00201FD0" w:rsidRPr="00201FD0">
        <w:t xml:space="preserve">. </w:t>
      </w:r>
    </w:p>
    <w:p w14:paraId="02DE9945" w14:textId="77777777" w:rsidR="00081347" w:rsidRDefault="00081347" w:rsidP="00201FD0">
      <w:pPr>
        <w:pStyle w:val="Heading2"/>
        <w:rPr>
          <w:b/>
          <w:bCs/>
          <w:sz w:val="32"/>
          <w:szCs w:val="32"/>
        </w:rPr>
      </w:pPr>
    </w:p>
    <w:p w14:paraId="3CBA04E4" w14:textId="0D8DE7FE" w:rsidR="00105AC6" w:rsidRPr="00276F5F" w:rsidRDefault="00F43F3B" w:rsidP="00276F5F">
      <w:pPr>
        <w:pStyle w:val="Heading2"/>
        <w:jc w:val="center"/>
        <w:rPr>
          <w:b/>
          <w:bCs/>
          <w:sz w:val="32"/>
          <w:szCs w:val="32"/>
        </w:rPr>
      </w:pPr>
      <w:r w:rsidRPr="00276F5F">
        <w:rPr>
          <w:b/>
          <w:bCs/>
          <w:sz w:val="32"/>
          <w:szCs w:val="32"/>
        </w:rPr>
        <w:t>Community</w:t>
      </w:r>
    </w:p>
    <w:p w14:paraId="475A7EA9" w14:textId="34477EBF" w:rsidR="00105AC6" w:rsidRDefault="00732578">
      <w:pPr>
        <w:pStyle w:val="Heading3"/>
      </w:pPr>
      <w:r>
        <w:rPr>
          <w:b/>
          <w:u w:val="single"/>
        </w:rPr>
        <w:t xml:space="preserve">RTFB/44/22 </w:t>
      </w:r>
      <w:r w:rsidR="00F43F3B">
        <w:rPr>
          <w:b/>
          <w:u w:val="single"/>
        </w:rPr>
        <w:t>C11 Item ID:73484</w:t>
      </w:r>
      <w:r w:rsidR="00276F5F">
        <w:rPr>
          <w:b/>
          <w:u w:val="single"/>
        </w:rPr>
        <w:t xml:space="preserve"> – Correspondence </w:t>
      </w:r>
    </w:p>
    <w:p w14:paraId="7B89A163" w14:textId="77777777" w:rsidR="00105AC6" w:rsidRDefault="00F43F3B">
      <w:r>
        <w:t>Correspondence (No Business)</w:t>
      </w:r>
    </w:p>
    <w:p w14:paraId="6A013F3C" w14:textId="12175798" w:rsidR="00105AC6" w:rsidRDefault="00732578">
      <w:pPr>
        <w:pStyle w:val="Heading3"/>
      </w:pPr>
      <w:r>
        <w:rPr>
          <w:b/>
          <w:u w:val="single"/>
        </w:rPr>
        <w:t xml:space="preserve">RTFB/45/22 </w:t>
      </w:r>
      <w:r w:rsidR="00F43F3B">
        <w:rPr>
          <w:b/>
          <w:u w:val="single"/>
        </w:rPr>
        <w:t>H18 Item ID:73497</w:t>
      </w:r>
      <w:r w:rsidR="00276F5F">
        <w:rPr>
          <w:b/>
          <w:u w:val="single"/>
        </w:rPr>
        <w:t xml:space="preserve"> – New Works </w:t>
      </w:r>
    </w:p>
    <w:p w14:paraId="5A337197" w14:textId="77777777" w:rsidR="00105AC6" w:rsidRDefault="00F43F3B">
      <w:r>
        <w:t>New Works (No Business)</w:t>
      </w:r>
    </w:p>
    <w:p w14:paraId="02998766" w14:textId="1CA8D08F" w:rsidR="00105AC6" w:rsidRDefault="00732578">
      <w:pPr>
        <w:pStyle w:val="Heading3"/>
      </w:pPr>
      <w:r>
        <w:rPr>
          <w:b/>
          <w:u w:val="single"/>
        </w:rPr>
        <w:t xml:space="preserve">RTFB/46/22 </w:t>
      </w:r>
      <w:r w:rsidR="00F43F3B">
        <w:rPr>
          <w:b/>
          <w:u w:val="single"/>
        </w:rPr>
        <w:t>H19 Item ID:73494</w:t>
      </w:r>
    </w:p>
    <w:p w14:paraId="3842DA12" w14:textId="77777777" w:rsidR="00105AC6" w:rsidRDefault="00F43F3B">
      <w:r>
        <w:t>Deputations for Noting - NO BUSINESS</w:t>
      </w:r>
    </w:p>
    <w:sectPr w:rsidR="00105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C6"/>
    <w:rsid w:val="000638F9"/>
    <w:rsid w:val="00081347"/>
    <w:rsid w:val="00105AC6"/>
    <w:rsid w:val="0012336F"/>
    <w:rsid w:val="00201FD0"/>
    <w:rsid w:val="00276F5F"/>
    <w:rsid w:val="00353727"/>
    <w:rsid w:val="004F7C2A"/>
    <w:rsid w:val="00532C65"/>
    <w:rsid w:val="00732578"/>
    <w:rsid w:val="00737A13"/>
    <w:rsid w:val="00847089"/>
    <w:rsid w:val="008728E3"/>
    <w:rsid w:val="008A788F"/>
    <w:rsid w:val="00C23F07"/>
    <w:rsid w:val="00DB4E8D"/>
    <w:rsid w:val="00E04DEF"/>
    <w:rsid w:val="00E40BF0"/>
    <w:rsid w:val="00E52DCC"/>
    <w:rsid w:val="00F43F3B"/>
    <w:rsid w:val="00F461F2"/>
    <w:rsid w:val="00FB5D0E"/>
    <w:rsid w:val="00FE2E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CFD6"/>
  <w15:docId w15:val="{E97BFE9A-5417-4AA9-A997-C3964D58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8A78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3401" TargetMode="External"/><Relationship Id="rId13" Type="http://schemas.openxmlformats.org/officeDocument/2006/relationships/hyperlink" Target="http://www.sdublincoco.ie/sdcc/departments/corporate/apps/cmas/documentsview.aspx?id=73492"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3463" TargetMode="External"/><Relationship Id="rId12" Type="http://schemas.openxmlformats.org/officeDocument/2006/relationships/hyperlink" Target="https://eur04.safelinks.protection.outlook.com/?url=https%3A%2F%2Fwww.sdcc.ie%2Fen%2Fnews%2Fcouncil-launches-pollinator-action-plan-2021-2025.html&amp;amp;data=04%7C01%7Cmnidhomhnaill%40SDUBLINCOCO.ie%7Ce21441c77b554f3b1c8908d9d0521fac%7C6a3c00c019d0492da8de95fad8fda1d4%7C0%7C0%7C637769873418079283%7CUnknown%7CTWFpbGZsb3d8eyJWIjoiMC4wLjAwMDAiLCJQIjoiV2luMzIiLCJBTiI6Ik1haWwiLCJXVCI6Mn0%3D%7C3000&amp;amp;sdata=HwDy88D0zk52xzh6wazpDoO3x3tZRwOPFzbT0spKVCM%3D&amp;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73076" TargetMode="External"/><Relationship Id="rId11" Type="http://schemas.openxmlformats.org/officeDocument/2006/relationships/hyperlink" Target="mailto:localrepsupport@water.ie" TargetMode="External"/><Relationship Id="rId5" Type="http://schemas.openxmlformats.org/officeDocument/2006/relationships/hyperlink" Target="http://www.sdublincoco.ie/sdcc/departments/corporate/apps/cmas/documentsview.aspx?id=73075" TargetMode="External"/><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73428" TargetMode="External"/><Relationship Id="rId4" Type="http://schemas.openxmlformats.org/officeDocument/2006/relationships/hyperlink" Target="http://www.sdublincoco.ie/sdcc/departments/corporate/apps/cmas/documentsview.aspx?id=73469" TargetMode="External"/><Relationship Id="rId9" Type="http://schemas.openxmlformats.org/officeDocument/2006/relationships/hyperlink" Target="http://www.sdublincoco.ie/sdcc/departments/corporate/apps/cmas/documentsview.aspx?id=734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15</Pages>
  <Words>3704</Words>
  <Characters>21116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7</cp:revision>
  <dcterms:created xsi:type="dcterms:W3CDTF">2022-01-31T10:26:00Z</dcterms:created>
  <dcterms:modified xsi:type="dcterms:W3CDTF">2022-02-02T11:39:00Z</dcterms:modified>
</cp:coreProperties>
</file>