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4743848" w14:textId="688A13F5" w:rsidR="003853BA" w:rsidRPr="007E4B6A" w:rsidRDefault="00F85813" w:rsidP="003853BA">
      <w:pPr>
        <w:spacing w:before="21"/>
        <w:ind w:right="51"/>
        <w:jc w:val="center"/>
        <w:rPr>
          <w:rFonts w:asciiTheme="minorHAnsi" w:hAnsiTheme="minorHAnsi" w:cstheme="minorHAnsi"/>
          <w:b/>
          <w:sz w:val="24"/>
          <w:szCs w:val="24"/>
        </w:rPr>
      </w:pPr>
      <w:bookmarkStart w:id="0" w:name="_Hlk81413131"/>
      <w:bookmarkEnd w:id="0"/>
      <w:r w:rsidRPr="007E4B6A">
        <w:rPr>
          <w:rFonts w:asciiTheme="minorHAnsi" w:hAnsiTheme="minorHAnsi" w:cstheme="minorHAnsi"/>
          <w:b/>
          <w:sz w:val="24"/>
          <w:szCs w:val="24"/>
          <w:u w:val="single"/>
        </w:rPr>
        <w:t>COMHAIRLE CONTAE ÁTHA CLIATH THEAS</w:t>
      </w:r>
    </w:p>
    <w:p w14:paraId="399FEE49" w14:textId="77777777" w:rsidR="00F85813" w:rsidRPr="007E4B6A" w:rsidRDefault="00F85813" w:rsidP="003853BA">
      <w:pPr>
        <w:spacing w:before="21"/>
        <w:ind w:right="51"/>
        <w:jc w:val="center"/>
        <w:rPr>
          <w:rFonts w:asciiTheme="minorHAnsi" w:hAnsiTheme="minorHAnsi" w:cstheme="minorHAnsi"/>
          <w:b/>
          <w:sz w:val="24"/>
          <w:szCs w:val="24"/>
          <w:u w:val="single"/>
        </w:rPr>
      </w:pPr>
      <w:r w:rsidRPr="007E4B6A">
        <w:rPr>
          <w:rFonts w:asciiTheme="minorHAnsi" w:hAnsiTheme="minorHAnsi" w:cstheme="minorHAnsi"/>
          <w:b/>
          <w:sz w:val="24"/>
          <w:szCs w:val="24"/>
          <w:u w:val="single"/>
        </w:rPr>
        <w:t>SOUTH DUBLIN COUNTY COUNCIL</w:t>
      </w:r>
    </w:p>
    <w:p w14:paraId="47852EFA" w14:textId="77777777" w:rsidR="003853BA" w:rsidRPr="007E4B6A" w:rsidRDefault="003853BA" w:rsidP="003853BA">
      <w:pPr>
        <w:spacing w:before="21"/>
        <w:ind w:right="51"/>
        <w:jc w:val="center"/>
        <w:rPr>
          <w:rFonts w:asciiTheme="minorHAnsi" w:hAnsiTheme="minorHAnsi" w:cstheme="minorHAnsi"/>
          <w:b/>
          <w:sz w:val="24"/>
          <w:szCs w:val="24"/>
        </w:rPr>
      </w:pPr>
    </w:p>
    <w:p w14:paraId="5B67F919" w14:textId="1D3D3C8F" w:rsidR="00F85813" w:rsidRPr="007E4B6A" w:rsidRDefault="002F2ABD" w:rsidP="003853BA">
      <w:pPr>
        <w:pStyle w:val="BodyText"/>
        <w:ind w:right="51"/>
        <w:jc w:val="center"/>
        <w:rPr>
          <w:rFonts w:asciiTheme="minorHAnsi" w:hAnsiTheme="minorHAnsi" w:cstheme="minorHAnsi"/>
          <w:sz w:val="24"/>
          <w:szCs w:val="24"/>
        </w:rPr>
      </w:pPr>
      <w:r w:rsidRPr="007E4B6A">
        <w:rPr>
          <w:rFonts w:asciiTheme="minorHAnsi" w:hAnsiTheme="minorHAnsi" w:cstheme="minorHAnsi"/>
          <w:noProof/>
          <w:sz w:val="24"/>
          <w:szCs w:val="24"/>
          <w:lang w:bidi="ar-SA"/>
        </w:rPr>
        <w:drawing>
          <wp:inline distT="0" distB="0" distL="0" distR="0" wp14:anchorId="0A11AEAC" wp14:editId="74E8ACE1">
            <wp:extent cx="952500" cy="1162050"/>
            <wp:effectExtent l="0" t="0" r="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3ECC0A7A" w14:textId="77777777" w:rsidR="00F85813" w:rsidRPr="007E4B6A" w:rsidRDefault="00F85813" w:rsidP="003853BA">
      <w:pPr>
        <w:pStyle w:val="BodyText"/>
        <w:ind w:right="51"/>
        <w:jc w:val="center"/>
        <w:rPr>
          <w:rFonts w:asciiTheme="minorHAnsi" w:hAnsiTheme="minorHAnsi" w:cstheme="minorHAnsi"/>
          <w:b/>
          <w:sz w:val="24"/>
          <w:szCs w:val="24"/>
        </w:rPr>
      </w:pPr>
    </w:p>
    <w:p w14:paraId="34BAAE5B" w14:textId="77777777" w:rsidR="00F85813" w:rsidRPr="007E4B6A" w:rsidRDefault="00F85813" w:rsidP="003853BA">
      <w:pPr>
        <w:ind w:right="51"/>
        <w:jc w:val="center"/>
        <w:rPr>
          <w:rFonts w:asciiTheme="minorHAnsi" w:hAnsiTheme="minorHAnsi" w:cstheme="minorHAnsi"/>
          <w:b/>
          <w:sz w:val="24"/>
          <w:szCs w:val="24"/>
        </w:rPr>
      </w:pPr>
      <w:r w:rsidRPr="007E4B6A">
        <w:rPr>
          <w:rFonts w:asciiTheme="minorHAnsi" w:hAnsiTheme="minorHAnsi" w:cstheme="minorHAnsi"/>
          <w:b/>
          <w:sz w:val="24"/>
          <w:szCs w:val="24"/>
          <w:u w:val="single"/>
        </w:rPr>
        <w:t>MEETING OF SOUTH DUBLIN COUNTY COUNCIL</w:t>
      </w:r>
    </w:p>
    <w:p w14:paraId="78BFB032" w14:textId="77777777" w:rsidR="00F85813" w:rsidRPr="007E4B6A" w:rsidRDefault="00F85813" w:rsidP="003853BA">
      <w:pPr>
        <w:pStyle w:val="BodyText"/>
        <w:spacing w:before="9"/>
        <w:ind w:right="51"/>
        <w:jc w:val="center"/>
        <w:rPr>
          <w:rFonts w:asciiTheme="minorHAnsi" w:hAnsiTheme="minorHAnsi" w:cstheme="minorHAnsi"/>
          <w:b/>
          <w:sz w:val="24"/>
          <w:szCs w:val="24"/>
        </w:rPr>
      </w:pPr>
    </w:p>
    <w:p w14:paraId="6CD777E1" w14:textId="72F9A7D6" w:rsidR="00F85813" w:rsidRPr="007E4B6A" w:rsidRDefault="00F85813" w:rsidP="003853BA">
      <w:pPr>
        <w:spacing w:line="0" w:lineRule="atLeast"/>
        <w:ind w:right="51"/>
        <w:jc w:val="center"/>
        <w:rPr>
          <w:rFonts w:asciiTheme="minorHAnsi" w:eastAsia="Arial" w:hAnsiTheme="minorHAnsi" w:cstheme="minorHAnsi"/>
          <w:b/>
          <w:sz w:val="24"/>
          <w:szCs w:val="24"/>
          <w:u w:val="single"/>
        </w:rPr>
      </w:pPr>
      <w:r w:rsidRPr="007E4B6A">
        <w:rPr>
          <w:rFonts w:asciiTheme="minorHAnsi" w:eastAsia="Arial" w:hAnsiTheme="minorHAnsi" w:cstheme="minorHAnsi"/>
          <w:b/>
          <w:sz w:val="24"/>
          <w:szCs w:val="24"/>
          <w:u w:val="single"/>
        </w:rPr>
        <w:t>Monday</w:t>
      </w:r>
      <w:r w:rsidR="008D67C0" w:rsidRPr="007E4B6A">
        <w:rPr>
          <w:rFonts w:asciiTheme="minorHAnsi" w:eastAsia="Arial" w:hAnsiTheme="minorHAnsi" w:cstheme="minorHAnsi"/>
          <w:b/>
          <w:sz w:val="24"/>
          <w:szCs w:val="24"/>
          <w:u w:val="single"/>
        </w:rPr>
        <w:t xml:space="preserve"> 1</w:t>
      </w:r>
      <w:r w:rsidR="00BE4643" w:rsidRPr="007E4B6A">
        <w:rPr>
          <w:rFonts w:asciiTheme="minorHAnsi" w:eastAsia="Arial" w:hAnsiTheme="minorHAnsi" w:cstheme="minorHAnsi"/>
          <w:b/>
          <w:sz w:val="24"/>
          <w:szCs w:val="24"/>
          <w:u w:val="single"/>
        </w:rPr>
        <w:t>3</w:t>
      </w:r>
      <w:r w:rsidR="008D67C0" w:rsidRPr="007E4B6A">
        <w:rPr>
          <w:rFonts w:asciiTheme="minorHAnsi" w:eastAsia="Arial" w:hAnsiTheme="minorHAnsi" w:cstheme="minorHAnsi"/>
          <w:b/>
          <w:sz w:val="24"/>
          <w:szCs w:val="24"/>
          <w:u w:val="single"/>
          <w:vertAlign w:val="superscript"/>
        </w:rPr>
        <w:t>th</w:t>
      </w:r>
      <w:r w:rsidR="00F11498" w:rsidRPr="007E4B6A">
        <w:rPr>
          <w:rFonts w:asciiTheme="minorHAnsi" w:eastAsia="Arial" w:hAnsiTheme="minorHAnsi" w:cstheme="minorHAnsi"/>
          <w:b/>
          <w:sz w:val="24"/>
          <w:szCs w:val="24"/>
          <w:u w:val="single"/>
        </w:rPr>
        <w:t xml:space="preserve"> </w:t>
      </w:r>
      <w:r w:rsidR="00BE4643" w:rsidRPr="007E4B6A">
        <w:rPr>
          <w:rFonts w:asciiTheme="minorHAnsi" w:eastAsia="Arial" w:hAnsiTheme="minorHAnsi" w:cstheme="minorHAnsi"/>
          <w:b/>
          <w:sz w:val="24"/>
          <w:szCs w:val="24"/>
          <w:u w:val="single"/>
        </w:rPr>
        <w:t>September</w:t>
      </w:r>
      <w:r w:rsidRPr="007E4B6A">
        <w:rPr>
          <w:rFonts w:asciiTheme="minorHAnsi" w:eastAsia="Arial" w:hAnsiTheme="minorHAnsi" w:cstheme="minorHAnsi"/>
          <w:b/>
          <w:sz w:val="24"/>
          <w:szCs w:val="24"/>
          <w:u w:val="single"/>
        </w:rPr>
        <w:t xml:space="preserve"> </w:t>
      </w:r>
      <w:r w:rsidR="00B21F0B" w:rsidRPr="007E4B6A">
        <w:rPr>
          <w:rFonts w:asciiTheme="minorHAnsi" w:eastAsia="Arial" w:hAnsiTheme="minorHAnsi" w:cstheme="minorHAnsi"/>
          <w:b/>
          <w:sz w:val="24"/>
          <w:szCs w:val="24"/>
          <w:u w:val="single"/>
        </w:rPr>
        <w:t>202</w:t>
      </w:r>
      <w:r w:rsidR="00BE4643" w:rsidRPr="007E4B6A">
        <w:rPr>
          <w:rFonts w:asciiTheme="minorHAnsi" w:eastAsia="Arial" w:hAnsiTheme="minorHAnsi" w:cstheme="minorHAnsi"/>
          <w:b/>
          <w:sz w:val="24"/>
          <w:szCs w:val="24"/>
          <w:u w:val="single"/>
        </w:rPr>
        <w:t>1</w:t>
      </w:r>
    </w:p>
    <w:p w14:paraId="211EED8C" w14:textId="77777777" w:rsidR="00F85813" w:rsidRPr="007E4B6A" w:rsidRDefault="00F85813" w:rsidP="003853BA">
      <w:pPr>
        <w:pStyle w:val="BodyText"/>
        <w:spacing w:before="10"/>
        <w:ind w:right="51"/>
        <w:jc w:val="center"/>
        <w:rPr>
          <w:rFonts w:asciiTheme="minorHAnsi" w:hAnsiTheme="minorHAnsi" w:cstheme="minorHAnsi"/>
          <w:b/>
          <w:sz w:val="24"/>
          <w:szCs w:val="24"/>
        </w:rPr>
      </w:pPr>
    </w:p>
    <w:p w14:paraId="3A8BE29C" w14:textId="5FB86FCF" w:rsidR="00F85813" w:rsidRPr="007E4B6A" w:rsidRDefault="00F85813" w:rsidP="001F321F">
      <w:pPr>
        <w:spacing w:before="51"/>
        <w:ind w:right="51"/>
        <w:jc w:val="center"/>
        <w:rPr>
          <w:rFonts w:asciiTheme="minorHAnsi" w:hAnsiTheme="minorHAnsi" w:cstheme="minorHAnsi"/>
          <w:b/>
          <w:sz w:val="24"/>
          <w:szCs w:val="24"/>
        </w:rPr>
      </w:pPr>
      <w:r w:rsidRPr="007E4B6A">
        <w:rPr>
          <w:rFonts w:asciiTheme="minorHAnsi" w:hAnsiTheme="minorHAnsi" w:cstheme="minorHAnsi"/>
          <w:b/>
          <w:sz w:val="24"/>
          <w:szCs w:val="24"/>
          <w:u w:val="single"/>
        </w:rPr>
        <w:t>HEADED ITEM NO</w:t>
      </w:r>
      <w:r w:rsidR="00274115">
        <w:rPr>
          <w:rFonts w:asciiTheme="minorHAnsi" w:hAnsiTheme="minorHAnsi" w:cstheme="minorHAnsi"/>
          <w:b/>
          <w:sz w:val="24"/>
          <w:szCs w:val="24"/>
          <w:u w:val="single"/>
        </w:rPr>
        <w:t>. 9 (c)</w:t>
      </w:r>
    </w:p>
    <w:p w14:paraId="3C17E039" w14:textId="77878CE4" w:rsidR="003853BA" w:rsidRDefault="003853BA" w:rsidP="00AB1A72">
      <w:pPr>
        <w:ind w:right="51"/>
        <w:jc w:val="both"/>
        <w:rPr>
          <w:rFonts w:asciiTheme="minorHAnsi" w:hAnsiTheme="minorHAnsi" w:cstheme="minorHAnsi"/>
          <w:b/>
          <w:sz w:val="24"/>
          <w:szCs w:val="24"/>
          <w:u w:val="single"/>
        </w:rPr>
      </w:pPr>
    </w:p>
    <w:p w14:paraId="52C3B45F" w14:textId="49C63183" w:rsidR="004A35FC" w:rsidRPr="0012779A" w:rsidRDefault="004A35FC" w:rsidP="004A35FC">
      <w:pPr>
        <w:spacing w:before="52"/>
        <w:ind w:right="102"/>
        <w:jc w:val="center"/>
        <w:rPr>
          <w:b/>
          <w:sz w:val="24"/>
          <w:szCs w:val="24"/>
          <w:u w:val="single"/>
        </w:rPr>
      </w:pPr>
      <w:bookmarkStart w:id="1" w:name="_Hlk80367254"/>
      <w:r w:rsidRPr="0012779A">
        <w:rPr>
          <w:b/>
          <w:sz w:val="24"/>
          <w:szCs w:val="24"/>
          <w:u w:val="single"/>
        </w:rPr>
        <w:t>Chief Executive’s Report</w:t>
      </w:r>
      <w:bookmarkEnd w:id="1"/>
      <w:r w:rsidRPr="0012779A">
        <w:rPr>
          <w:b/>
          <w:sz w:val="24"/>
          <w:szCs w:val="24"/>
          <w:u w:val="single"/>
        </w:rPr>
        <w:t xml:space="preserve"> on Public Consultation for Proposed Social Housing Development of </w:t>
      </w:r>
      <w:r>
        <w:rPr>
          <w:b/>
          <w:sz w:val="24"/>
          <w:szCs w:val="24"/>
          <w:u w:val="single"/>
        </w:rPr>
        <w:t>12</w:t>
      </w:r>
      <w:r w:rsidRPr="0012779A">
        <w:rPr>
          <w:b/>
          <w:sz w:val="24"/>
          <w:szCs w:val="24"/>
          <w:u w:val="single"/>
        </w:rPr>
        <w:t xml:space="preserve"> homes for Older Persons at </w:t>
      </w:r>
      <w:r>
        <w:rPr>
          <w:b/>
          <w:sz w:val="24"/>
          <w:szCs w:val="24"/>
          <w:u w:val="single"/>
        </w:rPr>
        <w:t>St.</w:t>
      </w:r>
      <w:r w:rsidRPr="0012779A">
        <w:rPr>
          <w:b/>
          <w:sz w:val="24"/>
          <w:szCs w:val="24"/>
          <w:u w:val="single"/>
        </w:rPr>
        <w:t xml:space="preserve"> </w:t>
      </w:r>
      <w:r>
        <w:rPr>
          <w:b/>
          <w:sz w:val="24"/>
          <w:szCs w:val="24"/>
          <w:u w:val="single"/>
        </w:rPr>
        <w:t xml:space="preserve">Aongus’ Green, </w:t>
      </w:r>
      <w:r w:rsidRPr="0012779A">
        <w:rPr>
          <w:b/>
          <w:sz w:val="24"/>
          <w:szCs w:val="24"/>
          <w:u w:val="single"/>
        </w:rPr>
        <w:t>Dublin 2</w:t>
      </w:r>
      <w:r>
        <w:rPr>
          <w:b/>
          <w:sz w:val="24"/>
          <w:szCs w:val="24"/>
          <w:u w:val="single"/>
        </w:rPr>
        <w:t>4</w:t>
      </w:r>
      <w:r w:rsidRPr="0012779A">
        <w:rPr>
          <w:b/>
          <w:sz w:val="24"/>
          <w:szCs w:val="24"/>
          <w:u w:val="single"/>
        </w:rPr>
        <w:t>.</w:t>
      </w:r>
    </w:p>
    <w:p w14:paraId="4F217CF5" w14:textId="77777777" w:rsidR="004A35FC" w:rsidRPr="007E4B6A" w:rsidRDefault="004A35FC" w:rsidP="00AB1A72">
      <w:pPr>
        <w:ind w:right="51"/>
        <w:jc w:val="both"/>
        <w:rPr>
          <w:rFonts w:asciiTheme="minorHAnsi" w:hAnsiTheme="minorHAnsi" w:cstheme="minorHAnsi"/>
          <w:b/>
          <w:sz w:val="24"/>
          <w:szCs w:val="24"/>
          <w:u w:val="single"/>
        </w:rPr>
      </w:pPr>
    </w:p>
    <w:p w14:paraId="7B01C990" w14:textId="59A4E549" w:rsidR="00F85813" w:rsidRPr="007E4B6A" w:rsidRDefault="003853BA" w:rsidP="00023CE2">
      <w:pPr>
        <w:pStyle w:val="Heading1"/>
        <w:numPr>
          <w:ilvl w:val="0"/>
          <w:numId w:val="2"/>
        </w:numPr>
        <w:tabs>
          <w:tab w:val="left" w:pos="581"/>
        </w:tabs>
        <w:spacing w:before="41"/>
        <w:rPr>
          <w:rFonts w:asciiTheme="minorHAnsi" w:hAnsiTheme="minorHAnsi" w:cstheme="minorHAnsi"/>
          <w:b/>
        </w:rPr>
      </w:pPr>
      <w:r w:rsidRPr="007E4B6A">
        <w:rPr>
          <w:rFonts w:asciiTheme="minorHAnsi" w:hAnsiTheme="minorHAnsi" w:cstheme="minorHAnsi"/>
          <w:b/>
        </w:rPr>
        <w:t>I</w:t>
      </w:r>
      <w:r w:rsidR="00F85813" w:rsidRPr="007E4B6A">
        <w:rPr>
          <w:rFonts w:asciiTheme="minorHAnsi" w:hAnsiTheme="minorHAnsi" w:cstheme="minorHAnsi"/>
          <w:b/>
        </w:rPr>
        <w:t>ntroduction</w:t>
      </w:r>
    </w:p>
    <w:p w14:paraId="0E9E97DF" w14:textId="695379B4" w:rsidR="00C03080" w:rsidRPr="007E4B6A" w:rsidRDefault="00F85813" w:rsidP="00A372FF">
      <w:pPr>
        <w:jc w:val="both"/>
        <w:rPr>
          <w:rFonts w:asciiTheme="minorHAnsi" w:hAnsiTheme="minorHAnsi" w:cstheme="minorHAnsi"/>
          <w:sz w:val="24"/>
          <w:szCs w:val="24"/>
        </w:rPr>
      </w:pPr>
      <w:r w:rsidRPr="007E4B6A">
        <w:rPr>
          <w:rFonts w:asciiTheme="minorHAnsi" w:hAnsiTheme="minorHAnsi" w:cstheme="minorHAnsi"/>
          <w:sz w:val="24"/>
          <w:szCs w:val="24"/>
        </w:rPr>
        <w:t>In accordance with the requirements of Part XI</w:t>
      </w:r>
      <w:r w:rsidR="00A53BBC" w:rsidRPr="007E4B6A">
        <w:rPr>
          <w:rFonts w:asciiTheme="minorHAnsi" w:hAnsiTheme="minorHAnsi" w:cstheme="minorHAnsi"/>
          <w:sz w:val="24"/>
          <w:szCs w:val="24"/>
        </w:rPr>
        <w:t xml:space="preserve"> of the </w:t>
      </w:r>
      <w:r w:rsidRPr="007E4B6A">
        <w:rPr>
          <w:rFonts w:asciiTheme="minorHAnsi" w:hAnsiTheme="minorHAnsi" w:cstheme="minorHAnsi"/>
          <w:sz w:val="24"/>
          <w:szCs w:val="24"/>
        </w:rPr>
        <w:t>Planning and Development Act, 2000 (as amended) (the Act)</w:t>
      </w:r>
      <w:r w:rsidR="003853BA" w:rsidRPr="007E4B6A">
        <w:rPr>
          <w:rFonts w:asciiTheme="minorHAnsi" w:hAnsiTheme="minorHAnsi" w:cstheme="minorHAnsi"/>
          <w:sz w:val="24"/>
          <w:szCs w:val="24"/>
        </w:rPr>
        <w:t xml:space="preserve"> </w:t>
      </w:r>
      <w:r w:rsidRPr="007E4B6A">
        <w:rPr>
          <w:rFonts w:asciiTheme="minorHAnsi" w:hAnsiTheme="minorHAnsi" w:cstheme="minorHAnsi"/>
          <w:sz w:val="24"/>
          <w:szCs w:val="24"/>
        </w:rPr>
        <w:t xml:space="preserve">and Part 8 of the Planning and Development Regulations, 2001 (as amended) (the Regulations), South Dublin County Council is seeking planning consent to </w:t>
      </w:r>
      <w:r w:rsidR="002D2A9D" w:rsidRPr="007E4B6A">
        <w:rPr>
          <w:rFonts w:asciiTheme="minorHAnsi" w:hAnsiTheme="minorHAnsi" w:cstheme="minorHAnsi"/>
          <w:sz w:val="24"/>
          <w:szCs w:val="24"/>
        </w:rPr>
        <w:t xml:space="preserve">develop social housing for independent living </w:t>
      </w:r>
      <w:r w:rsidR="004A35FC">
        <w:rPr>
          <w:rFonts w:asciiTheme="minorHAnsi" w:hAnsiTheme="minorHAnsi" w:cstheme="minorHAnsi"/>
          <w:sz w:val="24"/>
          <w:szCs w:val="24"/>
        </w:rPr>
        <w:t xml:space="preserve">by </w:t>
      </w:r>
      <w:r w:rsidR="002D2A9D" w:rsidRPr="007E4B6A">
        <w:rPr>
          <w:rFonts w:asciiTheme="minorHAnsi" w:hAnsiTheme="minorHAnsi" w:cstheme="minorHAnsi"/>
          <w:sz w:val="24"/>
          <w:szCs w:val="24"/>
        </w:rPr>
        <w:t xml:space="preserve">older persons, consisting of </w:t>
      </w:r>
      <w:r w:rsidR="004A35FC">
        <w:rPr>
          <w:rFonts w:asciiTheme="minorHAnsi" w:hAnsiTheme="minorHAnsi" w:cstheme="minorHAnsi"/>
          <w:sz w:val="24"/>
          <w:szCs w:val="24"/>
        </w:rPr>
        <w:t>t</w:t>
      </w:r>
      <w:r w:rsidR="00E63673">
        <w:rPr>
          <w:rFonts w:asciiTheme="minorHAnsi" w:hAnsiTheme="minorHAnsi" w:cstheme="minorHAnsi"/>
          <w:sz w:val="24"/>
          <w:szCs w:val="24"/>
        </w:rPr>
        <w:t>welve</w:t>
      </w:r>
      <w:r w:rsidR="004A35FC">
        <w:rPr>
          <w:rFonts w:asciiTheme="minorHAnsi" w:hAnsiTheme="minorHAnsi" w:cstheme="minorHAnsi"/>
          <w:sz w:val="24"/>
          <w:szCs w:val="24"/>
        </w:rPr>
        <w:t xml:space="preserve"> homes </w:t>
      </w:r>
      <w:r w:rsidR="00274115">
        <w:rPr>
          <w:rFonts w:asciiTheme="minorHAnsi" w:hAnsiTheme="minorHAnsi" w:cstheme="minorHAnsi"/>
          <w:sz w:val="24"/>
          <w:szCs w:val="24"/>
        </w:rPr>
        <w:t>at</w:t>
      </w:r>
      <w:r w:rsidR="002D2A9D" w:rsidRPr="007E4B6A">
        <w:rPr>
          <w:rFonts w:asciiTheme="minorHAnsi" w:hAnsiTheme="minorHAnsi" w:cstheme="minorHAnsi"/>
          <w:sz w:val="24"/>
          <w:szCs w:val="24"/>
        </w:rPr>
        <w:t xml:space="preserve"> S</w:t>
      </w:r>
      <w:r w:rsidR="004A35FC">
        <w:rPr>
          <w:rFonts w:asciiTheme="minorHAnsi" w:hAnsiTheme="minorHAnsi" w:cstheme="minorHAnsi"/>
          <w:sz w:val="24"/>
          <w:szCs w:val="24"/>
        </w:rPr>
        <w:t xml:space="preserve">t. </w:t>
      </w:r>
      <w:r w:rsidR="002D2A9D" w:rsidRPr="007E4B6A">
        <w:rPr>
          <w:rFonts w:asciiTheme="minorHAnsi" w:hAnsiTheme="minorHAnsi" w:cstheme="minorHAnsi"/>
          <w:sz w:val="24"/>
          <w:szCs w:val="24"/>
        </w:rPr>
        <w:t>Aongus’ Green, Dublin 24.</w:t>
      </w:r>
    </w:p>
    <w:p w14:paraId="7A925261" w14:textId="5A6F5E14" w:rsidR="004A35FC" w:rsidRDefault="004A35FC" w:rsidP="00A372FF">
      <w:pPr>
        <w:pStyle w:val="BodyText"/>
        <w:ind w:right="213"/>
        <w:jc w:val="both"/>
        <w:rPr>
          <w:rFonts w:asciiTheme="minorHAnsi" w:hAnsiTheme="minorHAnsi" w:cstheme="minorHAnsi"/>
          <w:sz w:val="24"/>
          <w:szCs w:val="24"/>
        </w:rPr>
      </w:pPr>
    </w:p>
    <w:p w14:paraId="0B234FCB" w14:textId="0C756A6D" w:rsidR="003853BA" w:rsidRPr="007E4B6A" w:rsidRDefault="003853BA" w:rsidP="00A372FF">
      <w:pPr>
        <w:pStyle w:val="BodyText"/>
        <w:jc w:val="both"/>
        <w:rPr>
          <w:rFonts w:asciiTheme="minorHAnsi" w:hAnsiTheme="minorHAnsi" w:cstheme="minorHAnsi"/>
          <w:sz w:val="24"/>
          <w:szCs w:val="24"/>
        </w:rPr>
      </w:pPr>
      <w:r w:rsidRPr="007E4B6A">
        <w:rPr>
          <w:rFonts w:asciiTheme="minorHAnsi" w:hAnsiTheme="minorHAnsi" w:cstheme="minorHAnsi"/>
          <w:sz w:val="24"/>
          <w:szCs w:val="24"/>
        </w:rPr>
        <w:t>Th</w:t>
      </w:r>
      <w:r w:rsidR="00561D7B" w:rsidRPr="007E4B6A">
        <w:rPr>
          <w:rFonts w:asciiTheme="minorHAnsi" w:hAnsiTheme="minorHAnsi" w:cstheme="minorHAnsi"/>
          <w:sz w:val="24"/>
          <w:szCs w:val="24"/>
        </w:rPr>
        <w:t>e</w:t>
      </w:r>
      <w:r w:rsidRPr="007E4B6A">
        <w:rPr>
          <w:rFonts w:asciiTheme="minorHAnsi" w:hAnsiTheme="minorHAnsi" w:cstheme="minorHAnsi"/>
          <w:sz w:val="24"/>
          <w:szCs w:val="24"/>
        </w:rPr>
        <w:t xml:space="preserve"> purpose of this Chief Executive’s Report is to present the outcome of the consultation, to respond to submissions made during the consultation period and to make recommendations in relation to the proposed development where appropriate.</w:t>
      </w:r>
      <w:r w:rsidR="00913574" w:rsidRPr="007E4B6A">
        <w:rPr>
          <w:rFonts w:asciiTheme="minorHAnsi" w:hAnsiTheme="minorHAnsi" w:cstheme="minorHAnsi"/>
          <w:sz w:val="24"/>
          <w:szCs w:val="24"/>
        </w:rPr>
        <w:t xml:space="preserve"> In tandem, this report:</w:t>
      </w:r>
    </w:p>
    <w:p w14:paraId="64B8E09B" w14:textId="749F1CAA" w:rsidR="00F85813" w:rsidRPr="007E4B6A" w:rsidRDefault="00F85813" w:rsidP="00A372FF">
      <w:pPr>
        <w:pStyle w:val="BodyText"/>
        <w:spacing w:before="11"/>
        <w:jc w:val="both"/>
        <w:rPr>
          <w:rFonts w:asciiTheme="minorHAnsi" w:hAnsiTheme="minorHAnsi" w:cstheme="minorHAnsi"/>
          <w:sz w:val="24"/>
          <w:szCs w:val="24"/>
        </w:rPr>
      </w:pPr>
    </w:p>
    <w:p w14:paraId="371E9F82" w14:textId="77777777" w:rsidR="00913574" w:rsidRPr="007E4B6A" w:rsidRDefault="00913574" w:rsidP="00913574">
      <w:pPr>
        <w:pStyle w:val="BodyText"/>
        <w:numPr>
          <w:ilvl w:val="0"/>
          <w:numId w:val="26"/>
        </w:numPr>
        <w:spacing w:before="11"/>
        <w:rPr>
          <w:rFonts w:asciiTheme="minorHAnsi" w:hAnsiTheme="minorHAnsi" w:cstheme="minorHAnsi"/>
          <w:sz w:val="24"/>
          <w:szCs w:val="24"/>
        </w:rPr>
      </w:pPr>
      <w:r w:rsidRPr="007E4B6A">
        <w:rPr>
          <w:rFonts w:asciiTheme="minorHAnsi" w:hAnsiTheme="minorHAnsi" w:cstheme="minorHAnsi"/>
          <w:sz w:val="24"/>
          <w:szCs w:val="24"/>
        </w:rPr>
        <w:t>Describes the nature and extent of the proposed development and is accompanied by an appropriate plan of the development and appropriate map of the relevant area;</w:t>
      </w:r>
    </w:p>
    <w:p w14:paraId="2CDA0ABB" w14:textId="77777777" w:rsidR="00913574" w:rsidRPr="007E4B6A" w:rsidRDefault="00913574" w:rsidP="00913574">
      <w:pPr>
        <w:pStyle w:val="BodyText"/>
        <w:numPr>
          <w:ilvl w:val="0"/>
          <w:numId w:val="26"/>
        </w:numPr>
        <w:spacing w:before="11"/>
        <w:rPr>
          <w:rFonts w:asciiTheme="minorHAnsi" w:hAnsiTheme="minorHAnsi" w:cstheme="minorHAnsi"/>
          <w:sz w:val="24"/>
          <w:szCs w:val="24"/>
        </w:rPr>
      </w:pPr>
      <w:r w:rsidRPr="007E4B6A">
        <w:rPr>
          <w:rFonts w:asciiTheme="minorHAnsi" w:hAnsiTheme="minorHAnsi" w:cstheme="minorHAnsi"/>
          <w:sz w:val="24"/>
          <w:szCs w:val="24"/>
        </w:rPr>
        <w:t>Evaluates whether or not the proposed development would be consistent with the proper planning and sustainable development of the area to which the development relates, having regard to the provisions of the development plan;</w:t>
      </w:r>
    </w:p>
    <w:p w14:paraId="43DA6CDE" w14:textId="77777777" w:rsidR="00913574" w:rsidRPr="007E4B6A" w:rsidRDefault="00913574" w:rsidP="00913574">
      <w:pPr>
        <w:pStyle w:val="BodyText"/>
        <w:numPr>
          <w:ilvl w:val="0"/>
          <w:numId w:val="26"/>
        </w:numPr>
        <w:spacing w:before="11"/>
        <w:rPr>
          <w:rFonts w:asciiTheme="minorHAnsi" w:hAnsiTheme="minorHAnsi" w:cstheme="minorHAnsi"/>
          <w:sz w:val="24"/>
          <w:szCs w:val="24"/>
        </w:rPr>
      </w:pPr>
      <w:r w:rsidRPr="007E4B6A">
        <w:rPr>
          <w:rFonts w:asciiTheme="minorHAnsi" w:hAnsiTheme="minorHAnsi" w:cstheme="minorHAnsi"/>
          <w:sz w:val="24"/>
          <w:szCs w:val="24"/>
        </w:rPr>
        <w:t>Is accompanied by the screening determination on why an environmental impact assessment is not required and specify the features of the proposed development and the measures to avoid or prevent adverse effects on the environment of the development;</w:t>
      </w:r>
    </w:p>
    <w:p w14:paraId="2D8F5EAF" w14:textId="77777777" w:rsidR="00913574" w:rsidRPr="007E4B6A" w:rsidRDefault="00913574" w:rsidP="00913574">
      <w:pPr>
        <w:pStyle w:val="BodyText"/>
        <w:numPr>
          <w:ilvl w:val="0"/>
          <w:numId w:val="26"/>
        </w:numPr>
        <w:spacing w:before="11"/>
        <w:rPr>
          <w:rFonts w:asciiTheme="minorHAnsi" w:hAnsiTheme="minorHAnsi" w:cstheme="minorHAnsi"/>
          <w:sz w:val="24"/>
          <w:szCs w:val="24"/>
        </w:rPr>
      </w:pPr>
      <w:r w:rsidRPr="007E4B6A">
        <w:rPr>
          <w:rFonts w:asciiTheme="minorHAnsi" w:hAnsiTheme="minorHAnsi" w:cstheme="minorHAnsi"/>
          <w:sz w:val="24"/>
          <w:szCs w:val="24"/>
        </w:rPr>
        <w:t>Is accompanied by the County Architects report on the public consultation in relation to the proposed development;</w:t>
      </w:r>
    </w:p>
    <w:p w14:paraId="703037D6" w14:textId="77777777" w:rsidR="00913574" w:rsidRPr="007E4B6A" w:rsidRDefault="00913574" w:rsidP="00913574">
      <w:pPr>
        <w:pStyle w:val="BodyText"/>
        <w:numPr>
          <w:ilvl w:val="0"/>
          <w:numId w:val="26"/>
        </w:numPr>
        <w:spacing w:before="11"/>
        <w:rPr>
          <w:rFonts w:asciiTheme="minorHAnsi" w:hAnsiTheme="minorHAnsi" w:cstheme="minorHAnsi"/>
          <w:sz w:val="24"/>
          <w:szCs w:val="24"/>
        </w:rPr>
      </w:pPr>
      <w:r w:rsidRPr="007E4B6A">
        <w:rPr>
          <w:rFonts w:asciiTheme="minorHAnsi" w:hAnsiTheme="minorHAnsi" w:cstheme="minorHAnsi"/>
          <w:sz w:val="24"/>
          <w:szCs w:val="24"/>
        </w:rPr>
        <w:t>List the persons or bodies who made submissions or observations;</w:t>
      </w:r>
    </w:p>
    <w:p w14:paraId="04DB0BE6" w14:textId="77777777" w:rsidR="00913574" w:rsidRPr="007E4B6A" w:rsidRDefault="00913574" w:rsidP="00913574">
      <w:pPr>
        <w:pStyle w:val="BodyText"/>
        <w:numPr>
          <w:ilvl w:val="0"/>
          <w:numId w:val="26"/>
        </w:numPr>
        <w:spacing w:before="11"/>
        <w:rPr>
          <w:rFonts w:asciiTheme="minorHAnsi" w:hAnsiTheme="minorHAnsi" w:cstheme="minorHAnsi"/>
          <w:sz w:val="24"/>
          <w:szCs w:val="24"/>
        </w:rPr>
      </w:pPr>
      <w:r w:rsidRPr="007E4B6A">
        <w:rPr>
          <w:rFonts w:asciiTheme="minorHAnsi" w:hAnsiTheme="minorHAnsi" w:cstheme="minorHAnsi"/>
          <w:sz w:val="24"/>
          <w:szCs w:val="24"/>
        </w:rPr>
        <w:t>Summarise the issues, with respect to the proper planning and sustainable development of the area in which the proposed development would be situated, raised in submissions and observations, and give the responses of the Chief Executive; and</w:t>
      </w:r>
    </w:p>
    <w:p w14:paraId="62643378" w14:textId="77777777" w:rsidR="00913574" w:rsidRPr="007E4B6A" w:rsidRDefault="00913574" w:rsidP="00913574">
      <w:pPr>
        <w:pStyle w:val="BodyText"/>
        <w:numPr>
          <w:ilvl w:val="0"/>
          <w:numId w:val="26"/>
        </w:numPr>
        <w:spacing w:before="11"/>
        <w:rPr>
          <w:rFonts w:asciiTheme="minorHAnsi" w:hAnsiTheme="minorHAnsi" w:cstheme="minorHAnsi"/>
          <w:sz w:val="24"/>
          <w:szCs w:val="24"/>
        </w:rPr>
      </w:pPr>
      <w:r w:rsidRPr="007E4B6A">
        <w:rPr>
          <w:rFonts w:asciiTheme="minorHAnsi" w:hAnsiTheme="minorHAnsi" w:cstheme="minorHAnsi"/>
          <w:sz w:val="24"/>
          <w:szCs w:val="24"/>
        </w:rPr>
        <w:t xml:space="preserve">Recommends whether or not the proposed development should be proceeded with as </w:t>
      </w:r>
      <w:r w:rsidRPr="007E4B6A">
        <w:rPr>
          <w:rFonts w:asciiTheme="minorHAnsi" w:hAnsiTheme="minorHAnsi" w:cstheme="minorHAnsi"/>
          <w:sz w:val="24"/>
          <w:szCs w:val="24"/>
        </w:rPr>
        <w:lastRenderedPageBreak/>
        <w:t>proposed, or as varied or modified as recommended in this report.</w:t>
      </w:r>
    </w:p>
    <w:p w14:paraId="5F8182D3" w14:textId="77777777" w:rsidR="00913574" w:rsidRPr="007E4B6A" w:rsidRDefault="00913574" w:rsidP="00A372FF">
      <w:pPr>
        <w:pStyle w:val="BodyText"/>
        <w:spacing w:before="11"/>
        <w:jc w:val="both"/>
        <w:rPr>
          <w:rFonts w:asciiTheme="minorHAnsi" w:hAnsiTheme="minorHAnsi" w:cstheme="minorHAnsi"/>
          <w:sz w:val="24"/>
          <w:szCs w:val="24"/>
        </w:rPr>
      </w:pPr>
    </w:p>
    <w:p w14:paraId="238D8D8D" w14:textId="5030F368" w:rsidR="00F85813" w:rsidRPr="007E4B6A" w:rsidRDefault="00F85813" w:rsidP="00A372FF">
      <w:pPr>
        <w:pStyle w:val="Heading1"/>
        <w:numPr>
          <w:ilvl w:val="0"/>
          <w:numId w:val="2"/>
        </w:numPr>
        <w:tabs>
          <w:tab w:val="left" w:pos="581"/>
        </w:tabs>
        <w:rPr>
          <w:rFonts w:asciiTheme="minorHAnsi" w:hAnsiTheme="minorHAnsi" w:cstheme="minorHAnsi"/>
          <w:b/>
        </w:rPr>
      </w:pPr>
      <w:r w:rsidRPr="007E4B6A">
        <w:rPr>
          <w:rFonts w:asciiTheme="minorHAnsi" w:hAnsiTheme="minorHAnsi" w:cstheme="minorHAnsi"/>
          <w:b/>
        </w:rPr>
        <w:t>Site Description</w:t>
      </w:r>
    </w:p>
    <w:p w14:paraId="29413A45" w14:textId="13E59FA8" w:rsidR="002D408A" w:rsidRPr="007E4B6A" w:rsidRDefault="002D2A9D" w:rsidP="006F1029">
      <w:pPr>
        <w:pStyle w:val="TableParagraph"/>
        <w:ind w:right="320"/>
        <w:jc w:val="both"/>
        <w:rPr>
          <w:rFonts w:asciiTheme="minorHAnsi" w:hAnsiTheme="minorHAnsi" w:cstheme="minorHAnsi"/>
          <w:sz w:val="24"/>
          <w:szCs w:val="24"/>
        </w:rPr>
      </w:pPr>
      <w:r w:rsidRPr="007E4B6A">
        <w:rPr>
          <w:rFonts w:asciiTheme="minorHAnsi" w:hAnsiTheme="minorHAnsi" w:cstheme="minorHAnsi"/>
          <w:sz w:val="24"/>
          <w:szCs w:val="24"/>
        </w:rPr>
        <w:t xml:space="preserve">The proposed site is located in the townland of North Tymon, South </w:t>
      </w:r>
      <w:r w:rsidR="00940815" w:rsidRPr="007E4B6A">
        <w:rPr>
          <w:rFonts w:asciiTheme="minorHAnsi" w:hAnsiTheme="minorHAnsi" w:cstheme="minorHAnsi"/>
          <w:sz w:val="24"/>
          <w:szCs w:val="24"/>
        </w:rPr>
        <w:t>Dublin County</w:t>
      </w:r>
      <w:r w:rsidR="002D408A">
        <w:rPr>
          <w:rFonts w:asciiTheme="minorHAnsi" w:hAnsiTheme="minorHAnsi" w:cstheme="minorHAnsi"/>
          <w:sz w:val="24"/>
          <w:szCs w:val="24"/>
        </w:rPr>
        <w:t xml:space="preserve"> with the </w:t>
      </w:r>
      <w:r w:rsidRPr="007E4B6A">
        <w:rPr>
          <w:rFonts w:asciiTheme="minorHAnsi" w:hAnsiTheme="minorHAnsi" w:cstheme="minorHAnsi"/>
          <w:sz w:val="24"/>
          <w:szCs w:val="24"/>
        </w:rPr>
        <w:t>proposed development situated at the undeveloped lands between S</w:t>
      </w:r>
      <w:r w:rsidR="002D408A">
        <w:rPr>
          <w:rFonts w:asciiTheme="minorHAnsi" w:hAnsiTheme="minorHAnsi" w:cstheme="minorHAnsi"/>
          <w:sz w:val="24"/>
          <w:szCs w:val="24"/>
        </w:rPr>
        <w:t xml:space="preserve">t. </w:t>
      </w:r>
      <w:r w:rsidRPr="007E4B6A">
        <w:rPr>
          <w:rFonts w:asciiTheme="minorHAnsi" w:hAnsiTheme="minorHAnsi" w:cstheme="minorHAnsi"/>
          <w:sz w:val="24"/>
          <w:szCs w:val="24"/>
        </w:rPr>
        <w:t>Aongus’ Green and S</w:t>
      </w:r>
      <w:r w:rsidR="002D408A">
        <w:rPr>
          <w:rFonts w:asciiTheme="minorHAnsi" w:hAnsiTheme="minorHAnsi" w:cstheme="minorHAnsi"/>
          <w:sz w:val="24"/>
          <w:szCs w:val="24"/>
        </w:rPr>
        <w:t xml:space="preserve">t. </w:t>
      </w:r>
      <w:r w:rsidRPr="007E4B6A">
        <w:rPr>
          <w:rFonts w:asciiTheme="minorHAnsi" w:hAnsiTheme="minorHAnsi" w:cstheme="minorHAnsi"/>
          <w:sz w:val="24"/>
          <w:szCs w:val="24"/>
        </w:rPr>
        <w:t>Aongus</w:t>
      </w:r>
      <w:r w:rsidR="002D408A">
        <w:rPr>
          <w:rFonts w:asciiTheme="minorHAnsi" w:hAnsiTheme="minorHAnsi" w:cstheme="minorHAnsi"/>
          <w:sz w:val="24"/>
          <w:szCs w:val="24"/>
        </w:rPr>
        <w:t>’</w:t>
      </w:r>
      <w:r w:rsidRPr="007E4B6A">
        <w:rPr>
          <w:rFonts w:asciiTheme="minorHAnsi" w:hAnsiTheme="minorHAnsi" w:cstheme="minorHAnsi"/>
          <w:sz w:val="24"/>
          <w:szCs w:val="24"/>
        </w:rPr>
        <w:t xml:space="preserve"> Park. The </w:t>
      </w:r>
      <w:r w:rsidR="002D408A">
        <w:rPr>
          <w:rFonts w:asciiTheme="minorHAnsi" w:hAnsiTheme="minorHAnsi" w:cstheme="minorHAnsi"/>
          <w:sz w:val="24"/>
          <w:szCs w:val="24"/>
        </w:rPr>
        <w:t xml:space="preserve">proposed </w:t>
      </w:r>
      <w:r w:rsidRPr="007E4B6A">
        <w:rPr>
          <w:rFonts w:asciiTheme="minorHAnsi" w:hAnsiTheme="minorHAnsi" w:cstheme="minorHAnsi"/>
          <w:sz w:val="24"/>
          <w:szCs w:val="24"/>
        </w:rPr>
        <w:t>development comprises an area of 0.382</w:t>
      </w:r>
      <w:r w:rsidR="002D408A">
        <w:rPr>
          <w:rFonts w:asciiTheme="minorHAnsi" w:hAnsiTheme="minorHAnsi" w:cstheme="minorHAnsi"/>
          <w:sz w:val="24"/>
          <w:szCs w:val="24"/>
        </w:rPr>
        <w:t xml:space="preserve"> hectares </w:t>
      </w:r>
      <w:r w:rsidR="006F1029">
        <w:rPr>
          <w:rFonts w:asciiTheme="minorHAnsi" w:hAnsiTheme="minorHAnsi" w:cstheme="minorHAnsi"/>
          <w:sz w:val="24"/>
          <w:szCs w:val="24"/>
        </w:rPr>
        <w:t xml:space="preserve">on land relatively free of onsite services </w:t>
      </w:r>
      <w:r w:rsidR="002D408A">
        <w:rPr>
          <w:rFonts w:asciiTheme="minorHAnsi" w:hAnsiTheme="minorHAnsi" w:cstheme="minorHAnsi"/>
          <w:sz w:val="24"/>
          <w:szCs w:val="24"/>
        </w:rPr>
        <w:t xml:space="preserve">and is adjacent to </w:t>
      </w:r>
      <w:r w:rsidR="006F1029">
        <w:rPr>
          <w:rFonts w:asciiTheme="minorHAnsi" w:hAnsiTheme="minorHAnsi" w:cstheme="minorHAnsi"/>
          <w:sz w:val="24"/>
          <w:szCs w:val="24"/>
        </w:rPr>
        <w:t>residential</w:t>
      </w:r>
      <w:r w:rsidR="002D408A">
        <w:rPr>
          <w:rFonts w:asciiTheme="minorHAnsi" w:hAnsiTheme="minorHAnsi" w:cstheme="minorHAnsi"/>
          <w:sz w:val="24"/>
          <w:szCs w:val="24"/>
        </w:rPr>
        <w:t xml:space="preserve"> development </w:t>
      </w:r>
      <w:r w:rsidR="0084169B" w:rsidRPr="007E4B6A">
        <w:rPr>
          <w:rFonts w:asciiTheme="minorHAnsi" w:hAnsiTheme="minorHAnsi" w:cstheme="minorHAnsi"/>
          <w:sz w:val="24"/>
          <w:szCs w:val="24"/>
        </w:rPr>
        <w:t>S</w:t>
      </w:r>
      <w:r w:rsidR="002D408A">
        <w:rPr>
          <w:rFonts w:asciiTheme="minorHAnsi" w:hAnsiTheme="minorHAnsi" w:cstheme="minorHAnsi"/>
          <w:sz w:val="24"/>
          <w:szCs w:val="24"/>
        </w:rPr>
        <w:t xml:space="preserve">t. </w:t>
      </w:r>
      <w:r w:rsidR="0084169B" w:rsidRPr="007E4B6A">
        <w:rPr>
          <w:rFonts w:asciiTheme="minorHAnsi" w:hAnsiTheme="minorHAnsi" w:cstheme="minorHAnsi"/>
          <w:sz w:val="24"/>
          <w:szCs w:val="24"/>
        </w:rPr>
        <w:t>Aongus</w:t>
      </w:r>
      <w:r w:rsidR="002D408A">
        <w:rPr>
          <w:rFonts w:asciiTheme="minorHAnsi" w:hAnsiTheme="minorHAnsi" w:cstheme="minorHAnsi"/>
          <w:sz w:val="24"/>
          <w:szCs w:val="24"/>
        </w:rPr>
        <w:t>’</w:t>
      </w:r>
      <w:r w:rsidR="0084169B" w:rsidRPr="007E4B6A">
        <w:rPr>
          <w:rFonts w:asciiTheme="minorHAnsi" w:hAnsiTheme="minorHAnsi" w:cstheme="minorHAnsi"/>
          <w:sz w:val="24"/>
          <w:szCs w:val="24"/>
        </w:rPr>
        <w:t xml:space="preserve"> Green </w:t>
      </w:r>
      <w:r w:rsidR="002D408A">
        <w:rPr>
          <w:rFonts w:asciiTheme="minorHAnsi" w:hAnsiTheme="minorHAnsi" w:cstheme="minorHAnsi"/>
          <w:sz w:val="24"/>
          <w:szCs w:val="24"/>
        </w:rPr>
        <w:t xml:space="preserve">and </w:t>
      </w:r>
      <w:r w:rsidR="0084169B" w:rsidRPr="007E4B6A">
        <w:rPr>
          <w:rFonts w:asciiTheme="minorHAnsi" w:hAnsiTheme="minorHAnsi" w:cstheme="minorHAnsi"/>
          <w:sz w:val="24"/>
          <w:szCs w:val="24"/>
        </w:rPr>
        <w:t>S</w:t>
      </w:r>
      <w:r w:rsidR="002D408A">
        <w:rPr>
          <w:rFonts w:asciiTheme="minorHAnsi" w:hAnsiTheme="minorHAnsi" w:cstheme="minorHAnsi"/>
          <w:sz w:val="24"/>
          <w:szCs w:val="24"/>
        </w:rPr>
        <w:t xml:space="preserve">t. </w:t>
      </w:r>
      <w:r w:rsidR="0084169B" w:rsidRPr="007E4B6A">
        <w:rPr>
          <w:rFonts w:asciiTheme="minorHAnsi" w:hAnsiTheme="minorHAnsi" w:cstheme="minorHAnsi"/>
          <w:sz w:val="24"/>
          <w:szCs w:val="24"/>
        </w:rPr>
        <w:t>Aongus</w:t>
      </w:r>
      <w:r w:rsidR="002D408A">
        <w:rPr>
          <w:rFonts w:asciiTheme="minorHAnsi" w:hAnsiTheme="minorHAnsi" w:cstheme="minorHAnsi"/>
          <w:sz w:val="24"/>
          <w:szCs w:val="24"/>
        </w:rPr>
        <w:t>’</w:t>
      </w:r>
      <w:r w:rsidR="0084169B" w:rsidRPr="007E4B6A">
        <w:rPr>
          <w:rFonts w:asciiTheme="minorHAnsi" w:hAnsiTheme="minorHAnsi" w:cstheme="minorHAnsi"/>
          <w:sz w:val="24"/>
          <w:szCs w:val="24"/>
        </w:rPr>
        <w:t xml:space="preserve"> Park </w:t>
      </w:r>
      <w:r w:rsidR="006F1029">
        <w:rPr>
          <w:rFonts w:asciiTheme="minorHAnsi" w:hAnsiTheme="minorHAnsi" w:cstheme="minorHAnsi"/>
          <w:sz w:val="24"/>
          <w:szCs w:val="24"/>
        </w:rPr>
        <w:t>to the north and east with open space to the south while the roadway of St. Aongus’ Green forms the north and west site boundaries</w:t>
      </w:r>
    </w:p>
    <w:p w14:paraId="5F588046" w14:textId="77777777" w:rsidR="00542757" w:rsidRPr="007E4B6A" w:rsidRDefault="00542757" w:rsidP="00AB1A72">
      <w:pPr>
        <w:pStyle w:val="TableParagraph"/>
        <w:spacing w:before="1"/>
        <w:jc w:val="both"/>
        <w:rPr>
          <w:rFonts w:asciiTheme="minorHAnsi" w:hAnsiTheme="minorHAnsi" w:cstheme="minorHAnsi"/>
          <w:sz w:val="24"/>
          <w:szCs w:val="24"/>
        </w:rPr>
      </w:pPr>
    </w:p>
    <w:p w14:paraId="1C775C2C" w14:textId="498B73D6" w:rsidR="00412E87" w:rsidRPr="007E4B6A" w:rsidRDefault="00913574" w:rsidP="00A372FF">
      <w:pPr>
        <w:pStyle w:val="Heading1"/>
        <w:numPr>
          <w:ilvl w:val="0"/>
          <w:numId w:val="2"/>
        </w:numPr>
        <w:tabs>
          <w:tab w:val="left" w:pos="581"/>
        </w:tabs>
        <w:spacing w:before="1" w:line="293" w:lineRule="exact"/>
        <w:rPr>
          <w:rFonts w:asciiTheme="minorHAnsi" w:hAnsiTheme="minorHAnsi" w:cstheme="minorHAnsi"/>
        </w:rPr>
      </w:pPr>
      <w:r w:rsidRPr="007E4B6A">
        <w:rPr>
          <w:rFonts w:asciiTheme="minorHAnsi" w:hAnsiTheme="minorHAnsi" w:cstheme="minorHAnsi"/>
          <w:b/>
        </w:rPr>
        <w:t>Description of the Proposed Development</w:t>
      </w:r>
    </w:p>
    <w:p w14:paraId="669086DA" w14:textId="4B55E4CD" w:rsidR="006F1029" w:rsidRPr="006F1029" w:rsidRDefault="006F1029" w:rsidP="006F1029">
      <w:pPr>
        <w:pStyle w:val="BodyText"/>
        <w:ind w:right="102"/>
        <w:jc w:val="both"/>
        <w:rPr>
          <w:sz w:val="24"/>
          <w:szCs w:val="24"/>
        </w:rPr>
      </w:pPr>
      <w:r w:rsidRPr="006F1029">
        <w:rPr>
          <w:sz w:val="24"/>
          <w:szCs w:val="24"/>
        </w:rPr>
        <w:t>On 2</w:t>
      </w:r>
      <w:r>
        <w:rPr>
          <w:sz w:val="24"/>
          <w:szCs w:val="24"/>
        </w:rPr>
        <w:t>7</w:t>
      </w:r>
      <w:r w:rsidRPr="006F1029">
        <w:rPr>
          <w:sz w:val="24"/>
          <w:szCs w:val="24"/>
          <w:vertAlign w:val="superscript"/>
        </w:rPr>
        <w:t>th</w:t>
      </w:r>
      <w:r w:rsidRPr="006F1029">
        <w:rPr>
          <w:sz w:val="24"/>
          <w:szCs w:val="24"/>
        </w:rPr>
        <w:t xml:space="preserve"> May 2021, the Council gave notice of </w:t>
      </w:r>
      <w:r>
        <w:rPr>
          <w:sz w:val="24"/>
          <w:szCs w:val="24"/>
        </w:rPr>
        <w:t xml:space="preserve">a </w:t>
      </w:r>
      <w:r w:rsidRPr="006F1029">
        <w:rPr>
          <w:sz w:val="24"/>
          <w:szCs w:val="24"/>
        </w:rPr>
        <w:t xml:space="preserve">Part 8 development proposal </w:t>
      </w:r>
      <w:r>
        <w:rPr>
          <w:sz w:val="24"/>
          <w:szCs w:val="24"/>
        </w:rPr>
        <w:t>on undeveloped land</w:t>
      </w:r>
      <w:r w:rsidR="00E63673">
        <w:rPr>
          <w:sz w:val="24"/>
          <w:szCs w:val="24"/>
        </w:rPr>
        <w:t xml:space="preserve"> </w:t>
      </w:r>
      <w:r>
        <w:rPr>
          <w:sz w:val="24"/>
          <w:szCs w:val="24"/>
        </w:rPr>
        <w:t>at St. Aongus’ Green comprising of:</w:t>
      </w:r>
    </w:p>
    <w:p w14:paraId="51924DEF" w14:textId="53B95228" w:rsidR="006F1029" w:rsidRDefault="006F1029" w:rsidP="006F1029">
      <w:pPr>
        <w:pStyle w:val="BodyText"/>
        <w:numPr>
          <w:ilvl w:val="3"/>
          <w:numId w:val="19"/>
        </w:numPr>
        <w:ind w:left="1040" w:right="102"/>
        <w:jc w:val="both"/>
        <w:rPr>
          <w:sz w:val="24"/>
          <w:szCs w:val="24"/>
        </w:rPr>
      </w:pPr>
      <w:r>
        <w:rPr>
          <w:sz w:val="24"/>
          <w:szCs w:val="24"/>
        </w:rPr>
        <w:t xml:space="preserve">6 </w:t>
      </w:r>
      <w:r w:rsidRPr="006F1029">
        <w:rPr>
          <w:sz w:val="24"/>
          <w:szCs w:val="24"/>
        </w:rPr>
        <w:t xml:space="preserve">no. 1-bedroom </w:t>
      </w:r>
      <w:r w:rsidR="00E63673">
        <w:rPr>
          <w:sz w:val="24"/>
          <w:szCs w:val="24"/>
        </w:rPr>
        <w:t xml:space="preserve">one storey </w:t>
      </w:r>
      <w:r w:rsidRPr="006F1029">
        <w:rPr>
          <w:sz w:val="24"/>
          <w:szCs w:val="24"/>
        </w:rPr>
        <w:t>houses (2 person)</w:t>
      </w:r>
    </w:p>
    <w:p w14:paraId="040B0EF9" w14:textId="037930A0" w:rsidR="00E63673" w:rsidRDefault="00E63673" w:rsidP="00E63673">
      <w:pPr>
        <w:pStyle w:val="BodyText"/>
        <w:numPr>
          <w:ilvl w:val="3"/>
          <w:numId w:val="19"/>
        </w:numPr>
        <w:ind w:left="1040" w:right="102"/>
        <w:jc w:val="both"/>
        <w:rPr>
          <w:sz w:val="24"/>
          <w:szCs w:val="24"/>
        </w:rPr>
      </w:pPr>
      <w:r>
        <w:rPr>
          <w:sz w:val="24"/>
          <w:szCs w:val="24"/>
        </w:rPr>
        <w:t xml:space="preserve">2 </w:t>
      </w:r>
      <w:r w:rsidRPr="006F1029">
        <w:rPr>
          <w:sz w:val="24"/>
          <w:szCs w:val="24"/>
        </w:rPr>
        <w:t xml:space="preserve">no. </w:t>
      </w:r>
      <w:r>
        <w:rPr>
          <w:sz w:val="24"/>
          <w:szCs w:val="24"/>
        </w:rPr>
        <w:t>2</w:t>
      </w:r>
      <w:r w:rsidRPr="006F1029">
        <w:rPr>
          <w:sz w:val="24"/>
          <w:szCs w:val="24"/>
        </w:rPr>
        <w:t xml:space="preserve">-bedroom </w:t>
      </w:r>
      <w:r>
        <w:rPr>
          <w:sz w:val="24"/>
          <w:szCs w:val="24"/>
        </w:rPr>
        <w:t xml:space="preserve">one storey </w:t>
      </w:r>
      <w:r w:rsidRPr="006F1029">
        <w:rPr>
          <w:sz w:val="24"/>
          <w:szCs w:val="24"/>
        </w:rPr>
        <w:t>houses (</w:t>
      </w:r>
      <w:r>
        <w:rPr>
          <w:sz w:val="24"/>
          <w:szCs w:val="24"/>
        </w:rPr>
        <w:t>3</w:t>
      </w:r>
      <w:r w:rsidRPr="006F1029">
        <w:rPr>
          <w:sz w:val="24"/>
          <w:szCs w:val="24"/>
        </w:rPr>
        <w:t xml:space="preserve"> person)</w:t>
      </w:r>
    </w:p>
    <w:p w14:paraId="74C4A383" w14:textId="6CBA88D3" w:rsidR="006F1029" w:rsidRPr="006F1029" w:rsidRDefault="006F1029" w:rsidP="006F1029">
      <w:pPr>
        <w:pStyle w:val="BodyText"/>
        <w:numPr>
          <w:ilvl w:val="3"/>
          <w:numId w:val="19"/>
        </w:numPr>
        <w:ind w:left="1040" w:right="102"/>
        <w:jc w:val="both"/>
        <w:rPr>
          <w:sz w:val="24"/>
          <w:szCs w:val="24"/>
        </w:rPr>
      </w:pPr>
      <w:r w:rsidRPr="006F1029">
        <w:rPr>
          <w:sz w:val="24"/>
          <w:szCs w:val="24"/>
        </w:rPr>
        <w:t xml:space="preserve">2 no. </w:t>
      </w:r>
      <w:r w:rsidR="00E63673">
        <w:rPr>
          <w:sz w:val="24"/>
          <w:szCs w:val="24"/>
        </w:rPr>
        <w:t>1</w:t>
      </w:r>
      <w:r w:rsidRPr="006F1029">
        <w:rPr>
          <w:sz w:val="24"/>
          <w:szCs w:val="24"/>
        </w:rPr>
        <w:t>-bedroom ground floor apartments (</w:t>
      </w:r>
      <w:r w:rsidR="00E63673">
        <w:rPr>
          <w:sz w:val="24"/>
          <w:szCs w:val="24"/>
        </w:rPr>
        <w:t>2</w:t>
      </w:r>
      <w:r w:rsidRPr="006F1029">
        <w:rPr>
          <w:sz w:val="24"/>
          <w:szCs w:val="24"/>
        </w:rPr>
        <w:t xml:space="preserve"> person)</w:t>
      </w:r>
    </w:p>
    <w:p w14:paraId="36C1C2B0" w14:textId="76950980" w:rsidR="006F1029" w:rsidRDefault="006F1029" w:rsidP="006F1029">
      <w:pPr>
        <w:pStyle w:val="BodyText"/>
        <w:numPr>
          <w:ilvl w:val="3"/>
          <w:numId w:val="19"/>
        </w:numPr>
        <w:ind w:left="1040" w:right="102"/>
        <w:jc w:val="both"/>
        <w:rPr>
          <w:rFonts w:asciiTheme="minorHAnsi" w:hAnsiTheme="minorHAnsi" w:cstheme="minorHAnsi"/>
          <w:sz w:val="24"/>
          <w:szCs w:val="24"/>
        </w:rPr>
      </w:pPr>
      <w:r w:rsidRPr="006F1029">
        <w:rPr>
          <w:rFonts w:asciiTheme="minorHAnsi" w:hAnsiTheme="minorHAnsi" w:cstheme="minorHAnsi"/>
          <w:sz w:val="24"/>
          <w:szCs w:val="24"/>
        </w:rPr>
        <w:t xml:space="preserve">2 no. </w:t>
      </w:r>
      <w:r w:rsidR="00E63673">
        <w:rPr>
          <w:rFonts w:asciiTheme="minorHAnsi" w:hAnsiTheme="minorHAnsi" w:cstheme="minorHAnsi"/>
          <w:sz w:val="24"/>
          <w:szCs w:val="24"/>
        </w:rPr>
        <w:t>1</w:t>
      </w:r>
      <w:r w:rsidRPr="006F1029">
        <w:rPr>
          <w:rFonts w:asciiTheme="minorHAnsi" w:hAnsiTheme="minorHAnsi" w:cstheme="minorHAnsi"/>
          <w:sz w:val="24"/>
          <w:szCs w:val="24"/>
        </w:rPr>
        <w:t>-bedroom first floor apartments (</w:t>
      </w:r>
      <w:r w:rsidR="00E63673">
        <w:rPr>
          <w:rFonts w:asciiTheme="minorHAnsi" w:hAnsiTheme="minorHAnsi" w:cstheme="minorHAnsi"/>
          <w:sz w:val="24"/>
          <w:szCs w:val="24"/>
        </w:rPr>
        <w:t>2</w:t>
      </w:r>
      <w:r w:rsidRPr="006F1029">
        <w:rPr>
          <w:rFonts w:asciiTheme="minorHAnsi" w:hAnsiTheme="minorHAnsi" w:cstheme="minorHAnsi"/>
          <w:sz w:val="24"/>
          <w:szCs w:val="24"/>
        </w:rPr>
        <w:t xml:space="preserve"> person)</w:t>
      </w:r>
    </w:p>
    <w:p w14:paraId="4E9A750D" w14:textId="2003E852" w:rsidR="00E63673" w:rsidRPr="006F1029" w:rsidRDefault="00E63673" w:rsidP="006F1029">
      <w:pPr>
        <w:pStyle w:val="BodyText"/>
        <w:numPr>
          <w:ilvl w:val="3"/>
          <w:numId w:val="19"/>
        </w:numPr>
        <w:ind w:left="1040" w:right="102"/>
        <w:jc w:val="both"/>
        <w:rPr>
          <w:rFonts w:asciiTheme="minorHAnsi" w:hAnsiTheme="minorHAnsi" w:cstheme="minorHAnsi"/>
          <w:sz w:val="24"/>
          <w:szCs w:val="24"/>
        </w:rPr>
      </w:pPr>
      <w:r>
        <w:rPr>
          <w:rFonts w:asciiTheme="minorHAnsi" w:hAnsiTheme="minorHAnsi" w:cstheme="minorHAnsi"/>
          <w:sz w:val="24"/>
          <w:szCs w:val="24"/>
        </w:rPr>
        <w:t>Community room facility for age friendly supports</w:t>
      </w:r>
    </w:p>
    <w:p w14:paraId="4256BB92" w14:textId="77777777" w:rsidR="006F1029" w:rsidRPr="0012779A" w:rsidRDefault="006F1029" w:rsidP="006F1029">
      <w:pPr>
        <w:pStyle w:val="BodyText"/>
        <w:ind w:right="102"/>
        <w:jc w:val="both"/>
        <w:rPr>
          <w:rFonts w:asciiTheme="minorHAnsi" w:hAnsiTheme="minorHAnsi" w:cstheme="minorHAnsi"/>
          <w:sz w:val="24"/>
          <w:szCs w:val="24"/>
        </w:rPr>
      </w:pPr>
    </w:p>
    <w:p w14:paraId="14669D85" w14:textId="13A15329" w:rsidR="006F1029" w:rsidRPr="0012779A" w:rsidRDefault="006F1029" w:rsidP="006F1029">
      <w:pPr>
        <w:jc w:val="both"/>
        <w:rPr>
          <w:rFonts w:asciiTheme="minorHAnsi" w:hAnsiTheme="minorHAnsi" w:cstheme="minorHAnsi"/>
          <w:sz w:val="24"/>
          <w:szCs w:val="24"/>
        </w:rPr>
      </w:pPr>
      <w:r w:rsidRPr="0012779A">
        <w:rPr>
          <w:rFonts w:asciiTheme="minorHAnsi" w:hAnsiTheme="minorHAnsi" w:cstheme="minorHAnsi"/>
          <w:sz w:val="24"/>
          <w:szCs w:val="24"/>
        </w:rPr>
        <w:t xml:space="preserve">The proposed works also include: </w:t>
      </w:r>
      <w:r w:rsidR="00E63673">
        <w:rPr>
          <w:rFonts w:asciiTheme="minorHAnsi" w:hAnsiTheme="minorHAnsi" w:cstheme="minorHAnsi"/>
          <w:sz w:val="24"/>
          <w:szCs w:val="24"/>
        </w:rPr>
        <w:t xml:space="preserve">landscaping works to boundaries and </w:t>
      </w:r>
      <w:r w:rsidRPr="0012779A">
        <w:rPr>
          <w:rFonts w:asciiTheme="minorHAnsi" w:hAnsiTheme="minorHAnsi" w:cstheme="minorHAnsi"/>
          <w:sz w:val="24"/>
          <w:szCs w:val="24"/>
        </w:rPr>
        <w:t>all necessary associated ancillary works on the site and to adjacent areas.  All proposed new homes will have a minimum A2 BER rating and the housing provision comprises of one storey terraced units and two storey terraced end-units</w:t>
      </w:r>
      <w:r w:rsidR="00E63673">
        <w:rPr>
          <w:rFonts w:asciiTheme="minorHAnsi" w:hAnsiTheme="minorHAnsi" w:cstheme="minorHAnsi"/>
          <w:sz w:val="24"/>
          <w:szCs w:val="24"/>
        </w:rPr>
        <w:t xml:space="preserve"> grouped in three blocks,</w:t>
      </w:r>
      <w:r w:rsidRPr="0012779A">
        <w:rPr>
          <w:rFonts w:asciiTheme="minorHAnsi" w:hAnsiTheme="minorHAnsi" w:cstheme="minorHAnsi"/>
          <w:sz w:val="24"/>
          <w:szCs w:val="24"/>
        </w:rPr>
        <w:t xml:space="preserve"> located around a central courtyard. </w:t>
      </w:r>
    </w:p>
    <w:p w14:paraId="3FB5A3C0" w14:textId="77777777" w:rsidR="006F1029" w:rsidRPr="0012779A" w:rsidRDefault="006F1029" w:rsidP="006F1029">
      <w:pPr>
        <w:rPr>
          <w:rFonts w:asciiTheme="minorHAnsi" w:hAnsiTheme="minorHAnsi" w:cstheme="minorHAnsi"/>
          <w:sz w:val="24"/>
          <w:szCs w:val="24"/>
        </w:rPr>
      </w:pPr>
    </w:p>
    <w:p w14:paraId="3657CB93" w14:textId="77777777" w:rsidR="006F1029" w:rsidRPr="0012779A" w:rsidRDefault="006F1029" w:rsidP="006F1029">
      <w:pPr>
        <w:rPr>
          <w:rFonts w:asciiTheme="minorHAnsi" w:hAnsiTheme="minorHAnsi" w:cstheme="minorHAnsi"/>
          <w:sz w:val="24"/>
          <w:szCs w:val="24"/>
        </w:rPr>
      </w:pPr>
      <w:r w:rsidRPr="0012779A">
        <w:rPr>
          <w:rFonts w:asciiTheme="minorHAnsi" w:hAnsiTheme="minorHAnsi" w:cstheme="minorHAnsi"/>
          <w:sz w:val="24"/>
          <w:szCs w:val="24"/>
        </w:rPr>
        <w:t>Detailed plans, drawings and reports in relation to the proposed development are available at the following links:</w:t>
      </w:r>
    </w:p>
    <w:p w14:paraId="0619C11F" w14:textId="77777777" w:rsidR="00E63673" w:rsidRPr="00E63673" w:rsidRDefault="00873AE5" w:rsidP="00E63673">
      <w:pPr>
        <w:rPr>
          <w:rFonts w:asciiTheme="minorHAnsi" w:hAnsiTheme="minorHAnsi" w:cstheme="minorHAnsi"/>
          <w:color w:val="000000"/>
          <w:sz w:val="24"/>
          <w:szCs w:val="24"/>
          <w:shd w:val="clear" w:color="auto" w:fill="FFFFFF"/>
        </w:rPr>
      </w:pPr>
      <w:hyperlink r:id="rId12" w:history="1">
        <w:r w:rsidR="00E63673" w:rsidRPr="00E63673">
          <w:rPr>
            <w:rStyle w:val="Hyperlink"/>
            <w:rFonts w:asciiTheme="minorHAnsi" w:hAnsiTheme="minorHAnsi" w:cstheme="minorHAnsi"/>
            <w:sz w:val="24"/>
            <w:szCs w:val="24"/>
            <w:shd w:val="clear" w:color="auto" w:fill="FFFFFF"/>
          </w:rPr>
          <w:t>Sheet 1 - Site Location Existing Site Constraints</w:t>
        </w:r>
      </w:hyperlink>
    </w:p>
    <w:p w14:paraId="25126E65" w14:textId="77777777" w:rsidR="00E63673" w:rsidRPr="00E63673" w:rsidRDefault="00873AE5" w:rsidP="00E63673">
      <w:pPr>
        <w:rPr>
          <w:rFonts w:asciiTheme="minorHAnsi" w:hAnsiTheme="minorHAnsi" w:cstheme="minorHAnsi"/>
          <w:color w:val="000000"/>
          <w:sz w:val="24"/>
          <w:szCs w:val="24"/>
          <w:shd w:val="clear" w:color="auto" w:fill="FFFFFF"/>
        </w:rPr>
      </w:pPr>
      <w:hyperlink r:id="rId13" w:history="1">
        <w:r w:rsidR="00E63673" w:rsidRPr="00E63673">
          <w:rPr>
            <w:rStyle w:val="Hyperlink"/>
            <w:rFonts w:asciiTheme="minorHAnsi" w:hAnsiTheme="minorHAnsi" w:cstheme="minorHAnsi"/>
            <w:sz w:val="24"/>
            <w:szCs w:val="24"/>
            <w:shd w:val="clear" w:color="auto" w:fill="FFFFFF"/>
          </w:rPr>
          <w:t>Sheet 2 - Proposed Site Plan</w:t>
        </w:r>
      </w:hyperlink>
    </w:p>
    <w:p w14:paraId="4F21F201" w14:textId="77777777" w:rsidR="00E63673" w:rsidRPr="00E63673" w:rsidRDefault="00873AE5" w:rsidP="00E63673">
      <w:pPr>
        <w:rPr>
          <w:rFonts w:asciiTheme="minorHAnsi" w:hAnsiTheme="minorHAnsi" w:cstheme="minorHAnsi"/>
          <w:color w:val="000000"/>
          <w:sz w:val="24"/>
          <w:szCs w:val="24"/>
          <w:shd w:val="clear" w:color="auto" w:fill="FFFFFF"/>
        </w:rPr>
      </w:pPr>
      <w:hyperlink r:id="rId14" w:history="1">
        <w:r w:rsidR="00E63673" w:rsidRPr="00E63673">
          <w:rPr>
            <w:rStyle w:val="Hyperlink"/>
            <w:rFonts w:asciiTheme="minorHAnsi" w:hAnsiTheme="minorHAnsi" w:cstheme="minorHAnsi"/>
            <w:sz w:val="24"/>
            <w:szCs w:val="24"/>
            <w:shd w:val="clear" w:color="auto" w:fill="FFFFFF"/>
          </w:rPr>
          <w:t>Sheet 3 - Proposed 3D Aerial Views</w:t>
        </w:r>
      </w:hyperlink>
    </w:p>
    <w:p w14:paraId="644DFDFB" w14:textId="77777777" w:rsidR="00E63673" w:rsidRPr="00E63673" w:rsidRDefault="00873AE5" w:rsidP="00E63673">
      <w:pPr>
        <w:rPr>
          <w:rFonts w:asciiTheme="minorHAnsi" w:hAnsiTheme="minorHAnsi" w:cstheme="minorHAnsi"/>
          <w:color w:val="000000"/>
          <w:sz w:val="24"/>
          <w:szCs w:val="24"/>
          <w:shd w:val="clear" w:color="auto" w:fill="FFFFFF"/>
        </w:rPr>
      </w:pPr>
      <w:hyperlink r:id="rId15" w:history="1">
        <w:r w:rsidR="00E63673" w:rsidRPr="00E63673">
          <w:rPr>
            <w:rStyle w:val="Hyperlink"/>
            <w:rFonts w:asciiTheme="minorHAnsi" w:hAnsiTheme="minorHAnsi" w:cstheme="minorHAnsi"/>
            <w:sz w:val="24"/>
            <w:szCs w:val="24"/>
            <w:shd w:val="clear" w:color="auto" w:fill="FFFFFF"/>
          </w:rPr>
          <w:t>Sheet 4 - Proposed GF and FF Plan</w:t>
        </w:r>
      </w:hyperlink>
    </w:p>
    <w:p w14:paraId="1F157C6C" w14:textId="77777777" w:rsidR="00E63673" w:rsidRPr="00E63673" w:rsidRDefault="00873AE5" w:rsidP="00E63673">
      <w:pPr>
        <w:rPr>
          <w:rFonts w:asciiTheme="minorHAnsi" w:hAnsiTheme="minorHAnsi" w:cstheme="minorHAnsi"/>
          <w:color w:val="000000"/>
          <w:sz w:val="24"/>
          <w:szCs w:val="24"/>
          <w:shd w:val="clear" w:color="auto" w:fill="FFFFFF"/>
        </w:rPr>
      </w:pPr>
      <w:hyperlink r:id="rId16" w:history="1">
        <w:r w:rsidR="00E63673" w:rsidRPr="00E63673">
          <w:rPr>
            <w:rStyle w:val="Hyperlink"/>
            <w:rFonts w:asciiTheme="minorHAnsi" w:hAnsiTheme="minorHAnsi" w:cstheme="minorHAnsi"/>
            <w:sz w:val="24"/>
            <w:szCs w:val="24"/>
            <w:shd w:val="clear" w:color="auto" w:fill="FFFFFF"/>
          </w:rPr>
          <w:t>Sheet 5 - Proposed Elevations</w:t>
        </w:r>
      </w:hyperlink>
    </w:p>
    <w:p w14:paraId="165306D7" w14:textId="77777777" w:rsidR="00E63673" w:rsidRPr="00E63673" w:rsidRDefault="00873AE5" w:rsidP="00E63673">
      <w:pPr>
        <w:rPr>
          <w:rFonts w:asciiTheme="minorHAnsi" w:hAnsiTheme="minorHAnsi" w:cstheme="minorHAnsi"/>
          <w:color w:val="000000"/>
          <w:sz w:val="24"/>
          <w:szCs w:val="24"/>
          <w:shd w:val="clear" w:color="auto" w:fill="FFFFFF"/>
        </w:rPr>
      </w:pPr>
      <w:hyperlink r:id="rId17" w:history="1">
        <w:r w:rsidR="00E63673" w:rsidRPr="00E63673">
          <w:rPr>
            <w:rStyle w:val="Hyperlink"/>
            <w:rFonts w:asciiTheme="minorHAnsi" w:hAnsiTheme="minorHAnsi" w:cstheme="minorHAnsi"/>
            <w:sz w:val="24"/>
            <w:szCs w:val="24"/>
            <w:shd w:val="clear" w:color="auto" w:fill="FFFFFF"/>
          </w:rPr>
          <w:t>Sheet 6 - Proposed 3D Views</w:t>
        </w:r>
      </w:hyperlink>
    </w:p>
    <w:p w14:paraId="0A3A2426" w14:textId="77777777" w:rsidR="00E63673" w:rsidRPr="000F3F25" w:rsidRDefault="00873AE5" w:rsidP="00E63673">
      <w:pPr>
        <w:rPr>
          <w:rStyle w:val="Hyperlink"/>
        </w:rPr>
      </w:pPr>
      <w:hyperlink r:id="rId18" w:history="1">
        <w:r w:rsidR="00E63673" w:rsidRPr="00E63673">
          <w:rPr>
            <w:rStyle w:val="Hyperlink"/>
            <w:rFonts w:asciiTheme="minorHAnsi" w:hAnsiTheme="minorHAnsi" w:cstheme="minorHAnsi"/>
            <w:sz w:val="24"/>
            <w:szCs w:val="24"/>
            <w:shd w:val="clear" w:color="auto" w:fill="FFFFFF"/>
          </w:rPr>
          <w:t>Sheet 7 - Proposed House Types</w:t>
        </w:r>
      </w:hyperlink>
    </w:p>
    <w:p w14:paraId="73898890" w14:textId="77777777" w:rsidR="00E63673" w:rsidRPr="000F3F25" w:rsidRDefault="00873AE5" w:rsidP="00E63673">
      <w:pPr>
        <w:rPr>
          <w:rStyle w:val="Hyperlink"/>
        </w:rPr>
      </w:pPr>
      <w:hyperlink r:id="rId19" w:history="1">
        <w:r w:rsidR="00E63673" w:rsidRPr="00E63673">
          <w:rPr>
            <w:rStyle w:val="Hyperlink"/>
            <w:rFonts w:asciiTheme="minorHAnsi" w:hAnsiTheme="minorHAnsi" w:cstheme="minorHAnsi"/>
            <w:sz w:val="24"/>
            <w:szCs w:val="24"/>
            <w:shd w:val="clear" w:color="auto" w:fill="FFFFFF"/>
          </w:rPr>
          <w:t>Sheet 8 - Proposed Community Facility</w:t>
        </w:r>
      </w:hyperlink>
    </w:p>
    <w:p w14:paraId="7E48F671" w14:textId="77777777" w:rsidR="00E63673" w:rsidRPr="000F3F25" w:rsidRDefault="00873AE5" w:rsidP="00E63673">
      <w:pPr>
        <w:rPr>
          <w:rStyle w:val="Hyperlink"/>
        </w:rPr>
      </w:pPr>
      <w:hyperlink r:id="rId20" w:history="1">
        <w:r w:rsidR="00E63673" w:rsidRPr="00E63673">
          <w:rPr>
            <w:rStyle w:val="Hyperlink"/>
            <w:rFonts w:asciiTheme="minorHAnsi" w:hAnsiTheme="minorHAnsi" w:cstheme="minorHAnsi"/>
            <w:sz w:val="24"/>
            <w:szCs w:val="24"/>
            <w:shd w:val="clear" w:color="auto" w:fill="FFFFFF"/>
          </w:rPr>
          <w:t>County Architects Report</w:t>
        </w:r>
      </w:hyperlink>
    </w:p>
    <w:p w14:paraId="50235040" w14:textId="72C39B5D" w:rsidR="00E63673" w:rsidRDefault="00873AE5" w:rsidP="00E63673">
      <w:pPr>
        <w:rPr>
          <w:rStyle w:val="Hyperlink"/>
          <w:rFonts w:asciiTheme="minorHAnsi" w:hAnsiTheme="minorHAnsi" w:cstheme="minorHAnsi"/>
          <w:sz w:val="24"/>
          <w:szCs w:val="24"/>
          <w:shd w:val="clear" w:color="auto" w:fill="FFFFFF"/>
        </w:rPr>
      </w:pPr>
      <w:hyperlink r:id="rId21" w:history="1">
        <w:r w:rsidR="00E63673" w:rsidRPr="00E63673">
          <w:rPr>
            <w:rStyle w:val="Hyperlink"/>
            <w:rFonts w:asciiTheme="minorHAnsi" w:hAnsiTheme="minorHAnsi" w:cstheme="minorHAnsi"/>
            <w:sz w:val="24"/>
            <w:szCs w:val="24"/>
            <w:shd w:val="clear" w:color="auto" w:fill="FFFFFF"/>
          </w:rPr>
          <w:t>Screening for Appropriate Assessment</w:t>
        </w:r>
      </w:hyperlink>
    </w:p>
    <w:p w14:paraId="552C21D7" w14:textId="6F43EE9B" w:rsidR="00261DC0" w:rsidRPr="00E63673" w:rsidRDefault="00873AE5" w:rsidP="00E63673">
      <w:pPr>
        <w:rPr>
          <w:rStyle w:val="Hyperlink"/>
          <w:rFonts w:asciiTheme="minorHAnsi" w:hAnsiTheme="minorHAnsi" w:cstheme="minorHAnsi"/>
          <w:sz w:val="24"/>
          <w:szCs w:val="24"/>
          <w:shd w:val="clear" w:color="auto" w:fill="FFFFFF"/>
        </w:rPr>
      </w:pPr>
      <w:hyperlink r:id="rId22" w:history="1">
        <w:r w:rsidR="00261DC0" w:rsidRPr="00261DC0">
          <w:rPr>
            <w:rStyle w:val="Hyperlink"/>
            <w:rFonts w:asciiTheme="minorHAnsi" w:hAnsiTheme="minorHAnsi" w:cstheme="minorHAnsi"/>
            <w:sz w:val="24"/>
            <w:szCs w:val="24"/>
            <w:shd w:val="clear" w:color="auto" w:fill="FFFFFF"/>
          </w:rPr>
          <w:t>Screening for Appropriate Assessment Determination</w:t>
        </w:r>
      </w:hyperlink>
    </w:p>
    <w:p w14:paraId="75179D67" w14:textId="77777777" w:rsidR="00E63673" w:rsidRPr="00E63673" w:rsidRDefault="00873AE5" w:rsidP="00E63673">
      <w:pPr>
        <w:rPr>
          <w:rStyle w:val="Hyperlink"/>
          <w:rFonts w:asciiTheme="minorHAnsi" w:hAnsiTheme="minorHAnsi" w:cstheme="minorHAnsi"/>
          <w:sz w:val="24"/>
          <w:szCs w:val="24"/>
          <w:shd w:val="clear" w:color="auto" w:fill="FFFFFF"/>
        </w:rPr>
      </w:pPr>
      <w:hyperlink r:id="rId23" w:history="1">
        <w:r w:rsidR="00E63673" w:rsidRPr="00E63673">
          <w:rPr>
            <w:rStyle w:val="Hyperlink"/>
            <w:rFonts w:asciiTheme="minorHAnsi" w:hAnsiTheme="minorHAnsi" w:cstheme="minorHAnsi"/>
            <w:sz w:val="24"/>
            <w:szCs w:val="24"/>
            <w:shd w:val="clear" w:color="auto" w:fill="FFFFFF"/>
          </w:rPr>
          <w:t>Screening for Environmental Impact Assessment Report</w:t>
        </w:r>
      </w:hyperlink>
    </w:p>
    <w:p w14:paraId="5E20DAD8" w14:textId="77777777" w:rsidR="00E63673" w:rsidRDefault="00873AE5" w:rsidP="00E63673">
      <w:pPr>
        <w:rPr>
          <w:rStyle w:val="Hyperlink"/>
          <w:rFonts w:asciiTheme="minorHAnsi" w:hAnsiTheme="minorHAnsi" w:cstheme="minorHAnsi"/>
          <w:sz w:val="24"/>
          <w:szCs w:val="24"/>
        </w:rPr>
      </w:pPr>
      <w:hyperlink r:id="rId24" w:history="1">
        <w:r w:rsidR="00E63673" w:rsidRPr="00E63673">
          <w:rPr>
            <w:rStyle w:val="Hyperlink"/>
            <w:rFonts w:asciiTheme="minorHAnsi" w:hAnsiTheme="minorHAnsi" w:cstheme="minorHAnsi"/>
            <w:sz w:val="24"/>
            <w:szCs w:val="24"/>
          </w:rPr>
          <w:t>Screening for Environmental Impact Assessment Determination</w:t>
        </w:r>
      </w:hyperlink>
    </w:p>
    <w:p w14:paraId="519FB96E" w14:textId="77777777" w:rsidR="00E63673" w:rsidRPr="00E63673" w:rsidRDefault="00E63673" w:rsidP="00E63673">
      <w:pPr>
        <w:pStyle w:val="Heading1"/>
        <w:tabs>
          <w:tab w:val="left" w:pos="581"/>
        </w:tabs>
        <w:spacing w:line="293" w:lineRule="exact"/>
        <w:ind w:left="0" w:firstLine="0"/>
        <w:rPr>
          <w:rFonts w:asciiTheme="minorHAnsi" w:hAnsiTheme="minorHAnsi" w:cstheme="minorHAnsi"/>
          <w:bCs/>
        </w:rPr>
      </w:pPr>
    </w:p>
    <w:p w14:paraId="22CE65D5" w14:textId="2003ECCA" w:rsidR="00F85813" w:rsidRPr="007E4B6A" w:rsidRDefault="00F85813" w:rsidP="00A372FF">
      <w:pPr>
        <w:pStyle w:val="Heading1"/>
        <w:numPr>
          <w:ilvl w:val="0"/>
          <w:numId w:val="2"/>
        </w:numPr>
        <w:tabs>
          <w:tab w:val="left" w:pos="581"/>
        </w:tabs>
        <w:spacing w:line="293" w:lineRule="exact"/>
        <w:rPr>
          <w:rFonts w:asciiTheme="minorHAnsi" w:hAnsiTheme="minorHAnsi" w:cstheme="minorHAnsi"/>
          <w:b/>
        </w:rPr>
      </w:pPr>
      <w:r w:rsidRPr="007E4B6A">
        <w:rPr>
          <w:rFonts w:asciiTheme="minorHAnsi" w:hAnsiTheme="minorHAnsi" w:cstheme="minorHAnsi"/>
          <w:b/>
        </w:rPr>
        <w:t>Public Consultation</w:t>
      </w:r>
    </w:p>
    <w:p w14:paraId="4D1AAD13" w14:textId="572DE404" w:rsidR="00E63673" w:rsidRDefault="00913574" w:rsidP="00E63673">
      <w:pPr>
        <w:pStyle w:val="BodyText"/>
        <w:ind w:right="217"/>
        <w:jc w:val="both"/>
        <w:rPr>
          <w:rFonts w:asciiTheme="minorHAnsi" w:hAnsiTheme="minorHAnsi" w:cstheme="minorHAnsi"/>
          <w:sz w:val="24"/>
          <w:szCs w:val="24"/>
        </w:rPr>
      </w:pPr>
      <w:r w:rsidRPr="007E4B6A">
        <w:rPr>
          <w:rFonts w:asciiTheme="minorHAnsi" w:hAnsiTheme="minorHAnsi" w:cstheme="minorHAnsi"/>
          <w:sz w:val="24"/>
          <w:szCs w:val="24"/>
        </w:rPr>
        <w:t xml:space="preserve">The statutory public consultation took place </w:t>
      </w:r>
      <w:r w:rsidR="00F85813" w:rsidRPr="007E4B6A">
        <w:rPr>
          <w:rFonts w:asciiTheme="minorHAnsi" w:hAnsiTheme="minorHAnsi" w:cstheme="minorHAnsi"/>
          <w:sz w:val="24"/>
          <w:szCs w:val="24"/>
        </w:rPr>
        <w:t>from</w:t>
      </w:r>
      <w:r w:rsidR="00593E1D" w:rsidRPr="007E4B6A">
        <w:rPr>
          <w:rFonts w:asciiTheme="minorHAnsi" w:hAnsiTheme="minorHAnsi" w:cstheme="minorHAnsi"/>
          <w:sz w:val="24"/>
          <w:szCs w:val="24"/>
        </w:rPr>
        <w:t xml:space="preserve"> 27</w:t>
      </w:r>
      <w:r w:rsidR="00593E1D" w:rsidRPr="00E63673">
        <w:rPr>
          <w:rFonts w:asciiTheme="minorHAnsi" w:hAnsiTheme="minorHAnsi" w:cstheme="minorHAnsi"/>
          <w:sz w:val="24"/>
          <w:szCs w:val="24"/>
          <w:vertAlign w:val="superscript"/>
        </w:rPr>
        <w:t>th</w:t>
      </w:r>
      <w:r w:rsidR="00E63673">
        <w:rPr>
          <w:rFonts w:asciiTheme="minorHAnsi" w:hAnsiTheme="minorHAnsi" w:cstheme="minorHAnsi"/>
          <w:sz w:val="24"/>
          <w:szCs w:val="24"/>
        </w:rPr>
        <w:t xml:space="preserve"> </w:t>
      </w:r>
      <w:r w:rsidR="00593E1D" w:rsidRPr="007E4B6A">
        <w:rPr>
          <w:rFonts w:asciiTheme="minorHAnsi" w:hAnsiTheme="minorHAnsi" w:cstheme="minorHAnsi"/>
          <w:sz w:val="24"/>
          <w:szCs w:val="24"/>
        </w:rPr>
        <w:t>May 2021</w:t>
      </w:r>
      <w:r w:rsidR="00F50F38" w:rsidRPr="007E4B6A">
        <w:rPr>
          <w:rFonts w:asciiTheme="minorHAnsi" w:hAnsiTheme="minorHAnsi" w:cstheme="minorHAnsi"/>
          <w:sz w:val="24"/>
          <w:szCs w:val="24"/>
        </w:rPr>
        <w:t xml:space="preserve"> to</w:t>
      </w:r>
      <w:r w:rsidR="00593E1D" w:rsidRPr="007E4B6A">
        <w:rPr>
          <w:rFonts w:asciiTheme="minorHAnsi" w:hAnsiTheme="minorHAnsi" w:cstheme="minorHAnsi"/>
          <w:sz w:val="24"/>
          <w:szCs w:val="24"/>
        </w:rPr>
        <w:t xml:space="preserve"> 9</w:t>
      </w:r>
      <w:r w:rsidR="00593E1D" w:rsidRPr="00E63673">
        <w:rPr>
          <w:rFonts w:asciiTheme="minorHAnsi" w:hAnsiTheme="minorHAnsi" w:cstheme="minorHAnsi"/>
          <w:sz w:val="24"/>
          <w:szCs w:val="24"/>
          <w:vertAlign w:val="superscript"/>
        </w:rPr>
        <w:t>th</w:t>
      </w:r>
      <w:r w:rsidR="00E63673">
        <w:rPr>
          <w:rFonts w:asciiTheme="minorHAnsi" w:hAnsiTheme="minorHAnsi" w:cstheme="minorHAnsi"/>
          <w:sz w:val="24"/>
          <w:szCs w:val="24"/>
        </w:rPr>
        <w:t xml:space="preserve"> </w:t>
      </w:r>
      <w:r w:rsidR="00593E1D" w:rsidRPr="007E4B6A">
        <w:rPr>
          <w:rFonts w:asciiTheme="minorHAnsi" w:hAnsiTheme="minorHAnsi" w:cstheme="minorHAnsi"/>
          <w:sz w:val="24"/>
          <w:szCs w:val="24"/>
        </w:rPr>
        <w:t xml:space="preserve">July 2021 </w:t>
      </w:r>
      <w:r w:rsidR="00F50F38" w:rsidRPr="007E4B6A">
        <w:rPr>
          <w:rFonts w:asciiTheme="minorHAnsi" w:hAnsiTheme="minorHAnsi" w:cstheme="minorHAnsi"/>
          <w:sz w:val="24"/>
          <w:szCs w:val="24"/>
        </w:rPr>
        <w:t>inclusive</w:t>
      </w:r>
      <w:r w:rsidR="00F85813" w:rsidRPr="007E4B6A">
        <w:rPr>
          <w:rFonts w:asciiTheme="minorHAnsi" w:hAnsiTheme="minorHAnsi" w:cstheme="minorHAnsi"/>
          <w:sz w:val="24"/>
          <w:szCs w:val="24"/>
        </w:rPr>
        <w:t xml:space="preserve">. </w:t>
      </w:r>
      <w:r w:rsidR="00270412" w:rsidRPr="007E4B6A">
        <w:rPr>
          <w:rFonts w:asciiTheme="minorHAnsi" w:hAnsiTheme="minorHAnsi" w:cstheme="minorHAnsi"/>
          <w:sz w:val="24"/>
          <w:szCs w:val="24"/>
        </w:rPr>
        <w:t xml:space="preserve"> </w:t>
      </w:r>
      <w:r w:rsidRPr="007E4B6A">
        <w:rPr>
          <w:rFonts w:asciiTheme="minorHAnsi" w:hAnsiTheme="minorHAnsi" w:cstheme="minorHAnsi"/>
          <w:sz w:val="24"/>
          <w:szCs w:val="24"/>
        </w:rPr>
        <w:t xml:space="preserve">During this period for public consultation, information on the proposed development was </w:t>
      </w:r>
      <w:r w:rsidR="00E63673">
        <w:rPr>
          <w:rFonts w:asciiTheme="minorHAnsi" w:hAnsiTheme="minorHAnsi" w:cstheme="minorHAnsi"/>
          <w:sz w:val="24"/>
          <w:szCs w:val="24"/>
        </w:rPr>
        <w:t xml:space="preserve">made available to the public </w:t>
      </w:r>
      <w:r w:rsidRPr="007E4B6A">
        <w:rPr>
          <w:rFonts w:asciiTheme="minorHAnsi" w:hAnsiTheme="minorHAnsi" w:cstheme="minorHAnsi"/>
          <w:sz w:val="24"/>
          <w:szCs w:val="24"/>
        </w:rPr>
        <w:t>and submissions were invited.</w:t>
      </w:r>
    </w:p>
    <w:p w14:paraId="13A8E18D" w14:textId="77777777" w:rsidR="00E63673" w:rsidRDefault="00E63673" w:rsidP="00E63673">
      <w:pPr>
        <w:pStyle w:val="BodyText"/>
        <w:ind w:right="217"/>
        <w:jc w:val="both"/>
        <w:rPr>
          <w:rFonts w:asciiTheme="minorHAnsi" w:hAnsiTheme="minorHAnsi" w:cstheme="minorHAnsi"/>
          <w:sz w:val="24"/>
          <w:szCs w:val="24"/>
        </w:rPr>
      </w:pPr>
    </w:p>
    <w:p w14:paraId="298F3511" w14:textId="136E9077" w:rsidR="00F85813" w:rsidRPr="007E4B6A" w:rsidRDefault="00F85813" w:rsidP="00E63673">
      <w:pPr>
        <w:pStyle w:val="BodyText"/>
        <w:ind w:right="217"/>
        <w:jc w:val="both"/>
        <w:rPr>
          <w:rFonts w:asciiTheme="minorHAnsi" w:hAnsiTheme="minorHAnsi" w:cstheme="minorHAnsi"/>
          <w:sz w:val="24"/>
          <w:szCs w:val="24"/>
        </w:rPr>
      </w:pPr>
      <w:r w:rsidRPr="007E4B6A">
        <w:rPr>
          <w:rFonts w:asciiTheme="minorHAnsi" w:hAnsiTheme="minorHAnsi" w:cstheme="minorHAnsi"/>
          <w:sz w:val="24"/>
          <w:szCs w:val="24"/>
        </w:rPr>
        <w:t xml:space="preserve">The public consultation on the proposed </w:t>
      </w:r>
      <w:r w:rsidR="000505FB" w:rsidRPr="007E4B6A">
        <w:rPr>
          <w:rFonts w:asciiTheme="minorHAnsi" w:hAnsiTheme="minorHAnsi" w:cstheme="minorHAnsi"/>
          <w:sz w:val="24"/>
          <w:szCs w:val="24"/>
        </w:rPr>
        <w:t>social housing development</w:t>
      </w:r>
      <w:r w:rsidRPr="007E4B6A">
        <w:rPr>
          <w:rFonts w:asciiTheme="minorHAnsi" w:hAnsiTheme="minorHAnsi" w:cstheme="minorHAnsi"/>
          <w:sz w:val="24"/>
          <w:szCs w:val="24"/>
        </w:rPr>
        <w:t xml:space="preserve"> included the following </w:t>
      </w:r>
      <w:r w:rsidRPr="007E4B6A">
        <w:rPr>
          <w:rFonts w:asciiTheme="minorHAnsi" w:hAnsiTheme="minorHAnsi" w:cstheme="minorHAnsi"/>
          <w:sz w:val="24"/>
          <w:szCs w:val="24"/>
        </w:rPr>
        <w:lastRenderedPageBreak/>
        <w:t>statutory and non-statutory elements:</w:t>
      </w:r>
    </w:p>
    <w:p w14:paraId="75F3A7D6" w14:textId="6B42D104" w:rsidR="00F85813" w:rsidRPr="007E4B6A" w:rsidRDefault="00F85813" w:rsidP="00165930">
      <w:pPr>
        <w:pStyle w:val="ListParagraph"/>
        <w:widowControl w:val="0"/>
        <w:numPr>
          <w:ilvl w:val="1"/>
          <w:numId w:val="2"/>
        </w:numPr>
        <w:tabs>
          <w:tab w:val="left" w:pos="940"/>
          <w:tab w:val="left" w:pos="941"/>
        </w:tabs>
        <w:autoSpaceDE w:val="0"/>
        <w:autoSpaceDN w:val="0"/>
        <w:spacing w:line="279" w:lineRule="exact"/>
        <w:jc w:val="both"/>
        <w:rPr>
          <w:rFonts w:asciiTheme="minorHAnsi" w:hAnsiTheme="minorHAnsi" w:cstheme="minorHAnsi"/>
          <w:sz w:val="24"/>
          <w:szCs w:val="24"/>
        </w:rPr>
      </w:pPr>
      <w:r w:rsidRPr="007E4B6A">
        <w:rPr>
          <w:rFonts w:asciiTheme="minorHAnsi" w:hAnsiTheme="minorHAnsi" w:cstheme="minorHAnsi"/>
          <w:sz w:val="24"/>
          <w:szCs w:val="24"/>
        </w:rPr>
        <w:t xml:space="preserve">Newspaper </w:t>
      </w:r>
      <w:r w:rsidR="001545A7" w:rsidRPr="007E4B6A">
        <w:rPr>
          <w:rFonts w:asciiTheme="minorHAnsi" w:hAnsiTheme="minorHAnsi" w:cstheme="minorHAnsi"/>
          <w:sz w:val="24"/>
          <w:szCs w:val="24"/>
        </w:rPr>
        <w:t>n</w:t>
      </w:r>
      <w:r w:rsidRPr="007E4B6A">
        <w:rPr>
          <w:rFonts w:asciiTheme="minorHAnsi" w:hAnsiTheme="minorHAnsi" w:cstheme="minorHAnsi"/>
          <w:sz w:val="24"/>
          <w:szCs w:val="24"/>
        </w:rPr>
        <w:t>otice</w:t>
      </w:r>
      <w:r w:rsidR="00E63673">
        <w:rPr>
          <w:rFonts w:asciiTheme="minorHAnsi" w:hAnsiTheme="minorHAnsi" w:cstheme="minorHAnsi"/>
          <w:sz w:val="24"/>
          <w:szCs w:val="24"/>
        </w:rPr>
        <w:t>s</w:t>
      </w:r>
      <w:r w:rsidRPr="007E4B6A">
        <w:rPr>
          <w:rFonts w:asciiTheme="minorHAnsi" w:hAnsiTheme="minorHAnsi" w:cstheme="minorHAnsi"/>
          <w:sz w:val="24"/>
          <w:szCs w:val="24"/>
        </w:rPr>
        <w:t xml:space="preserve"> in </w:t>
      </w:r>
      <w:r w:rsidR="00646F56" w:rsidRPr="007E4B6A">
        <w:rPr>
          <w:rFonts w:asciiTheme="minorHAnsi" w:hAnsiTheme="minorHAnsi" w:cstheme="minorHAnsi"/>
          <w:sz w:val="24"/>
          <w:szCs w:val="24"/>
        </w:rPr>
        <w:t>the Echo</w:t>
      </w:r>
      <w:r w:rsidR="00C03080" w:rsidRPr="007E4B6A">
        <w:rPr>
          <w:rFonts w:asciiTheme="minorHAnsi" w:hAnsiTheme="minorHAnsi" w:cstheme="minorHAnsi"/>
          <w:sz w:val="24"/>
          <w:szCs w:val="24"/>
        </w:rPr>
        <w:t xml:space="preserve"> and the Gazette</w:t>
      </w:r>
      <w:r w:rsidR="009D12EA" w:rsidRPr="007E4B6A">
        <w:rPr>
          <w:rFonts w:asciiTheme="minorHAnsi" w:hAnsiTheme="minorHAnsi" w:cstheme="minorHAnsi"/>
          <w:sz w:val="24"/>
          <w:szCs w:val="24"/>
        </w:rPr>
        <w:t>.</w:t>
      </w:r>
    </w:p>
    <w:p w14:paraId="63FDBC42" w14:textId="77777777" w:rsidR="00E63673" w:rsidRPr="00DF6A73" w:rsidRDefault="00E63673" w:rsidP="00E63673">
      <w:pPr>
        <w:pStyle w:val="ListParagraph"/>
        <w:widowControl w:val="0"/>
        <w:numPr>
          <w:ilvl w:val="1"/>
          <w:numId w:val="2"/>
        </w:numPr>
        <w:tabs>
          <w:tab w:val="left" w:pos="1041"/>
          <w:tab w:val="left" w:pos="1042"/>
        </w:tabs>
        <w:autoSpaceDE w:val="0"/>
        <w:autoSpaceDN w:val="0"/>
        <w:ind w:right="319"/>
        <w:jc w:val="both"/>
        <w:rPr>
          <w:rFonts w:ascii="Symbol" w:hAnsi="Symbol"/>
        </w:rPr>
      </w:pPr>
      <w:r w:rsidRPr="00DF6A73">
        <w:rPr>
          <w:sz w:val="24"/>
        </w:rPr>
        <w:t>Public consultation display in South Dublin County Council offices at County Hall in Tallaght</w:t>
      </w:r>
      <w:r>
        <w:rPr>
          <w:sz w:val="24"/>
        </w:rPr>
        <w:t xml:space="preserve"> (available </w:t>
      </w:r>
      <w:r w:rsidRPr="00DF6A73">
        <w:rPr>
          <w:sz w:val="24"/>
        </w:rPr>
        <w:t>by appointment only due to due to Covid-19 restrictions</w:t>
      </w:r>
      <w:r>
        <w:rPr>
          <w:sz w:val="24"/>
        </w:rPr>
        <w:t>)</w:t>
      </w:r>
    </w:p>
    <w:p w14:paraId="0FD83DA6" w14:textId="7C5B2C7D" w:rsidR="00913574" w:rsidRPr="007E4B6A" w:rsidRDefault="00E63673" w:rsidP="00165930">
      <w:pPr>
        <w:pStyle w:val="ListParagraph"/>
        <w:widowControl w:val="0"/>
        <w:numPr>
          <w:ilvl w:val="1"/>
          <w:numId w:val="2"/>
        </w:numPr>
        <w:tabs>
          <w:tab w:val="left" w:pos="1041"/>
          <w:tab w:val="left" w:pos="1042"/>
        </w:tabs>
        <w:autoSpaceDE w:val="0"/>
        <w:autoSpaceDN w:val="0"/>
        <w:spacing w:line="292" w:lineRule="exact"/>
        <w:jc w:val="both"/>
        <w:rPr>
          <w:rFonts w:asciiTheme="minorHAnsi" w:hAnsiTheme="minorHAnsi" w:cstheme="minorHAnsi"/>
          <w:sz w:val="24"/>
          <w:szCs w:val="24"/>
        </w:rPr>
      </w:pPr>
      <w:bookmarkStart w:id="2" w:name="_Hlk81863436"/>
      <w:r>
        <w:rPr>
          <w:rFonts w:asciiTheme="minorHAnsi" w:hAnsiTheme="minorHAnsi" w:cstheme="minorHAnsi"/>
          <w:sz w:val="24"/>
          <w:szCs w:val="24"/>
        </w:rPr>
        <w:t>A b</w:t>
      </w:r>
      <w:r w:rsidR="00913574" w:rsidRPr="007E4B6A">
        <w:rPr>
          <w:rFonts w:asciiTheme="minorHAnsi" w:hAnsiTheme="minorHAnsi" w:cstheme="minorHAnsi"/>
          <w:sz w:val="24"/>
          <w:szCs w:val="24"/>
        </w:rPr>
        <w:t>riefing</w:t>
      </w:r>
      <w:r>
        <w:rPr>
          <w:rFonts w:asciiTheme="minorHAnsi" w:hAnsiTheme="minorHAnsi" w:cstheme="minorHAnsi"/>
          <w:sz w:val="24"/>
          <w:szCs w:val="24"/>
        </w:rPr>
        <w:t xml:space="preserve"> and consultation meeting </w:t>
      </w:r>
      <w:r w:rsidR="00913574" w:rsidRPr="007E4B6A">
        <w:rPr>
          <w:rFonts w:asciiTheme="minorHAnsi" w:hAnsiTheme="minorHAnsi" w:cstheme="minorHAnsi"/>
          <w:sz w:val="24"/>
          <w:szCs w:val="24"/>
        </w:rPr>
        <w:t xml:space="preserve">for </w:t>
      </w:r>
      <w:r>
        <w:rPr>
          <w:rFonts w:asciiTheme="minorHAnsi" w:hAnsiTheme="minorHAnsi" w:cstheme="minorHAnsi"/>
          <w:sz w:val="24"/>
          <w:szCs w:val="24"/>
        </w:rPr>
        <w:t xml:space="preserve">local </w:t>
      </w:r>
      <w:r w:rsidR="00913574" w:rsidRPr="007E4B6A">
        <w:rPr>
          <w:rFonts w:asciiTheme="minorHAnsi" w:hAnsiTheme="minorHAnsi" w:cstheme="minorHAnsi"/>
          <w:sz w:val="24"/>
          <w:szCs w:val="24"/>
        </w:rPr>
        <w:t>Elected Members and representatives of local residents.</w:t>
      </w:r>
    </w:p>
    <w:bookmarkEnd w:id="2"/>
    <w:p w14:paraId="5EF10B7B" w14:textId="77777777" w:rsidR="00E63673" w:rsidRDefault="00BF19A5" w:rsidP="00E63673">
      <w:pPr>
        <w:pStyle w:val="ListParagraph"/>
        <w:widowControl w:val="0"/>
        <w:numPr>
          <w:ilvl w:val="1"/>
          <w:numId w:val="2"/>
        </w:numPr>
        <w:tabs>
          <w:tab w:val="left" w:pos="940"/>
          <w:tab w:val="left" w:pos="941"/>
        </w:tabs>
        <w:autoSpaceDE w:val="0"/>
        <w:autoSpaceDN w:val="0"/>
        <w:spacing w:before="1"/>
        <w:jc w:val="both"/>
        <w:rPr>
          <w:rFonts w:asciiTheme="minorHAnsi" w:hAnsiTheme="minorHAnsi" w:cstheme="minorHAnsi"/>
          <w:sz w:val="24"/>
          <w:szCs w:val="24"/>
        </w:rPr>
      </w:pPr>
      <w:r w:rsidRPr="007E4B6A">
        <w:rPr>
          <w:rFonts w:asciiTheme="minorHAnsi" w:hAnsiTheme="minorHAnsi" w:cstheme="minorHAnsi"/>
          <w:sz w:val="24"/>
          <w:szCs w:val="24"/>
        </w:rPr>
        <w:t xml:space="preserve">Information on </w:t>
      </w:r>
      <w:r w:rsidR="00A868DD" w:rsidRPr="007E4B6A">
        <w:rPr>
          <w:rFonts w:asciiTheme="minorHAnsi" w:hAnsiTheme="minorHAnsi" w:cstheme="minorHAnsi"/>
          <w:sz w:val="24"/>
          <w:szCs w:val="24"/>
        </w:rPr>
        <w:t>s</w:t>
      </w:r>
      <w:r w:rsidR="00F85813" w:rsidRPr="007E4B6A">
        <w:rPr>
          <w:rFonts w:asciiTheme="minorHAnsi" w:hAnsiTheme="minorHAnsi" w:cstheme="minorHAnsi"/>
          <w:sz w:val="24"/>
          <w:szCs w:val="24"/>
        </w:rPr>
        <w:t xml:space="preserve">ocial </w:t>
      </w:r>
      <w:r w:rsidR="00A868DD" w:rsidRPr="007E4B6A">
        <w:rPr>
          <w:rFonts w:asciiTheme="minorHAnsi" w:hAnsiTheme="minorHAnsi" w:cstheme="minorHAnsi"/>
          <w:sz w:val="24"/>
          <w:szCs w:val="24"/>
        </w:rPr>
        <w:t>m</w:t>
      </w:r>
      <w:r w:rsidR="00F85813" w:rsidRPr="007E4B6A">
        <w:rPr>
          <w:rFonts w:asciiTheme="minorHAnsi" w:hAnsiTheme="minorHAnsi" w:cstheme="minorHAnsi"/>
          <w:sz w:val="24"/>
          <w:szCs w:val="24"/>
        </w:rPr>
        <w:t>edia including Facebook and Twitter.</w:t>
      </w:r>
    </w:p>
    <w:p w14:paraId="6D7427E2" w14:textId="77777777" w:rsidR="00E63673" w:rsidRDefault="00E63673" w:rsidP="00E63673">
      <w:pPr>
        <w:widowControl w:val="0"/>
        <w:tabs>
          <w:tab w:val="left" w:pos="940"/>
          <w:tab w:val="left" w:pos="941"/>
        </w:tabs>
        <w:autoSpaceDE w:val="0"/>
        <w:autoSpaceDN w:val="0"/>
        <w:spacing w:before="1"/>
        <w:jc w:val="both"/>
        <w:rPr>
          <w:rFonts w:asciiTheme="minorHAnsi" w:hAnsiTheme="minorHAnsi" w:cstheme="minorHAnsi"/>
          <w:sz w:val="24"/>
          <w:szCs w:val="24"/>
        </w:rPr>
      </w:pPr>
    </w:p>
    <w:p w14:paraId="56EDFF99" w14:textId="1AC1905F" w:rsidR="00DC3663" w:rsidRPr="00E63673" w:rsidRDefault="00DC3663" w:rsidP="00E63673">
      <w:pPr>
        <w:widowControl w:val="0"/>
        <w:tabs>
          <w:tab w:val="left" w:pos="940"/>
          <w:tab w:val="left" w:pos="941"/>
        </w:tabs>
        <w:autoSpaceDE w:val="0"/>
        <w:autoSpaceDN w:val="0"/>
        <w:spacing w:before="1"/>
        <w:jc w:val="both"/>
        <w:rPr>
          <w:rFonts w:asciiTheme="minorHAnsi" w:hAnsiTheme="minorHAnsi" w:cstheme="minorHAnsi"/>
          <w:sz w:val="24"/>
          <w:szCs w:val="24"/>
        </w:rPr>
      </w:pPr>
      <w:r w:rsidRPr="00E63673">
        <w:rPr>
          <w:rFonts w:asciiTheme="minorHAnsi" w:hAnsiTheme="minorHAnsi" w:cstheme="minorHAnsi"/>
          <w:sz w:val="24"/>
          <w:szCs w:val="24"/>
        </w:rPr>
        <w:t xml:space="preserve">The Council presented the proposed site </w:t>
      </w:r>
      <w:r w:rsidR="00E63673">
        <w:rPr>
          <w:rFonts w:asciiTheme="minorHAnsi" w:hAnsiTheme="minorHAnsi" w:cstheme="minorHAnsi"/>
          <w:sz w:val="24"/>
          <w:szCs w:val="24"/>
        </w:rPr>
        <w:t xml:space="preserve">and </w:t>
      </w:r>
      <w:r w:rsidRPr="00E63673">
        <w:rPr>
          <w:rFonts w:asciiTheme="minorHAnsi" w:hAnsiTheme="minorHAnsi" w:cstheme="minorHAnsi"/>
          <w:sz w:val="24"/>
          <w:szCs w:val="24"/>
        </w:rPr>
        <w:t xml:space="preserve">initial design for age friendly housing at </w:t>
      </w:r>
      <w:r w:rsidR="00E63673" w:rsidRPr="00E63673">
        <w:rPr>
          <w:rFonts w:asciiTheme="minorHAnsi" w:hAnsiTheme="minorHAnsi" w:cstheme="minorHAnsi"/>
          <w:sz w:val="24"/>
          <w:szCs w:val="24"/>
        </w:rPr>
        <w:t>St.</w:t>
      </w:r>
      <w:r w:rsidRPr="00E63673">
        <w:rPr>
          <w:rFonts w:asciiTheme="minorHAnsi" w:hAnsiTheme="minorHAnsi" w:cstheme="minorHAnsi"/>
          <w:sz w:val="24"/>
          <w:szCs w:val="24"/>
        </w:rPr>
        <w:t xml:space="preserve"> Aongus’s Green to the </w:t>
      </w:r>
      <w:r w:rsidR="00E63673">
        <w:rPr>
          <w:rFonts w:asciiTheme="minorHAnsi" w:hAnsiTheme="minorHAnsi" w:cstheme="minorHAnsi"/>
          <w:sz w:val="24"/>
          <w:szCs w:val="24"/>
        </w:rPr>
        <w:t>l</w:t>
      </w:r>
      <w:r w:rsidRPr="00E63673">
        <w:rPr>
          <w:rFonts w:asciiTheme="minorHAnsi" w:hAnsiTheme="minorHAnsi" w:cstheme="minorHAnsi"/>
          <w:sz w:val="24"/>
          <w:szCs w:val="24"/>
        </w:rPr>
        <w:t xml:space="preserve">ocal Area Members in November 2020 </w:t>
      </w:r>
      <w:r w:rsidR="00E63673">
        <w:rPr>
          <w:rFonts w:asciiTheme="minorHAnsi" w:hAnsiTheme="minorHAnsi" w:cstheme="minorHAnsi"/>
          <w:sz w:val="24"/>
          <w:szCs w:val="24"/>
        </w:rPr>
        <w:t xml:space="preserve">and subsequently proceeded with the </w:t>
      </w:r>
      <w:r w:rsidRPr="00E63673">
        <w:rPr>
          <w:rFonts w:asciiTheme="minorHAnsi" w:hAnsiTheme="minorHAnsi" w:cstheme="minorHAnsi"/>
          <w:sz w:val="24"/>
          <w:szCs w:val="24"/>
        </w:rPr>
        <w:t xml:space="preserve">publication </w:t>
      </w:r>
      <w:r w:rsidR="00E63673">
        <w:rPr>
          <w:rFonts w:asciiTheme="minorHAnsi" w:hAnsiTheme="minorHAnsi" w:cstheme="minorHAnsi"/>
          <w:sz w:val="24"/>
          <w:szCs w:val="24"/>
        </w:rPr>
        <w:t xml:space="preserve">of the </w:t>
      </w:r>
      <w:r w:rsidRPr="00E63673">
        <w:rPr>
          <w:rFonts w:asciiTheme="minorHAnsi" w:hAnsiTheme="minorHAnsi" w:cstheme="minorHAnsi"/>
          <w:sz w:val="24"/>
          <w:szCs w:val="24"/>
        </w:rPr>
        <w:t xml:space="preserve">proposed Part 8 development in </w:t>
      </w:r>
      <w:r w:rsidR="00E63673">
        <w:rPr>
          <w:rFonts w:asciiTheme="minorHAnsi" w:hAnsiTheme="minorHAnsi" w:cstheme="minorHAnsi"/>
          <w:sz w:val="24"/>
          <w:szCs w:val="24"/>
        </w:rPr>
        <w:t xml:space="preserve">May </w:t>
      </w:r>
      <w:r w:rsidRPr="00E63673">
        <w:rPr>
          <w:rFonts w:asciiTheme="minorHAnsi" w:hAnsiTheme="minorHAnsi" w:cstheme="minorHAnsi"/>
          <w:sz w:val="24"/>
          <w:szCs w:val="24"/>
        </w:rPr>
        <w:t>2021.</w:t>
      </w:r>
    </w:p>
    <w:p w14:paraId="6DED90A6" w14:textId="77777777" w:rsidR="0009655E" w:rsidRPr="007E4B6A" w:rsidRDefault="0009655E" w:rsidP="00913574">
      <w:pPr>
        <w:pStyle w:val="BodyText"/>
        <w:ind w:right="214"/>
        <w:jc w:val="both"/>
        <w:rPr>
          <w:rFonts w:asciiTheme="minorHAnsi" w:hAnsiTheme="minorHAnsi" w:cstheme="minorHAnsi"/>
          <w:sz w:val="24"/>
          <w:szCs w:val="24"/>
        </w:rPr>
      </w:pPr>
    </w:p>
    <w:p w14:paraId="4DD3178E" w14:textId="2EFC3FAA" w:rsidR="00F85813" w:rsidRPr="007E4B6A" w:rsidRDefault="00F85813" w:rsidP="00A372FF">
      <w:pPr>
        <w:pStyle w:val="Heading1"/>
        <w:numPr>
          <w:ilvl w:val="0"/>
          <w:numId w:val="2"/>
        </w:numPr>
        <w:tabs>
          <w:tab w:val="left" w:pos="581"/>
        </w:tabs>
        <w:rPr>
          <w:rFonts w:asciiTheme="minorHAnsi" w:hAnsiTheme="minorHAnsi" w:cstheme="minorHAnsi"/>
          <w:b/>
        </w:rPr>
      </w:pPr>
      <w:r w:rsidRPr="007E4B6A">
        <w:rPr>
          <w:rFonts w:asciiTheme="minorHAnsi" w:hAnsiTheme="minorHAnsi" w:cstheme="minorHAnsi"/>
          <w:b/>
        </w:rPr>
        <w:t>Legislative Backgroun</w:t>
      </w:r>
      <w:r w:rsidR="00023CE2" w:rsidRPr="007E4B6A">
        <w:rPr>
          <w:rFonts w:asciiTheme="minorHAnsi" w:hAnsiTheme="minorHAnsi" w:cstheme="minorHAnsi"/>
          <w:b/>
        </w:rPr>
        <w:t>d</w:t>
      </w:r>
    </w:p>
    <w:p w14:paraId="363B881D" w14:textId="0D8A6AF7" w:rsidR="00F85813" w:rsidRPr="007E4B6A" w:rsidRDefault="00F85813" w:rsidP="00A372FF">
      <w:pPr>
        <w:pStyle w:val="BodyText"/>
        <w:spacing w:before="1"/>
        <w:ind w:right="213"/>
        <w:jc w:val="both"/>
        <w:rPr>
          <w:rFonts w:asciiTheme="minorHAnsi" w:hAnsiTheme="minorHAnsi" w:cstheme="minorHAnsi"/>
          <w:sz w:val="24"/>
          <w:szCs w:val="24"/>
        </w:rPr>
      </w:pPr>
      <w:r w:rsidRPr="007E4B6A">
        <w:rPr>
          <w:rFonts w:asciiTheme="minorHAnsi" w:hAnsiTheme="minorHAnsi" w:cstheme="minorHAnsi"/>
          <w:sz w:val="24"/>
          <w:szCs w:val="24"/>
        </w:rPr>
        <w:t xml:space="preserve">Section 179 (3) </w:t>
      </w:r>
      <w:r w:rsidR="06231ACA" w:rsidRPr="007E4B6A">
        <w:rPr>
          <w:rFonts w:asciiTheme="minorHAnsi" w:hAnsiTheme="minorHAnsi" w:cstheme="minorHAnsi"/>
          <w:sz w:val="24"/>
          <w:szCs w:val="24"/>
        </w:rPr>
        <w:t>(</w:t>
      </w:r>
      <w:r w:rsidR="04D9F450" w:rsidRPr="007E4B6A">
        <w:rPr>
          <w:rFonts w:asciiTheme="minorHAnsi" w:hAnsiTheme="minorHAnsi" w:cstheme="minorHAnsi"/>
          <w:sz w:val="24"/>
          <w:szCs w:val="24"/>
        </w:rPr>
        <w:t xml:space="preserve">a) </w:t>
      </w:r>
      <w:r w:rsidRPr="007E4B6A">
        <w:rPr>
          <w:rFonts w:asciiTheme="minorHAnsi" w:hAnsiTheme="minorHAnsi" w:cstheme="minorHAnsi"/>
          <w:sz w:val="24"/>
          <w:szCs w:val="24"/>
        </w:rPr>
        <w:t>of the Act, requires that the Chief Executive shall, after the end of the public consultation period, prepare a written report in relation to the proposed development and submit the report to the members.</w:t>
      </w:r>
    </w:p>
    <w:p w14:paraId="24E19F19" w14:textId="77777777" w:rsidR="00F85813" w:rsidRPr="007E4B6A" w:rsidRDefault="00F85813" w:rsidP="00A372FF">
      <w:pPr>
        <w:pStyle w:val="BodyText"/>
        <w:jc w:val="both"/>
        <w:rPr>
          <w:rFonts w:asciiTheme="minorHAnsi" w:hAnsiTheme="minorHAnsi" w:cstheme="minorHAnsi"/>
          <w:sz w:val="24"/>
          <w:szCs w:val="24"/>
        </w:rPr>
      </w:pPr>
    </w:p>
    <w:p w14:paraId="7EA13E65" w14:textId="59634C29" w:rsidR="00F85813" w:rsidRPr="007E4B6A" w:rsidRDefault="00F85813" w:rsidP="00A372FF">
      <w:pPr>
        <w:pStyle w:val="BodyText"/>
        <w:spacing w:before="1"/>
        <w:jc w:val="both"/>
        <w:rPr>
          <w:rFonts w:asciiTheme="minorHAnsi" w:hAnsiTheme="minorHAnsi" w:cstheme="minorHAnsi"/>
          <w:sz w:val="24"/>
          <w:szCs w:val="24"/>
        </w:rPr>
      </w:pPr>
      <w:r w:rsidRPr="007E4B6A">
        <w:rPr>
          <w:rFonts w:asciiTheme="minorHAnsi" w:hAnsiTheme="minorHAnsi" w:cstheme="minorHAnsi"/>
          <w:sz w:val="24"/>
          <w:szCs w:val="24"/>
        </w:rPr>
        <w:t>Section 179</w:t>
      </w:r>
      <w:r w:rsidR="04D9F450" w:rsidRPr="007E4B6A">
        <w:rPr>
          <w:rFonts w:asciiTheme="minorHAnsi" w:hAnsiTheme="minorHAnsi" w:cstheme="minorHAnsi"/>
          <w:sz w:val="24"/>
          <w:szCs w:val="24"/>
        </w:rPr>
        <w:t xml:space="preserve"> (3) </w:t>
      </w:r>
      <w:r w:rsidRPr="007E4B6A">
        <w:rPr>
          <w:rFonts w:asciiTheme="minorHAnsi" w:hAnsiTheme="minorHAnsi" w:cstheme="minorHAnsi"/>
          <w:sz w:val="24"/>
          <w:szCs w:val="24"/>
        </w:rPr>
        <w:t>(b) of the Act outlines that a report shall—</w:t>
      </w:r>
    </w:p>
    <w:p w14:paraId="0AE3B15D" w14:textId="026802BF" w:rsidR="00F85813" w:rsidRPr="007E4B6A" w:rsidRDefault="00F85813" w:rsidP="00A372FF">
      <w:pPr>
        <w:pStyle w:val="ListParagraph"/>
        <w:widowControl w:val="0"/>
        <w:numPr>
          <w:ilvl w:val="0"/>
          <w:numId w:val="1"/>
        </w:numPr>
        <w:tabs>
          <w:tab w:val="left" w:pos="941"/>
        </w:tabs>
        <w:autoSpaceDE w:val="0"/>
        <w:autoSpaceDN w:val="0"/>
        <w:ind w:right="211"/>
        <w:jc w:val="both"/>
        <w:rPr>
          <w:rFonts w:asciiTheme="minorHAnsi" w:hAnsiTheme="minorHAnsi" w:cstheme="minorHAnsi"/>
          <w:sz w:val="24"/>
          <w:szCs w:val="24"/>
        </w:rPr>
      </w:pPr>
      <w:r w:rsidRPr="007E4B6A">
        <w:rPr>
          <w:rFonts w:asciiTheme="minorHAnsi" w:hAnsiTheme="minorHAnsi" w:cstheme="minorHAnsi"/>
          <w:sz w:val="24"/>
          <w:szCs w:val="24"/>
        </w:rPr>
        <w:t xml:space="preserve">Describe the nature and extent of the proposed development and the principal features </w:t>
      </w:r>
      <w:r w:rsidR="004E6C16" w:rsidRPr="007E4B6A">
        <w:rPr>
          <w:rFonts w:asciiTheme="minorHAnsi" w:hAnsiTheme="minorHAnsi" w:cstheme="minorHAnsi"/>
          <w:sz w:val="24"/>
          <w:szCs w:val="24"/>
        </w:rPr>
        <w:t>thereof and</w:t>
      </w:r>
      <w:r w:rsidRPr="007E4B6A">
        <w:rPr>
          <w:rFonts w:asciiTheme="minorHAnsi" w:hAnsiTheme="minorHAnsi" w:cstheme="minorHAnsi"/>
          <w:sz w:val="24"/>
          <w:szCs w:val="24"/>
        </w:rPr>
        <w:t xml:space="preserve"> shall include an appropriate plan of the development and appropriate map of the relevant area</w:t>
      </w:r>
      <w:r w:rsidR="009D12EA" w:rsidRPr="007E4B6A">
        <w:rPr>
          <w:rFonts w:asciiTheme="minorHAnsi" w:hAnsiTheme="minorHAnsi" w:cstheme="minorHAnsi"/>
          <w:sz w:val="24"/>
          <w:szCs w:val="24"/>
        </w:rPr>
        <w:t>.</w:t>
      </w:r>
    </w:p>
    <w:p w14:paraId="5C17FC3F" w14:textId="1FE2179E" w:rsidR="00F85813" w:rsidRPr="007E4B6A" w:rsidRDefault="00F85813" w:rsidP="00A372FF">
      <w:pPr>
        <w:pStyle w:val="ListParagraph"/>
        <w:widowControl w:val="0"/>
        <w:numPr>
          <w:ilvl w:val="0"/>
          <w:numId w:val="1"/>
        </w:numPr>
        <w:tabs>
          <w:tab w:val="left" w:pos="941"/>
        </w:tabs>
        <w:autoSpaceDE w:val="0"/>
        <w:autoSpaceDN w:val="0"/>
        <w:ind w:right="214" w:hanging="516"/>
        <w:jc w:val="both"/>
        <w:rPr>
          <w:rFonts w:asciiTheme="minorHAnsi" w:hAnsiTheme="minorHAnsi" w:cstheme="minorHAnsi"/>
          <w:sz w:val="24"/>
          <w:szCs w:val="24"/>
        </w:rPr>
      </w:pPr>
      <w:r w:rsidRPr="007E4B6A">
        <w:rPr>
          <w:rFonts w:asciiTheme="minorHAnsi" w:hAnsiTheme="minorHAnsi" w:cstheme="minorHAnsi"/>
          <w:sz w:val="24"/>
          <w:szCs w:val="24"/>
        </w:rPr>
        <w:t>Evaluate whether or not the proposed development would be consistent with the proper planning and sustainable development of the area to which the</w:t>
      </w:r>
      <w:r w:rsidR="001163EE" w:rsidRPr="007E4B6A">
        <w:rPr>
          <w:rFonts w:asciiTheme="minorHAnsi" w:hAnsiTheme="minorHAnsi" w:cstheme="minorHAnsi"/>
          <w:sz w:val="24"/>
          <w:szCs w:val="24"/>
        </w:rPr>
        <w:t xml:space="preserve"> </w:t>
      </w:r>
      <w:r w:rsidRPr="007E4B6A">
        <w:rPr>
          <w:rFonts w:asciiTheme="minorHAnsi" w:hAnsiTheme="minorHAnsi" w:cstheme="minorHAnsi"/>
          <w:sz w:val="24"/>
          <w:szCs w:val="24"/>
        </w:rPr>
        <w:t xml:space="preserve">development relates, having regard to the provisions of the </w:t>
      </w:r>
      <w:r w:rsidR="00E31EA4" w:rsidRPr="007E4B6A">
        <w:rPr>
          <w:rFonts w:asciiTheme="minorHAnsi" w:hAnsiTheme="minorHAnsi" w:cstheme="minorHAnsi"/>
          <w:sz w:val="24"/>
          <w:szCs w:val="24"/>
        </w:rPr>
        <w:t>De</w:t>
      </w:r>
      <w:r w:rsidRPr="007E4B6A">
        <w:rPr>
          <w:rFonts w:asciiTheme="minorHAnsi" w:hAnsiTheme="minorHAnsi" w:cstheme="minorHAnsi"/>
          <w:sz w:val="24"/>
          <w:szCs w:val="24"/>
        </w:rPr>
        <w:t xml:space="preserve">velopment </w:t>
      </w:r>
      <w:r w:rsidR="00E31EA4" w:rsidRPr="007E4B6A">
        <w:rPr>
          <w:rFonts w:asciiTheme="minorHAnsi" w:hAnsiTheme="minorHAnsi" w:cstheme="minorHAnsi"/>
          <w:sz w:val="24"/>
          <w:szCs w:val="24"/>
        </w:rPr>
        <w:t>P</w:t>
      </w:r>
      <w:r w:rsidRPr="007E4B6A">
        <w:rPr>
          <w:rFonts w:asciiTheme="minorHAnsi" w:hAnsiTheme="minorHAnsi" w:cstheme="minorHAnsi"/>
          <w:sz w:val="24"/>
          <w:szCs w:val="24"/>
        </w:rPr>
        <w:t>lan and giving the reasons and the considerations for the evaluation</w:t>
      </w:r>
      <w:r w:rsidR="009D12EA" w:rsidRPr="007E4B6A">
        <w:rPr>
          <w:rFonts w:asciiTheme="minorHAnsi" w:hAnsiTheme="minorHAnsi" w:cstheme="minorHAnsi"/>
          <w:sz w:val="24"/>
          <w:szCs w:val="24"/>
        </w:rPr>
        <w:t>.</w:t>
      </w:r>
    </w:p>
    <w:p w14:paraId="1F34F752" w14:textId="7EA21E50" w:rsidR="00F85813" w:rsidRPr="007E4B6A" w:rsidRDefault="00F85813" w:rsidP="00A372FF">
      <w:pPr>
        <w:pStyle w:val="ListParagraph"/>
        <w:widowControl w:val="0"/>
        <w:numPr>
          <w:ilvl w:val="0"/>
          <w:numId w:val="1"/>
        </w:numPr>
        <w:tabs>
          <w:tab w:val="left" w:pos="941"/>
        </w:tabs>
        <w:autoSpaceDE w:val="0"/>
        <w:autoSpaceDN w:val="0"/>
        <w:ind w:right="218" w:hanging="566"/>
        <w:jc w:val="both"/>
        <w:rPr>
          <w:rFonts w:asciiTheme="minorHAnsi" w:hAnsiTheme="minorHAnsi" w:cstheme="minorHAnsi"/>
          <w:sz w:val="24"/>
          <w:szCs w:val="24"/>
        </w:rPr>
      </w:pPr>
      <w:r w:rsidRPr="007E4B6A">
        <w:rPr>
          <w:rFonts w:asciiTheme="minorHAnsi" w:hAnsiTheme="minorHAnsi" w:cstheme="minorHAnsi"/>
          <w:sz w:val="24"/>
          <w:szCs w:val="24"/>
        </w:rPr>
        <w:t>List the persons or bodies who made submissions or observations with respect to the proposed development</w:t>
      </w:r>
      <w:r w:rsidR="009D12EA" w:rsidRPr="007E4B6A">
        <w:rPr>
          <w:rFonts w:asciiTheme="minorHAnsi" w:hAnsiTheme="minorHAnsi" w:cstheme="minorHAnsi"/>
          <w:sz w:val="24"/>
          <w:szCs w:val="24"/>
        </w:rPr>
        <w:t>.</w:t>
      </w:r>
    </w:p>
    <w:p w14:paraId="4E00D6FC" w14:textId="313400F4" w:rsidR="00F85813" w:rsidRPr="007E4B6A" w:rsidRDefault="00F85813" w:rsidP="00A372FF">
      <w:pPr>
        <w:pStyle w:val="ListParagraph"/>
        <w:widowControl w:val="0"/>
        <w:numPr>
          <w:ilvl w:val="0"/>
          <w:numId w:val="1"/>
        </w:numPr>
        <w:tabs>
          <w:tab w:val="left" w:pos="941"/>
        </w:tabs>
        <w:autoSpaceDE w:val="0"/>
        <w:autoSpaceDN w:val="0"/>
        <w:ind w:right="213" w:hanging="566"/>
        <w:jc w:val="both"/>
        <w:rPr>
          <w:rFonts w:asciiTheme="minorHAnsi" w:hAnsiTheme="minorHAnsi" w:cstheme="minorHAnsi"/>
          <w:sz w:val="24"/>
          <w:szCs w:val="24"/>
        </w:rPr>
      </w:pPr>
      <w:r w:rsidRPr="007E4B6A">
        <w:rPr>
          <w:rFonts w:asciiTheme="minorHAnsi" w:hAnsiTheme="minorHAnsi" w:cstheme="minorHAnsi"/>
          <w:sz w:val="24"/>
          <w:szCs w:val="24"/>
        </w:rPr>
        <w:t>Summarise the issues, with respect to the proper planning and sustainable development of the area in which the proposed development would be situated, raised in any such submissions or observations, and give the response of the Chief Executive thereto</w:t>
      </w:r>
      <w:r w:rsidR="004E6C16" w:rsidRPr="007E4B6A">
        <w:rPr>
          <w:rFonts w:asciiTheme="minorHAnsi" w:hAnsiTheme="minorHAnsi" w:cstheme="minorHAnsi"/>
          <w:sz w:val="24"/>
          <w:szCs w:val="24"/>
        </w:rPr>
        <w:t>.</w:t>
      </w:r>
    </w:p>
    <w:p w14:paraId="1144655B" w14:textId="77777777" w:rsidR="00F85813" w:rsidRPr="007E4B6A" w:rsidRDefault="00F85813" w:rsidP="00A372FF">
      <w:pPr>
        <w:pStyle w:val="ListParagraph"/>
        <w:widowControl w:val="0"/>
        <w:numPr>
          <w:ilvl w:val="0"/>
          <w:numId w:val="1"/>
        </w:numPr>
        <w:tabs>
          <w:tab w:val="left" w:pos="941"/>
        </w:tabs>
        <w:autoSpaceDE w:val="0"/>
        <w:autoSpaceDN w:val="0"/>
        <w:ind w:right="212" w:hanging="516"/>
        <w:jc w:val="both"/>
        <w:rPr>
          <w:rFonts w:asciiTheme="minorHAnsi" w:hAnsiTheme="minorHAnsi" w:cstheme="minorHAnsi"/>
          <w:sz w:val="24"/>
          <w:szCs w:val="24"/>
        </w:rPr>
      </w:pPr>
      <w:r w:rsidRPr="007E4B6A">
        <w:rPr>
          <w:rFonts w:asciiTheme="minorHAnsi" w:hAnsiTheme="minorHAnsi" w:cstheme="minorHAnsi"/>
          <w:sz w:val="24"/>
          <w:szCs w:val="24"/>
        </w:rPr>
        <w:t>Recommend whether</w:t>
      </w:r>
      <w:r w:rsidR="005C3DA2" w:rsidRPr="007E4B6A">
        <w:rPr>
          <w:rFonts w:asciiTheme="minorHAnsi" w:hAnsiTheme="minorHAnsi" w:cstheme="minorHAnsi"/>
          <w:sz w:val="24"/>
          <w:szCs w:val="24"/>
        </w:rPr>
        <w:t xml:space="preserve"> </w:t>
      </w:r>
      <w:r w:rsidRPr="007E4B6A">
        <w:rPr>
          <w:rFonts w:asciiTheme="minorHAnsi" w:hAnsiTheme="minorHAnsi" w:cstheme="minorHAnsi"/>
          <w:sz w:val="24"/>
          <w:szCs w:val="24"/>
        </w:rPr>
        <w:t>or not the proposed development should be proceeded with as proposed, or as varied or modified as recommended in the report, or should not be proceeded with, as the case may be.</w:t>
      </w:r>
    </w:p>
    <w:p w14:paraId="07F10571" w14:textId="77777777" w:rsidR="00F85813" w:rsidRPr="007E4B6A" w:rsidRDefault="00F85813" w:rsidP="00A372FF">
      <w:pPr>
        <w:pStyle w:val="BodyText"/>
        <w:spacing w:before="11"/>
        <w:jc w:val="both"/>
        <w:rPr>
          <w:rFonts w:asciiTheme="minorHAnsi" w:hAnsiTheme="minorHAnsi" w:cstheme="minorHAnsi"/>
          <w:sz w:val="24"/>
          <w:szCs w:val="24"/>
        </w:rPr>
      </w:pPr>
    </w:p>
    <w:p w14:paraId="446A6810" w14:textId="53DCEDCF" w:rsidR="00F85813" w:rsidRPr="007E4B6A" w:rsidRDefault="00F85813" w:rsidP="00A372FF">
      <w:pPr>
        <w:pStyle w:val="BodyText"/>
        <w:spacing w:before="1"/>
        <w:ind w:right="211"/>
        <w:jc w:val="both"/>
        <w:rPr>
          <w:rFonts w:asciiTheme="minorHAnsi" w:hAnsiTheme="minorHAnsi" w:cstheme="minorHAnsi"/>
          <w:sz w:val="24"/>
          <w:szCs w:val="24"/>
        </w:rPr>
      </w:pPr>
      <w:r w:rsidRPr="007E4B6A">
        <w:rPr>
          <w:rFonts w:asciiTheme="minorHAnsi" w:hAnsiTheme="minorHAnsi" w:cstheme="minorHAnsi"/>
          <w:sz w:val="24"/>
          <w:szCs w:val="24"/>
        </w:rPr>
        <w:t xml:space="preserve">Under Section 179(4) of the Act, the </w:t>
      </w:r>
      <w:r w:rsidR="00347DF9" w:rsidRPr="007E4B6A">
        <w:rPr>
          <w:rFonts w:asciiTheme="minorHAnsi" w:hAnsiTheme="minorHAnsi" w:cstheme="minorHAnsi"/>
          <w:sz w:val="24"/>
          <w:szCs w:val="24"/>
        </w:rPr>
        <w:t>E</w:t>
      </w:r>
      <w:r w:rsidRPr="007E4B6A">
        <w:rPr>
          <w:rFonts w:asciiTheme="minorHAnsi" w:hAnsiTheme="minorHAnsi" w:cstheme="minorHAnsi"/>
          <w:sz w:val="24"/>
          <w:szCs w:val="24"/>
        </w:rPr>
        <w:t xml:space="preserve">lected </w:t>
      </w:r>
      <w:r w:rsidR="00347DF9" w:rsidRPr="007E4B6A">
        <w:rPr>
          <w:rFonts w:asciiTheme="minorHAnsi" w:hAnsiTheme="minorHAnsi" w:cstheme="minorHAnsi"/>
          <w:sz w:val="24"/>
          <w:szCs w:val="24"/>
        </w:rPr>
        <w:t>M</w:t>
      </w:r>
      <w:r w:rsidRPr="007E4B6A">
        <w:rPr>
          <w:rFonts w:asciiTheme="minorHAnsi" w:hAnsiTheme="minorHAnsi" w:cstheme="minorHAnsi"/>
          <w:sz w:val="24"/>
          <w:szCs w:val="24"/>
        </w:rPr>
        <w:t>embers shall, as soon as practica</w:t>
      </w:r>
      <w:r w:rsidR="005C3DA2" w:rsidRPr="007E4B6A">
        <w:rPr>
          <w:rFonts w:asciiTheme="minorHAnsi" w:hAnsiTheme="minorHAnsi" w:cstheme="minorHAnsi"/>
          <w:sz w:val="24"/>
          <w:szCs w:val="24"/>
        </w:rPr>
        <w:t>ble</w:t>
      </w:r>
      <w:r w:rsidRPr="007E4B6A">
        <w:rPr>
          <w:rFonts w:asciiTheme="minorHAnsi" w:hAnsiTheme="minorHAnsi" w:cstheme="minorHAnsi"/>
          <w:sz w:val="24"/>
          <w:szCs w:val="24"/>
        </w:rPr>
        <w:t xml:space="preserve">, consider the proposed development and the report of the Chief Executive. </w:t>
      </w:r>
      <w:r w:rsidR="003F1E6A" w:rsidRPr="007E4B6A">
        <w:rPr>
          <w:rFonts w:asciiTheme="minorHAnsi" w:hAnsiTheme="minorHAnsi" w:cstheme="minorHAnsi"/>
          <w:sz w:val="24"/>
          <w:szCs w:val="24"/>
        </w:rPr>
        <w:t xml:space="preserve"> </w:t>
      </w:r>
      <w:r w:rsidRPr="007E4B6A">
        <w:rPr>
          <w:rFonts w:asciiTheme="minorHAnsi" w:hAnsiTheme="minorHAnsi" w:cstheme="minorHAnsi"/>
          <w:sz w:val="24"/>
          <w:szCs w:val="24"/>
        </w:rPr>
        <w:t xml:space="preserve">Following the consideration of the Chief Executive's report, the proposed development may be carried out as recommended in the Chief Executive's report, unless the local authority, by resolution, decides to vary or modify the development, otherwise than as recommended in the Chief Executive's report, or decides not to proceed with the development. </w:t>
      </w:r>
      <w:r w:rsidR="003F1E6A" w:rsidRPr="007E4B6A">
        <w:rPr>
          <w:rFonts w:asciiTheme="minorHAnsi" w:hAnsiTheme="minorHAnsi" w:cstheme="minorHAnsi"/>
          <w:sz w:val="24"/>
          <w:szCs w:val="24"/>
        </w:rPr>
        <w:t xml:space="preserve"> </w:t>
      </w:r>
      <w:r w:rsidRPr="007E4B6A">
        <w:rPr>
          <w:rFonts w:asciiTheme="minorHAnsi" w:hAnsiTheme="minorHAnsi" w:cstheme="minorHAnsi"/>
          <w:sz w:val="24"/>
          <w:szCs w:val="24"/>
        </w:rPr>
        <w:t>A resolution must be passed not later than six (6) weeks after receipt of th</w:t>
      </w:r>
      <w:r w:rsidR="003F1E6A" w:rsidRPr="007E4B6A">
        <w:rPr>
          <w:rFonts w:asciiTheme="minorHAnsi" w:hAnsiTheme="minorHAnsi" w:cstheme="minorHAnsi"/>
          <w:sz w:val="24"/>
          <w:szCs w:val="24"/>
        </w:rPr>
        <w:t>e</w:t>
      </w:r>
      <w:r w:rsidRPr="007E4B6A">
        <w:rPr>
          <w:rFonts w:asciiTheme="minorHAnsi" w:hAnsiTheme="minorHAnsi" w:cstheme="minorHAnsi"/>
          <w:sz w:val="24"/>
          <w:szCs w:val="24"/>
        </w:rPr>
        <w:t xml:space="preserve"> Chief Executive's report.</w:t>
      </w:r>
    </w:p>
    <w:p w14:paraId="41270780" w14:textId="77777777" w:rsidR="00F85813" w:rsidRPr="007E4B6A" w:rsidRDefault="00F85813" w:rsidP="00A372FF">
      <w:pPr>
        <w:pStyle w:val="BodyText"/>
        <w:jc w:val="both"/>
        <w:rPr>
          <w:rFonts w:asciiTheme="minorHAnsi" w:hAnsiTheme="minorHAnsi" w:cstheme="minorHAnsi"/>
          <w:sz w:val="24"/>
          <w:szCs w:val="24"/>
        </w:rPr>
      </w:pPr>
    </w:p>
    <w:p w14:paraId="7666F259" w14:textId="489915C1" w:rsidR="00023CE2" w:rsidRPr="007E4B6A" w:rsidRDefault="00F85813" w:rsidP="00A372FF">
      <w:pPr>
        <w:pStyle w:val="Heading1"/>
        <w:numPr>
          <w:ilvl w:val="0"/>
          <w:numId w:val="2"/>
        </w:numPr>
        <w:tabs>
          <w:tab w:val="left" w:pos="581"/>
        </w:tabs>
        <w:spacing w:line="293" w:lineRule="exact"/>
        <w:rPr>
          <w:rFonts w:asciiTheme="minorHAnsi" w:hAnsiTheme="minorHAnsi" w:cstheme="minorHAnsi"/>
          <w:b/>
        </w:rPr>
      </w:pPr>
      <w:r w:rsidRPr="007E4B6A">
        <w:rPr>
          <w:rFonts w:asciiTheme="minorHAnsi" w:hAnsiTheme="minorHAnsi" w:cstheme="minorHAnsi"/>
          <w:b/>
        </w:rPr>
        <w:t>Environmental Impact Assessment and Appropriate Assessment</w:t>
      </w:r>
    </w:p>
    <w:p w14:paraId="12EE4934" w14:textId="77777777" w:rsidR="00FE222F" w:rsidRPr="00FE222F" w:rsidRDefault="00FE222F" w:rsidP="00FE222F">
      <w:pPr>
        <w:pStyle w:val="BodyText"/>
        <w:ind w:right="321"/>
        <w:jc w:val="both"/>
        <w:rPr>
          <w:sz w:val="24"/>
          <w:szCs w:val="24"/>
        </w:rPr>
      </w:pPr>
      <w:r w:rsidRPr="00FE222F">
        <w:rPr>
          <w:sz w:val="24"/>
          <w:szCs w:val="24"/>
        </w:rPr>
        <w:t xml:space="preserve">The proposal has undergone an Appropriate Assessment Screening under the Habitats Directive (92/43/EEC) and it has been determined by the Council that the implementation of the proposed development would not be likely to have significant adverse eﬀects on </w:t>
      </w:r>
      <w:r w:rsidRPr="00FE222F">
        <w:rPr>
          <w:sz w:val="24"/>
          <w:szCs w:val="24"/>
        </w:rPr>
        <w:lastRenderedPageBreak/>
        <w:t>the integrity or conservation objectives of any Natura 2000 network of sites.  The proposal has also undergone screening for an Environmental Impact Assessment and the Planning Authority has determined that there will be no real likelihood of significant effects on the environment arising from the proposed development and therefore an Environmental Impact Assessment is not required.  Both screening determinations accompany this report and are available in the links provided above.</w:t>
      </w:r>
    </w:p>
    <w:p w14:paraId="5A7B17F8" w14:textId="77777777" w:rsidR="00FE222F" w:rsidRPr="00FE222F" w:rsidRDefault="00FE222F" w:rsidP="00FE222F">
      <w:pPr>
        <w:pStyle w:val="BodyText"/>
        <w:ind w:right="323"/>
        <w:jc w:val="both"/>
        <w:rPr>
          <w:sz w:val="24"/>
          <w:szCs w:val="24"/>
        </w:rPr>
      </w:pPr>
    </w:p>
    <w:p w14:paraId="3F537B42" w14:textId="3FD5FD19" w:rsidR="00FE222F" w:rsidRPr="00FE222F" w:rsidRDefault="00FE222F" w:rsidP="00FE222F">
      <w:pPr>
        <w:pStyle w:val="BodyText"/>
        <w:ind w:right="323"/>
        <w:jc w:val="both"/>
        <w:rPr>
          <w:sz w:val="24"/>
          <w:szCs w:val="24"/>
        </w:rPr>
      </w:pPr>
      <w:r w:rsidRPr="00FE222F">
        <w:rPr>
          <w:sz w:val="24"/>
          <w:szCs w:val="24"/>
        </w:rPr>
        <w:t xml:space="preserve">Therefore, in accordance with Part XI of the Act, the Elected Members of the Council can consider the proposed social housing development of </w:t>
      </w:r>
      <w:r>
        <w:rPr>
          <w:sz w:val="24"/>
          <w:szCs w:val="24"/>
        </w:rPr>
        <w:t xml:space="preserve">twelve </w:t>
      </w:r>
      <w:r w:rsidRPr="00FE222F">
        <w:rPr>
          <w:sz w:val="24"/>
          <w:szCs w:val="24"/>
        </w:rPr>
        <w:t xml:space="preserve">homes for older persons </w:t>
      </w:r>
      <w:r>
        <w:rPr>
          <w:sz w:val="24"/>
          <w:szCs w:val="24"/>
        </w:rPr>
        <w:t xml:space="preserve">and a community room </w:t>
      </w:r>
      <w:r w:rsidRPr="00FE222F">
        <w:rPr>
          <w:sz w:val="24"/>
          <w:szCs w:val="24"/>
        </w:rPr>
        <w:t xml:space="preserve">at St. </w:t>
      </w:r>
      <w:r>
        <w:rPr>
          <w:sz w:val="24"/>
          <w:szCs w:val="24"/>
        </w:rPr>
        <w:t xml:space="preserve">Aongus’ Green, </w:t>
      </w:r>
      <w:r w:rsidRPr="00FE222F">
        <w:rPr>
          <w:sz w:val="24"/>
          <w:szCs w:val="24"/>
        </w:rPr>
        <w:t>Dublin 2</w:t>
      </w:r>
      <w:r>
        <w:rPr>
          <w:sz w:val="24"/>
          <w:szCs w:val="24"/>
        </w:rPr>
        <w:t>4</w:t>
      </w:r>
      <w:r w:rsidRPr="00FE222F">
        <w:rPr>
          <w:sz w:val="24"/>
          <w:szCs w:val="24"/>
        </w:rPr>
        <w:t>, under Part 8 of the Regulations.</w:t>
      </w:r>
    </w:p>
    <w:p w14:paraId="7195C9EE" w14:textId="0F5B7FAD" w:rsidR="00DC3663" w:rsidRDefault="00DC3663" w:rsidP="00913574">
      <w:pPr>
        <w:jc w:val="both"/>
        <w:rPr>
          <w:rFonts w:asciiTheme="minorHAnsi" w:hAnsiTheme="minorHAnsi" w:cstheme="minorHAnsi"/>
          <w:sz w:val="24"/>
          <w:szCs w:val="24"/>
          <w:lang w:bidi="en-IE"/>
        </w:rPr>
      </w:pPr>
    </w:p>
    <w:p w14:paraId="2C32B099" w14:textId="1088CC04" w:rsidR="00913574" w:rsidRPr="007E4B6A" w:rsidRDefault="00913574" w:rsidP="00913574">
      <w:pPr>
        <w:pStyle w:val="ListParagraph"/>
        <w:numPr>
          <w:ilvl w:val="0"/>
          <w:numId w:val="2"/>
        </w:numPr>
        <w:spacing w:line="0" w:lineRule="atLeast"/>
        <w:ind w:right="51"/>
        <w:jc w:val="both"/>
        <w:rPr>
          <w:rFonts w:asciiTheme="minorHAnsi" w:eastAsia="Arial" w:hAnsiTheme="minorHAnsi" w:cstheme="minorHAnsi"/>
          <w:b/>
          <w:bCs/>
          <w:sz w:val="24"/>
          <w:szCs w:val="24"/>
        </w:rPr>
      </w:pPr>
      <w:r w:rsidRPr="007E4B6A">
        <w:rPr>
          <w:rFonts w:asciiTheme="minorHAnsi" w:eastAsia="Arial" w:hAnsiTheme="minorHAnsi" w:cstheme="minorHAnsi"/>
          <w:b/>
          <w:bCs/>
          <w:sz w:val="24"/>
          <w:szCs w:val="24"/>
        </w:rPr>
        <w:t>Outcome of Public Consultation Programme:</w:t>
      </w:r>
    </w:p>
    <w:p w14:paraId="5C2B51C5" w14:textId="50340E26" w:rsidR="00D52A70" w:rsidRDefault="009044D4" w:rsidP="00913574">
      <w:pPr>
        <w:spacing w:line="246" w:lineRule="auto"/>
        <w:ind w:right="51"/>
        <w:jc w:val="both"/>
        <w:rPr>
          <w:rFonts w:asciiTheme="minorHAnsi" w:hAnsiTheme="minorHAnsi" w:cstheme="minorHAnsi"/>
          <w:sz w:val="24"/>
          <w:szCs w:val="24"/>
        </w:rPr>
      </w:pPr>
      <w:r w:rsidRPr="00004F8F">
        <w:rPr>
          <w:rFonts w:asciiTheme="minorHAnsi" w:eastAsia="Arial" w:hAnsiTheme="minorHAnsi" w:cstheme="minorHAnsi"/>
          <w:sz w:val="24"/>
          <w:szCs w:val="24"/>
        </w:rPr>
        <w:t xml:space="preserve">A total </w:t>
      </w:r>
      <w:r w:rsidR="008D67C0" w:rsidRPr="00004F8F">
        <w:rPr>
          <w:rFonts w:asciiTheme="minorHAnsi" w:eastAsia="Arial" w:hAnsiTheme="minorHAnsi" w:cstheme="minorHAnsi"/>
          <w:sz w:val="24"/>
          <w:szCs w:val="24"/>
        </w:rPr>
        <w:t xml:space="preserve">of </w:t>
      </w:r>
      <w:r w:rsidR="00D84B90" w:rsidRPr="00004F8F">
        <w:rPr>
          <w:rFonts w:asciiTheme="minorHAnsi" w:eastAsia="Arial" w:hAnsiTheme="minorHAnsi" w:cstheme="minorHAnsi"/>
          <w:sz w:val="24"/>
          <w:szCs w:val="24"/>
        </w:rPr>
        <w:t>21</w:t>
      </w:r>
      <w:r w:rsidR="000307CE" w:rsidRPr="00004F8F">
        <w:rPr>
          <w:rFonts w:asciiTheme="minorHAnsi" w:eastAsia="Arial" w:hAnsiTheme="minorHAnsi" w:cstheme="minorHAnsi"/>
          <w:sz w:val="24"/>
          <w:szCs w:val="24"/>
        </w:rPr>
        <w:t xml:space="preserve"> </w:t>
      </w:r>
      <w:r w:rsidR="00C86199" w:rsidRPr="00004F8F">
        <w:rPr>
          <w:rFonts w:asciiTheme="minorHAnsi" w:eastAsia="Arial" w:hAnsiTheme="minorHAnsi" w:cstheme="minorHAnsi"/>
          <w:sz w:val="24"/>
          <w:szCs w:val="24"/>
        </w:rPr>
        <w:t>submissions</w:t>
      </w:r>
      <w:r w:rsidRPr="00004F8F">
        <w:rPr>
          <w:rFonts w:asciiTheme="minorHAnsi" w:eastAsia="Arial" w:hAnsiTheme="minorHAnsi" w:cstheme="minorHAnsi"/>
          <w:sz w:val="24"/>
          <w:szCs w:val="24"/>
        </w:rPr>
        <w:t>/observations</w:t>
      </w:r>
      <w:r w:rsidR="00CB525F" w:rsidRPr="00004F8F">
        <w:rPr>
          <w:rFonts w:asciiTheme="minorHAnsi" w:eastAsia="Arial" w:hAnsiTheme="minorHAnsi" w:cstheme="minorHAnsi"/>
          <w:sz w:val="24"/>
          <w:szCs w:val="24"/>
        </w:rPr>
        <w:t xml:space="preserve"> were received</w:t>
      </w:r>
      <w:r w:rsidRPr="00004F8F">
        <w:rPr>
          <w:rFonts w:asciiTheme="minorHAnsi" w:eastAsia="Arial" w:hAnsiTheme="minorHAnsi" w:cstheme="minorHAnsi"/>
          <w:sz w:val="24"/>
          <w:szCs w:val="24"/>
        </w:rPr>
        <w:t>.</w:t>
      </w:r>
      <w:r w:rsidR="00913574" w:rsidRPr="00004F8F">
        <w:rPr>
          <w:rFonts w:asciiTheme="minorHAnsi" w:eastAsia="Arial" w:hAnsiTheme="minorHAnsi" w:cstheme="minorHAnsi"/>
          <w:sz w:val="24"/>
          <w:szCs w:val="24"/>
        </w:rPr>
        <w:t xml:space="preserve"> </w:t>
      </w:r>
      <w:r w:rsidR="00913574" w:rsidRPr="00004F8F">
        <w:rPr>
          <w:rFonts w:asciiTheme="minorHAnsi" w:hAnsiTheme="minorHAnsi" w:cstheme="minorHAnsi"/>
          <w:sz w:val="24"/>
          <w:szCs w:val="24"/>
        </w:rPr>
        <w:t xml:space="preserve">All submissions were read, </w:t>
      </w:r>
      <w:r w:rsidR="007E23F1" w:rsidRPr="00004F8F">
        <w:rPr>
          <w:rFonts w:asciiTheme="minorHAnsi" w:hAnsiTheme="minorHAnsi" w:cstheme="minorHAnsi"/>
          <w:sz w:val="24"/>
          <w:szCs w:val="24"/>
        </w:rPr>
        <w:t>analysed,</w:t>
      </w:r>
      <w:r w:rsidR="00913574" w:rsidRPr="00004F8F">
        <w:rPr>
          <w:rFonts w:asciiTheme="minorHAnsi" w:hAnsiTheme="minorHAnsi" w:cstheme="minorHAnsi"/>
          <w:sz w:val="24"/>
          <w:szCs w:val="24"/>
        </w:rPr>
        <w:t xml:space="preserve"> and summarised. A list of all the persons, organisations and bodies that made submissions is provided in the table below together with a copy of the submission received. The submissions can be viewed individually by clicking on the links embedded in the table. </w:t>
      </w:r>
      <w:r w:rsidR="00D95977" w:rsidRPr="00004F8F">
        <w:rPr>
          <w:rFonts w:asciiTheme="minorHAnsi" w:hAnsiTheme="minorHAnsi" w:cstheme="minorHAnsi"/>
          <w:sz w:val="24"/>
          <w:szCs w:val="24"/>
        </w:rPr>
        <w:t xml:space="preserve"> (</w:t>
      </w:r>
      <w:r w:rsidR="00913574" w:rsidRPr="00004F8F">
        <w:rPr>
          <w:rFonts w:asciiTheme="minorHAnsi" w:hAnsiTheme="minorHAnsi" w:cstheme="minorHAnsi"/>
          <w:sz w:val="24"/>
          <w:szCs w:val="24"/>
        </w:rPr>
        <w:t>For reasons of data protection, these documents have the personal addresses of submitters redacted.</w:t>
      </w:r>
      <w:r w:rsidR="00D95977" w:rsidRPr="00004F8F">
        <w:rPr>
          <w:rFonts w:asciiTheme="minorHAnsi" w:hAnsiTheme="minorHAnsi" w:cstheme="minorHAnsi"/>
          <w:sz w:val="24"/>
          <w:szCs w:val="24"/>
        </w:rPr>
        <w:t>)</w:t>
      </w:r>
    </w:p>
    <w:p w14:paraId="4164E247" w14:textId="77777777" w:rsidR="00913574" w:rsidRPr="007E4B6A" w:rsidRDefault="00913574" w:rsidP="00913574">
      <w:pPr>
        <w:spacing w:line="246" w:lineRule="auto"/>
        <w:ind w:right="51"/>
        <w:jc w:val="both"/>
        <w:rPr>
          <w:rFonts w:asciiTheme="minorHAnsi" w:hAnsiTheme="minorHAnsi" w:cstheme="minorHAns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6946"/>
        <w:gridCol w:w="1514"/>
      </w:tblGrid>
      <w:tr w:rsidR="0093370B" w:rsidRPr="007E4B6A" w14:paraId="14F2980D" w14:textId="77777777" w:rsidTr="00FE222F">
        <w:tc>
          <w:tcPr>
            <w:tcW w:w="311" w:type="pct"/>
          </w:tcPr>
          <w:p w14:paraId="12D8DC44" w14:textId="77777777" w:rsidR="0093370B" w:rsidRPr="007E4B6A" w:rsidRDefault="0093370B" w:rsidP="00A372FF">
            <w:pPr>
              <w:spacing w:line="249" w:lineRule="auto"/>
              <w:ind w:right="51"/>
              <w:jc w:val="both"/>
              <w:rPr>
                <w:rFonts w:asciiTheme="minorHAnsi" w:eastAsia="Arial" w:hAnsiTheme="minorHAnsi" w:cstheme="minorHAnsi"/>
                <w:b/>
                <w:bCs/>
                <w:sz w:val="24"/>
                <w:szCs w:val="24"/>
              </w:rPr>
            </w:pPr>
          </w:p>
        </w:tc>
        <w:tc>
          <w:tcPr>
            <w:tcW w:w="3850" w:type="pct"/>
            <w:shd w:val="clear" w:color="auto" w:fill="auto"/>
          </w:tcPr>
          <w:p w14:paraId="04ECE5F6" w14:textId="04036F7E" w:rsidR="0093370B" w:rsidRPr="007E4B6A" w:rsidRDefault="0093370B" w:rsidP="00A372FF">
            <w:pPr>
              <w:spacing w:line="249" w:lineRule="auto"/>
              <w:ind w:right="51"/>
              <w:jc w:val="both"/>
              <w:rPr>
                <w:rFonts w:asciiTheme="minorHAnsi" w:eastAsia="Arial" w:hAnsiTheme="minorHAnsi" w:cstheme="minorHAnsi"/>
                <w:b/>
                <w:bCs/>
                <w:sz w:val="24"/>
                <w:szCs w:val="24"/>
              </w:rPr>
            </w:pPr>
            <w:r w:rsidRPr="007E4B6A">
              <w:rPr>
                <w:rFonts w:asciiTheme="minorHAnsi" w:eastAsia="Arial" w:hAnsiTheme="minorHAnsi" w:cstheme="minorHAnsi"/>
                <w:b/>
                <w:bCs/>
                <w:sz w:val="24"/>
                <w:szCs w:val="24"/>
              </w:rPr>
              <w:t>Person/Prescribed Body</w:t>
            </w:r>
          </w:p>
        </w:tc>
        <w:tc>
          <w:tcPr>
            <w:tcW w:w="839" w:type="pct"/>
            <w:shd w:val="clear" w:color="auto" w:fill="auto"/>
          </w:tcPr>
          <w:p w14:paraId="0F3EC2D2" w14:textId="3E829F1B" w:rsidR="0093370B" w:rsidRPr="007E4B6A" w:rsidRDefault="00913574" w:rsidP="00E63673">
            <w:pPr>
              <w:spacing w:line="249" w:lineRule="auto"/>
              <w:ind w:right="51"/>
              <w:jc w:val="center"/>
              <w:rPr>
                <w:rFonts w:asciiTheme="minorHAnsi" w:eastAsia="Arial" w:hAnsiTheme="minorHAnsi" w:cstheme="minorHAnsi"/>
                <w:b/>
                <w:bCs/>
                <w:sz w:val="24"/>
                <w:szCs w:val="24"/>
              </w:rPr>
            </w:pPr>
            <w:r w:rsidRPr="007E4B6A">
              <w:rPr>
                <w:rFonts w:asciiTheme="minorHAnsi" w:eastAsia="Arial" w:hAnsiTheme="minorHAnsi" w:cstheme="minorHAnsi"/>
                <w:b/>
                <w:bCs/>
                <w:sz w:val="24"/>
                <w:szCs w:val="24"/>
              </w:rPr>
              <w:t>Submission</w:t>
            </w:r>
          </w:p>
        </w:tc>
      </w:tr>
      <w:tr w:rsidR="0093370B" w:rsidRPr="007E4B6A" w14:paraId="4251D8C1" w14:textId="77777777" w:rsidTr="00FE222F">
        <w:tc>
          <w:tcPr>
            <w:tcW w:w="311" w:type="pct"/>
          </w:tcPr>
          <w:p w14:paraId="6157F89E" w14:textId="145A5A86" w:rsidR="0093370B" w:rsidRPr="007E4B6A" w:rsidRDefault="0093370B" w:rsidP="00A372FF">
            <w:pPr>
              <w:spacing w:line="249" w:lineRule="auto"/>
              <w:ind w:right="51"/>
              <w:jc w:val="both"/>
              <w:rPr>
                <w:rFonts w:asciiTheme="minorHAnsi" w:eastAsia="Arial" w:hAnsiTheme="minorHAnsi" w:cstheme="minorHAnsi"/>
                <w:sz w:val="24"/>
                <w:szCs w:val="24"/>
              </w:rPr>
            </w:pPr>
            <w:r w:rsidRPr="007E4B6A">
              <w:rPr>
                <w:rFonts w:asciiTheme="minorHAnsi" w:eastAsia="Arial" w:hAnsiTheme="minorHAnsi" w:cstheme="minorHAnsi"/>
                <w:sz w:val="24"/>
                <w:szCs w:val="24"/>
              </w:rPr>
              <w:t>1</w:t>
            </w:r>
          </w:p>
        </w:tc>
        <w:tc>
          <w:tcPr>
            <w:tcW w:w="3850" w:type="pct"/>
            <w:shd w:val="clear" w:color="auto" w:fill="auto"/>
          </w:tcPr>
          <w:p w14:paraId="39BFD79B" w14:textId="2486C59E" w:rsidR="0093370B" w:rsidRPr="007E4B6A" w:rsidRDefault="0093370B" w:rsidP="00A372FF">
            <w:pPr>
              <w:spacing w:line="249" w:lineRule="auto"/>
              <w:ind w:right="51"/>
              <w:jc w:val="both"/>
              <w:rPr>
                <w:rFonts w:asciiTheme="minorHAnsi" w:eastAsia="Arial" w:hAnsiTheme="minorHAnsi" w:cstheme="minorHAnsi"/>
                <w:sz w:val="24"/>
                <w:szCs w:val="24"/>
              </w:rPr>
            </w:pPr>
            <w:r w:rsidRPr="007E4B6A">
              <w:rPr>
                <w:rFonts w:asciiTheme="minorHAnsi" w:eastAsia="Arial" w:hAnsiTheme="minorHAnsi" w:cstheme="minorHAnsi"/>
                <w:sz w:val="24"/>
                <w:szCs w:val="24"/>
              </w:rPr>
              <w:t xml:space="preserve">Submission of </w:t>
            </w:r>
            <w:r w:rsidRPr="007E4B6A">
              <w:rPr>
                <w:rFonts w:asciiTheme="minorHAnsi" w:hAnsiTheme="minorHAnsi" w:cstheme="minorHAnsi"/>
                <w:color w:val="000000"/>
                <w:sz w:val="24"/>
                <w:szCs w:val="24"/>
                <w:shd w:val="clear" w:color="auto" w:fill="FFFFFF"/>
              </w:rPr>
              <w:t xml:space="preserve">Aundrea </w:t>
            </w:r>
            <w:proofErr w:type="spellStart"/>
            <w:r w:rsidRPr="007E4B6A">
              <w:rPr>
                <w:rFonts w:asciiTheme="minorHAnsi" w:hAnsiTheme="minorHAnsi" w:cstheme="minorHAnsi"/>
                <w:color w:val="000000"/>
                <w:sz w:val="24"/>
                <w:szCs w:val="24"/>
                <w:shd w:val="clear" w:color="auto" w:fill="FFFFFF"/>
              </w:rPr>
              <w:t>Kirwin</w:t>
            </w:r>
            <w:proofErr w:type="spellEnd"/>
          </w:p>
        </w:tc>
        <w:tc>
          <w:tcPr>
            <w:tcW w:w="839" w:type="pct"/>
            <w:shd w:val="clear" w:color="auto" w:fill="auto"/>
          </w:tcPr>
          <w:p w14:paraId="0FBF2795" w14:textId="59D29DB5" w:rsidR="0093370B" w:rsidRPr="007E4B6A" w:rsidRDefault="00873AE5" w:rsidP="00E63673">
            <w:pPr>
              <w:jc w:val="center"/>
              <w:rPr>
                <w:rFonts w:asciiTheme="minorHAnsi" w:hAnsiTheme="minorHAnsi" w:cstheme="minorHAnsi"/>
                <w:sz w:val="24"/>
                <w:szCs w:val="24"/>
              </w:rPr>
            </w:pPr>
            <w:hyperlink r:id="rId25" w:history="1">
              <w:r w:rsidR="0093370B" w:rsidRPr="007E4B6A">
                <w:rPr>
                  <w:rStyle w:val="Hyperlink"/>
                  <w:rFonts w:asciiTheme="minorHAnsi" w:hAnsiTheme="minorHAnsi" w:cstheme="minorHAnsi"/>
                  <w:sz w:val="24"/>
                  <w:szCs w:val="24"/>
                </w:rPr>
                <w:t>Link</w:t>
              </w:r>
            </w:hyperlink>
          </w:p>
        </w:tc>
      </w:tr>
      <w:tr w:rsidR="0093370B" w:rsidRPr="007E4B6A" w14:paraId="42ABE7CE" w14:textId="77777777" w:rsidTr="00FE222F">
        <w:tc>
          <w:tcPr>
            <w:tcW w:w="311" w:type="pct"/>
          </w:tcPr>
          <w:p w14:paraId="4C550FE8" w14:textId="694F7176" w:rsidR="0093370B" w:rsidRPr="007E4B6A" w:rsidRDefault="0093370B" w:rsidP="00A372FF">
            <w:pPr>
              <w:spacing w:line="249" w:lineRule="auto"/>
              <w:ind w:right="51"/>
              <w:jc w:val="both"/>
              <w:rPr>
                <w:rFonts w:asciiTheme="minorHAnsi" w:eastAsia="Arial" w:hAnsiTheme="minorHAnsi" w:cstheme="minorHAnsi"/>
                <w:sz w:val="24"/>
                <w:szCs w:val="24"/>
              </w:rPr>
            </w:pPr>
            <w:r w:rsidRPr="007E4B6A">
              <w:rPr>
                <w:rFonts w:asciiTheme="minorHAnsi" w:eastAsia="Arial" w:hAnsiTheme="minorHAnsi" w:cstheme="minorHAnsi"/>
                <w:sz w:val="24"/>
                <w:szCs w:val="24"/>
              </w:rPr>
              <w:t>2</w:t>
            </w:r>
          </w:p>
        </w:tc>
        <w:tc>
          <w:tcPr>
            <w:tcW w:w="3850" w:type="pct"/>
            <w:shd w:val="clear" w:color="auto" w:fill="auto"/>
          </w:tcPr>
          <w:p w14:paraId="1373F65A" w14:textId="06E9A469" w:rsidR="0093370B" w:rsidRPr="007E4B6A" w:rsidRDefault="0093370B" w:rsidP="00A372FF">
            <w:pPr>
              <w:spacing w:line="249" w:lineRule="auto"/>
              <w:ind w:right="51"/>
              <w:jc w:val="both"/>
              <w:rPr>
                <w:rFonts w:asciiTheme="minorHAnsi" w:eastAsia="Arial" w:hAnsiTheme="minorHAnsi" w:cstheme="minorHAnsi"/>
                <w:sz w:val="24"/>
                <w:szCs w:val="24"/>
              </w:rPr>
            </w:pPr>
            <w:r w:rsidRPr="007E4B6A">
              <w:rPr>
                <w:rFonts w:asciiTheme="minorHAnsi" w:eastAsia="Arial" w:hAnsiTheme="minorHAnsi" w:cstheme="minorHAnsi"/>
                <w:sz w:val="24"/>
                <w:szCs w:val="24"/>
              </w:rPr>
              <w:t xml:space="preserve">Submission of </w:t>
            </w:r>
            <w:r w:rsidRPr="007E4B6A">
              <w:rPr>
                <w:rFonts w:asciiTheme="minorHAnsi" w:hAnsiTheme="minorHAnsi" w:cstheme="minorHAnsi"/>
                <w:color w:val="000000"/>
                <w:sz w:val="24"/>
                <w:szCs w:val="24"/>
                <w:shd w:val="clear" w:color="auto" w:fill="FFFFFF"/>
              </w:rPr>
              <w:t>Cllr. Suzanne McEneaney</w:t>
            </w:r>
          </w:p>
        </w:tc>
        <w:tc>
          <w:tcPr>
            <w:tcW w:w="839" w:type="pct"/>
            <w:shd w:val="clear" w:color="auto" w:fill="auto"/>
          </w:tcPr>
          <w:p w14:paraId="62BE8973" w14:textId="2C45DA76" w:rsidR="0093370B" w:rsidRPr="007E4B6A" w:rsidDel="00B9373C" w:rsidRDefault="00873AE5" w:rsidP="00E63673">
            <w:pPr>
              <w:jc w:val="center"/>
              <w:rPr>
                <w:rFonts w:asciiTheme="minorHAnsi" w:hAnsiTheme="minorHAnsi" w:cstheme="minorHAnsi"/>
                <w:sz w:val="24"/>
                <w:szCs w:val="24"/>
              </w:rPr>
            </w:pPr>
            <w:hyperlink r:id="rId26" w:history="1">
              <w:r w:rsidR="0093370B" w:rsidRPr="007E4B6A">
                <w:rPr>
                  <w:rStyle w:val="Hyperlink"/>
                  <w:rFonts w:asciiTheme="minorHAnsi" w:hAnsiTheme="minorHAnsi" w:cstheme="minorHAnsi"/>
                  <w:sz w:val="24"/>
                  <w:szCs w:val="24"/>
                </w:rPr>
                <w:t>Link</w:t>
              </w:r>
            </w:hyperlink>
          </w:p>
        </w:tc>
      </w:tr>
      <w:tr w:rsidR="0093370B" w:rsidRPr="007E4B6A" w14:paraId="46B360D0" w14:textId="77777777" w:rsidTr="00FE222F">
        <w:tc>
          <w:tcPr>
            <w:tcW w:w="311" w:type="pct"/>
          </w:tcPr>
          <w:p w14:paraId="7BFD9DC7" w14:textId="27C0B135" w:rsidR="0093370B" w:rsidRPr="007E4B6A" w:rsidRDefault="0093370B" w:rsidP="00A372FF">
            <w:pPr>
              <w:jc w:val="both"/>
              <w:rPr>
                <w:rFonts w:asciiTheme="minorHAnsi" w:eastAsiaTheme="minorHAnsi" w:hAnsiTheme="minorHAnsi" w:cstheme="minorHAnsi"/>
                <w:sz w:val="24"/>
                <w:szCs w:val="24"/>
              </w:rPr>
            </w:pPr>
            <w:r w:rsidRPr="007E4B6A">
              <w:rPr>
                <w:rFonts w:asciiTheme="minorHAnsi" w:eastAsiaTheme="minorHAnsi" w:hAnsiTheme="minorHAnsi" w:cstheme="minorHAnsi"/>
                <w:sz w:val="24"/>
                <w:szCs w:val="24"/>
              </w:rPr>
              <w:t>3</w:t>
            </w:r>
          </w:p>
        </w:tc>
        <w:tc>
          <w:tcPr>
            <w:tcW w:w="3850" w:type="pct"/>
            <w:shd w:val="clear" w:color="auto" w:fill="auto"/>
          </w:tcPr>
          <w:p w14:paraId="43051460" w14:textId="76502739" w:rsidR="0093370B" w:rsidRPr="007E4B6A" w:rsidRDefault="0093370B" w:rsidP="00A372FF">
            <w:pPr>
              <w:jc w:val="both"/>
              <w:rPr>
                <w:rFonts w:asciiTheme="minorHAnsi" w:eastAsiaTheme="minorHAnsi" w:hAnsiTheme="minorHAnsi" w:cstheme="minorHAnsi"/>
                <w:sz w:val="24"/>
                <w:szCs w:val="24"/>
              </w:rPr>
            </w:pPr>
            <w:r w:rsidRPr="007E4B6A">
              <w:rPr>
                <w:rFonts w:asciiTheme="minorHAnsi" w:eastAsiaTheme="minorHAnsi" w:hAnsiTheme="minorHAnsi" w:cstheme="minorHAnsi"/>
                <w:sz w:val="24"/>
                <w:szCs w:val="24"/>
              </w:rPr>
              <w:t xml:space="preserve">Submission of </w:t>
            </w:r>
            <w:r w:rsidRPr="007E4B6A">
              <w:rPr>
                <w:rFonts w:asciiTheme="minorHAnsi" w:hAnsiTheme="minorHAnsi" w:cstheme="minorHAnsi"/>
                <w:color w:val="000000"/>
                <w:sz w:val="24"/>
                <w:szCs w:val="24"/>
                <w:shd w:val="clear" w:color="auto" w:fill="FFFFFF"/>
              </w:rPr>
              <w:t>David Stokes</w:t>
            </w:r>
          </w:p>
        </w:tc>
        <w:tc>
          <w:tcPr>
            <w:tcW w:w="839" w:type="pct"/>
            <w:shd w:val="clear" w:color="auto" w:fill="auto"/>
          </w:tcPr>
          <w:p w14:paraId="34EB6CA2" w14:textId="21AD0C3C" w:rsidR="0093370B" w:rsidRPr="007E4B6A" w:rsidDel="00B9373C" w:rsidRDefault="00873AE5" w:rsidP="00E63673">
            <w:pPr>
              <w:jc w:val="center"/>
              <w:rPr>
                <w:rFonts w:asciiTheme="minorHAnsi" w:hAnsiTheme="minorHAnsi" w:cstheme="minorHAnsi"/>
                <w:sz w:val="24"/>
                <w:szCs w:val="24"/>
              </w:rPr>
            </w:pPr>
            <w:hyperlink r:id="rId27" w:history="1">
              <w:r w:rsidR="0093370B" w:rsidRPr="007E4B6A">
                <w:rPr>
                  <w:rStyle w:val="Hyperlink"/>
                  <w:rFonts w:asciiTheme="minorHAnsi" w:hAnsiTheme="minorHAnsi" w:cstheme="minorHAnsi"/>
                  <w:sz w:val="24"/>
                  <w:szCs w:val="24"/>
                </w:rPr>
                <w:t>Link</w:t>
              </w:r>
            </w:hyperlink>
          </w:p>
        </w:tc>
      </w:tr>
      <w:tr w:rsidR="0093370B" w:rsidRPr="007E4B6A" w14:paraId="08C120BA" w14:textId="77777777" w:rsidTr="00FE222F">
        <w:tc>
          <w:tcPr>
            <w:tcW w:w="311" w:type="pct"/>
          </w:tcPr>
          <w:p w14:paraId="109E14F8" w14:textId="265B02F7" w:rsidR="0093370B" w:rsidRPr="007E4B6A" w:rsidRDefault="0093370B" w:rsidP="00A372FF">
            <w:pPr>
              <w:jc w:val="both"/>
              <w:rPr>
                <w:rFonts w:asciiTheme="minorHAnsi" w:eastAsiaTheme="minorHAnsi" w:hAnsiTheme="minorHAnsi" w:cstheme="minorHAnsi"/>
                <w:sz w:val="24"/>
                <w:szCs w:val="24"/>
              </w:rPr>
            </w:pPr>
            <w:r w:rsidRPr="007E4B6A">
              <w:rPr>
                <w:rFonts w:asciiTheme="minorHAnsi" w:eastAsiaTheme="minorHAnsi" w:hAnsiTheme="minorHAnsi" w:cstheme="minorHAnsi"/>
                <w:sz w:val="24"/>
                <w:szCs w:val="24"/>
              </w:rPr>
              <w:t>4</w:t>
            </w:r>
          </w:p>
        </w:tc>
        <w:tc>
          <w:tcPr>
            <w:tcW w:w="3850" w:type="pct"/>
            <w:shd w:val="clear" w:color="auto" w:fill="auto"/>
          </w:tcPr>
          <w:p w14:paraId="3F608E36" w14:textId="4B9AE709" w:rsidR="0093370B" w:rsidRPr="007E4B6A" w:rsidRDefault="0093370B" w:rsidP="00A372FF">
            <w:pPr>
              <w:jc w:val="both"/>
              <w:rPr>
                <w:rFonts w:asciiTheme="minorHAnsi" w:eastAsiaTheme="minorHAnsi" w:hAnsiTheme="minorHAnsi" w:cstheme="minorHAnsi"/>
                <w:sz w:val="24"/>
                <w:szCs w:val="24"/>
              </w:rPr>
            </w:pPr>
            <w:r w:rsidRPr="007E4B6A">
              <w:rPr>
                <w:rFonts w:asciiTheme="minorHAnsi" w:eastAsiaTheme="minorHAnsi" w:hAnsiTheme="minorHAnsi" w:cstheme="minorHAnsi"/>
                <w:sz w:val="24"/>
                <w:szCs w:val="24"/>
              </w:rPr>
              <w:t xml:space="preserve">Submission of </w:t>
            </w:r>
            <w:r w:rsidRPr="007E4B6A">
              <w:rPr>
                <w:rFonts w:asciiTheme="minorHAnsi" w:hAnsiTheme="minorHAnsi" w:cstheme="minorHAnsi"/>
                <w:color w:val="000000"/>
                <w:sz w:val="24"/>
                <w:szCs w:val="24"/>
                <w:shd w:val="clear" w:color="auto" w:fill="FFFFFF"/>
              </w:rPr>
              <w:t>David Stokes Email</w:t>
            </w:r>
          </w:p>
        </w:tc>
        <w:tc>
          <w:tcPr>
            <w:tcW w:w="839" w:type="pct"/>
            <w:shd w:val="clear" w:color="auto" w:fill="auto"/>
          </w:tcPr>
          <w:p w14:paraId="763C777E" w14:textId="5AF29804" w:rsidR="0093370B" w:rsidRPr="007E4B6A" w:rsidDel="00B9373C" w:rsidRDefault="00873AE5" w:rsidP="00E63673">
            <w:pPr>
              <w:jc w:val="center"/>
              <w:rPr>
                <w:rFonts w:asciiTheme="minorHAnsi" w:hAnsiTheme="minorHAnsi" w:cstheme="minorHAnsi"/>
                <w:sz w:val="24"/>
                <w:szCs w:val="24"/>
              </w:rPr>
            </w:pPr>
            <w:hyperlink r:id="rId28" w:history="1">
              <w:r w:rsidR="0093370B" w:rsidRPr="007E4B6A">
                <w:rPr>
                  <w:rStyle w:val="Hyperlink"/>
                  <w:rFonts w:asciiTheme="minorHAnsi" w:hAnsiTheme="minorHAnsi" w:cstheme="minorHAnsi"/>
                  <w:sz w:val="24"/>
                  <w:szCs w:val="24"/>
                </w:rPr>
                <w:t>Link</w:t>
              </w:r>
            </w:hyperlink>
          </w:p>
        </w:tc>
      </w:tr>
      <w:tr w:rsidR="0093370B" w:rsidRPr="007E4B6A" w14:paraId="1FF14925" w14:textId="77777777" w:rsidTr="00FE222F">
        <w:tc>
          <w:tcPr>
            <w:tcW w:w="311" w:type="pct"/>
          </w:tcPr>
          <w:p w14:paraId="138A6633" w14:textId="0C8D86DD" w:rsidR="0093370B" w:rsidRPr="007E4B6A" w:rsidRDefault="0093370B" w:rsidP="00A372FF">
            <w:pPr>
              <w:spacing w:line="249" w:lineRule="auto"/>
              <w:ind w:right="51"/>
              <w:jc w:val="both"/>
              <w:rPr>
                <w:rFonts w:asciiTheme="minorHAnsi" w:eastAsiaTheme="minorHAnsi" w:hAnsiTheme="minorHAnsi" w:cstheme="minorHAnsi"/>
                <w:sz w:val="24"/>
                <w:szCs w:val="24"/>
              </w:rPr>
            </w:pPr>
            <w:r w:rsidRPr="007E4B6A">
              <w:rPr>
                <w:rFonts w:asciiTheme="minorHAnsi" w:eastAsiaTheme="minorHAnsi" w:hAnsiTheme="minorHAnsi" w:cstheme="minorHAnsi"/>
                <w:sz w:val="24"/>
                <w:szCs w:val="24"/>
              </w:rPr>
              <w:t>5</w:t>
            </w:r>
          </w:p>
        </w:tc>
        <w:tc>
          <w:tcPr>
            <w:tcW w:w="3850" w:type="pct"/>
            <w:shd w:val="clear" w:color="auto" w:fill="auto"/>
          </w:tcPr>
          <w:p w14:paraId="0DD23084" w14:textId="1B9739A0" w:rsidR="0093370B" w:rsidRPr="007E4B6A" w:rsidRDefault="0093370B" w:rsidP="00A372FF">
            <w:pPr>
              <w:spacing w:line="249" w:lineRule="auto"/>
              <w:ind w:right="51"/>
              <w:jc w:val="both"/>
              <w:rPr>
                <w:rFonts w:asciiTheme="minorHAnsi" w:eastAsia="Arial" w:hAnsiTheme="minorHAnsi" w:cstheme="minorHAnsi"/>
                <w:sz w:val="24"/>
                <w:szCs w:val="24"/>
              </w:rPr>
            </w:pPr>
            <w:r w:rsidRPr="007E4B6A">
              <w:rPr>
                <w:rFonts w:asciiTheme="minorHAnsi" w:eastAsiaTheme="minorHAnsi" w:hAnsiTheme="minorHAnsi" w:cstheme="minorHAnsi"/>
                <w:sz w:val="24"/>
                <w:szCs w:val="24"/>
              </w:rPr>
              <w:t xml:space="preserve">Submission of </w:t>
            </w:r>
            <w:r w:rsidRPr="007E4B6A">
              <w:rPr>
                <w:rFonts w:asciiTheme="minorHAnsi" w:hAnsiTheme="minorHAnsi" w:cstheme="minorHAnsi"/>
                <w:color w:val="000000"/>
                <w:sz w:val="24"/>
                <w:szCs w:val="24"/>
                <w:shd w:val="clear" w:color="auto" w:fill="FFFFFF"/>
              </w:rPr>
              <w:t>Donna Griffin</w:t>
            </w:r>
          </w:p>
        </w:tc>
        <w:tc>
          <w:tcPr>
            <w:tcW w:w="839" w:type="pct"/>
            <w:shd w:val="clear" w:color="auto" w:fill="auto"/>
          </w:tcPr>
          <w:p w14:paraId="539BED73" w14:textId="4985BC0E" w:rsidR="0093370B" w:rsidRPr="007E4B6A" w:rsidDel="00B9373C" w:rsidRDefault="00873AE5" w:rsidP="00E63673">
            <w:pPr>
              <w:jc w:val="center"/>
              <w:rPr>
                <w:rFonts w:asciiTheme="minorHAnsi" w:hAnsiTheme="minorHAnsi" w:cstheme="minorHAnsi"/>
                <w:sz w:val="24"/>
                <w:szCs w:val="24"/>
              </w:rPr>
            </w:pPr>
            <w:hyperlink r:id="rId29" w:history="1">
              <w:r w:rsidR="0093370B" w:rsidRPr="007E4B6A">
                <w:rPr>
                  <w:rStyle w:val="Hyperlink"/>
                  <w:rFonts w:asciiTheme="minorHAnsi" w:hAnsiTheme="minorHAnsi" w:cstheme="minorHAnsi"/>
                  <w:sz w:val="24"/>
                  <w:szCs w:val="24"/>
                </w:rPr>
                <w:t>Link</w:t>
              </w:r>
            </w:hyperlink>
          </w:p>
        </w:tc>
      </w:tr>
      <w:tr w:rsidR="0093370B" w:rsidRPr="007E4B6A" w14:paraId="78ACAA28" w14:textId="77777777" w:rsidTr="00FE222F">
        <w:tc>
          <w:tcPr>
            <w:tcW w:w="311" w:type="pct"/>
          </w:tcPr>
          <w:p w14:paraId="1861848B" w14:textId="2C7B8A8D" w:rsidR="0093370B" w:rsidRPr="007E4B6A" w:rsidRDefault="0093370B" w:rsidP="00A372FF">
            <w:pPr>
              <w:spacing w:line="249" w:lineRule="auto"/>
              <w:ind w:right="51"/>
              <w:jc w:val="both"/>
              <w:rPr>
                <w:rFonts w:asciiTheme="minorHAnsi" w:eastAsia="Arial" w:hAnsiTheme="minorHAnsi" w:cstheme="minorHAnsi"/>
                <w:sz w:val="24"/>
                <w:szCs w:val="24"/>
              </w:rPr>
            </w:pPr>
            <w:r w:rsidRPr="007E4B6A">
              <w:rPr>
                <w:rFonts w:asciiTheme="minorHAnsi" w:eastAsia="Arial" w:hAnsiTheme="minorHAnsi" w:cstheme="minorHAnsi"/>
                <w:sz w:val="24"/>
                <w:szCs w:val="24"/>
              </w:rPr>
              <w:t>6</w:t>
            </w:r>
          </w:p>
        </w:tc>
        <w:tc>
          <w:tcPr>
            <w:tcW w:w="3850" w:type="pct"/>
            <w:shd w:val="clear" w:color="auto" w:fill="auto"/>
          </w:tcPr>
          <w:p w14:paraId="460F7C77" w14:textId="3F7F7969" w:rsidR="0093370B" w:rsidRPr="007E4B6A" w:rsidRDefault="0093370B" w:rsidP="00A372FF">
            <w:pPr>
              <w:spacing w:line="249" w:lineRule="auto"/>
              <w:ind w:right="51"/>
              <w:jc w:val="both"/>
              <w:rPr>
                <w:rFonts w:asciiTheme="minorHAnsi" w:eastAsia="Arial" w:hAnsiTheme="minorHAnsi" w:cstheme="minorHAnsi"/>
                <w:sz w:val="24"/>
                <w:szCs w:val="24"/>
              </w:rPr>
            </w:pPr>
            <w:r w:rsidRPr="007E4B6A">
              <w:rPr>
                <w:rFonts w:asciiTheme="minorHAnsi" w:eastAsia="Arial" w:hAnsiTheme="minorHAnsi" w:cstheme="minorHAnsi"/>
                <w:sz w:val="24"/>
                <w:szCs w:val="24"/>
              </w:rPr>
              <w:t>Submission of Gemma Lawlor</w:t>
            </w:r>
          </w:p>
        </w:tc>
        <w:tc>
          <w:tcPr>
            <w:tcW w:w="839" w:type="pct"/>
            <w:shd w:val="clear" w:color="auto" w:fill="auto"/>
          </w:tcPr>
          <w:p w14:paraId="5B26C050" w14:textId="169C9A57" w:rsidR="0093370B" w:rsidRPr="007E4B6A" w:rsidDel="00B9373C" w:rsidRDefault="00873AE5" w:rsidP="00E63673">
            <w:pPr>
              <w:jc w:val="center"/>
              <w:rPr>
                <w:rFonts w:asciiTheme="minorHAnsi" w:hAnsiTheme="minorHAnsi" w:cstheme="minorHAnsi"/>
                <w:sz w:val="24"/>
                <w:szCs w:val="24"/>
              </w:rPr>
            </w:pPr>
            <w:hyperlink r:id="rId30" w:history="1">
              <w:r w:rsidR="0093370B" w:rsidRPr="007E4B6A">
                <w:rPr>
                  <w:rStyle w:val="Hyperlink"/>
                  <w:rFonts w:asciiTheme="minorHAnsi" w:hAnsiTheme="minorHAnsi" w:cstheme="minorHAnsi"/>
                  <w:sz w:val="24"/>
                  <w:szCs w:val="24"/>
                </w:rPr>
                <w:t>Link</w:t>
              </w:r>
            </w:hyperlink>
          </w:p>
        </w:tc>
      </w:tr>
      <w:tr w:rsidR="0093370B" w:rsidRPr="007E4B6A" w14:paraId="3DECC805" w14:textId="77777777" w:rsidTr="00FE222F">
        <w:tc>
          <w:tcPr>
            <w:tcW w:w="311" w:type="pct"/>
          </w:tcPr>
          <w:p w14:paraId="10632624" w14:textId="1A7F1AE4" w:rsidR="0093370B" w:rsidRPr="007E4B6A" w:rsidRDefault="0093370B" w:rsidP="00A372FF">
            <w:pPr>
              <w:spacing w:line="249" w:lineRule="auto"/>
              <w:ind w:right="51"/>
              <w:jc w:val="both"/>
              <w:rPr>
                <w:rFonts w:asciiTheme="minorHAnsi" w:eastAsia="Arial" w:hAnsiTheme="minorHAnsi" w:cstheme="minorHAnsi"/>
                <w:sz w:val="24"/>
                <w:szCs w:val="24"/>
              </w:rPr>
            </w:pPr>
            <w:r w:rsidRPr="007E4B6A">
              <w:rPr>
                <w:rFonts w:asciiTheme="minorHAnsi" w:eastAsia="Arial" w:hAnsiTheme="minorHAnsi" w:cstheme="minorHAnsi"/>
                <w:sz w:val="24"/>
                <w:szCs w:val="24"/>
              </w:rPr>
              <w:t>7</w:t>
            </w:r>
          </w:p>
        </w:tc>
        <w:tc>
          <w:tcPr>
            <w:tcW w:w="3850" w:type="pct"/>
            <w:shd w:val="clear" w:color="auto" w:fill="auto"/>
          </w:tcPr>
          <w:p w14:paraId="0B750A19" w14:textId="70268257" w:rsidR="0093370B" w:rsidRPr="007E4B6A" w:rsidRDefault="0093370B" w:rsidP="00A372FF">
            <w:pPr>
              <w:spacing w:line="249" w:lineRule="auto"/>
              <w:ind w:right="51"/>
              <w:jc w:val="both"/>
              <w:rPr>
                <w:rFonts w:asciiTheme="minorHAnsi" w:eastAsia="Arial" w:hAnsiTheme="minorHAnsi" w:cstheme="minorHAnsi"/>
                <w:sz w:val="24"/>
                <w:szCs w:val="24"/>
              </w:rPr>
            </w:pPr>
            <w:r w:rsidRPr="007E4B6A">
              <w:rPr>
                <w:rFonts w:asciiTheme="minorHAnsi" w:eastAsia="Arial" w:hAnsiTheme="minorHAnsi" w:cstheme="minorHAnsi"/>
                <w:sz w:val="24"/>
                <w:szCs w:val="24"/>
              </w:rPr>
              <w:t>Submission of Geological Survey Ireland</w:t>
            </w:r>
          </w:p>
        </w:tc>
        <w:tc>
          <w:tcPr>
            <w:tcW w:w="839" w:type="pct"/>
            <w:shd w:val="clear" w:color="auto" w:fill="auto"/>
          </w:tcPr>
          <w:p w14:paraId="24111203" w14:textId="3039D3E6" w:rsidR="0093370B" w:rsidRPr="007E4B6A" w:rsidDel="00B9373C" w:rsidRDefault="00873AE5" w:rsidP="00E63673">
            <w:pPr>
              <w:jc w:val="center"/>
              <w:rPr>
                <w:rFonts w:asciiTheme="minorHAnsi" w:hAnsiTheme="minorHAnsi" w:cstheme="minorHAnsi"/>
                <w:sz w:val="24"/>
                <w:szCs w:val="24"/>
              </w:rPr>
            </w:pPr>
            <w:hyperlink r:id="rId31" w:history="1">
              <w:r w:rsidR="0093370B" w:rsidRPr="007E4B6A">
                <w:rPr>
                  <w:rStyle w:val="Hyperlink"/>
                  <w:rFonts w:asciiTheme="minorHAnsi" w:hAnsiTheme="minorHAnsi" w:cstheme="minorHAnsi"/>
                  <w:sz w:val="24"/>
                  <w:szCs w:val="24"/>
                </w:rPr>
                <w:t>Link</w:t>
              </w:r>
            </w:hyperlink>
          </w:p>
        </w:tc>
      </w:tr>
      <w:tr w:rsidR="0093370B" w:rsidRPr="007E4B6A" w14:paraId="5BBBB4F5" w14:textId="77777777" w:rsidTr="00FE222F">
        <w:tc>
          <w:tcPr>
            <w:tcW w:w="311" w:type="pct"/>
          </w:tcPr>
          <w:p w14:paraId="0A5CB093" w14:textId="1937643D" w:rsidR="0093370B" w:rsidRPr="007E4B6A" w:rsidRDefault="0093370B" w:rsidP="00A372FF">
            <w:pPr>
              <w:spacing w:line="249" w:lineRule="auto"/>
              <w:ind w:right="51"/>
              <w:jc w:val="both"/>
              <w:rPr>
                <w:rFonts w:asciiTheme="minorHAnsi" w:eastAsia="Arial" w:hAnsiTheme="minorHAnsi" w:cstheme="minorHAnsi"/>
                <w:sz w:val="24"/>
                <w:szCs w:val="24"/>
              </w:rPr>
            </w:pPr>
            <w:r w:rsidRPr="007E4B6A">
              <w:rPr>
                <w:rFonts w:asciiTheme="minorHAnsi" w:eastAsia="Arial" w:hAnsiTheme="minorHAnsi" w:cstheme="minorHAnsi"/>
                <w:sz w:val="24"/>
                <w:szCs w:val="24"/>
              </w:rPr>
              <w:t>8</w:t>
            </w:r>
          </w:p>
        </w:tc>
        <w:tc>
          <w:tcPr>
            <w:tcW w:w="3850" w:type="pct"/>
            <w:shd w:val="clear" w:color="auto" w:fill="auto"/>
          </w:tcPr>
          <w:p w14:paraId="518F05E6" w14:textId="46BAE129" w:rsidR="0093370B" w:rsidRPr="007E4B6A" w:rsidRDefault="0093370B" w:rsidP="00A372FF">
            <w:pPr>
              <w:spacing w:line="249" w:lineRule="auto"/>
              <w:ind w:right="51"/>
              <w:jc w:val="both"/>
              <w:rPr>
                <w:rFonts w:asciiTheme="minorHAnsi" w:eastAsia="Arial" w:hAnsiTheme="minorHAnsi" w:cstheme="minorHAnsi"/>
                <w:sz w:val="24"/>
                <w:szCs w:val="24"/>
              </w:rPr>
            </w:pPr>
            <w:r w:rsidRPr="007E4B6A">
              <w:rPr>
                <w:rFonts w:asciiTheme="minorHAnsi" w:eastAsia="Arial" w:hAnsiTheme="minorHAnsi" w:cstheme="minorHAnsi"/>
                <w:sz w:val="24"/>
                <w:szCs w:val="24"/>
              </w:rPr>
              <w:t>Submission of Inland Fisheries Ireland - Surface Water Management</w:t>
            </w:r>
          </w:p>
        </w:tc>
        <w:tc>
          <w:tcPr>
            <w:tcW w:w="839" w:type="pct"/>
            <w:shd w:val="clear" w:color="auto" w:fill="auto"/>
          </w:tcPr>
          <w:p w14:paraId="76E21E92" w14:textId="308B8B9D" w:rsidR="0093370B" w:rsidRPr="007E4B6A" w:rsidDel="00B9373C" w:rsidRDefault="00873AE5" w:rsidP="00E63673">
            <w:pPr>
              <w:jc w:val="center"/>
              <w:rPr>
                <w:rFonts w:asciiTheme="minorHAnsi" w:hAnsiTheme="minorHAnsi" w:cstheme="minorHAnsi"/>
                <w:sz w:val="24"/>
                <w:szCs w:val="24"/>
              </w:rPr>
            </w:pPr>
            <w:hyperlink r:id="rId32" w:history="1">
              <w:r w:rsidR="0093370B" w:rsidRPr="007E4B6A">
                <w:rPr>
                  <w:rStyle w:val="Hyperlink"/>
                  <w:rFonts w:asciiTheme="minorHAnsi" w:hAnsiTheme="minorHAnsi" w:cstheme="minorHAnsi"/>
                  <w:sz w:val="24"/>
                  <w:szCs w:val="24"/>
                </w:rPr>
                <w:t>Link</w:t>
              </w:r>
            </w:hyperlink>
          </w:p>
        </w:tc>
      </w:tr>
      <w:tr w:rsidR="0093370B" w:rsidRPr="007E4B6A" w14:paraId="5FD20399" w14:textId="77777777" w:rsidTr="00FE222F">
        <w:tc>
          <w:tcPr>
            <w:tcW w:w="311" w:type="pct"/>
          </w:tcPr>
          <w:p w14:paraId="7D861DC5" w14:textId="7D0D2F9B" w:rsidR="0093370B" w:rsidRPr="007E4B6A" w:rsidRDefault="0093370B" w:rsidP="00A372FF">
            <w:pPr>
              <w:spacing w:line="249" w:lineRule="auto"/>
              <w:ind w:right="51"/>
              <w:jc w:val="both"/>
              <w:rPr>
                <w:rFonts w:asciiTheme="minorHAnsi" w:eastAsia="Arial" w:hAnsiTheme="minorHAnsi" w:cstheme="minorHAnsi"/>
                <w:sz w:val="24"/>
                <w:szCs w:val="24"/>
              </w:rPr>
            </w:pPr>
            <w:r w:rsidRPr="007E4B6A">
              <w:rPr>
                <w:rFonts w:asciiTheme="minorHAnsi" w:eastAsia="Arial" w:hAnsiTheme="minorHAnsi" w:cstheme="minorHAnsi"/>
                <w:sz w:val="24"/>
                <w:szCs w:val="24"/>
              </w:rPr>
              <w:t>9</w:t>
            </w:r>
          </w:p>
        </w:tc>
        <w:tc>
          <w:tcPr>
            <w:tcW w:w="3850" w:type="pct"/>
            <w:shd w:val="clear" w:color="auto" w:fill="auto"/>
          </w:tcPr>
          <w:p w14:paraId="3E24883A" w14:textId="20EEA03E" w:rsidR="0093370B" w:rsidRPr="007E4B6A" w:rsidRDefault="0093370B" w:rsidP="00A372FF">
            <w:pPr>
              <w:spacing w:line="249" w:lineRule="auto"/>
              <w:ind w:right="51"/>
              <w:jc w:val="both"/>
              <w:rPr>
                <w:rFonts w:asciiTheme="minorHAnsi" w:eastAsia="Arial" w:hAnsiTheme="minorHAnsi" w:cstheme="minorHAnsi"/>
                <w:sz w:val="24"/>
                <w:szCs w:val="24"/>
              </w:rPr>
            </w:pPr>
            <w:r w:rsidRPr="007E4B6A">
              <w:rPr>
                <w:rFonts w:asciiTheme="minorHAnsi" w:eastAsia="Arial" w:hAnsiTheme="minorHAnsi" w:cstheme="minorHAnsi"/>
                <w:sz w:val="24"/>
                <w:szCs w:val="24"/>
              </w:rPr>
              <w:t>Submission of Irish Water</w:t>
            </w:r>
          </w:p>
        </w:tc>
        <w:tc>
          <w:tcPr>
            <w:tcW w:w="839" w:type="pct"/>
            <w:shd w:val="clear" w:color="auto" w:fill="auto"/>
          </w:tcPr>
          <w:p w14:paraId="1A8AF47C" w14:textId="45DB9129" w:rsidR="0093370B" w:rsidRPr="007E4B6A" w:rsidDel="00B9373C" w:rsidRDefault="00873AE5" w:rsidP="00E63673">
            <w:pPr>
              <w:jc w:val="center"/>
              <w:rPr>
                <w:rFonts w:asciiTheme="minorHAnsi" w:hAnsiTheme="minorHAnsi" w:cstheme="minorHAnsi"/>
                <w:sz w:val="24"/>
                <w:szCs w:val="24"/>
              </w:rPr>
            </w:pPr>
            <w:hyperlink r:id="rId33" w:history="1">
              <w:r w:rsidR="0093370B" w:rsidRPr="007E4B6A">
                <w:rPr>
                  <w:rStyle w:val="Hyperlink"/>
                  <w:rFonts w:asciiTheme="minorHAnsi" w:hAnsiTheme="minorHAnsi" w:cstheme="minorHAnsi"/>
                  <w:sz w:val="24"/>
                  <w:szCs w:val="24"/>
                </w:rPr>
                <w:t>Link</w:t>
              </w:r>
            </w:hyperlink>
          </w:p>
        </w:tc>
      </w:tr>
      <w:tr w:rsidR="0093370B" w:rsidRPr="007E4B6A" w14:paraId="2082D43F" w14:textId="77777777" w:rsidTr="00FE222F">
        <w:tc>
          <w:tcPr>
            <w:tcW w:w="311" w:type="pct"/>
          </w:tcPr>
          <w:p w14:paraId="7F74DD46" w14:textId="50941322" w:rsidR="0093370B" w:rsidRPr="007E4B6A" w:rsidRDefault="0093370B" w:rsidP="00A372FF">
            <w:pPr>
              <w:spacing w:line="249" w:lineRule="auto"/>
              <w:ind w:right="51"/>
              <w:jc w:val="both"/>
              <w:rPr>
                <w:rFonts w:asciiTheme="minorHAnsi" w:eastAsia="Arial" w:hAnsiTheme="minorHAnsi" w:cstheme="minorHAnsi"/>
                <w:sz w:val="24"/>
                <w:szCs w:val="24"/>
              </w:rPr>
            </w:pPr>
            <w:r w:rsidRPr="007E4B6A">
              <w:rPr>
                <w:rFonts w:asciiTheme="minorHAnsi" w:eastAsia="Arial" w:hAnsiTheme="minorHAnsi" w:cstheme="minorHAnsi"/>
                <w:sz w:val="24"/>
                <w:szCs w:val="24"/>
              </w:rPr>
              <w:t>10</w:t>
            </w:r>
          </w:p>
        </w:tc>
        <w:tc>
          <w:tcPr>
            <w:tcW w:w="3850" w:type="pct"/>
            <w:shd w:val="clear" w:color="auto" w:fill="auto"/>
          </w:tcPr>
          <w:p w14:paraId="685208AB" w14:textId="1D311810" w:rsidR="0093370B" w:rsidRPr="007E4B6A" w:rsidRDefault="0093370B" w:rsidP="00A372FF">
            <w:pPr>
              <w:spacing w:line="249" w:lineRule="auto"/>
              <w:ind w:right="51"/>
              <w:jc w:val="both"/>
              <w:rPr>
                <w:rFonts w:asciiTheme="minorHAnsi" w:eastAsia="Arial" w:hAnsiTheme="minorHAnsi" w:cstheme="minorHAnsi"/>
                <w:sz w:val="24"/>
                <w:szCs w:val="24"/>
              </w:rPr>
            </w:pPr>
            <w:r w:rsidRPr="007E4B6A">
              <w:rPr>
                <w:rFonts w:asciiTheme="minorHAnsi" w:eastAsia="Arial" w:hAnsiTheme="minorHAnsi" w:cstheme="minorHAnsi"/>
                <w:sz w:val="24"/>
                <w:szCs w:val="24"/>
              </w:rPr>
              <w:t xml:space="preserve">Submission of Jennifer Murray </w:t>
            </w:r>
          </w:p>
        </w:tc>
        <w:tc>
          <w:tcPr>
            <w:tcW w:w="839" w:type="pct"/>
            <w:shd w:val="clear" w:color="auto" w:fill="auto"/>
          </w:tcPr>
          <w:p w14:paraId="2E236FC0" w14:textId="5CBE9D71" w:rsidR="0093370B" w:rsidRPr="007E4B6A" w:rsidDel="00B9373C" w:rsidRDefault="00873AE5" w:rsidP="00E63673">
            <w:pPr>
              <w:jc w:val="center"/>
              <w:rPr>
                <w:rFonts w:asciiTheme="minorHAnsi" w:hAnsiTheme="minorHAnsi" w:cstheme="minorHAnsi"/>
                <w:sz w:val="24"/>
                <w:szCs w:val="24"/>
              </w:rPr>
            </w:pPr>
            <w:hyperlink r:id="rId34" w:history="1">
              <w:r w:rsidR="0093370B" w:rsidRPr="007E4B6A">
                <w:rPr>
                  <w:rStyle w:val="Hyperlink"/>
                  <w:rFonts w:asciiTheme="minorHAnsi" w:hAnsiTheme="minorHAnsi" w:cstheme="minorHAnsi"/>
                  <w:sz w:val="24"/>
                  <w:szCs w:val="24"/>
                </w:rPr>
                <w:t>Link</w:t>
              </w:r>
            </w:hyperlink>
          </w:p>
        </w:tc>
      </w:tr>
      <w:tr w:rsidR="0093370B" w:rsidRPr="007E4B6A" w14:paraId="509795B0" w14:textId="77777777" w:rsidTr="00FE222F">
        <w:tc>
          <w:tcPr>
            <w:tcW w:w="311" w:type="pct"/>
          </w:tcPr>
          <w:p w14:paraId="2B48B0A2" w14:textId="60196417" w:rsidR="0093370B" w:rsidRPr="007E4B6A" w:rsidRDefault="0093370B" w:rsidP="00A372FF">
            <w:pPr>
              <w:spacing w:line="249" w:lineRule="auto"/>
              <w:ind w:right="51"/>
              <w:jc w:val="both"/>
              <w:rPr>
                <w:rFonts w:asciiTheme="minorHAnsi" w:eastAsia="Arial" w:hAnsiTheme="minorHAnsi" w:cstheme="minorHAnsi"/>
                <w:sz w:val="24"/>
                <w:szCs w:val="24"/>
              </w:rPr>
            </w:pPr>
            <w:r w:rsidRPr="007E4B6A">
              <w:rPr>
                <w:rFonts w:asciiTheme="minorHAnsi" w:eastAsia="Arial" w:hAnsiTheme="minorHAnsi" w:cstheme="minorHAnsi"/>
                <w:sz w:val="24"/>
                <w:szCs w:val="24"/>
              </w:rPr>
              <w:t>11</w:t>
            </w:r>
          </w:p>
        </w:tc>
        <w:tc>
          <w:tcPr>
            <w:tcW w:w="3850" w:type="pct"/>
            <w:shd w:val="clear" w:color="auto" w:fill="auto"/>
          </w:tcPr>
          <w:p w14:paraId="14FC0E6F" w14:textId="4159C0DD" w:rsidR="0093370B" w:rsidRPr="007E4B6A" w:rsidRDefault="0093370B" w:rsidP="00A372FF">
            <w:pPr>
              <w:spacing w:line="249" w:lineRule="auto"/>
              <w:ind w:right="51"/>
              <w:jc w:val="both"/>
              <w:rPr>
                <w:rFonts w:asciiTheme="minorHAnsi" w:eastAsia="Arial" w:hAnsiTheme="minorHAnsi" w:cstheme="minorHAnsi"/>
                <w:sz w:val="24"/>
                <w:szCs w:val="24"/>
              </w:rPr>
            </w:pPr>
            <w:r w:rsidRPr="007E4B6A">
              <w:rPr>
                <w:rFonts w:asciiTheme="minorHAnsi" w:eastAsia="Arial" w:hAnsiTheme="minorHAnsi" w:cstheme="minorHAnsi"/>
                <w:sz w:val="24"/>
                <w:szCs w:val="24"/>
              </w:rPr>
              <w:t xml:space="preserve">Submission of </w:t>
            </w:r>
            <w:r w:rsidRPr="007E4B6A">
              <w:rPr>
                <w:rFonts w:asciiTheme="minorHAnsi" w:hAnsiTheme="minorHAnsi" w:cstheme="minorHAnsi"/>
                <w:color w:val="000000"/>
                <w:sz w:val="24"/>
                <w:szCs w:val="24"/>
                <w:shd w:val="clear" w:color="auto" w:fill="FFFFFF"/>
              </w:rPr>
              <w:t>Jenny and Derek Kilpatrick</w:t>
            </w:r>
          </w:p>
        </w:tc>
        <w:tc>
          <w:tcPr>
            <w:tcW w:w="839" w:type="pct"/>
            <w:shd w:val="clear" w:color="auto" w:fill="auto"/>
          </w:tcPr>
          <w:p w14:paraId="24C26489" w14:textId="202673E9" w:rsidR="0093370B" w:rsidRPr="007E4B6A" w:rsidDel="00B9373C" w:rsidRDefault="00873AE5" w:rsidP="00E63673">
            <w:pPr>
              <w:jc w:val="center"/>
              <w:rPr>
                <w:rFonts w:asciiTheme="minorHAnsi" w:hAnsiTheme="minorHAnsi" w:cstheme="minorHAnsi"/>
                <w:sz w:val="24"/>
                <w:szCs w:val="24"/>
              </w:rPr>
            </w:pPr>
            <w:hyperlink r:id="rId35" w:history="1">
              <w:r w:rsidR="0093370B" w:rsidRPr="007E4B6A">
                <w:rPr>
                  <w:rStyle w:val="Hyperlink"/>
                  <w:rFonts w:asciiTheme="minorHAnsi" w:hAnsiTheme="minorHAnsi" w:cstheme="minorHAnsi"/>
                  <w:sz w:val="24"/>
                  <w:szCs w:val="24"/>
                </w:rPr>
                <w:t>Link</w:t>
              </w:r>
            </w:hyperlink>
          </w:p>
        </w:tc>
      </w:tr>
      <w:tr w:rsidR="0093370B" w:rsidRPr="007E4B6A" w14:paraId="750A505B" w14:textId="77777777" w:rsidTr="00FE222F">
        <w:tc>
          <w:tcPr>
            <w:tcW w:w="311" w:type="pct"/>
          </w:tcPr>
          <w:p w14:paraId="6E3B60EE" w14:textId="2A78AAEC" w:rsidR="0093370B" w:rsidRPr="007E4B6A" w:rsidRDefault="0093370B" w:rsidP="00A372FF">
            <w:pPr>
              <w:spacing w:line="249" w:lineRule="auto"/>
              <w:ind w:right="51"/>
              <w:jc w:val="both"/>
              <w:rPr>
                <w:rFonts w:asciiTheme="minorHAnsi" w:eastAsia="Arial" w:hAnsiTheme="minorHAnsi" w:cstheme="minorHAnsi"/>
                <w:sz w:val="24"/>
                <w:szCs w:val="24"/>
              </w:rPr>
            </w:pPr>
            <w:r w:rsidRPr="007E4B6A">
              <w:rPr>
                <w:rFonts w:asciiTheme="minorHAnsi" w:eastAsia="Arial" w:hAnsiTheme="minorHAnsi" w:cstheme="minorHAnsi"/>
                <w:sz w:val="24"/>
                <w:szCs w:val="24"/>
              </w:rPr>
              <w:t>12</w:t>
            </w:r>
          </w:p>
        </w:tc>
        <w:tc>
          <w:tcPr>
            <w:tcW w:w="3850" w:type="pct"/>
            <w:shd w:val="clear" w:color="auto" w:fill="auto"/>
          </w:tcPr>
          <w:p w14:paraId="719C3144" w14:textId="1EAD023B" w:rsidR="0093370B" w:rsidRPr="007E4B6A" w:rsidRDefault="0093370B" w:rsidP="00A372FF">
            <w:pPr>
              <w:spacing w:line="249" w:lineRule="auto"/>
              <w:ind w:right="51"/>
              <w:jc w:val="both"/>
              <w:rPr>
                <w:rFonts w:asciiTheme="minorHAnsi" w:eastAsia="Arial" w:hAnsiTheme="minorHAnsi" w:cstheme="minorHAnsi"/>
                <w:sz w:val="24"/>
                <w:szCs w:val="24"/>
              </w:rPr>
            </w:pPr>
            <w:r w:rsidRPr="007E4B6A">
              <w:rPr>
                <w:rFonts w:asciiTheme="minorHAnsi" w:eastAsia="Arial" w:hAnsiTheme="minorHAnsi" w:cstheme="minorHAnsi"/>
                <w:sz w:val="24"/>
                <w:szCs w:val="24"/>
              </w:rPr>
              <w:t>Submission of John McBride</w:t>
            </w:r>
          </w:p>
        </w:tc>
        <w:tc>
          <w:tcPr>
            <w:tcW w:w="839" w:type="pct"/>
            <w:shd w:val="clear" w:color="auto" w:fill="auto"/>
          </w:tcPr>
          <w:p w14:paraId="101AF3DE" w14:textId="4CD1A3D6" w:rsidR="0093370B" w:rsidRPr="007E4B6A" w:rsidDel="00B9373C" w:rsidRDefault="00873AE5" w:rsidP="00E63673">
            <w:pPr>
              <w:jc w:val="center"/>
              <w:rPr>
                <w:rFonts w:asciiTheme="minorHAnsi" w:hAnsiTheme="minorHAnsi" w:cstheme="minorHAnsi"/>
                <w:sz w:val="24"/>
                <w:szCs w:val="24"/>
              </w:rPr>
            </w:pPr>
            <w:hyperlink r:id="rId36" w:history="1">
              <w:r w:rsidR="0093370B" w:rsidRPr="007E4B6A">
                <w:rPr>
                  <w:rStyle w:val="Hyperlink"/>
                  <w:rFonts w:asciiTheme="minorHAnsi" w:hAnsiTheme="minorHAnsi" w:cstheme="minorHAnsi"/>
                  <w:sz w:val="24"/>
                  <w:szCs w:val="24"/>
                </w:rPr>
                <w:t>Link</w:t>
              </w:r>
            </w:hyperlink>
          </w:p>
        </w:tc>
      </w:tr>
      <w:tr w:rsidR="0093370B" w:rsidRPr="007E4B6A" w14:paraId="51D4021C" w14:textId="77777777" w:rsidTr="00FE222F">
        <w:tc>
          <w:tcPr>
            <w:tcW w:w="311" w:type="pct"/>
          </w:tcPr>
          <w:p w14:paraId="35F35FED" w14:textId="67865448" w:rsidR="0093370B" w:rsidRPr="007E4B6A" w:rsidRDefault="0093370B" w:rsidP="00A372FF">
            <w:pPr>
              <w:spacing w:line="249" w:lineRule="auto"/>
              <w:ind w:right="51"/>
              <w:jc w:val="both"/>
              <w:rPr>
                <w:rFonts w:asciiTheme="minorHAnsi" w:eastAsia="Arial" w:hAnsiTheme="minorHAnsi" w:cstheme="minorHAnsi"/>
                <w:sz w:val="24"/>
                <w:szCs w:val="24"/>
              </w:rPr>
            </w:pPr>
            <w:r w:rsidRPr="007E4B6A">
              <w:rPr>
                <w:rFonts w:asciiTheme="minorHAnsi" w:eastAsia="Arial" w:hAnsiTheme="minorHAnsi" w:cstheme="minorHAnsi"/>
                <w:sz w:val="24"/>
                <w:szCs w:val="24"/>
              </w:rPr>
              <w:t>13</w:t>
            </w:r>
          </w:p>
        </w:tc>
        <w:tc>
          <w:tcPr>
            <w:tcW w:w="3850" w:type="pct"/>
            <w:shd w:val="clear" w:color="auto" w:fill="auto"/>
          </w:tcPr>
          <w:p w14:paraId="1EA185DD" w14:textId="77027FF2" w:rsidR="0093370B" w:rsidRPr="007E4B6A" w:rsidRDefault="0093370B" w:rsidP="00A372FF">
            <w:pPr>
              <w:spacing w:line="249" w:lineRule="auto"/>
              <w:ind w:right="51"/>
              <w:jc w:val="both"/>
              <w:rPr>
                <w:rFonts w:asciiTheme="minorHAnsi" w:eastAsia="Arial" w:hAnsiTheme="minorHAnsi" w:cstheme="minorHAnsi"/>
                <w:sz w:val="24"/>
                <w:szCs w:val="24"/>
              </w:rPr>
            </w:pPr>
            <w:r w:rsidRPr="007E4B6A">
              <w:rPr>
                <w:rFonts w:asciiTheme="minorHAnsi" w:eastAsia="Arial" w:hAnsiTheme="minorHAnsi" w:cstheme="minorHAnsi"/>
                <w:sz w:val="24"/>
                <w:szCs w:val="24"/>
              </w:rPr>
              <w:t>Submission of Joh Murray</w:t>
            </w:r>
          </w:p>
        </w:tc>
        <w:tc>
          <w:tcPr>
            <w:tcW w:w="839" w:type="pct"/>
            <w:shd w:val="clear" w:color="auto" w:fill="auto"/>
          </w:tcPr>
          <w:p w14:paraId="359936B1" w14:textId="4C5AE6BE" w:rsidR="0093370B" w:rsidRPr="007E4B6A" w:rsidDel="00B9373C" w:rsidRDefault="00873AE5" w:rsidP="00E63673">
            <w:pPr>
              <w:jc w:val="center"/>
              <w:rPr>
                <w:rFonts w:asciiTheme="minorHAnsi" w:hAnsiTheme="minorHAnsi" w:cstheme="minorHAnsi"/>
                <w:sz w:val="24"/>
                <w:szCs w:val="24"/>
              </w:rPr>
            </w:pPr>
            <w:hyperlink r:id="rId37" w:history="1">
              <w:r w:rsidR="0093370B" w:rsidRPr="007E4B6A">
                <w:rPr>
                  <w:rStyle w:val="Hyperlink"/>
                  <w:rFonts w:asciiTheme="minorHAnsi" w:hAnsiTheme="minorHAnsi" w:cstheme="minorHAnsi"/>
                  <w:sz w:val="24"/>
                  <w:szCs w:val="24"/>
                </w:rPr>
                <w:t>Link</w:t>
              </w:r>
            </w:hyperlink>
          </w:p>
        </w:tc>
      </w:tr>
      <w:tr w:rsidR="0093370B" w:rsidRPr="007E4B6A" w14:paraId="2AE48660" w14:textId="77777777" w:rsidTr="00FE222F">
        <w:tc>
          <w:tcPr>
            <w:tcW w:w="311" w:type="pct"/>
          </w:tcPr>
          <w:p w14:paraId="100ED3CC" w14:textId="1651A97C" w:rsidR="0093370B" w:rsidRPr="007E4B6A" w:rsidRDefault="0093370B" w:rsidP="00A372FF">
            <w:pPr>
              <w:spacing w:line="249" w:lineRule="auto"/>
              <w:ind w:right="51"/>
              <w:jc w:val="both"/>
              <w:rPr>
                <w:rFonts w:asciiTheme="minorHAnsi" w:eastAsia="Arial" w:hAnsiTheme="minorHAnsi" w:cstheme="minorHAnsi"/>
                <w:sz w:val="24"/>
                <w:szCs w:val="24"/>
              </w:rPr>
            </w:pPr>
            <w:r w:rsidRPr="007E4B6A">
              <w:rPr>
                <w:rFonts w:asciiTheme="minorHAnsi" w:eastAsia="Arial" w:hAnsiTheme="minorHAnsi" w:cstheme="minorHAnsi"/>
                <w:sz w:val="24"/>
                <w:szCs w:val="24"/>
              </w:rPr>
              <w:t>14</w:t>
            </w:r>
          </w:p>
        </w:tc>
        <w:tc>
          <w:tcPr>
            <w:tcW w:w="3850" w:type="pct"/>
            <w:shd w:val="clear" w:color="auto" w:fill="auto"/>
          </w:tcPr>
          <w:p w14:paraId="6455ED0C" w14:textId="54B3C80F" w:rsidR="0093370B" w:rsidRPr="007E4B6A" w:rsidRDefault="0093370B" w:rsidP="00A372FF">
            <w:pPr>
              <w:spacing w:line="249" w:lineRule="auto"/>
              <w:ind w:right="51"/>
              <w:jc w:val="both"/>
              <w:rPr>
                <w:rFonts w:asciiTheme="minorHAnsi" w:eastAsia="Arial" w:hAnsiTheme="minorHAnsi" w:cstheme="minorHAnsi"/>
                <w:sz w:val="24"/>
                <w:szCs w:val="24"/>
              </w:rPr>
            </w:pPr>
            <w:r w:rsidRPr="007E4B6A">
              <w:rPr>
                <w:rFonts w:asciiTheme="minorHAnsi" w:eastAsia="Arial" w:hAnsiTheme="minorHAnsi" w:cstheme="minorHAnsi"/>
                <w:sz w:val="24"/>
                <w:szCs w:val="24"/>
              </w:rPr>
              <w:t xml:space="preserve">Submission of </w:t>
            </w:r>
            <w:r w:rsidRPr="007E4B6A">
              <w:rPr>
                <w:rFonts w:asciiTheme="minorHAnsi" w:hAnsiTheme="minorHAnsi" w:cstheme="minorHAnsi"/>
                <w:color w:val="000000"/>
                <w:sz w:val="24"/>
                <w:szCs w:val="24"/>
                <w:shd w:val="clear" w:color="auto" w:fill="FFFFFF"/>
              </w:rPr>
              <w:t>Julieann Hatton</w:t>
            </w:r>
          </w:p>
        </w:tc>
        <w:tc>
          <w:tcPr>
            <w:tcW w:w="839" w:type="pct"/>
            <w:shd w:val="clear" w:color="auto" w:fill="auto"/>
          </w:tcPr>
          <w:p w14:paraId="4F73DCA5" w14:textId="0E03CEE6" w:rsidR="0093370B" w:rsidRPr="007E4B6A" w:rsidDel="00B9373C" w:rsidRDefault="00873AE5" w:rsidP="00E63673">
            <w:pPr>
              <w:jc w:val="center"/>
              <w:rPr>
                <w:rFonts w:asciiTheme="minorHAnsi" w:hAnsiTheme="minorHAnsi" w:cstheme="minorHAnsi"/>
                <w:sz w:val="24"/>
                <w:szCs w:val="24"/>
              </w:rPr>
            </w:pPr>
            <w:hyperlink r:id="rId38" w:history="1">
              <w:r w:rsidR="0093370B" w:rsidRPr="007E4B6A">
                <w:rPr>
                  <w:rStyle w:val="Hyperlink"/>
                  <w:rFonts w:asciiTheme="minorHAnsi" w:hAnsiTheme="minorHAnsi" w:cstheme="minorHAnsi"/>
                  <w:sz w:val="24"/>
                  <w:szCs w:val="24"/>
                </w:rPr>
                <w:t>Link</w:t>
              </w:r>
            </w:hyperlink>
          </w:p>
        </w:tc>
      </w:tr>
      <w:tr w:rsidR="0093370B" w:rsidRPr="007E4B6A" w14:paraId="65D420ED" w14:textId="77777777" w:rsidTr="00FE222F">
        <w:tc>
          <w:tcPr>
            <w:tcW w:w="311" w:type="pct"/>
          </w:tcPr>
          <w:p w14:paraId="64441CF8" w14:textId="000E0AFF" w:rsidR="0093370B" w:rsidRPr="007E4B6A" w:rsidRDefault="0093370B" w:rsidP="00A372FF">
            <w:pPr>
              <w:spacing w:line="249" w:lineRule="auto"/>
              <w:ind w:right="51"/>
              <w:jc w:val="both"/>
              <w:rPr>
                <w:rFonts w:asciiTheme="minorHAnsi" w:eastAsia="Arial" w:hAnsiTheme="minorHAnsi" w:cstheme="minorHAnsi"/>
                <w:sz w:val="24"/>
                <w:szCs w:val="24"/>
              </w:rPr>
            </w:pPr>
            <w:r w:rsidRPr="007E4B6A">
              <w:rPr>
                <w:rFonts w:asciiTheme="minorHAnsi" w:eastAsia="Arial" w:hAnsiTheme="minorHAnsi" w:cstheme="minorHAnsi"/>
                <w:sz w:val="24"/>
                <w:szCs w:val="24"/>
              </w:rPr>
              <w:t>15</w:t>
            </w:r>
          </w:p>
        </w:tc>
        <w:tc>
          <w:tcPr>
            <w:tcW w:w="3850" w:type="pct"/>
            <w:shd w:val="clear" w:color="auto" w:fill="auto"/>
          </w:tcPr>
          <w:p w14:paraId="048B8C5B" w14:textId="23E0059D" w:rsidR="0093370B" w:rsidRPr="007E4B6A" w:rsidRDefault="0093370B" w:rsidP="00A372FF">
            <w:pPr>
              <w:spacing w:line="249" w:lineRule="auto"/>
              <w:ind w:right="51"/>
              <w:jc w:val="both"/>
              <w:rPr>
                <w:rFonts w:asciiTheme="minorHAnsi" w:eastAsia="Arial" w:hAnsiTheme="minorHAnsi" w:cstheme="minorHAnsi"/>
                <w:sz w:val="24"/>
                <w:szCs w:val="24"/>
              </w:rPr>
            </w:pPr>
            <w:r w:rsidRPr="007E4B6A">
              <w:rPr>
                <w:rFonts w:asciiTheme="minorHAnsi" w:eastAsia="Arial" w:hAnsiTheme="minorHAnsi" w:cstheme="minorHAnsi"/>
                <w:sz w:val="24"/>
                <w:szCs w:val="24"/>
              </w:rPr>
              <w:t>Submission of Leona Kavanagh</w:t>
            </w:r>
          </w:p>
        </w:tc>
        <w:tc>
          <w:tcPr>
            <w:tcW w:w="839" w:type="pct"/>
            <w:shd w:val="clear" w:color="auto" w:fill="auto"/>
          </w:tcPr>
          <w:p w14:paraId="78942173" w14:textId="49A8AEF9" w:rsidR="0093370B" w:rsidRPr="007E4B6A" w:rsidDel="00B9373C" w:rsidRDefault="00873AE5" w:rsidP="00E63673">
            <w:pPr>
              <w:jc w:val="center"/>
              <w:rPr>
                <w:rFonts w:asciiTheme="minorHAnsi" w:hAnsiTheme="minorHAnsi" w:cstheme="minorHAnsi"/>
                <w:sz w:val="24"/>
                <w:szCs w:val="24"/>
              </w:rPr>
            </w:pPr>
            <w:hyperlink r:id="rId39" w:history="1">
              <w:r w:rsidR="0093370B" w:rsidRPr="007E4B6A">
                <w:rPr>
                  <w:rStyle w:val="Hyperlink"/>
                  <w:rFonts w:asciiTheme="minorHAnsi" w:hAnsiTheme="minorHAnsi" w:cstheme="minorHAnsi"/>
                  <w:sz w:val="24"/>
                  <w:szCs w:val="24"/>
                </w:rPr>
                <w:t>Link</w:t>
              </w:r>
            </w:hyperlink>
          </w:p>
        </w:tc>
      </w:tr>
      <w:tr w:rsidR="0093370B" w:rsidRPr="007E4B6A" w14:paraId="374ED326" w14:textId="77777777" w:rsidTr="00FE222F">
        <w:tc>
          <w:tcPr>
            <w:tcW w:w="311" w:type="pct"/>
          </w:tcPr>
          <w:p w14:paraId="4F94AE41" w14:textId="67BA1CF8" w:rsidR="0093370B" w:rsidRPr="007E4B6A" w:rsidRDefault="0093370B" w:rsidP="00A372FF">
            <w:pPr>
              <w:spacing w:line="249" w:lineRule="auto"/>
              <w:ind w:right="51"/>
              <w:jc w:val="both"/>
              <w:rPr>
                <w:rFonts w:asciiTheme="minorHAnsi" w:eastAsia="Arial" w:hAnsiTheme="minorHAnsi" w:cstheme="minorHAnsi"/>
                <w:sz w:val="24"/>
                <w:szCs w:val="24"/>
              </w:rPr>
            </w:pPr>
            <w:r w:rsidRPr="007E4B6A">
              <w:rPr>
                <w:rFonts w:asciiTheme="minorHAnsi" w:eastAsia="Arial" w:hAnsiTheme="minorHAnsi" w:cstheme="minorHAnsi"/>
                <w:sz w:val="24"/>
                <w:szCs w:val="24"/>
              </w:rPr>
              <w:t>16</w:t>
            </w:r>
          </w:p>
        </w:tc>
        <w:tc>
          <w:tcPr>
            <w:tcW w:w="3850" w:type="pct"/>
            <w:shd w:val="clear" w:color="auto" w:fill="auto"/>
          </w:tcPr>
          <w:p w14:paraId="1493B333" w14:textId="24183421" w:rsidR="0093370B" w:rsidRPr="007E4B6A" w:rsidRDefault="0093370B" w:rsidP="00A372FF">
            <w:pPr>
              <w:spacing w:line="249" w:lineRule="auto"/>
              <w:ind w:right="51"/>
              <w:jc w:val="both"/>
              <w:rPr>
                <w:rFonts w:asciiTheme="minorHAnsi" w:eastAsia="Arial" w:hAnsiTheme="minorHAnsi" w:cstheme="minorHAnsi"/>
                <w:sz w:val="24"/>
                <w:szCs w:val="24"/>
              </w:rPr>
            </w:pPr>
            <w:r w:rsidRPr="007E4B6A">
              <w:rPr>
                <w:rFonts w:asciiTheme="minorHAnsi" w:eastAsia="Arial" w:hAnsiTheme="minorHAnsi" w:cstheme="minorHAnsi"/>
                <w:sz w:val="24"/>
                <w:szCs w:val="24"/>
              </w:rPr>
              <w:t>Submission of Marie Kearney</w:t>
            </w:r>
          </w:p>
        </w:tc>
        <w:tc>
          <w:tcPr>
            <w:tcW w:w="839" w:type="pct"/>
            <w:shd w:val="clear" w:color="auto" w:fill="auto"/>
          </w:tcPr>
          <w:p w14:paraId="014E6394" w14:textId="7748C321" w:rsidR="0093370B" w:rsidRPr="007E4B6A" w:rsidDel="00B9373C" w:rsidRDefault="00873AE5" w:rsidP="00E63673">
            <w:pPr>
              <w:jc w:val="center"/>
              <w:rPr>
                <w:rFonts w:asciiTheme="minorHAnsi" w:hAnsiTheme="minorHAnsi" w:cstheme="minorHAnsi"/>
                <w:sz w:val="24"/>
                <w:szCs w:val="24"/>
              </w:rPr>
            </w:pPr>
            <w:hyperlink r:id="rId40" w:history="1">
              <w:r w:rsidR="0093370B" w:rsidRPr="007E4B6A">
                <w:rPr>
                  <w:rStyle w:val="Hyperlink"/>
                  <w:rFonts w:asciiTheme="minorHAnsi" w:hAnsiTheme="minorHAnsi" w:cstheme="minorHAnsi"/>
                  <w:sz w:val="24"/>
                  <w:szCs w:val="24"/>
                </w:rPr>
                <w:t>Link</w:t>
              </w:r>
            </w:hyperlink>
          </w:p>
        </w:tc>
      </w:tr>
      <w:tr w:rsidR="0093370B" w:rsidRPr="007E4B6A" w14:paraId="6DBDD7C9" w14:textId="77777777" w:rsidTr="00FE222F">
        <w:tc>
          <w:tcPr>
            <w:tcW w:w="311" w:type="pct"/>
          </w:tcPr>
          <w:p w14:paraId="5EC76E9F" w14:textId="2609A4F2" w:rsidR="0093370B" w:rsidRPr="007E4B6A" w:rsidRDefault="0093370B" w:rsidP="00A372FF">
            <w:pPr>
              <w:spacing w:line="249" w:lineRule="auto"/>
              <w:ind w:right="51"/>
              <w:jc w:val="both"/>
              <w:rPr>
                <w:rFonts w:asciiTheme="minorHAnsi" w:eastAsia="Arial" w:hAnsiTheme="minorHAnsi" w:cstheme="minorHAnsi"/>
                <w:sz w:val="24"/>
                <w:szCs w:val="24"/>
              </w:rPr>
            </w:pPr>
            <w:r w:rsidRPr="007E4B6A">
              <w:rPr>
                <w:rFonts w:asciiTheme="minorHAnsi" w:eastAsia="Arial" w:hAnsiTheme="minorHAnsi" w:cstheme="minorHAnsi"/>
                <w:sz w:val="24"/>
                <w:szCs w:val="24"/>
              </w:rPr>
              <w:t>17</w:t>
            </w:r>
          </w:p>
        </w:tc>
        <w:tc>
          <w:tcPr>
            <w:tcW w:w="3850" w:type="pct"/>
            <w:shd w:val="clear" w:color="auto" w:fill="auto"/>
          </w:tcPr>
          <w:p w14:paraId="4834633C" w14:textId="15EDCC68" w:rsidR="0093370B" w:rsidRPr="007E4B6A" w:rsidRDefault="0093370B" w:rsidP="00A372FF">
            <w:pPr>
              <w:spacing w:line="249" w:lineRule="auto"/>
              <w:ind w:right="51"/>
              <w:jc w:val="both"/>
              <w:rPr>
                <w:rFonts w:asciiTheme="minorHAnsi" w:eastAsia="Arial" w:hAnsiTheme="minorHAnsi" w:cstheme="minorHAnsi"/>
                <w:sz w:val="24"/>
                <w:szCs w:val="24"/>
              </w:rPr>
            </w:pPr>
            <w:r w:rsidRPr="007E4B6A">
              <w:rPr>
                <w:rFonts w:asciiTheme="minorHAnsi" w:eastAsia="Arial" w:hAnsiTheme="minorHAnsi" w:cstheme="minorHAnsi"/>
                <w:sz w:val="24"/>
                <w:szCs w:val="24"/>
              </w:rPr>
              <w:t>Submission of Martin Breen</w:t>
            </w:r>
          </w:p>
        </w:tc>
        <w:tc>
          <w:tcPr>
            <w:tcW w:w="839" w:type="pct"/>
            <w:shd w:val="clear" w:color="auto" w:fill="auto"/>
          </w:tcPr>
          <w:p w14:paraId="1CCFDF7F" w14:textId="6BB463EB" w:rsidR="0093370B" w:rsidRPr="007E4B6A" w:rsidDel="00B9373C" w:rsidRDefault="00873AE5" w:rsidP="00E63673">
            <w:pPr>
              <w:jc w:val="center"/>
              <w:rPr>
                <w:rFonts w:asciiTheme="minorHAnsi" w:hAnsiTheme="minorHAnsi" w:cstheme="minorHAnsi"/>
                <w:sz w:val="24"/>
                <w:szCs w:val="24"/>
              </w:rPr>
            </w:pPr>
            <w:hyperlink r:id="rId41" w:history="1">
              <w:r w:rsidR="0093370B" w:rsidRPr="007E4B6A">
                <w:rPr>
                  <w:rStyle w:val="Hyperlink"/>
                  <w:rFonts w:asciiTheme="minorHAnsi" w:hAnsiTheme="minorHAnsi" w:cstheme="minorHAnsi"/>
                  <w:sz w:val="24"/>
                  <w:szCs w:val="24"/>
                </w:rPr>
                <w:t>Link</w:t>
              </w:r>
            </w:hyperlink>
          </w:p>
        </w:tc>
      </w:tr>
      <w:tr w:rsidR="0093370B" w:rsidRPr="007E4B6A" w14:paraId="46872952" w14:textId="77777777" w:rsidTr="00FE222F">
        <w:tc>
          <w:tcPr>
            <w:tcW w:w="311" w:type="pct"/>
          </w:tcPr>
          <w:p w14:paraId="24C47C07" w14:textId="1993FD3A" w:rsidR="0093370B" w:rsidRPr="007E4B6A" w:rsidRDefault="0093370B" w:rsidP="00A372FF">
            <w:pPr>
              <w:spacing w:line="249" w:lineRule="auto"/>
              <w:ind w:right="51"/>
              <w:jc w:val="both"/>
              <w:rPr>
                <w:rFonts w:asciiTheme="minorHAnsi" w:eastAsia="Arial" w:hAnsiTheme="minorHAnsi" w:cstheme="minorHAnsi"/>
                <w:sz w:val="24"/>
                <w:szCs w:val="24"/>
              </w:rPr>
            </w:pPr>
            <w:r w:rsidRPr="007E4B6A">
              <w:rPr>
                <w:rFonts w:asciiTheme="minorHAnsi" w:eastAsia="Arial" w:hAnsiTheme="minorHAnsi" w:cstheme="minorHAnsi"/>
                <w:sz w:val="24"/>
                <w:szCs w:val="24"/>
              </w:rPr>
              <w:t>18</w:t>
            </w:r>
          </w:p>
        </w:tc>
        <w:tc>
          <w:tcPr>
            <w:tcW w:w="3850" w:type="pct"/>
            <w:shd w:val="clear" w:color="auto" w:fill="auto"/>
          </w:tcPr>
          <w:p w14:paraId="0362A08B" w14:textId="23EBB67C" w:rsidR="0093370B" w:rsidRPr="007E4B6A" w:rsidRDefault="0093370B" w:rsidP="00A372FF">
            <w:pPr>
              <w:spacing w:line="249" w:lineRule="auto"/>
              <w:ind w:right="51"/>
              <w:jc w:val="both"/>
              <w:rPr>
                <w:rFonts w:asciiTheme="minorHAnsi" w:eastAsia="Arial" w:hAnsiTheme="minorHAnsi" w:cstheme="minorHAnsi"/>
                <w:sz w:val="24"/>
                <w:szCs w:val="24"/>
              </w:rPr>
            </w:pPr>
            <w:r w:rsidRPr="007E4B6A">
              <w:rPr>
                <w:rFonts w:asciiTheme="minorHAnsi" w:eastAsia="Arial" w:hAnsiTheme="minorHAnsi" w:cstheme="minorHAnsi"/>
                <w:sz w:val="24"/>
                <w:szCs w:val="24"/>
              </w:rPr>
              <w:t>Submission of Mary Murray</w:t>
            </w:r>
          </w:p>
        </w:tc>
        <w:tc>
          <w:tcPr>
            <w:tcW w:w="839" w:type="pct"/>
            <w:shd w:val="clear" w:color="auto" w:fill="auto"/>
          </w:tcPr>
          <w:p w14:paraId="79B597A2" w14:textId="59B3D18C" w:rsidR="0093370B" w:rsidRPr="007E4B6A" w:rsidDel="00B9373C" w:rsidRDefault="00873AE5" w:rsidP="00E63673">
            <w:pPr>
              <w:jc w:val="center"/>
              <w:rPr>
                <w:rFonts w:asciiTheme="minorHAnsi" w:hAnsiTheme="minorHAnsi" w:cstheme="minorHAnsi"/>
                <w:sz w:val="24"/>
                <w:szCs w:val="24"/>
              </w:rPr>
            </w:pPr>
            <w:hyperlink r:id="rId42" w:history="1">
              <w:r w:rsidR="0093370B" w:rsidRPr="007E4B6A">
                <w:rPr>
                  <w:rStyle w:val="Hyperlink"/>
                  <w:rFonts w:asciiTheme="minorHAnsi" w:hAnsiTheme="minorHAnsi" w:cstheme="minorHAnsi"/>
                  <w:sz w:val="24"/>
                  <w:szCs w:val="24"/>
                </w:rPr>
                <w:t>Link</w:t>
              </w:r>
            </w:hyperlink>
          </w:p>
        </w:tc>
      </w:tr>
      <w:tr w:rsidR="0093370B" w:rsidRPr="007E4B6A" w14:paraId="07BEFDC4" w14:textId="77777777" w:rsidTr="00FE222F">
        <w:tc>
          <w:tcPr>
            <w:tcW w:w="311" w:type="pct"/>
          </w:tcPr>
          <w:p w14:paraId="70A4B0B4" w14:textId="380D4D4B" w:rsidR="0093370B" w:rsidRPr="007E4B6A" w:rsidRDefault="0093370B" w:rsidP="00A372FF">
            <w:pPr>
              <w:spacing w:line="249" w:lineRule="auto"/>
              <w:ind w:right="51"/>
              <w:jc w:val="both"/>
              <w:rPr>
                <w:rFonts w:asciiTheme="minorHAnsi" w:eastAsia="Arial" w:hAnsiTheme="minorHAnsi" w:cstheme="minorHAnsi"/>
                <w:sz w:val="24"/>
                <w:szCs w:val="24"/>
              </w:rPr>
            </w:pPr>
            <w:r w:rsidRPr="007E4B6A">
              <w:rPr>
                <w:rFonts w:asciiTheme="minorHAnsi" w:eastAsia="Arial" w:hAnsiTheme="minorHAnsi" w:cstheme="minorHAnsi"/>
                <w:sz w:val="24"/>
                <w:szCs w:val="24"/>
              </w:rPr>
              <w:t>19</w:t>
            </w:r>
          </w:p>
        </w:tc>
        <w:tc>
          <w:tcPr>
            <w:tcW w:w="3850" w:type="pct"/>
            <w:shd w:val="clear" w:color="auto" w:fill="auto"/>
          </w:tcPr>
          <w:p w14:paraId="42E0398B" w14:textId="20D6EF3D" w:rsidR="0093370B" w:rsidRPr="007E4B6A" w:rsidRDefault="0093370B" w:rsidP="00A372FF">
            <w:pPr>
              <w:spacing w:line="249" w:lineRule="auto"/>
              <w:ind w:right="51"/>
              <w:jc w:val="both"/>
              <w:rPr>
                <w:rFonts w:asciiTheme="minorHAnsi" w:eastAsia="Arial" w:hAnsiTheme="minorHAnsi" w:cstheme="minorHAnsi"/>
                <w:sz w:val="24"/>
                <w:szCs w:val="24"/>
              </w:rPr>
            </w:pPr>
            <w:r w:rsidRPr="007E4B6A">
              <w:rPr>
                <w:rFonts w:asciiTheme="minorHAnsi" w:eastAsia="Arial" w:hAnsiTheme="minorHAnsi" w:cstheme="minorHAnsi"/>
                <w:sz w:val="24"/>
                <w:szCs w:val="24"/>
              </w:rPr>
              <w:t xml:space="preserve">Submission of </w:t>
            </w:r>
            <w:proofErr w:type="spellStart"/>
            <w:r w:rsidRPr="007E4B6A">
              <w:rPr>
                <w:rFonts w:asciiTheme="minorHAnsi" w:eastAsia="Arial" w:hAnsiTheme="minorHAnsi" w:cstheme="minorHAnsi"/>
                <w:sz w:val="24"/>
                <w:szCs w:val="24"/>
              </w:rPr>
              <w:t>Melanja</w:t>
            </w:r>
            <w:proofErr w:type="spellEnd"/>
            <w:r w:rsidRPr="007E4B6A">
              <w:rPr>
                <w:rFonts w:asciiTheme="minorHAnsi" w:eastAsia="Arial" w:hAnsiTheme="minorHAnsi" w:cstheme="minorHAnsi"/>
                <w:sz w:val="24"/>
                <w:szCs w:val="24"/>
              </w:rPr>
              <w:t xml:space="preserve"> O Flynn</w:t>
            </w:r>
          </w:p>
        </w:tc>
        <w:tc>
          <w:tcPr>
            <w:tcW w:w="839" w:type="pct"/>
            <w:shd w:val="clear" w:color="auto" w:fill="auto"/>
          </w:tcPr>
          <w:p w14:paraId="2F0C58FF" w14:textId="69239A49" w:rsidR="0093370B" w:rsidRPr="007E4B6A" w:rsidDel="00B9373C" w:rsidRDefault="00873AE5" w:rsidP="00E63673">
            <w:pPr>
              <w:jc w:val="center"/>
              <w:rPr>
                <w:rFonts w:asciiTheme="minorHAnsi" w:hAnsiTheme="minorHAnsi" w:cstheme="minorHAnsi"/>
                <w:sz w:val="24"/>
                <w:szCs w:val="24"/>
              </w:rPr>
            </w:pPr>
            <w:hyperlink r:id="rId43" w:history="1">
              <w:r w:rsidR="0093370B" w:rsidRPr="007E4B6A">
                <w:rPr>
                  <w:rStyle w:val="Hyperlink"/>
                  <w:rFonts w:asciiTheme="minorHAnsi" w:hAnsiTheme="minorHAnsi" w:cstheme="minorHAnsi"/>
                  <w:sz w:val="24"/>
                  <w:szCs w:val="24"/>
                </w:rPr>
                <w:t>Link</w:t>
              </w:r>
            </w:hyperlink>
          </w:p>
        </w:tc>
      </w:tr>
      <w:tr w:rsidR="0093370B" w:rsidRPr="007E4B6A" w14:paraId="1F3D0655" w14:textId="77777777" w:rsidTr="00FE222F">
        <w:tc>
          <w:tcPr>
            <w:tcW w:w="311" w:type="pct"/>
          </w:tcPr>
          <w:p w14:paraId="3BFD5F13" w14:textId="4A43532B" w:rsidR="0093370B" w:rsidRPr="007E4B6A" w:rsidRDefault="0093370B" w:rsidP="00A372FF">
            <w:pPr>
              <w:spacing w:line="249" w:lineRule="auto"/>
              <w:ind w:right="51"/>
              <w:jc w:val="both"/>
              <w:rPr>
                <w:rFonts w:asciiTheme="minorHAnsi" w:eastAsia="Arial" w:hAnsiTheme="minorHAnsi" w:cstheme="minorHAnsi"/>
                <w:sz w:val="24"/>
                <w:szCs w:val="24"/>
              </w:rPr>
            </w:pPr>
            <w:r w:rsidRPr="007E4B6A">
              <w:rPr>
                <w:rFonts w:asciiTheme="minorHAnsi" w:eastAsia="Arial" w:hAnsiTheme="minorHAnsi" w:cstheme="minorHAnsi"/>
                <w:sz w:val="24"/>
                <w:szCs w:val="24"/>
              </w:rPr>
              <w:t>20</w:t>
            </w:r>
          </w:p>
        </w:tc>
        <w:tc>
          <w:tcPr>
            <w:tcW w:w="3850" w:type="pct"/>
            <w:shd w:val="clear" w:color="auto" w:fill="auto"/>
          </w:tcPr>
          <w:p w14:paraId="1874E8FD" w14:textId="791BD668" w:rsidR="0093370B" w:rsidRPr="007E4B6A" w:rsidRDefault="0093370B" w:rsidP="00A372FF">
            <w:pPr>
              <w:spacing w:line="249" w:lineRule="auto"/>
              <w:ind w:right="51"/>
              <w:jc w:val="both"/>
              <w:rPr>
                <w:rFonts w:asciiTheme="minorHAnsi" w:eastAsia="Arial" w:hAnsiTheme="minorHAnsi" w:cstheme="minorHAnsi"/>
                <w:sz w:val="24"/>
                <w:szCs w:val="24"/>
              </w:rPr>
            </w:pPr>
            <w:r w:rsidRPr="007E4B6A">
              <w:rPr>
                <w:rFonts w:asciiTheme="minorHAnsi" w:eastAsia="Arial" w:hAnsiTheme="minorHAnsi" w:cstheme="minorHAnsi"/>
                <w:sz w:val="24"/>
                <w:szCs w:val="24"/>
              </w:rPr>
              <w:t xml:space="preserve">Submission of Susan </w:t>
            </w:r>
            <w:proofErr w:type="spellStart"/>
            <w:r w:rsidRPr="007E4B6A">
              <w:rPr>
                <w:rFonts w:asciiTheme="minorHAnsi" w:eastAsia="Arial" w:hAnsiTheme="minorHAnsi" w:cstheme="minorHAnsi"/>
                <w:sz w:val="24"/>
                <w:szCs w:val="24"/>
              </w:rPr>
              <w:t>Swaffer</w:t>
            </w:r>
            <w:proofErr w:type="spellEnd"/>
          </w:p>
        </w:tc>
        <w:tc>
          <w:tcPr>
            <w:tcW w:w="839" w:type="pct"/>
            <w:shd w:val="clear" w:color="auto" w:fill="auto"/>
          </w:tcPr>
          <w:p w14:paraId="581B0288" w14:textId="7857A934" w:rsidR="0093370B" w:rsidRPr="007E4B6A" w:rsidDel="00B9373C" w:rsidRDefault="00873AE5" w:rsidP="00E63673">
            <w:pPr>
              <w:jc w:val="center"/>
              <w:rPr>
                <w:rFonts w:asciiTheme="minorHAnsi" w:hAnsiTheme="minorHAnsi" w:cstheme="minorHAnsi"/>
                <w:sz w:val="24"/>
                <w:szCs w:val="24"/>
              </w:rPr>
            </w:pPr>
            <w:hyperlink r:id="rId44" w:history="1">
              <w:r w:rsidR="0093370B" w:rsidRPr="007E4B6A">
                <w:rPr>
                  <w:rStyle w:val="Hyperlink"/>
                  <w:rFonts w:asciiTheme="minorHAnsi" w:hAnsiTheme="minorHAnsi" w:cstheme="minorHAnsi"/>
                  <w:sz w:val="24"/>
                  <w:szCs w:val="24"/>
                </w:rPr>
                <w:t>Link</w:t>
              </w:r>
            </w:hyperlink>
          </w:p>
        </w:tc>
      </w:tr>
      <w:tr w:rsidR="0093370B" w:rsidRPr="007E4B6A" w14:paraId="3B3D534B" w14:textId="77777777" w:rsidTr="00FE222F">
        <w:tc>
          <w:tcPr>
            <w:tcW w:w="311" w:type="pct"/>
          </w:tcPr>
          <w:p w14:paraId="4C78A16C" w14:textId="3F34E13A" w:rsidR="0093370B" w:rsidRPr="007E4B6A" w:rsidRDefault="0093370B" w:rsidP="00A372FF">
            <w:pPr>
              <w:spacing w:line="249" w:lineRule="auto"/>
              <w:ind w:right="51"/>
              <w:jc w:val="both"/>
              <w:rPr>
                <w:rFonts w:asciiTheme="minorHAnsi" w:eastAsia="Arial" w:hAnsiTheme="minorHAnsi" w:cstheme="minorHAnsi"/>
                <w:sz w:val="24"/>
                <w:szCs w:val="24"/>
              </w:rPr>
            </w:pPr>
            <w:r w:rsidRPr="007E4B6A">
              <w:rPr>
                <w:rFonts w:asciiTheme="minorHAnsi" w:eastAsia="Arial" w:hAnsiTheme="minorHAnsi" w:cstheme="minorHAnsi"/>
                <w:sz w:val="24"/>
                <w:szCs w:val="24"/>
              </w:rPr>
              <w:t>21</w:t>
            </w:r>
          </w:p>
        </w:tc>
        <w:tc>
          <w:tcPr>
            <w:tcW w:w="3850" w:type="pct"/>
            <w:shd w:val="clear" w:color="auto" w:fill="auto"/>
          </w:tcPr>
          <w:p w14:paraId="18DBAC11" w14:textId="02352928" w:rsidR="0093370B" w:rsidRPr="007E4B6A" w:rsidRDefault="0093370B" w:rsidP="00A372FF">
            <w:pPr>
              <w:spacing w:line="249" w:lineRule="auto"/>
              <w:ind w:right="51"/>
              <w:jc w:val="both"/>
              <w:rPr>
                <w:rFonts w:asciiTheme="minorHAnsi" w:eastAsia="Arial" w:hAnsiTheme="minorHAnsi" w:cstheme="minorHAnsi"/>
                <w:sz w:val="24"/>
                <w:szCs w:val="24"/>
              </w:rPr>
            </w:pPr>
            <w:r w:rsidRPr="007E4B6A">
              <w:rPr>
                <w:rFonts w:asciiTheme="minorHAnsi" w:eastAsia="Arial" w:hAnsiTheme="minorHAnsi" w:cstheme="minorHAnsi"/>
                <w:sz w:val="24"/>
                <w:szCs w:val="24"/>
              </w:rPr>
              <w:t xml:space="preserve">Submission of </w:t>
            </w:r>
            <w:r w:rsidRPr="007E4B6A">
              <w:rPr>
                <w:rFonts w:asciiTheme="minorHAnsi" w:hAnsiTheme="minorHAnsi" w:cstheme="minorHAnsi"/>
                <w:color w:val="000000"/>
                <w:sz w:val="24"/>
                <w:szCs w:val="24"/>
                <w:shd w:val="clear" w:color="auto" w:fill="FFFFFF"/>
              </w:rPr>
              <w:t>Waste Policy and Resource Efficiency Division</w:t>
            </w:r>
          </w:p>
        </w:tc>
        <w:tc>
          <w:tcPr>
            <w:tcW w:w="839" w:type="pct"/>
            <w:shd w:val="clear" w:color="auto" w:fill="auto"/>
          </w:tcPr>
          <w:p w14:paraId="3E64C744" w14:textId="22898931" w:rsidR="0093370B" w:rsidRPr="007E4B6A" w:rsidDel="00B9373C" w:rsidRDefault="00873AE5" w:rsidP="00E63673">
            <w:pPr>
              <w:jc w:val="center"/>
              <w:rPr>
                <w:rFonts w:asciiTheme="minorHAnsi" w:hAnsiTheme="minorHAnsi" w:cstheme="minorHAnsi"/>
                <w:sz w:val="24"/>
                <w:szCs w:val="24"/>
              </w:rPr>
            </w:pPr>
            <w:hyperlink r:id="rId45" w:history="1">
              <w:r w:rsidR="0093370B" w:rsidRPr="007E4B6A">
                <w:rPr>
                  <w:rStyle w:val="Hyperlink"/>
                  <w:rFonts w:asciiTheme="minorHAnsi" w:hAnsiTheme="minorHAnsi" w:cstheme="minorHAnsi"/>
                  <w:sz w:val="24"/>
                  <w:szCs w:val="24"/>
                </w:rPr>
                <w:t>Link</w:t>
              </w:r>
            </w:hyperlink>
          </w:p>
        </w:tc>
      </w:tr>
    </w:tbl>
    <w:p w14:paraId="56025F91" w14:textId="119883CC" w:rsidR="00681670" w:rsidRPr="007E4B6A" w:rsidRDefault="00DC3663" w:rsidP="00681670">
      <w:pPr>
        <w:pStyle w:val="BodyText"/>
        <w:ind w:right="214"/>
        <w:rPr>
          <w:rFonts w:asciiTheme="minorHAnsi" w:hAnsiTheme="minorHAnsi" w:cstheme="minorHAnsi"/>
          <w:sz w:val="24"/>
          <w:szCs w:val="24"/>
        </w:rPr>
      </w:pPr>
      <w:bookmarkStart w:id="3" w:name="_Hlk30407322"/>
      <w:r w:rsidRPr="007E4B6A">
        <w:rPr>
          <w:rFonts w:asciiTheme="minorHAnsi" w:hAnsiTheme="minorHAnsi" w:cstheme="minorHAnsi"/>
          <w:sz w:val="24"/>
          <w:szCs w:val="24"/>
        </w:rPr>
        <w:t>M</w:t>
      </w:r>
      <w:r w:rsidR="00681670" w:rsidRPr="007E4B6A">
        <w:rPr>
          <w:rFonts w:asciiTheme="minorHAnsi" w:hAnsiTheme="minorHAnsi" w:cstheme="minorHAnsi"/>
          <w:sz w:val="24"/>
          <w:szCs w:val="24"/>
        </w:rPr>
        <w:t xml:space="preserve">any of the issues raised in the 21 submissions raised were interrelated and were categorised under </w:t>
      </w:r>
      <w:r w:rsidR="00661822" w:rsidRPr="007E4B6A">
        <w:rPr>
          <w:rFonts w:asciiTheme="minorHAnsi" w:hAnsiTheme="minorHAnsi" w:cstheme="minorHAnsi"/>
          <w:sz w:val="24"/>
          <w:szCs w:val="24"/>
        </w:rPr>
        <w:t>7</w:t>
      </w:r>
      <w:r w:rsidR="00681670" w:rsidRPr="007E4B6A">
        <w:rPr>
          <w:rFonts w:asciiTheme="minorHAnsi" w:hAnsiTheme="minorHAnsi" w:cstheme="minorHAnsi"/>
          <w:sz w:val="24"/>
          <w:szCs w:val="24"/>
        </w:rPr>
        <w:t xml:space="preserve"> separate headings for the purpose of providing holistic responses and recommendations and also to identify the number of times issues were raised under each category heading.  The table below provides a breakdown of the number of times issues were raised under each category heading.</w:t>
      </w:r>
    </w:p>
    <w:tbl>
      <w:tblPr>
        <w:tblW w:w="9174" w:type="dxa"/>
        <w:tblInd w:w="-5" w:type="dxa"/>
        <w:tblLayout w:type="fixed"/>
        <w:tblLook w:val="04A0" w:firstRow="1" w:lastRow="0" w:firstColumn="1" w:lastColumn="0" w:noHBand="0" w:noVBand="1"/>
      </w:tblPr>
      <w:tblGrid>
        <w:gridCol w:w="426"/>
        <w:gridCol w:w="7935"/>
        <w:gridCol w:w="813"/>
      </w:tblGrid>
      <w:tr w:rsidR="000307CE" w:rsidRPr="007E4B6A" w14:paraId="5B5E0ED6" w14:textId="77777777" w:rsidTr="00004F8F">
        <w:trPr>
          <w:trHeight w:val="29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F929C" w14:textId="3E7E6AE3" w:rsidR="000307CE" w:rsidRPr="007E4B6A" w:rsidRDefault="000307CE" w:rsidP="00443897">
            <w:pPr>
              <w:jc w:val="both"/>
              <w:rPr>
                <w:rFonts w:asciiTheme="minorHAnsi" w:eastAsia="Times New Roman" w:hAnsiTheme="minorHAnsi" w:cstheme="minorHAnsi"/>
                <w:b/>
                <w:bCs/>
                <w:color w:val="000000"/>
                <w:sz w:val="24"/>
                <w:szCs w:val="24"/>
              </w:rPr>
            </w:pPr>
          </w:p>
        </w:tc>
        <w:tc>
          <w:tcPr>
            <w:tcW w:w="7935" w:type="dxa"/>
            <w:tcBorders>
              <w:top w:val="single" w:sz="4" w:space="0" w:color="auto"/>
              <w:left w:val="nil"/>
              <w:bottom w:val="single" w:sz="4" w:space="0" w:color="auto"/>
              <w:right w:val="single" w:sz="4" w:space="0" w:color="auto"/>
            </w:tcBorders>
            <w:shd w:val="clear" w:color="auto" w:fill="auto"/>
            <w:vAlign w:val="bottom"/>
            <w:hideMark/>
          </w:tcPr>
          <w:p w14:paraId="1AC8238C" w14:textId="77777777" w:rsidR="000307CE" w:rsidRPr="007E4B6A" w:rsidRDefault="000307CE" w:rsidP="00443897">
            <w:pPr>
              <w:jc w:val="both"/>
              <w:rPr>
                <w:rFonts w:asciiTheme="minorHAnsi" w:eastAsia="Times New Roman" w:hAnsiTheme="minorHAnsi" w:cstheme="minorHAnsi"/>
                <w:b/>
                <w:bCs/>
                <w:color w:val="000000"/>
                <w:sz w:val="24"/>
                <w:szCs w:val="24"/>
              </w:rPr>
            </w:pPr>
            <w:r w:rsidRPr="007E4B6A">
              <w:rPr>
                <w:rFonts w:asciiTheme="minorHAnsi" w:eastAsia="Times New Roman" w:hAnsiTheme="minorHAnsi" w:cstheme="minorHAnsi"/>
                <w:b/>
                <w:bCs/>
                <w:color w:val="000000"/>
                <w:sz w:val="24"/>
                <w:szCs w:val="24"/>
              </w:rPr>
              <w:t>Category of Submission</w:t>
            </w:r>
          </w:p>
        </w:tc>
        <w:tc>
          <w:tcPr>
            <w:tcW w:w="813" w:type="dxa"/>
            <w:tcBorders>
              <w:top w:val="single" w:sz="4" w:space="0" w:color="auto"/>
              <w:left w:val="nil"/>
              <w:bottom w:val="single" w:sz="4" w:space="0" w:color="auto"/>
              <w:right w:val="single" w:sz="4" w:space="0" w:color="auto"/>
            </w:tcBorders>
            <w:shd w:val="clear" w:color="auto" w:fill="auto"/>
            <w:vAlign w:val="bottom"/>
            <w:hideMark/>
          </w:tcPr>
          <w:p w14:paraId="0B08602B" w14:textId="77777777" w:rsidR="000307CE" w:rsidRPr="007E4B6A" w:rsidRDefault="000307CE" w:rsidP="00E63673">
            <w:pPr>
              <w:jc w:val="center"/>
              <w:rPr>
                <w:rFonts w:asciiTheme="minorHAnsi" w:eastAsia="Times New Roman" w:hAnsiTheme="minorHAnsi" w:cstheme="minorHAnsi"/>
                <w:b/>
                <w:bCs/>
                <w:color w:val="000000"/>
                <w:sz w:val="24"/>
                <w:szCs w:val="24"/>
              </w:rPr>
            </w:pPr>
            <w:r w:rsidRPr="007E4B6A">
              <w:rPr>
                <w:rFonts w:asciiTheme="minorHAnsi" w:eastAsia="Times New Roman" w:hAnsiTheme="minorHAnsi" w:cstheme="minorHAnsi"/>
                <w:b/>
                <w:bCs/>
                <w:color w:val="000000"/>
                <w:sz w:val="24"/>
                <w:szCs w:val="24"/>
              </w:rPr>
              <w:t>Count</w:t>
            </w:r>
          </w:p>
        </w:tc>
      </w:tr>
      <w:tr w:rsidR="000307CE" w:rsidRPr="007E4B6A" w14:paraId="7170E513" w14:textId="77777777" w:rsidTr="00004F8F">
        <w:trPr>
          <w:trHeight w:val="29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6C10F1" w14:textId="77777777" w:rsidR="000307CE" w:rsidRPr="007E4B6A" w:rsidRDefault="000307CE" w:rsidP="00443897">
            <w:pPr>
              <w:jc w:val="both"/>
              <w:rPr>
                <w:rFonts w:asciiTheme="minorHAnsi" w:eastAsia="Times New Roman" w:hAnsiTheme="minorHAnsi" w:cstheme="minorHAnsi"/>
                <w:color w:val="000000"/>
                <w:sz w:val="24"/>
                <w:szCs w:val="24"/>
              </w:rPr>
            </w:pPr>
            <w:r w:rsidRPr="007E4B6A">
              <w:rPr>
                <w:rFonts w:asciiTheme="minorHAnsi" w:eastAsia="Times New Roman" w:hAnsiTheme="minorHAnsi" w:cstheme="minorHAnsi"/>
                <w:color w:val="000000"/>
                <w:sz w:val="24"/>
                <w:szCs w:val="24"/>
              </w:rPr>
              <w:t>1</w:t>
            </w:r>
          </w:p>
        </w:tc>
        <w:tc>
          <w:tcPr>
            <w:tcW w:w="7935" w:type="dxa"/>
            <w:tcBorders>
              <w:top w:val="single" w:sz="4" w:space="0" w:color="auto"/>
              <w:left w:val="nil"/>
              <w:bottom w:val="single" w:sz="4" w:space="0" w:color="auto"/>
              <w:right w:val="single" w:sz="4" w:space="0" w:color="auto"/>
            </w:tcBorders>
            <w:shd w:val="clear" w:color="auto" w:fill="auto"/>
            <w:vAlign w:val="bottom"/>
          </w:tcPr>
          <w:p w14:paraId="46D2C84A" w14:textId="02D2D848" w:rsidR="000307CE" w:rsidRPr="007E4B6A" w:rsidRDefault="000307CE" w:rsidP="00443897">
            <w:pPr>
              <w:jc w:val="both"/>
              <w:rPr>
                <w:rFonts w:asciiTheme="minorHAnsi" w:eastAsia="Times New Roman" w:hAnsiTheme="minorHAnsi" w:cstheme="minorHAnsi"/>
                <w:color w:val="000000"/>
                <w:sz w:val="24"/>
                <w:szCs w:val="24"/>
              </w:rPr>
            </w:pPr>
            <w:r w:rsidRPr="007E4B6A">
              <w:rPr>
                <w:rFonts w:asciiTheme="minorHAnsi" w:eastAsia="Arial" w:hAnsiTheme="minorHAnsi" w:cstheme="minorHAnsi"/>
                <w:bCs/>
                <w:sz w:val="24"/>
                <w:szCs w:val="24"/>
              </w:rPr>
              <w:t>Public Realm</w:t>
            </w:r>
            <w:r w:rsidR="0091303B" w:rsidRPr="007E4B6A">
              <w:rPr>
                <w:rFonts w:asciiTheme="minorHAnsi" w:eastAsia="Arial" w:hAnsiTheme="minorHAnsi" w:cstheme="minorHAnsi"/>
                <w:bCs/>
                <w:sz w:val="24"/>
                <w:szCs w:val="24"/>
              </w:rPr>
              <w:t>/Loss of Green Space/Recreational Amenity/Impact of Existing Services</w:t>
            </w:r>
          </w:p>
        </w:tc>
        <w:tc>
          <w:tcPr>
            <w:tcW w:w="813" w:type="dxa"/>
            <w:tcBorders>
              <w:top w:val="single" w:sz="4" w:space="0" w:color="auto"/>
              <w:left w:val="nil"/>
              <w:bottom w:val="single" w:sz="4" w:space="0" w:color="auto"/>
              <w:right w:val="single" w:sz="4" w:space="0" w:color="auto"/>
            </w:tcBorders>
            <w:shd w:val="clear" w:color="auto" w:fill="auto"/>
            <w:vAlign w:val="bottom"/>
          </w:tcPr>
          <w:p w14:paraId="1F5A9773" w14:textId="0C5887EE" w:rsidR="000307CE" w:rsidRPr="007E4B6A" w:rsidRDefault="00B14A3A" w:rsidP="00E63673">
            <w:pPr>
              <w:jc w:val="center"/>
              <w:rPr>
                <w:rFonts w:asciiTheme="minorHAnsi" w:eastAsia="Times New Roman" w:hAnsiTheme="minorHAnsi" w:cstheme="minorHAnsi"/>
                <w:color w:val="000000"/>
                <w:sz w:val="24"/>
                <w:szCs w:val="24"/>
              </w:rPr>
            </w:pPr>
            <w:r w:rsidRPr="007E4B6A">
              <w:rPr>
                <w:rFonts w:asciiTheme="minorHAnsi" w:eastAsia="Times New Roman" w:hAnsiTheme="minorHAnsi" w:cstheme="minorHAnsi"/>
                <w:color w:val="000000"/>
                <w:sz w:val="24"/>
                <w:szCs w:val="24"/>
              </w:rPr>
              <w:t>88</w:t>
            </w:r>
          </w:p>
        </w:tc>
      </w:tr>
      <w:tr w:rsidR="000307CE" w:rsidRPr="007E4B6A" w14:paraId="6456C2DD" w14:textId="77777777" w:rsidTr="00004F8F">
        <w:trPr>
          <w:trHeight w:val="29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1102FD" w14:textId="77777777" w:rsidR="000307CE" w:rsidRPr="007E4B6A" w:rsidRDefault="000307CE" w:rsidP="00443897">
            <w:pPr>
              <w:jc w:val="both"/>
              <w:rPr>
                <w:rFonts w:asciiTheme="minorHAnsi" w:eastAsia="Times New Roman" w:hAnsiTheme="minorHAnsi" w:cstheme="minorHAnsi"/>
                <w:color w:val="000000"/>
                <w:sz w:val="24"/>
                <w:szCs w:val="24"/>
              </w:rPr>
            </w:pPr>
            <w:r w:rsidRPr="007E4B6A">
              <w:rPr>
                <w:rFonts w:asciiTheme="minorHAnsi" w:eastAsia="Times New Roman" w:hAnsiTheme="minorHAnsi" w:cstheme="minorHAnsi"/>
                <w:color w:val="000000"/>
                <w:sz w:val="24"/>
                <w:szCs w:val="24"/>
              </w:rPr>
              <w:t>2</w:t>
            </w:r>
          </w:p>
        </w:tc>
        <w:tc>
          <w:tcPr>
            <w:tcW w:w="7935" w:type="dxa"/>
            <w:tcBorders>
              <w:top w:val="single" w:sz="4" w:space="0" w:color="auto"/>
              <w:left w:val="nil"/>
              <w:bottom w:val="single" w:sz="4" w:space="0" w:color="auto"/>
              <w:right w:val="single" w:sz="4" w:space="0" w:color="auto"/>
            </w:tcBorders>
            <w:shd w:val="clear" w:color="auto" w:fill="auto"/>
            <w:vAlign w:val="bottom"/>
          </w:tcPr>
          <w:p w14:paraId="0EAC6BC5" w14:textId="3B043C01" w:rsidR="000307CE" w:rsidRPr="007E4B6A" w:rsidRDefault="000307CE" w:rsidP="000307CE">
            <w:pPr>
              <w:rPr>
                <w:rFonts w:asciiTheme="minorHAnsi" w:eastAsia="Times New Roman" w:hAnsiTheme="minorHAnsi" w:cstheme="minorHAnsi"/>
                <w:color w:val="000000"/>
                <w:sz w:val="24"/>
                <w:szCs w:val="24"/>
              </w:rPr>
            </w:pPr>
            <w:r w:rsidRPr="007E4B6A">
              <w:rPr>
                <w:rFonts w:asciiTheme="minorHAnsi" w:eastAsia="Times New Roman" w:hAnsiTheme="minorHAnsi" w:cstheme="minorHAnsi"/>
                <w:color w:val="000000"/>
                <w:sz w:val="24"/>
                <w:szCs w:val="24"/>
              </w:rPr>
              <w:t>Road/Traffic Matters/Parking</w:t>
            </w:r>
          </w:p>
        </w:tc>
        <w:tc>
          <w:tcPr>
            <w:tcW w:w="813" w:type="dxa"/>
            <w:tcBorders>
              <w:top w:val="single" w:sz="4" w:space="0" w:color="auto"/>
              <w:left w:val="nil"/>
              <w:bottom w:val="single" w:sz="4" w:space="0" w:color="auto"/>
              <w:right w:val="single" w:sz="4" w:space="0" w:color="auto"/>
            </w:tcBorders>
            <w:shd w:val="clear" w:color="auto" w:fill="auto"/>
            <w:vAlign w:val="bottom"/>
          </w:tcPr>
          <w:p w14:paraId="07AF1F77" w14:textId="63BB5DC2" w:rsidR="000307CE" w:rsidRPr="007E4B6A" w:rsidRDefault="00B14A3A" w:rsidP="00E63673">
            <w:pPr>
              <w:jc w:val="center"/>
              <w:rPr>
                <w:rFonts w:asciiTheme="minorHAnsi" w:eastAsia="Times New Roman" w:hAnsiTheme="minorHAnsi" w:cstheme="minorHAnsi"/>
                <w:color w:val="000000"/>
                <w:sz w:val="24"/>
                <w:szCs w:val="24"/>
              </w:rPr>
            </w:pPr>
            <w:r w:rsidRPr="007E4B6A">
              <w:rPr>
                <w:rFonts w:asciiTheme="minorHAnsi" w:eastAsia="Times New Roman" w:hAnsiTheme="minorHAnsi" w:cstheme="minorHAnsi"/>
                <w:color w:val="000000"/>
                <w:sz w:val="24"/>
                <w:szCs w:val="24"/>
              </w:rPr>
              <w:t>16</w:t>
            </w:r>
          </w:p>
        </w:tc>
      </w:tr>
      <w:tr w:rsidR="000307CE" w:rsidRPr="007E4B6A" w14:paraId="32260ACC" w14:textId="77777777" w:rsidTr="00004F8F">
        <w:trPr>
          <w:trHeight w:val="29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7E7FAF" w14:textId="77777777" w:rsidR="000307CE" w:rsidRPr="007E4B6A" w:rsidRDefault="000307CE" w:rsidP="00443897">
            <w:pPr>
              <w:jc w:val="both"/>
              <w:rPr>
                <w:rFonts w:asciiTheme="minorHAnsi" w:eastAsia="Times New Roman" w:hAnsiTheme="minorHAnsi" w:cstheme="minorHAnsi"/>
                <w:color w:val="000000"/>
                <w:sz w:val="24"/>
                <w:szCs w:val="24"/>
              </w:rPr>
            </w:pPr>
            <w:r w:rsidRPr="007E4B6A">
              <w:rPr>
                <w:rFonts w:asciiTheme="minorHAnsi" w:eastAsia="Times New Roman" w:hAnsiTheme="minorHAnsi" w:cstheme="minorHAnsi"/>
                <w:color w:val="000000"/>
                <w:sz w:val="24"/>
                <w:szCs w:val="24"/>
              </w:rPr>
              <w:t>3</w:t>
            </w:r>
          </w:p>
        </w:tc>
        <w:tc>
          <w:tcPr>
            <w:tcW w:w="7935" w:type="dxa"/>
            <w:tcBorders>
              <w:top w:val="single" w:sz="4" w:space="0" w:color="auto"/>
              <w:left w:val="nil"/>
              <w:bottom w:val="single" w:sz="4" w:space="0" w:color="auto"/>
              <w:right w:val="single" w:sz="4" w:space="0" w:color="auto"/>
            </w:tcBorders>
            <w:shd w:val="clear" w:color="auto" w:fill="auto"/>
            <w:vAlign w:val="bottom"/>
          </w:tcPr>
          <w:p w14:paraId="62F54FE3" w14:textId="13900498" w:rsidR="000307CE" w:rsidRPr="007E4B6A" w:rsidRDefault="005B1AE7" w:rsidP="00443897">
            <w:pPr>
              <w:jc w:val="both"/>
              <w:rPr>
                <w:rFonts w:asciiTheme="minorHAnsi" w:eastAsia="Times New Roman" w:hAnsiTheme="minorHAnsi" w:cstheme="minorHAnsi"/>
                <w:color w:val="000000"/>
                <w:sz w:val="24"/>
                <w:szCs w:val="24"/>
              </w:rPr>
            </w:pPr>
            <w:r w:rsidRPr="007E4B6A">
              <w:rPr>
                <w:rFonts w:asciiTheme="minorHAnsi" w:eastAsia="Times New Roman" w:hAnsiTheme="minorHAnsi" w:cstheme="minorHAnsi"/>
                <w:color w:val="000000"/>
                <w:sz w:val="24"/>
                <w:szCs w:val="24"/>
              </w:rPr>
              <w:t>Design/</w:t>
            </w:r>
            <w:r w:rsidR="001308A9" w:rsidRPr="007E4B6A">
              <w:rPr>
                <w:rFonts w:asciiTheme="minorHAnsi" w:eastAsia="Times New Roman" w:hAnsiTheme="minorHAnsi" w:cstheme="minorHAnsi"/>
                <w:color w:val="000000"/>
                <w:sz w:val="24"/>
                <w:szCs w:val="24"/>
              </w:rPr>
              <w:t>Density/</w:t>
            </w:r>
            <w:r w:rsidRPr="007E4B6A">
              <w:rPr>
                <w:rFonts w:asciiTheme="minorHAnsi" w:eastAsia="Times New Roman" w:hAnsiTheme="minorHAnsi" w:cstheme="minorHAnsi"/>
                <w:color w:val="000000"/>
                <w:sz w:val="24"/>
                <w:szCs w:val="24"/>
              </w:rPr>
              <w:t>Site Location</w:t>
            </w:r>
          </w:p>
        </w:tc>
        <w:tc>
          <w:tcPr>
            <w:tcW w:w="813" w:type="dxa"/>
            <w:tcBorders>
              <w:top w:val="single" w:sz="4" w:space="0" w:color="auto"/>
              <w:left w:val="nil"/>
              <w:bottom w:val="single" w:sz="4" w:space="0" w:color="auto"/>
              <w:right w:val="single" w:sz="4" w:space="0" w:color="auto"/>
            </w:tcBorders>
            <w:shd w:val="clear" w:color="auto" w:fill="auto"/>
            <w:vAlign w:val="bottom"/>
          </w:tcPr>
          <w:p w14:paraId="7806A648" w14:textId="5BEFEEEF" w:rsidR="000307CE" w:rsidRPr="007E4B6A" w:rsidRDefault="00B14A3A" w:rsidP="00E63673">
            <w:pPr>
              <w:jc w:val="center"/>
              <w:rPr>
                <w:rFonts w:asciiTheme="minorHAnsi" w:eastAsia="Times New Roman" w:hAnsiTheme="minorHAnsi" w:cstheme="minorHAnsi"/>
                <w:color w:val="000000"/>
                <w:sz w:val="24"/>
                <w:szCs w:val="24"/>
              </w:rPr>
            </w:pPr>
            <w:r w:rsidRPr="007E4B6A">
              <w:rPr>
                <w:rFonts w:asciiTheme="minorHAnsi" w:eastAsia="Times New Roman" w:hAnsiTheme="minorHAnsi" w:cstheme="minorHAnsi"/>
                <w:color w:val="000000"/>
                <w:sz w:val="24"/>
                <w:szCs w:val="24"/>
              </w:rPr>
              <w:t>48</w:t>
            </w:r>
          </w:p>
        </w:tc>
      </w:tr>
      <w:tr w:rsidR="000307CE" w:rsidRPr="007E4B6A" w14:paraId="40E1690D" w14:textId="77777777" w:rsidTr="00004F8F">
        <w:trPr>
          <w:trHeight w:val="29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E04230" w14:textId="2368A53F" w:rsidR="000307CE" w:rsidRPr="007E4B6A" w:rsidRDefault="00C44234" w:rsidP="00443897">
            <w:pPr>
              <w:jc w:val="both"/>
              <w:rPr>
                <w:rFonts w:asciiTheme="minorHAnsi" w:eastAsia="Times New Roman" w:hAnsiTheme="minorHAnsi" w:cstheme="minorHAnsi"/>
                <w:color w:val="000000"/>
                <w:sz w:val="24"/>
                <w:szCs w:val="24"/>
              </w:rPr>
            </w:pPr>
            <w:r w:rsidRPr="007E4B6A">
              <w:rPr>
                <w:rFonts w:asciiTheme="minorHAnsi" w:eastAsia="Times New Roman" w:hAnsiTheme="minorHAnsi" w:cstheme="minorHAnsi"/>
                <w:color w:val="000000"/>
                <w:sz w:val="24"/>
                <w:szCs w:val="24"/>
              </w:rPr>
              <w:t>4</w:t>
            </w:r>
          </w:p>
        </w:tc>
        <w:tc>
          <w:tcPr>
            <w:tcW w:w="7935" w:type="dxa"/>
            <w:tcBorders>
              <w:top w:val="single" w:sz="4" w:space="0" w:color="auto"/>
              <w:left w:val="nil"/>
              <w:bottom w:val="single" w:sz="4" w:space="0" w:color="auto"/>
              <w:right w:val="single" w:sz="4" w:space="0" w:color="auto"/>
            </w:tcBorders>
            <w:shd w:val="clear" w:color="auto" w:fill="auto"/>
            <w:vAlign w:val="bottom"/>
          </w:tcPr>
          <w:p w14:paraId="09582713" w14:textId="36157971" w:rsidR="000307CE" w:rsidRPr="007E4B6A" w:rsidRDefault="00406891" w:rsidP="00443897">
            <w:pPr>
              <w:autoSpaceDE w:val="0"/>
              <w:autoSpaceDN w:val="0"/>
              <w:adjustRightInd w:val="0"/>
              <w:jc w:val="both"/>
              <w:rPr>
                <w:rFonts w:asciiTheme="minorHAnsi" w:hAnsiTheme="minorHAnsi" w:cstheme="minorHAnsi"/>
                <w:bCs/>
                <w:sz w:val="24"/>
                <w:szCs w:val="24"/>
              </w:rPr>
            </w:pPr>
            <w:r w:rsidRPr="007E4B6A">
              <w:rPr>
                <w:rFonts w:asciiTheme="minorHAnsi" w:hAnsiTheme="minorHAnsi" w:cstheme="minorHAnsi"/>
                <w:bCs/>
                <w:sz w:val="24"/>
                <w:szCs w:val="24"/>
              </w:rPr>
              <w:t>Construction Period Concerns</w:t>
            </w:r>
          </w:p>
        </w:tc>
        <w:tc>
          <w:tcPr>
            <w:tcW w:w="813" w:type="dxa"/>
            <w:tcBorders>
              <w:top w:val="single" w:sz="4" w:space="0" w:color="auto"/>
              <w:left w:val="nil"/>
              <w:bottom w:val="single" w:sz="4" w:space="0" w:color="auto"/>
              <w:right w:val="single" w:sz="4" w:space="0" w:color="auto"/>
            </w:tcBorders>
            <w:shd w:val="clear" w:color="auto" w:fill="auto"/>
            <w:vAlign w:val="bottom"/>
          </w:tcPr>
          <w:p w14:paraId="15DFAC4B" w14:textId="7762BB51" w:rsidR="000307CE" w:rsidRPr="007E4B6A" w:rsidRDefault="00B14A3A" w:rsidP="00E63673">
            <w:pPr>
              <w:jc w:val="center"/>
              <w:rPr>
                <w:rFonts w:asciiTheme="minorHAnsi" w:eastAsia="Times New Roman" w:hAnsiTheme="minorHAnsi" w:cstheme="minorHAnsi"/>
                <w:color w:val="000000"/>
                <w:sz w:val="24"/>
                <w:szCs w:val="24"/>
              </w:rPr>
            </w:pPr>
            <w:r w:rsidRPr="007E4B6A">
              <w:rPr>
                <w:rFonts w:asciiTheme="minorHAnsi" w:eastAsia="Times New Roman" w:hAnsiTheme="minorHAnsi" w:cstheme="minorHAnsi"/>
                <w:color w:val="000000"/>
                <w:sz w:val="24"/>
                <w:szCs w:val="24"/>
              </w:rPr>
              <w:t>6</w:t>
            </w:r>
          </w:p>
        </w:tc>
      </w:tr>
      <w:tr w:rsidR="004F6CDA" w:rsidRPr="007E4B6A" w14:paraId="437BC1CF" w14:textId="77777777" w:rsidTr="00004F8F">
        <w:trPr>
          <w:trHeight w:val="29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09FEBA" w14:textId="5C5CC5AE" w:rsidR="004F6CDA" w:rsidRPr="007E4B6A" w:rsidRDefault="00661822" w:rsidP="004F6CDA">
            <w:pPr>
              <w:jc w:val="both"/>
              <w:rPr>
                <w:rFonts w:asciiTheme="minorHAnsi" w:eastAsia="Times New Roman" w:hAnsiTheme="minorHAnsi" w:cstheme="minorHAnsi"/>
                <w:color w:val="000000"/>
                <w:sz w:val="24"/>
                <w:szCs w:val="24"/>
              </w:rPr>
            </w:pPr>
            <w:r w:rsidRPr="007E4B6A">
              <w:rPr>
                <w:rFonts w:asciiTheme="minorHAnsi" w:eastAsia="Times New Roman" w:hAnsiTheme="minorHAnsi" w:cstheme="minorHAnsi"/>
                <w:color w:val="000000"/>
                <w:sz w:val="24"/>
                <w:szCs w:val="24"/>
              </w:rPr>
              <w:t>5</w:t>
            </w:r>
          </w:p>
        </w:tc>
        <w:tc>
          <w:tcPr>
            <w:tcW w:w="7935" w:type="dxa"/>
            <w:tcBorders>
              <w:top w:val="single" w:sz="4" w:space="0" w:color="auto"/>
              <w:left w:val="nil"/>
              <w:bottom w:val="single" w:sz="4" w:space="0" w:color="auto"/>
              <w:right w:val="single" w:sz="4" w:space="0" w:color="auto"/>
            </w:tcBorders>
            <w:shd w:val="clear" w:color="auto" w:fill="auto"/>
            <w:vAlign w:val="bottom"/>
          </w:tcPr>
          <w:p w14:paraId="747DF9A3" w14:textId="0CCFF95F" w:rsidR="00406891" w:rsidRPr="007E4B6A" w:rsidRDefault="00406891" w:rsidP="004F6CDA">
            <w:pPr>
              <w:autoSpaceDE w:val="0"/>
              <w:autoSpaceDN w:val="0"/>
              <w:adjustRightInd w:val="0"/>
              <w:jc w:val="both"/>
              <w:rPr>
                <w:rFonts w:asciiTheme="minorHAnsi" w:hAnsiTheme="minorHAnsi" w:cstheme="minorHAnsi"/>
                <w:bCs/>
                <w:sz w:val="24"/>
                <w:szCs w:val="24"/>
              </w:rPr>
            </w:pPr>
            <w:r w:rsidRPr="007E4B6A">
              <w:rPr>
                <w:rFonts w:asciiTheme="minorHAnsi" w:hAnsiTheme="minorHAnsi" w:cstheme="minorHAnsi"/>
                <w:bCs/>
                <w:sz w:val="24"/>
                <w:szCs w:val="24"/>
              </w:rPr>
              <w:t>Site Investigations/Project Scoping</w:t>
            </w:r>
          </w:p>
        </w:tc>
        <w:tc>
          <w:tcPr>
            <w:tcW w:w="813" w:type="dxa"/>
            <w:tcBorders>
              <w:top w:val="single" w:sz="4" w:space="0" w:color="auto"/>
              <w:left w:val="nil"/>
              <w:bottom w:val="single" w:sz="4" w:space="0" w:color="auto"/>
              <w:right w:val="single" w:sz="4" w:space="0" w:color="auto"/>
            </w:tcBorders>
            <w:shd w:val="clear" w:color="auto" w:fill="auto"/>
            <w:vAlign w:val="bottom"/>
          </w:tcPr>
          <w:p w14:paraId="1FDEDAC7" w14:textId="7553FC62" w:rsidR="00406891" w:rsidRPr="007E4B6A" w:rsidRDefault="00B14A3A" w:rsidP="00E63673">
            <w:pPr>
              <w:jc w:val="center"/>
              <w:rPr>
                <w:rFonts w:asciiTheme="minorHAnsi" w:eastAsia="Times New Roman" w:hAnsiTheme="minorHAnsi" w:cstheme="minorHAnsi"/>
                <w:color w:val="000000"/>
                <w:sz w:val="24"/>
                <w:szCs w:val="24"/>
              </w:rPr>
            </w:pPr>
            <w:r w:rsidRPr="007E4B6A">
              <w:rPr>
                <w:rFonts w:asciiTheme="minorHAnsi" w:eastAsia="Times New Roman" w:hAnsiTheme="minorHAnsi" w:cstheme="minorHAnsi"/>
                <w:color w:val="000000"/>
                <w:sz w:val="24"/>
                <w:szCs w:val="24"/>
              </w:rPr>
              <w:t>3</w:t>
            </w:r>
          </w:p>
        </w:tc>
      </w:tr>
      <w:tr w:rsidR="00406891" w:rsidRPr="007E4B6A" w14:paraId="4F643801" w14:textId="77777777" w:rsidTr="00004F8F">
        <w:trPr>
          <w:trHeight w:val="29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32A579" w14:textId="6E188DA2" w:rsidR="00406891" w:rsidRPr="007E4B6A" w:rsidRDefault="00661822" w:rsidP="004F6CDA">
            <w:pPr>
              <w:jc w:val="both"/>
              <w:rPr>
                <w:rFonts w:asciiTheme="minorHAnsi" w:eastAsia="Times New Roman" w:hAnsiTheme="minorHAnsi" w:cstheme="minorHAnsi"/>
                <w:color w:val="000000"/>
                <w:sz w:val="24"/>
                <w:szCs w:val="24"/>
              </w:rPr>
            </w:pPr>
            <w:r w:rsidRPr="007E4B6A">
              <w:rPr>
                <w:rFonts w:asciiTheme="minorHAnsi" w:eastAsia="Times New Roman" w:hAnsiTheme="minorHAnsi" w:cstheme="minorHAnsi"/>
                <w:color w:val="000000"/>
                <w:sz w:val="24"/>
                <w:szCs w:val="24"/>
              </w:rPr>
              <w:t>6</w:t>
            </w:r>
          </w:p>
        </w:tc>
        <w:tc>
          <w:tcPr>
            <w:tcW w:w="7935" w:type="dxa"/>
            <w:tcBorders>
              <w:top w:val="single" w:sz="4" w:space="0" w:color="auto"/>
              <w:left w:val="nil"/>
              <w:bottom w:val="single" w:sz="4" w:space="0" w:color="auto"/>
              <w:right w:val="single" w:sz="4" w:space="0" w:color="auto"/>
            </w:tcBorders>
            <w:shd w:val="clear" w:color="auto" w:fill="auto"/>
            <w:vAlign w:val="bottom"/>
          </w:tcPr>
          <w:p w14:paraId="3C02DD10" w14:textId="11FFFACF" w:rsidR="00406891" w:rsidRPr="007E4B6A" w:rsidRDefault="007E23F1" w:rsidP="004F6CDA">
            <w:pPr>
              <w:autoSpaceDE w:val="0"/>
              <w:autoSpaceDN w:val="0"/>
              <w:adjustRightInd w:val="0"/>
              <w:jc w:val="both"/>
              <w:rPr>
                <w:rFonts w:asciiTheme="minorHAnsi" w:hAnsiTheme="minorHAnsi" w:cstheme="minorHAnsi"/>
                <w:bCs/>
                <w:sz w:val="24"/>
                <w:szCs w:val="24"/>
              </w:rPr>
            </w:pPr>
            <w:r w:rsidRPr="007E4B6A">
              <w:rPr>
                <w:rFonts w:asciiTheme="minorHAnsi" w:hAnsiTheme="minorHAnsi" w:cstheme="minorHAnsi"/>
                <w:sz w:val="24"/>
                <w:szCs w:val="24"/>
              </w:rPr>
              <w:t>Statutory Bodies Submissions</w:t>
            </w:r>
          </w:p>
        </w:tc>
        <w:tc>
          <w:tcPr>
            <w:tcW w:w="813" w:type="dxa"/>
            <w:tcBorders>
              <w:top w:val="single" w:sz="4" w:space="0" w:color="auto"/>
              <w:left w:val="nil"/>
              <w:bottom w:val="single" w:sz="4" w:space="0" w:color="auto"/>
              <w:right w:val="single" w:sz="4" w:space="0" w:color="auto"/>
            </w:tcBorders>
            <w:shd w:val="clear" w:color="auto" w:fill="auto"/>
            <w:vAlign w:val="bottom"/>
          </w:tcPr>
          <w:p w14:paraId="54E77AF0" w14:textId="6F3F75F0" w:rsidR="00406891" w:rsidRPr="007E4B6A" w:rsidRDefault="007E23F1" w:rsidP="00E63673">
            <w:pPr>
              <w:jc w:val="center"/>
              <w:rPr>
                <w:rFonts w:asciiTheme="minorHAnsi" w:eastAsia="Times New Roman" w:hAnsiTheme="minorHAnsi" w:cstheme="minorHAnsi"/>
                <w:color w:val="000000"/>
                <w:sz w:val="24"/>
                <w:szCs w:val="24"/>
              </w:rPr>
            </w:pPr>
            <w:r w:rsidRPr="007E4B6A">
              <w:rPr>
                <w:rFonts w:asciiTheme="minorHAnsi" w:eastAsia="Times New Roman" w:hAnsiTheme="minorHAnsi" w:cstheme="minorHAnsi"/>
                <w:color w:val="000000"/>
                <w:sz w:val="24"/>
                <w:szCs w:val="24"/>
              </w:rPr>
              <w:t>3</w:t>
            </w:r>
          </w:p>
        </w:tc>
      </w:tr>
      <w:tr w:rsidR="00406891" w:rsidRPr="007E4B6A" w14:paraId="6AA83FD7" w14:textId="77777777" w:rsidTr="00004F8F">
        <w:trPr>
          <w:trHeight w:val="29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C113C2" w14:textId="3EFE6F7F" w:rsidR="00406891" w:rsidRPr="007E4B6A" w:rsidRDefault="00661822" w:rsidP="004F6CDA">
            <w:pPr>
              <w:jc w:val="both"/>
              <w:rPr>
                <w:rFonts w:asciiTheme="minorHAnsi" w:eastAsia="Times New Roman" w:hAnsiTheme="minorHAnsi" w:cstheme="minorHAnsi"/>
                <w:color w:val="000000"/>
                <w:sz w:val="24"/>
                <w:szCs w:val="24"/>
              </w:rPr>
            </w:pPr>
            <w:r w:rsidRPr="007E4B6A">
              <w:rPr>
                <w:rFonts w:asciiTheme="minorHAnsi" w:eastAsia="Times New Roman" w:hAnsiTheme="minorHAnsi" w:cstheme="minorHAnsi"/>
                <w:color w:val="000000"/>
                <w:sz w:val="24"/>
                <w:szCs w:val="24"/>
              </w:rPr>
              <w:t>7</w:t>
            </w:r>
          </w:p>
        </w:tc>
        <w:tc>
          <w:tcPr>
            <w:tcW w:w="7935" w:type="dxa"/>
            <w:tcBorders>
              <w:top w:val="single" w:sz="4" w:space="0" w:color="auto"/>
              <w:left w:val="nil"/>
              <w:bottom w:val="single" w:sz="4" w:space="0" w:color="auto"/>
              <w:right w:val="single" w:sz="4" w:space="0" w:color="auto"/>
            </w:tcBorders>
            <w:shd w:val="clear" w:color="auto" w:fill="auto"/>
            <w:vAlign w:val="bottom"/>
          </w:tcPr>
          <w:p w14:paraId="331FCB86" w14:textId="3106EDC2" w:rsidR="00406891" w:rsidRPr="007E4B6A" w:rsidRDefault="007E23F1" w:rsidP="004F6CDA">
            <w:pPr>
              <w:autoSpaceDE w:val="0"/>
              <w:autoSpaceDN w:val="0"/>
              <w:adjustRightInd w:val="0"/>
              <w:jc w:val="both"/>
              <w:rPr>
                <w:rFonts w:asciiTheme="minorHAnsi" w:hAnsiTheme="minorHAnsi" w:cstheme="minorHAnsi"/>
                <w:bCs/>
                <w:sz w:val="24"/>
                <w:szCs w:val="24"/>
              </w:rPr>
            </w:pPr>
            <w:r w:rsidRPr="007E4B6A">
              <w:rPr>
                <w:rFonts w:asciiTheme="minorHAnsi" w:hAnsiTheme="minorHAnsi" w:cstheme="minorHAnsi"/>
                <w:bCs/>
                <w:sz w:val="24"/>
                <w:szCs w:val="24"/>
              </w:rPr>
              <w:t>Non-planning related matters</w:t>
            </w:r>
          </w:p>
        </w:tc>
        <w:tc>
          <w:tcPr>
            <w:tcW w:w="813" w:type="dxa"/>
            <w:tcBorders>
              <w:top w:val="single" w:sz="4" w:space="0" w:color="auto"/>
              <w:left w:val="nil"/>
              <w:bottom w:val="single" w:sz="4" w:space="0" w:color="auto"/>
              <w:right w:val="single" w:sz="4" w:space="0" w:color="auto"/>
            </w:tcBorders>
            <w:shd w:val="clear" w:color="auto" w:fill="auto"/>
            <w:vAlign w:val="bottom"/>
          </w:tcPr>
          <w:p w14:paraId="65CFA98C" w14:textId="4208277D" w:rsidR="00406891" w:rsidRPr="007E4B6A" w:rsidRDefault="00661822" w:rsidP="00E63673">
            <w:pPr>
              <w:jc w:val="center"/>
              <w:rPr>
                <w:rFonts w:asciiTheme="minorHAnsi" w:eastAsia="Times New Roman" w:hAnsiTheme="minorHAnsi" w:cstheme="minorHAnsi"/>
                <w:color w:val="000000"/>
                <w:sz w:val="24"/>
                <w:szCs w:val="24"/>
              </w:rPr>
            </w:pPr>
            <w:r w:rsidRPr="007E4B6A">
              <w:rPr>
                <w:rFonts w:asciiTheme="minorHAnsi" w:eastAsia="Times New Roman" w:hAnsiTheme="minorHAnsi" w:cstheme="minorHAnsi"/>
                <w:color w:val="000000"/>
                <w:sz w:val="24"/>
                <w:szCs w:val="24"/>
              </w:rPr>
              <w:t>7</w:t>
            </w:r>
          </w:p>
        </w:tc>
      </w:tr>
      <w:bookmarkEnd w:id="3"/>
    </w:tbl>
    <w:p w14:paraId="13856354" w14:textId="77777777" w:rsidR="001A41C3" w:rsidRPr="007E4B6A" w:rsidRDefault="001A41C3" w:rsidP="000307CE">
      <w:pPr>
        <w:ind w:left="580" w:right="51"/>
        <w:rPr>
          <w:rFonts w:asciiTheme="minorHAnsi" w:eastAsia="Arial" w:hAnsiTheme="minorHAnsi" w:cstheme="minorHAnsi"/>
          <w:b/>
          <w:sz w:val="24"/>
          <w:szCs w:val="24"/>
        </w:rPr>
      </w:pPr>
    </w:p>
    <w:p w14:paraId="2BC5E0B2" w14:textId="5893E1AE" w:rsidR="00BF4B20" w:rsidRPr="007E4B6A" w:rsidRDefault="00B70F4B" w:rsidP="00165930">
      <w:pPr>
        <w:pStyle w:val="Heading1"/>
        <w:numPr>
          <w:ilvl w:val="0"/>
          <w:numId w:val="2"/>
        </w:numPr>
        <w:tabs>
          <w:tab w:val="left" w:pos="682"/>
        </w:tabs>
        <w:spacing w:before="38"/>
        <w:ind w:left="360"/>
        <w:rPr>
          <w:rFonts w:asciiTheme="minorHAnsi" w:hAnsiTheme="minorHAnsi" w:cstheme="minorHAnsi"/>
          <w:b/>
          <w:bCs/>
        </w:rPr>
      </w:pPr>
      <w:r w:rsidRPr="007E4B6A">
        <w:rPr>
          <w:rFonts w:asciiTheme="minorHAnsi" w:hAnsiTheme="minorHAnsi" w:cstheme="minorHAnsi"/>
          <w:b/>
          <w:bCs/>
        </w:rPr>
        <w:t>Summary of Issues Raised and Chief Executive’s Responses and Recommendations</w:t>
      </w:r>
    </w:p>
    <w:p w14:paraId="2E31F7A3" w14:textId="13F48FDD" w:rsidR="00681670" w:rsidRPr="007E4B6A" w:rsidRDefault="00681670" w:rsidP="00FE222F">
      <w:pPr>
        <w:pStyle w:val="Heading1"/>
        <w:tabs>
          <w:tab w:val="left" w:pos="682"/>
        </w:tabs>
        <w:spacing w:before="38"/>
        <w:ind w:left="0" w:firstLine="2"/>
        <w:rPr>
          <w:rFonts w:asciiTheme="minorHAnsi" w:hAnsiTheme="minorHAnsi" w:cstheme="minorHAnsi"/>
        </w:rPr>
      </w:pPr>
      <w:r w:rsidRPr="007E4B6A">
        <w:rPr>
          <w:rFonts w:asciiTheme="minorHAnsi" w:hAnsiTheme="minorHAnsi" w:cstheme="minorHAnsi"/>
        </w:rPr>
        <w:t xml:space="preserve">This section summarises the issues, with respect to the proper planning and sustainable development of the area in which the proposed development would be situated, raised in submissions and observations, and give the responses of the Chief Executive followed by recommendations. The summaries, responses and recommendations are collated and categorised under relevant headings. </w:t>
      </w:r>
    </w:p>
    <w:p w14:paraId="78693788" w14:textId="77777777" w:rsidR="00681670" w:rsidRPr="007E4B6A" w:rsidRDefault="00681670" w:rsidP="00FE222F">
      <w:pPr>
        <w:pStyle w:val="Heading1"/>
        <w:tabs>
          <w:tab w:val="left" w:pos="682"/>
        </w:tabs>
        <w:spacing w:before="38"/>
        <w:ind w:left="0" w:firstLine="2"/>
        <w:rPr>
          <w:rFonts w:asciiTheme="minorHAnsi" w:hAnsiTheme="minorHAnsi" w:cstheme="minorHAnsi"/>
        </w:rPr>
      </w:pPr>
    </w:p>
    <w:p w14:paraId="3C45A315" w14:textId="7ACBE1BE" w:rsidR="00681670" w:rsidRPr="007E4B6A" w:rsidRDefault="00681670" w:rsidP="00FE222F">
      <w:pPr>
        <w:pStyle w:val="Heading1"/>
        <w:tabs>
          <w:tab w:val="left" w:pos="682"/>
        </w:tabs>
        <w:spacing w:before="38"/>
        <w:ind w:left="0" w:firstLine="2"/>
        <w:rPr>
          <w:rFonts w:asciiTheme="minorHAnsi" w:hAnsiTheme="minorHAnsi" w:cstheme="minorHAnsi"/>
        </w:rPr>
      </w:pPr>
      <w:r w:rsidRPr="007E4B6A">
        <w:rPr>
          <w:rFonts w:asciiTheme="minorHAnsi" w:hAnsiTheme="minorHAnsi" w:cstheme="minorHAnsi"/>
        </w:rPr>
        <w:t>The responses and recommendations of the Chief Executive have been framed in a manner that takes account of proper planning and sustainable development of the area to which the development relates while having regard to the provisions of the County Development Plan and relevant guidelines.</w:t>
      </w:r>
    </w:p>
    <w:p w14:paraId="297D5A0B" w14:textId="77777777" w:rsidR="00681670" w:rsidRPr="007E4B6A" w:rsidRDefault="00681670" w:rsidP="00165930">
      <w:pPr>
        <w:pStyle w:val="Heading1"/>
        <w:tabs>
          <w:tab w:val="left" w:pos="682"/>
        </w:tabs>
        <w:spacing w:before="38"/>
        <w:ind w:left="140" w:firstLine="0"/>
        <w:rPr>
          <w:rFonts w:asciiTheme="minorHAnsi" w:hAnsiTheme="minorHAnsi" w:cstheme="minorHAnsi"/>
        </w:rPr>
      </w:pPr>
    </w:p>
    <w:p w14:paraId="3F952AB3" w14:textId="76B89153" w:rsidR="00681670" w:rsidRPr="007E4B6A" w:rsidRDefault="00681670" w:rsidP="00165930">
      <w:pPr>
        <w:pStyle w:val="ListParagraph"/>
        <w:widowControl w:val="0"/>
        <w:tabs>
          <w:tab w:val="left" w:pos="667"/>
        </w:tabs>
        <w:autoSpaceDE w:val="0"/>
        <w:autoSpaceDN w:val="0"/>
        <w:spacing w:before="1" w:line="292" w:lineRule="exact"/>
        <w:ind w:left="360" w:hanging="360"/>
        <w:jc w:val="both"/>
        <w:rPr>
          <w:rFonts w:asciiTheme="minorHAnsi" w:hAnsiTheme="minorHAnsi" w:cstheme="minorHAnsi"/>
          <w:sz w:val="24"/>
          <w:szCs w:val="24"/>
        </w:rPr>
      </w:pPr>
      <w:r w:rsidRPr="007E4B6A">
        <w:rPr>
          <w:rFonts w:asciiTheme="minorHAnsi" w:hAnsiTheme="minorHAnsi" w:cstheme="minorHAnsi"/>
          <w:b/>
          <w:sz w:val="24"/>
          <w:szCs w:val="24"/>
        </w:rPr>
        <w:t>8.1</w:t>
      </w:r>
      <w:r w:rsidRPr="007E4B6A">
        <w:rPr>
          <w:rFonts w:asciiTheme="minorHAnsi" w:hAnsiTheme="minorHAnsi" w:cstheme="minorHAnsi"/>
          <w:b/>
          <w:sz w:val="24"/>
          <w:szCs w:val="24"/>
        </w:rPr>
        <w:tab/>
        <w:t xml:space="preserve">Issues raised in relation to </w:t>
      </w:r>
      <w:r w:rsidR="00554924" w:rsidRPr="007E4B6A">
        <w:rPr>
          <w:rFonts w:asciiTheme="minorHAnsi" w:hAnsiTheme="minorHAnsi" w:cstheme="minorHAnsi"/>
          <w:b/>
          <w:sz w:val="24"/>
          <w:szCs w:val="24"/>
        </w:rPr>
        <w:t>Public Realm/Loss of Green Space/Recreational Amenity/Impact on Services/ Loss of Secure Space for Children to Play</w:t>
      </w:r>
    </w:p>
    <w:p w14:paraId="270BC2B9" w14:textId="1EE33BFC" w:rsidR="00BF4B20" w:rsidRPr="007E4B6A" w:rsidRDefault="00BF4B20" w:rsidP="00165930">
      <w:pPr>
        <w:pStyle w:val="ListParagraph"/>
        <w:widowControl w:val="0"/>
        <w:numPr>
          <w:ilvl w:val="2"/>
          <w:numId w:val="18"/>
        </w:numPr>
        <w:tabs>
          <w:tab w:val="left" w:pos="820"/>
          <w:tab w:val="left" w:pos="821"/>
        </w:tabs>
        <w:autoSpaceDE w:val="0"/>
        <w:autoSpaceDN w:val="0"/>
        <w:ind w:left="600" w:right="104"/>
        <w:jc w:val="both"/>
        <w:rPr>
          <w:rFonts w:asciiTheme="minorHAnsi" w:hAnsiTheme="minorHAnsi" w:cstheme="minorHAnsi"/>
          <w:sz w:val="24"/>
          <w:szCs w:val="24"/>
        </w:rPr>
      </w:pPr>
      <w:r w:rsidRPr="007E4B6A">
        <w:rPr>
          <w:rFonts w:asciiTheme="minorHAnsi" w:hAnsiTheme="minorHAnsi" w:cstheme="minorHAnsi"/>
          <w:sz w:val="24"/>
          <w:szCs w:val="24"/>
        </w:rPr>
        <w:t>Loss of Green Space</w:t>
      </w:r>
      <w:r w:rsidR="0058446E" w:rsidRPr="007E4B6A">
        <w:rPr>
          <w:rFonts w:asciiTheme="minorHAnsi" w:hAnsiTheme="minorHAnsi" w:cstheme="minorHAnsi"/>
          <w:sz w:val="24"/>
          <w:szCs w:val="24"/>
        </w:rPr>
        <w:t>/open space/ mountain view/ community amenity</w:t>
      </w:r>
    </w:p>
    <w:p w14:paraId="5AAE6AD9" w14:textId="3A8203AB" w:rsidR="00BF4B20" w:rsidRPr="007E4B6A" w:rsidRDefault="0058446E" w:rsidP="00165930">
      <w:pPr>
        <w:pStyle w:val="ListParagraph"/>
        <w:widowControl w:val="0"/>
        <w:numPr>
          <w:ilvl w:val="2"/>
          <w:numId w:val="18"/>
        </w:numPr>
        <w:tabs>
          <w:tab w:val="left" w:pos="820"/>
          <w:tab w:val="left" w:pos="821"/>
        </w:tabs>
        <w:autoSpaceDE w:val="0"/>
        <w:autoSpaceDN w:val="0"/>
        <w:ind w:left="600" w:right="104"/>
        <w:jc w:val="both"/>
        <w:rPr>
          <w:rFonts w:asciiTheme="minorHAnsi" w:hAnsiTheme="minorHAnsi" w:cstheme="minorHAnsi"/>
          <w:sz w:val="24"/>
          <w:szCs w:val="24"/>
        </w:rPr>
      </w:pPr>
      <w:r w:rsidRPr="007E4B6A">
        <w:rPr>
          <w:rFonts w:asciiTheme="minorHAnsi" w:hAnsiTheme="minorHAnsi" w:cstheme="minorHAnsi"/>
          <w:sz w:val="24"/>
          <w:szCs w:val="24"/>
        </w:rPr>
        <w:t>Loss</w:t>
      </w:r>
      <w:r w:rsidR="00BF4B20" w:rsidRPr="007E4B6A">
        <w:rPr>
          <w:rFonts w:asciiTheme="minorHAnsi" w:hAnsiTheme="minorHAnsi" w:cstheme="minorHAnsi"/>
          <w:sz w:val="24"/>
          <w:szCs w:val="24"/>
        </w:rPr>
        <w:t xml:space="preserve"> of </w:t>
      </w:r>
      <w:r w:rsidR="00004F8F">
        <w:rPr>
          <w:rFonts w:asciiTheme="minorHAnsi" w:hAnsiTheme="minorHAnsi" w:cstheme="minorHAnsi"/>
          <w:sz w:val="24"/>
          <w:szCs w:val="24"/>
        </w:rPr>
        <w:t>m</w:t>
      </w:r>
      <w:r w:rsidR="00BF4B20" w:rsidRPr="007E4B6A">
        <w:rPr>
          <w:rFonts w:asciiTheme="minorHAnsi" w:hAnsiTheme="minorHAnsi" w:cstheme="minorHAnsi"/>
          <w:sz w:val="24"/>
          <w:szCs w:val="24"/>
        </w:rPr>
        <w:t xml:space="preserve">emorial to </w:t>
      </w:r>
      <w:r w:rsidR="00004F8F">
        <w:rPr>
          <w:rFonts w:asciiTheme="minorHAnsi" w:hAnsiTheme="minorHAnsi" w:cstheme="minorHAnsi"/>
          <w:sz w:val="24"/>
          <w:szCs w:val="24"/>
        </w:rPr>
        <w:t xml:space="preserve">deceased </w:t>
      </w:r>
      <w:r w:rsidR="00BF4B20" w:rsidRPr="007E4B6A">
        <w:rPr>
          <w:rFonts w:asciiTheme="minorHAnsi" w:hAnsiTheme="minorHAnsi" w:cstheme="minorHAnsi"/>
          <w:sz w:val="24"/>
          <w:szCs w:val="24"/>
        </w:rPr>
        <w:t>child on site.</w:t>
      </w:r>
    </w:p>
    <w:p w14:paraId="5852C27C" w14:textId="0F89B7FE" w:rsidR="00004F8F" w:rsidRPr="007E4B6A" w:rsidRDefault="00BF4B20" w:rsidP="00004F8F">
      <w:pPr>
        <w:pStyle w:val="ListParagraph"/>
        <w:widowControl w:val="0"/>
        <w:numPr>
          <w:ilvl w:val="2"/>
          <w:numId w:val="18"/>
        </w:numPr>
        <w:tabs>
          <w:tab w:val="left" w:pos="820"/>
          <w:tab w:val="left" w:pos="821"/>
        </w:tabs>
        <w:autoSpaceDE w:val="0"/>
        <w:autoSpaceDN w:val="0"/>
        <w:ind w:left="600" w:right="104"/>
        <w:jc w:val="both"/>
        <w:rPr>
          <w:rFonts w:asciiTheme="minorHAnsi" w:hAnsiTheme="minorHAnsi" w:cstheme="minorHAnsi"/>
          <w:sz w:val="24"/>
          <w:szCs w:val="24"/>
        </w:rPr>
      </w:pPr>
      <w:r w:rsidRPr="007E4B6A">
        <w:rPr>
          <w:rFonts w:asciiTheme="minorHAnsi" w:hAnsiTheme="minorHAnsi" w:cstheme="minorHAnsi"/>
          <w:sz w:val="24"/>
          <w:szCs w:val="24"/>
        </w:rPr>
        <w:t xml:space="preserve">Loss of </w:t>
      </w:r>
      <w:r w:rsidR="0058446E" w:rsidRPr="007E4B6A">
        <w:rPr>
          <w:rFonts w:asciiTheme="minorHAnsi" w:hAnsiTheme="minorHAnsi" w:cstheme="minorHAnsi"/>
          <w:sz w:val="24"/>
          <w:szCs w:val="24"/>
        </w:rPr>
        <w:t>well-established</w:t>
      </w:r>
      <w:r w:rsidRPr="007E4B6A">
        <w:rPr>
          <w:rFonts w:asciiTheme="minorHAnsi" w:hAnsiTheme="minorHAnsi" w:cstheme="minorHAnsi"/>
          <w:sz w:val="24"/>
          <w:szCs w:val="24"/>
        </w:rPr>
        <w:t xml:space="preserve"> trees</w:t>
      </w:r>
      <w:r w:rsidR="00004F8F">
        <w:rPr>
          <w:rFonts w:asciiTheme="minorHAnsi" w:hAnsiTheme="minorHAnsi" w:cstheme="minorHAnsi"/>
          <w:sz w:val="24"/>
          <w:szCs w:val="24"/>
        </w:rPr>
        <w:t xml:space="preserve"> and i</w:t>
      </w:r>
      <w:r w:rsidR="00004F8F" w:rsidRPr="007E4B6A">
        <w:rPr>
          <w:rFonts w:asciiTheme="minorHAnsi" w:hAnsiTheme="minorHAnsi" w:cstheme="minorHAnsi"/>
          <w:sz w:val="24"/>
          <w:szCs w:val="24"/>
        </w:rPr>
        <w:t>mpact o</w:t>
      </w:r>
      <w:r w:rsidR="00004F8F">
        <w:rPr>
          <w:rFonts w:asciiTheme="minorHAnsi" w:hAnsiTheme="minorHAnsi" w:cstheme="minorHAnsi"/>
          <w:sz w:val="24"/>
          <w:szCs w:val="24"/>
        </w:rPr>
        <w:t>n</w:t>
      </w:r>
      <w:r w:rsidR="00004F8F" w:rsidRPr="007E4B6A">
        <w:rPr>
          <w:rFonts w:asciiTheme="minorHAnsi" w:hAnsiTheme="minorHAnsi" w:cstheme="minorHAnsi"/>
          <w:sz w:val="24"/>
          <w:szCs w:val="24"/>
        </w:rPr>
        <w:t xml:space="preserve"> local wildlife, birds &amp; bats.</w:t>
      </w:r>
    </w:p>
    <w:p w14:paraId="2F2CFCC4" w14:textId="7F05B65D" w:rsidR="00BF4B20" w:rsidRDefault="00004F8F" w:rsidP="00D71386">
      <w:pPr>
        <w:pStyle w:val="ListParagraph"/>
        <w:widowControl w:val="0"/>
        <w:numPr>
          <w:ilvl w:val="2"/>
          <w:numId w:val="18"/>
        </w:numPr>
        <w:tabs>
          <w:tab w:val="left" w:pos="820"/>
          <w:tab w:val="left" w:pos="821"/>
        </w:tabs>
        <w:autoSpaceDE w:val="0"/>
        <w:autoSpaceDN w:val="0"/>
        <w:ind w:left="600" w:right="104"/>
        <w:jc w:val="both"/>
        <w:rPr>
          <w:rFonts w:asciiTheme="minorHAnsi" w:hAnsiTheme="minorHAnsi" w:cstheme="minorHAnsi"/>
          <w:sz w:val="24"/>
          <w:szCs w:val="24"/>
        </w:rPr>
      </w:pPr>
      <w:r w:rsidRPr="00004F8F">
        <w:rPr>
          <w:rFonts w:asciiTheme="minorHAnsi" w:hAnsiTheme="minorHAnsi" w:cstheme="minorHAnsi"/>
          <w:sz w:val="24"/>
          <w:szCs w:val="24"/>
        </w:rPr>
        <w:t xml:space="preserve">Reduces ability to exercise in a safe space, impacts </w:t>
      </w:r>
      <w:r w:rsidR="00BF4B20" w:rsidRPr="00004F8F">
        <w:rPr>
          <w:rFonts w:asciiTheme="minorHAnsi" w:hAnsiTheme="minorHAnsi" w:cstheme="minorHAnsi"/>
          <w:sz w:val="24"/>
          <w:szCs w:val="24"/>
        </w:rPr>
        <w:t xml:space="preserve">health &amp; safety of children </w:t>
      </w:r>
      <w:r w:rsidRPr="00004F8F">
        <w:rPr>
          <w:rFonts w:asciiTheme="minorHAnsi" w:hAnsiTheme="minorHAnsi" w:cstheme="minorHAnsi"/>
          <w:sz w:val="24"/>
          <w:szCs w:val="24"/>
        </w:rPr>
        <w:t xml:space="preserve">and mental health of local residents by </w:t>
      </w:r>
      <w:r w:rsidR="00BF4B20" w:rsidRPr="00004F8F">
        <w:rPr>
          <w:rFonts w:asciiTheme="minorHAnsi" w:hAnsiTheme="minorHAnsi" w:cstheme="minorHAnsi"/>
          <w:sz w:val="24"/>
          <w:szCs w:val="24"/>
        </w:rPr>
        <w:t>removing play area</w:t>
      </w:r>
      <w:r w:rsidRPr="00004F8F">
        <w:rPr>
          <w:rFonts w:asciiTheme="minorHAnsi" w:hAnsiTheme="minorHAnsi" w:cstheme="minorHAnsi"/>
          <w:sz w:val="24"/>
          <w:szCs w:val="24"/>
        </w:rPr>
        <w:t>/</w:t>
      </w:r>
      <w:r w:rsidR="00BF4B20" w:rsidRPr="00004F8F">
        <w:rPr>
          <w:rFonts w:asciiTheme="minorHAnsi" w:hAnsiTheme="minorHAnsi" w:cstheme="minorHAnsi"/>
          <w:sz w:val="24"/>
          <w:szCs w:val="24"/>
        </w:rPr>
        <w:t>green space</w:t>
      </w:r>
    </w:p>
    <w:p w14:paraId="5D82F4C5" w14:textId="3E581603" w:rsidR="00C6712D" w:rsidRPr="007E4B6A" w:rsidRDefault="00C6712D" w:rsidP="00165930">
      <w:pPr>
        <w:pStyle w:val="ListParagraph"/>
        <w:widowControl w:val="0"/>
        <w:numPr>
          <w:ilvl w:val="2"/>
          <w:numId w:val="18"/>
        </w:numPr>
        <w:tabs>
          <w:tab w:val="left" w:pos="820"/>
          <w:tab w:val="left" w:pos="821"/>
        </w:tabs>
        <w:autoSpaceDE w:val="0"/>
        <w:autoSpaceDN w:val="0"/>
        <w:ind w:left="600" w:right="104"/>
        <w:jc w:val="both"/>
        <w:rPr>
          <w:rFonts w:asciiTheme="minorHAnsi" w:hAnsiTheme="minorHAnsi" w:cstheme="minorHAnsi"/>
          <w:sz w:val="24"/>
          <w:szCs w:val="24"/>
        </w:rPr>
      </w:pPr>
      <w:r w:rsidRPr="007E4B6A">
        <w:rPr>
          <w:rFonts w:asciiTheme="minorHAnsi" w:hAnsiTheme="minorHAnsi" w:cstheme="minorHAnsi"/>
          <w:sz w:val="24"/>
          <w:szCs w:val="24"/>
        </w:rPr>
        <w:t>Walking route for school children</w:t>
      </w:r>
      <w:r w:rsidR="0058446E" w:rsidRPr="007E4B6A">
        <w:rPr>
          <w:rFonts w:asciiTheme="minorHAnsi" w:hAnsiTheme="minorHAnsi" w:cstheme="minorHAnsi"/>
          <w:sz w:val="24"/>
          <w:szCs w:val="24"/>
        </w:rPr>
        <w:t xml:space="preserve"> will be impacted by development.</w:t>
      </w:r>
    </w:p>
    <w:p w14:paraId="3AA5B4FD" w14:textId="062F74DF" w:rsidR="00C6712D" w:rsidRPr="007E4B6A" w:rsidRDefault="00C6712D" w:rsidP="00165930">
      <w:pPr>
        <w:pStyle w:val="ListParagraph"/>
        <w:widowControl w:val="0"/>
        <w:numPr>
          <w:ilvl w:val="2"/>
          <w:numId w:val="18"/>
        </w:numPr>
        <w:tabs>
          <w:tab w:val="left" w:pos="820"/>
          <w:tab w:val="left" w:pos="821"/>
        </w:tabs>
        <w:autoSpaceDE w:val="0"/>
        <w:autoSpaceDN w:val="0"/>
        <w:ind w:left="600" w:right="104"/>
        <w:jc w:val="both"/>
        <w:rPr>
          <w:rFonts w:asciiTheme="minorHAnsi" w:hAnsiTheme="minorHAnsi" w:cstheme="minorHAnsi"/>
          <w:sz w:val="24"/>
          <w:szCs w:val="24"/>
        </w:rPr>
      </w:pPr>
      <w:r w:rsidRPr="007E4B6A">
        <w:rPr>
          <w:rFonts w:asciiTheme="minorHAnsi" w:hAnsiTheme="minorHAnsi" w:cstheme="minorHAnsi"/>
          <w:sz w:val="24"/>
          <w:szCs w:val="24"/>
        </w:rPr>
        <w:t>Removal of 10 trees contradictory to 'Urban Forest' initiative</w:t>
      </w:r>
      <w:r w:rsidR="0058446E" w:rsidRPr="007E4B6A">
        <w:rPr>
          <w:rFonts w:asciiTheme="minorHAnsi" w:hAnsiTheme="minorHAnsi" w:cstheme="minorHAnsi"/>
          <w:sz w:val="24"/>
          <w:szCs w:val="24"/>
        </w:rPr>
        <w:t>.</w:t>
      </w:r>
    </w:p>
    <w:p w14:paraId="193D24F1" w14:textId="77777777" w:rsidR="00004F8F" w:rsidRDefault="00C6712D" w:rsidP="00004F8F">
      <w:pPr>
        <w:pStyle w:val="ListParagraph"/>
        <w:widowControl w:val="0"/>
        <w:numPr>
          <w:ilvl w:val="2"/>
          <w:numId w:val="18"/>
        </w:numPr>
        <w:tabs>
          <w:tab w:val="left" w:pos="820"/>
          <w:tab w:val="left" w:pos="821"/>
        </w:tabs>
        <w:autoSpaceDE w:val="0"/>
        <w:autoSpaceDN w:val="0"/>
        <w:ind w:left="600" w:right="104"/>
        <w:jc w:val="both"/>
        <w:rPr>
          <w:rFonts w:asciiTheme="minorHAnsi" w:hAnsiTheme="minorHAnsi" w:cstheme="minorHAnsi"/>
          <w:sz w:val="24"/>
          <w:szCs w:val="24"/>
        </w:rPr>
      </w:pPr>
      <w:r w:rsidRPr="007E4B6A">
        <w:rPr>
          <w:rFonts w:asciiTheme="minorHAnsi" w:hAnsiTheme="minorHAnsi" w:cstheme="minorHAnsi"/>
          <w:sz w:val="24"/>
          <w:szCs w:val="24"/>
        </w:rPr>
        <w:t xml:space="preserve">No </w:t>
      </w:r>
      <w:r w:rsidR="00004F8F">
        <w:rPr>
          <w:rFonts w:asciiTheme="minorHAnsi" w:hAnsiTheme="minorHAnsi" w:cstheme="minorHAnsi"/>
          <w:sz w:val="24"/>
          <w:szCs w:val="24"/>
        </w:rPr>
        <w:t xml:space="preserve">alternative </w:t>
      </w:r>
      <w:r w:rsidRPr="007E4B6A">
        <w:rPr>
          <w:rFonts w:asciiTheme="minorHAnsi" w:hAnsiTheme="minorHAnsi" w:cstheme="minorHAnsi"/>
          <w:sz w:val="24"/>
          <w:szCs w:val="24"/>
        </w:rPr>
        <w:t>outside space for disabled tenant with extension in back garden</w:t>
      </w:r>
    </w:p>
    <w:p w14:paraId="1AD2BC3B" w14:textId="5E37AEE3" w:rsidR="00004F8F" w:rsidRPr="007E4B6A" w:rsidRDefault="00004F8F" w:rsidP="00004F8F">
      <w:pPr>
        <w:pStyle w:val="ListParagraph"/>
        <w:widowControl w:val="0"/>
        <w:numPr>
          <w:ilvl w:val="2"/>
          <w:numId w:val="18"/>
        </w:numPr>
        <w:tabs>
          <w:tab w:val="left" w:pos="820"/>
          <w:tab w:val="left" w:pos="821"/>
        </w:tabs>
        <w:autoSpaceDE w:val="0"/>
        <w:autoSpaceDN w:val="0"/>
        <w:ind w:left="600" w:right="104"/>
        <w:jc w:val="both"/>
        <w:rPr>
          <w:rFonts w:asciiTheme="minorHAnsi" w:hAnsiTheme="minorHAnsi" w:cstheme="minorHAnsi"/>
          <w:sz w:val="24"/>
          <w:szCs w:val="24"/>
        </w:rPr>
      </w:pPr>
      <w:r w:rsidRPr="007E4B6A">
        <w:rPr>
          <w:rFonts w:asciiTheme="minorHAnsi" w:hAnsiTheme="minorHAnsi" w:cstheme="minorHAnsi"/>
          <w:sz w:val="24"/>
          <w:szCs w:val="24"/>
        </w:rPr>
        <w:t>Reduces the ability to further provide a reliable service to the public.</w:t>
      </w:r>
    </w:p>
    <w:p w14:paraId="1D386EF8" w14:textId="77777777" w:rsidR="007E23F1" w:rsidRPr="00004F8F" w:rsidRDefault="007E23F1" w:rsidP="00004F8F">
      <w:pPr>
        <w:widowControl w:val="0"/>
        <w:tabs>
          <w:tab w:val="left" w:pos="820"/>
          <w:tab w:val="left" w:pos="821"/>
        </w:tabs>
        <w:autoSpaceDE w:val="0"/>
        <w:autoSpaceDN w:val="0"/>
        <w:ind w:right="104"/>
        <w:jc w:val="both"/>
        <w:rPr>
          <w:rFonts w:asciiTheme="minorHAnsi" w:hAnsiTheme="minorHAnsi" w:cstheme="minorHAnsi"/>
          <w:sz w:val="24"/>
          <w:szCs w:val="24"/>
        </w:rPr>
      </w:pPr>
    </w:p>
    <w:p w14:paraId="40D6F384" w14:textId="1D9FC0DB" w:rsidR="00BF4B20" w:rsidRPr="007E4B6A" w:rsidRDefault="00BF4B20" w:rsidP="00A372FF">
      <w:pPr>
        <w:spacing w:line="0" w:lineRule="atLeast"/>
        <w:ind w:right="51"/>
        <w:jc w:val="both"/>
        <w:rPr>
          <w:rFonts w:asciiTheme="minorHAnsi" w:eastAsia="Arial" w:hAnsiTheme="minorHAnsi" w:cstheme="minorHAnsi"/>
          <w:b/>
          <w:sz w:val="24"/>
          <w:szCs w:val="24"/>
        </w:rPr>
      </w:pPr>
      <w:r w:rsidRPr="007E4B6A">
        <w:rPr>
          <w:rFonts w:asciiTheme="minorHAnsi" w:eastAsia="Arial" w:hAnsiTheme="minorHAnsi" w:cstheme="minorHAnsi"/>
          <w:b/>
          <w:sz w:val="24"/>
          <w:szCs w:val="24"/>
        </w:rPr>
        <w:t>Response:</w:t>
      </w:r>
    </w:p>
    <w:p w14:paraId="6F1A372D" w14:textId="77777777" w:rsidR="00004F8F" w:rsidRDefault="00004F8F" w:rsidP="00004F8F">
      <w:pPr>
        <w:tabs>
          <w:tab w:val="left" w:pos="0"/>
        </w:tabs>
        <w:spacing w:before="1" w:line="292" w:lineRule="exact"/>
        <w:jc w:val="both"/>
        <w:rPr>
          <w:sz w:val="24"/>
          <w:szCs w:val="24"/>
        </w:rPr>
      </w:pPr>
      <w:bookmarkStart w:id="4" w:name="_Hlk81302333"/>
      <w:bookmarkStart w:id="5" w:name="_Hlk81307092"/>
      <w:r>
        <w:rPr>
          <w:sz w:val="24"/>
          <w:szCs w:val="24"/>
        </w:rPr>
        <w:t xml:space="preserve">Concerns </w:t>
      </w:r>
      <w:r w:rsidRPr="00E27EE4">
        <w:rPr>
          <w:sz w:val="24"/>
          <w:szCs w:val="24"/>
        </w:rPr>
        <w:t>in relation to the proposed development on open space</w:t>
      </w:r>
      <w:r>
        <w:rPr>
          <w:sz w:val="24"/>
          <w:szCs w:val="24"/>
        </w:rPr>
        <w:t xml:space="preserve"> are noted.  </w:t>
      </w:r>
      <w:r w:rsidRPr="00E27EE4">
        <w:rPr>
          <w:sz w:val="24"/>
          <w:szCs w:val="24"/>
        </w:rPr>
        <w:t xml:space="preserve">This site is one of </w:t>
      </w:r>
      <w:r>
        <w:rPr>
          <w:sz w:val="24"/>
          <w:szCs w:val="24"/>
        </w:rPr>
        <w:t xml:space="preserve">several </w:t>
      </w:r>
      <w:r w:rsidRPr="00E27EE4">
        <w:rPr>
          <w:sz w:val="24"/>
          <w:szCs w:val="24"/>
        </w:rPr>
        <w:t xml:space="preserve">sites within the </w:t>
      </w:r>
      <w:r>
        <w:rPr>
          <w:sz w:val="24"/>
          <w:szCs w:val="24"/>
        </w:rPr>
        <w:t>C</w:t>
      </w:r>
      <w:r w:rsidRPr="00E27EE4">
        <w:rPr>
          <w:sz w:val="24"/>
          <w:szCs w:val="24"/>
        </w:rPr>
        <w:t xml:space="preserve">ounty </w:t>
      </w:r>
      <w:r>
        <w:rPr>
          <w:sz w:val="24"/>
          <w:szCs w:val="24"/>
        </w:rPr>
        <w:t xml:space="preserve">proposed </w:t>
      </w:r>
      <w:r w:rsidRPr="00E27EE4">
        <w:rPr>
          <w:sz w:val="24"/>
          <w:szCs w:val="24"/>
        </w:rPr>
        <w:t xml:space="preserve">to provide age friendly housing. </w:t>
      </w:r>
      <w:r>
        <w:rPr>
          <w:sz w:val="24"/>
          <w:szCs w:val="24"/>
        </w:rPr>
        <w:t xml:space="preserve"> </w:t>
      </w:r>
      <w:r w:rsidRPr="00E27EE4">
        <w:rPr>
          <w:sz w:val="24"/>
          <w:szCs w:val="24"/>
        </w:rPr>
        <w:t xml:space="preserve">The provision of appropriate housing </w:t>
      </w:r>
      <w:r>
        <w:rPr>
          <w:sz w:val="24"/>
          <w:szCs w:val="24"/>
        </w:rPr>
        <w:t xml:space="preserve">for </w:t>
      </w:r>
      <w:r w:rsidRPr="00E27EE4">
        <w:rPr>
          <w:sz w:val="24"/>
          <w:szCs w:val="24"/>
        </w:rPr>
        <w:t>the county’s a</w:t>
      </w:r>
      <w:r>
        <w:rPr>
          <w:sz w:val="24"/>
          <w:szCs w:val="24"/>
        </w:rPr>
        <w:t>g</w:t>
      </w:r>
      <w:r w:rsidRPr="00E27EE4">
        <w:rPr>
          <w:sz w:val="24"/>
          <w:szCs w:val="24"/>
        </w:rPr>
        <w:t xml:space="preserve">eing population is </w:t>
      </w:r>
      <w:r>
        <w:rPr>
          <w:sz w:val="24"/>
          <w:szCs w:val="24"/>
        </w:rPr>
        <w:t>stated p</w:t>
      </w:r>
      <w:r w:rsidRPr="00E27EE4">
        <w:rPr>
          <w:sz w:val="24"/>
          <w:szCs w:val="24"/>
        </w:rPr>
        <w:t>olicy within the current County Development Plan 2016-2022 (CDP).</w:t>
      </w:r>
      <w:r>
        <w:rPr>
          <w:sz w:val="24"/>
          <w:szCs w:val="24"/>
        </w:rPr>
        <w:t xml:space="preserve"> </w:t>
      </w:r>
      <w:r w:rsidRPr="00E27EE4">
        <w:rPr>
          <w:sz w:val="24"/>
          <w:szCs w:val="24"/>
        </w:rPr>
        <w:t xml:space="preserve"> Specifically, it is the policy of the Council to support the provision of accommodation for older people in established residential and mixed</w:t>
      </w:r>
      <w:r>
        <w:rPr>
          <w:sz w:val="24"/>
          <w:szCs w:val="24"/>
        </w:rPr>
        <w:t>-</w:t>
      </w:r>
      <w:r w:rsidRPr="00E27EE4">
        <w:rPr>
          <w:sz w:val="24"/>
          <w:szCs w:val="24"/>
        </w:rPr>
        <w:t>use areas that offer a choice and mix of accommodation types to older people (independent and semi-independent living) within their communities and at locations that are proximate to services and amenities.</w:t>
      </w:r>
      <w:r>
        <w:rPr>
          <w:sz w:val="24"/>
          <w:szCs w:val="24"/>
        </w:rPr>
        <w:t xml:space="preserve">  </w:t>
      </w:r>
      <w:r w:rsidRPr="00E27EE4">
        <w:rPr>
          <w:sz w:val="24"/>
          <w:szCs w:val="24"/>
        </w:rPr>
        <w:t>The Development Plan seek</w:t>
      </w:r>
      <w:r>
        <w:rPr>
          <w:sz w:val="24"/>
          <w:szCs w:val="24"/>
        </w:rPr>
        <w:t>s</w:t>
      </w:r>
      <w:r w:rsidRPr="00E27EE4">
        <w:rPr>
          <w:sz w:val="24"/>
          <w:szCs w:val="24"/>
        </w:rPr>
        <w:t xml:space="preserve"> to address the housing needs of older people within their communities, in accordance with these approved objectives:</w:t>
      </w:r>
    </w:p>
    <w:p w14:paraId="5BC39FEC" w14:textId="77777777" w:rsidR="00004F8F" w:rsidRPr="00341FDA" w:rsidRDefault="00004F8F" w:rsidP="00004F8F">
      <w:pPr>
        <w:pStyle w:val="ListParagraph"/>
        <w:widowControl w:val="0"/>
        <w:numPr>
          <w:ilvl w:val="0"/>
          <w:numId w:val="31"/>
        </w:numPr>
        <w:tabs>
          <w:tab w:val="left" w:pos="0"/>
        </w:tabs>
        <w:autoSpaceDE w:val="0"/>
        <w:autoSpaceDN w:val="0"/>
        <w:spacing w:before="1" w:line="292" w:lineRule="exact"/>
        <w:jc w:val="both"/>
        <w:rPr>
          <w:sz w:val="24"/>
          <w:szCs w:val="24"/>
        </w:rPr>
      </w:pPr>
      <w:r>
        <w:rPr>
          <w:rFonts w:eastAsiaTheme="minorHAnsi"/>
          <w:color w:val="000000"/>
          <w:sz w:val="24"/>
          <w:szCs w:val="24"/>
        </w:rPr>
        <w:t xml:space="preserve">To </w:t>
      </w:r>
      <w:r w:rsidRPr="00341FDA">
        <w:rPr>
          <w:rFonts w:eastAsiaTheme="minorHAnsi"/>
          <w:color w:val="000000"/>
          <w:sz w:val="24"/>
          <w:szCs w:val="24"/>
        </w:rPr>
        <w:t xml:space="preserve">promote and support high quality infill development in existing built-up areas </w:t>
      </w:r>
      <w:r>
        <w:rPr>
          <w:rFonts w:eastAsiaTheme="minorHAnsi"/>
          <w:color w:val="000000"/>
          <w:sz w:val="24"/>
          <w:szCs w:val="24"/>
        </w:rPr>
        <w:t>(</w:t>
      </w:r>
      <w:r w:rsidRPr="00341FDA">
        <w:rPr>
          <w:rFonts w:eastAsiaTheme="minorHAnsi"/>
          <w:color w:val="000000"/>
          <w:sz w:val="24"/>
          <w:szCs w:val="24"/>
        </w:rPr>
        <w:t xml:space="preserve">CS2 </w:t>
      </w:r>
      <w:r w:rsidRPr="00341FDA">
        <w:rPr>
          <w:rFonts w:eastAsiaTheme="minorHAnsi"/>
          <w:color w:val="000000"/>
          <w:sz w:val="24"/>
          <w:szCs w:val="24"/>
        </w:rPr>
        <w:lastRenderedPageBreak/>
        <w:t>Objective 5</w:t>
      </w:r>
      <w:r>
        <w:rPr>
          <w:rFonts w:eastAsiaTheme="minorHAnsi"/>
          <w:color w:val="000000"/>
          <w:sz w:val="24"/>
          <w:szCs w:val="24"/>
        </w:rPr>
        <w:t>)</w:t>
      </w:r>
    </w:p>
    <w:p w14:paraId="7ADB1432" w14:textId="77777777" w:rsidR="00004F8F" w:rsidRPr="00341FDA" w:rsidRDefault="00004F8F" w:rsidP="00004F8F">
      <w:pPr>
        <w:pStyle w:val="ListParagraph"/>
        <w:widowControl w:val="0"/>
        <w:numPr>
          <w:ilvl w:val="0"/>
          <w:numId w:val="31"/>
        </w:numPr>
        <w:tabs>
          <w:tab w:val="left" w:pos="0"/>
        </w:tabs>
        <w:autoSpaceDE w:val="0"/>
        <w:autoSpaceDN w:val="0"/>
        <w:spacing w:before="1" w:line="292" w:lineRule="exact"/>
        <w:jc w:val="both"/>
        <w:rPr>
          <w:sz w:val="24"/>
          <w:szCs w:val="24"/>
        </w:rPr>
      </w:pPr>
      <w:r w:rsidRPr="00E27EE4">
        <w:rPr>
          <w:rFonts w:eastAsiaTheme="minorHAnsi"/>
          <w:color w:val="000000"/>
          <w:sz w:val="24"/>
          <w:szCs w:val="24"/>
        </w:rPr>
        <w:t>To support community led housing developments for older people in established areas on lands designated with Zoning Objective “OS” (To preserve and provide for open space and recreational amenities), where the quality and quantum of remaining public open space is deemed to be adequate, and the amenities of the area are preserved</w:t>
      </w:r>
      <w:r>
        <w:rPr>
          <w:rFonts w:eastAsiaTheme="minorHAnsi"/>
          <w:color w:val="000000"/>
          <w:sz w:val="24"/>
          <w:szCs w:val="24"/>
        </w:rPr>
        <w:t xml:space="preserve"> (</w:t>
      </w:r>
      <w:r w:rsidRPr="00E27EE4">
        <w:rPr>
          <w:rFonts w:cs="Calibri"/>
          <w:sz w:val="24"/>
          <w:szCs w:val="24"/>
        </w:rPr>
        <w:t>H3 Objective 3</w:t>
      </w:r>
      <w:r>
        <w:rPr>
          <w:sz w:val="24"/>
          <w:szCs w:val="24"/>
        </w:rPr>
        <w:t>)</w:t>
      </w:r>
    </w:p>
    <w:p w14:paraId="41A2BED8" w14:textId="77777777" w:rsidR="00004F8F" w:rsidRDefault="00004F8F" w:rsidP="00004F8F">
      <w:pPr>
        <w:adjustRightInd w:val="0"/>
        <w:jc w:val="both"/>
        <w:rPr>
          <w:sz w:val="24"/>
          <w:szCs w:val="24"/>
        </w:rPr>
      </w:pPr>
    </w:p>
    <w:p w14:paraId="361EE003" w14:textId="10053AA1" w:rsidR="00554924" w:rsidRDefault="00004F8F" w:rsidP="00324F1A">
      <w:pPr>
        <w:adjustRightInd w:val="0"/>
        <w:jc w:val="both"/>
        <w:rPr>
          <w:rFonts w:asciiTheme="minorHAnsi" w:hAnsiTheme="minorHAnsi" w:cstheme="minorHAnsi"/>
          <w:sz w:val="24"/>
          <w:szCs w:val="24"/>
        </w:rPr>
      </w:pPr>
      <w:r>
        <w:rPr>
          <w:sz w:val="24"/>
          <w:szCs w:val="24"/>
        </w:rPr>
        <w:t xml:space="preserve">This site is designated </w:t>
      </w:r>
      <w:r w:rsidRPr="00E27EE4">
        <w:rPr>
          <w:rFonts w:eastAsiaTheme="minorHAnsi"/>
          <w:color w:val="000000"/>
          <w:sz w:val="24"/>
          <w:szCs w:val="24"/>
        </w:rPr>
        <w:t>Zoning Objective “OS”</w:t>
      </w:r>
      <w:r>
        <w:rPr>
          <w:rFonts w:eastAsiaTheme="minorHAnsi"/>
          <w:color w:val="000000"/>
          <w:sz w:val="24"/>
          <w:szCs w:val="24"/>
        </w:rPr>
        <w:t xml:space="preserve"> upon which residential development and housing for older people</w:t>
      </w:r>
      <w:r>
        <w:rPr>
          <w:sz w:val="24"/>
          <w:szCs w:val="24"/>
        </w:rPr>
        <w:t xml:space="preserve"> are open for consideration.  The proposal meets the criteria age friendly housing given its proximity to community, transport, health,</w:t>
      </w:r>
      <w:r w:rsidRPr="00341FDA">
        <w:rPr>
          <w:sz w:val="24"/>
          <w:szCs w:val="24"/>
        </w:rPr>
        <w:t xml:space="preserve"> </w:t>
      </w:r>
      <w:r>
        <w:rPr>
          <w:sz w:val="24"/>
          <w:szCs w:val="24"/>
        </w:rPr>
        <w:t xml:space="preserve">social and other services while also preserving a quantum of open space to be enhanced in association with the proposal.  </w:t>
      </w:r>
      <w:bookmarkEnd w:id="4"/>
      <w:bookmarkEnd w:id="5"/>
      <w:r w:rsidR="00554924" w:rsidRPr="007E4B6A">
        <w:rPr>
          <w:rFonts w:asciiTheme="minorHAnsi" w:hAnsiTheme="minorHAnsi" w:cstheme="minorHAnsi"/>
          <w:sz w:val="24"/>
          <w:szCs w:val="24"/>
        </w:rPr>
        <w:t xml:space="preserve">The immediate area and nearby environs are well-served by </w:t>
      </w:r>
      <w:r w:rsidR="00D5444B" w:rsidRPr="007E4B6A">
        <w:rPr>
          <w:rFonts w:asciiTheme="minorHAnsi" w:hAnsiTheme="minorHAnsi" w:cstheme="minorHAnsi"/>
          <w:sz w:val="24"/>
          <w:szCs w:val="24"/>
        </w:rPr>
        <w:t>several</w:t>
      </w:r>
      <w:r w:rsidR="00554924" w:rsidRPr="007E4B6A">
        <w:rPr>
          <w:rFonts w:asciiTheme="minorHAnsi" w:hAnsiTheme="minorHAnsi" w:cstheme="minorHAnsi"/>
          <w:sz w:val="24"/>
          <w:szCs w:val="24"/>
        </w:rPr>
        <w:t xml:space="preserve"> well- maintained green spaces</w:t>
      </w:r>
      <w:r>
        <w:rPr>
          <w:rFonts w:asciiTheme="minorHAnsi" w:hAnsiTheme="minorHAnsi" w:cstheme="minorHAnsi"/>
          <w:sz w:val="24"/>
          <w:szCs w:val="24"/>
        </w:rPr>
        <w:t xml:space="preserve"> supporting a scheme that offers a balanced between much needed </w:t>
      </w:r>
      <w:r w:rsidR="00554924" w:rsidRPr="007E4B6A">
        <w:rPr>
          <w:rFonts w:asciiTheme="minorHAnsi" w:hAnsiTheme="minorHAnsi" w:cstheme="minorHAnsi"/>
          <w:sz w:val="24"/>
          <w:szCs w:val="24"/>
        </w:rPr>
        <w:t>age-friendly housing with the potential to release a number of under- used homes to growing families and the enhancement of the remaining part of the open space as a more intensive amenity space.</w:t>
      </w:r>
    </w:p>
    <w:p w14:paraId="33A6E61D" w14:textId="77777777" w:rsidR="00CC376D" w:rsidRPr="007E4B6A" w:rsidRDefault="00CC376D" w:rsidP="00324F1A">
      <w:pPr>
        <w:adjustRightInd w:val="0"/>
        <w:jc w:val="both"/>
        <w:rPr>
          <w:rFonts w:asciiTheme="minorHAnsi" w:hAnsiTheme="minorHAnsi" w:cstheme="minorHAnsi"/>
          <w:sz w:val="24"/>
          <w:szCs w:val="24"/>
        </w:rPr>
      </w:pPr>
    </w:p>
    <w:p w14:paraId="614651D4" w14:textId="6D0FE089" w:rsidR="00CC376D" w:rsidRPr="00CC376D" w:rsidRDefault="00554924" w:rsidP="00324F1A">
      <w:pPr>
        <w:autoSpaceDE w:val="0"/>
        <w:autoSpaceDN w:val="0"/>
        <w:adjustRightInd w:val="0"/>
        <w:jc w:val="both"/>
        <w:rPr>
          <w:rFonts w:cs="Calibri"/>
          <w:sz w:val="24"/>
          <w:szCs w:val="24"/>
          <w:lang w:eastAsia="en-US"/>
        </w:rPr>
      </w:pPr>
      <w:r w:rsidRPr="007E4B6A">
        <w:rPr>
          <w:rFonts w:asciiTheme="minorHAnsi" w:hAnsiTheme="minorHAnsi" w:cstheme="minorHAnsi"/>
          <w:sz w:val="24"/>
          <w:szCs w:val="24"/>
        </w:rPr>
        <w:t xml:space="preserve">Building in areas of existing houses always presents issues with real or perceived reduction or effect on privacy. It is proposed to provide the part of the remaining open space at </w:t>
      </w:r>
      <w:r w:rsidR="00E63673">
        <w:rPr>
          <w:rFonts w:asciiTheme="minorHAnsi" w:hAnsiTheme="minorHAnsi" w:cstheme="minorHAnsi"/>
          <w:sz w:val="24"/>
          <w:szCs w:val="24"/>
        </w:rPr>
        <w:t>St.</w:t>
      </w:r>
      <w:r w:rsidRPr="007E4B6A">
        <w:rPr>
          <w:rFonts w:asciiTheme="minorHAnsi" w:hAnsiTheme="minorHAnsi" w:cstheme="minorHAnsi"/>
          <w:sz w:val="24"/>
          <w:szCs w:val="24"/>
        </w:rPr>
        <w:t xml:space="preserve"> Aongus Green with usable activity areas to include for </w:t>
      </w:r>
      <w:r w:rsidR="00004F8F">
        <w:rPr>
          <w:rFonts w:asciiTheme="minorHAnsi" w:hAnsiTheme="minorHAnsi" w:cstheme="minorHAnsi"/>
          <w:sz w:val="24"/>
          <w:szCs w:val="24"/>
        </w:rPr>
        <w:t xml:space="preserve">a </w:t>
      </w:r>
      <w:r w:rsidRPr="007E4B6A">
        <w:rPr>
          <w:rFonts w:asciiTheme="minorHAnsi" w:hAnsiTheme="minorHAnsi" w:cstheme="minorHAnsi"/>
          <w:sz w:val="24"/>
          <w:szCs w:val="24"/>
        </w:rPr>
        <w:t>paved zone for outdoor community events (</w:t>
      </w:r>
      <w:r w:rsidR="00004F8F">
        <w:rPr>
          <w:rFonts w:asciiTheme="minorHAnsi" w:hAnsiTheme="minorHAnsi" w:cstheme="minorHAnsi"/>
          <w:sz w:val="24"/>
          <w:szCs w:val="24"/>
        </w:rPr>
        <w:t>h</w:t>
      </w:r>
      <w:r w:rsidRPr="007E4B6A">
        <w:rPr>
          <w:rFonts w:asciiTheme="minorHAnsi" w:hAnsiTheme="minorHAnsi" w:cstheme="minorHAnsi"/>
          <w:sz w:val="24"/>
          <w:szCs w:val="24"/>
        </w:rPr>
        <w:t xml:space="preserve">ome </w:t>
      </w:r>
      <w:r w:rsidR="00004F8F">
        <w:rPr>
          <w:rFonts w:asciiTheme="minorHAnsi" w:hAnsiTheme="minorHAnsi" w:cstheme="minorHAnsi"/>
          <w:sz w:val="24"/>
          <w:szCs w:val="24"/>
        </w:rPr>
        <w:t>z</w:t>
      </w:r>
      <w:r w:rsidRPr="007E4B6A">
        <w:rPr>
          <w:rFonts w:asciiTheme="minorHAnsi" w:hAnsiTheme="minorHAnsi" w:cstheme="minorHAnsi"/>
          <w:sz w:val="24"/>
          <w:szCs w:val="24"/>
        </w:rPr>
        <w:t xml:space="preserve">one - </w:t>
      </w:r>
      <w:r w:rsidR="00004F8F">
        <w:rPr>
          <w:rFonts w:asciiTheme="minorHAnsi" w:hAnsiTheme="minorHAnsi" w:cstheme="minorHAnsi"/>
          <w:sz w:val="24"/>
          <w:szCs w:val="24"/>
        </w:rPr>
        <w:t>s</w:t>
      </w:r>
      <w:r w:rsidRPr="007E4B6A">
        <w:rPr>
          <w:rFonts w:asciiTheme="minorHAnsi" w:hAnsiTheme="minorHAnsi" w:cstheme="minorHAnsi"/>
          <w:sz w:val="24"/>
          <w:szCs w:val="24"/>
        </w:rPr>
        <w:t xml:space="preserve">outh of </w:t>
      </w:r>
      <w:r w:rsidR="00004F8F">
        <w:rPr>
          <w:rFonts w:asciiTheme="minorHAnsi" w:hAnsiTheme="minorHAnsi" w:cstheme="minorHAnsi"/>
          <w:sz w:val="24"/>
          <w:szCs w:val="24"/>
        </w:rPr>
        <w:t xml:space="preserve">the </w:t>
      </w:r>
      <w:r w:rsidRPr="007E4B6A">
        <w:rPr>
          <w:rFonts w:asciiTheme="minorHAnsi" w:hAnsiTheme="minorHAnsi" w:cstheme="minorHAnsi"/>
          <w:sz w:val="24"/>
          <w:szCs w:val="24"/>
        </w:rPr>
        <w:t>proposed development)</w:t>
      </w:r>
      <w:r w:rsidR="00004F8F">
        <w:rPr>
          <w:rFonts w:asciiTheme="minorHAnsi" w:hAnsiTheme="minorHAnsi" w:cstheme="minorHAnsi"/>
          <w:sz w:val="24"/>
          <w:szCs w:val="24"/>
        </w:rPr>
        <w:t>,</w:t>
      </w:r>
      <w:r w:rsidRPr="007E4B6A">
        <w:rPr>
          <w:rFonts w:asciiTheme="minorHAnsi" w:hAnsiTheme="minorHAnsi" w:cstheme="minorHAnsi"/>
          <w:sz w:val="24"/>
          <w:szCs w:val="24"/>
        </w:rPr>
        <w:t xml:space="preserve"> paved walking paths and </w:t>
      </w:r>
      <w:r w:rsidR="00004F8F">
        <w:rPr>
          <w:rFonts w:asciiTheme="minorHAnsi" w:hAnsiTheme="minorHAnsi" w:cstheme="minorHAnsi"/>
          <w:sz w:val="24"/>
          <w:szCs w:val="24"/>
        </w:rPr>
        <w:t>enhanced g</w:t>
      </w:r>
      <w:r w:rsidRPr="007E4B6A">
        <w:rPr>
          <w:rFonts w:asciiTheme="minorHAnsi" w:hAnsiTheme="minorHAnsi" w:cstheme="minorHAnsi"/>
          <w:sz w:val="24"/>
          <w:szCs w:val="24"/>
        </w:rPr>
        <w:t>reen areas for children’s play and exercise</w:t>
      </w:r>
      <w:r w:rsidR="00CC376D">
        <w:rPr>
          <w:rFonts w:asciiTheme="minorHAnsi" w:hAnsiTheme="minorHAnsi" w:cstheme="minorHAnsi"/>
          <w:sz w:val="24"/>
          <w:szCs w:val="24"/>
        </w:rPr>
        <w:t xml:space="preserve"> and sub-division of the larger green space into more human scale</w:t>
      </w:r>
      <w:r w:rsidRPr="007E4B6A">
        <w:rPr>
          <w:rFonts w:asciiTheme="minorHAnsi" w:hAnsiTheme="minorHAnsi" w:cstheme="minorHAnsi"/>
          <w:sz w:val="24"/>
          <w:szCs w:val="24"/>
        </w:rPr>
        <w:t>.</w:t>
      </w:r>
      <w:r w:rsidR="00CC376D">
        <w:rPr>
          <w:rFonts w:asciiTheme="minorHAnsi" w:hAnsiTheme="minorHAnsi" w:cstheme="minorHAnsi"/>
          <w:sz w:val="24"/>
          <w:szCs w:val="24"/>
        </w:rPr>
        <w:t xml:space="preserve">  In addition, m</w:t>
      </w:r>
      <w:r w:rsidR="00CC376D" w:rsidRPr="00324F1A">
        <w:rPr>
          <w:rFonts w:cs="Calibri"/>
          <w:sz w:val="24"/>
          <w:szCs w:val="24"/>
          <w:lang w:eastAsia="en-US"/>
        </w:rPr>
        <w:t xml:space="preserve">ost of the houses </w:t>
      </w:r>
      <w:r w:rsidR="00CC376D">
        <w:rPr>
          <w:rFonts w:cs="Calibri"/>
          <w:sz w:val="24"/>
          <w:szCs w:val="24"/>
          <w:lang w:eastAsia="en-US"/>
        </w:rPr>
        <w:t xml:space="preserve">adjacent to the proposed development </w:t>
      </w:r>
      <w:r w:rsidR="00CC376D" w:rsidRPr="00324F1A">
        <w:rPr>
          <w:rFonts w:cs="Calibri"/>
          <w:sz w:val="24"/>
          <w:szCs w:val="24"/>
          <w:lang w:eastAsia="en-US"/>
        </w:rPr>
        <w:t>with existing mountain views</w:t>
      </w:r>
      <w:r w:rsidR="00CC376D">
        <w:rPr>
          <w:rFonts w:cs="Calibri"/>
          <w:sz w:val="24"/>
          <w:szCs w:val="24"/>
          <w:lang w:eastAsia="en-US"/>
        </w:rPr>
        <w:t xml:space="preserve">, </w:t>
      </w:r>
      <w:r w:rsidR="00CC376D" w:rsidRPr="00324F1A">
        <w:rPr>
          <w:rFonts w:cs="Calibri"/>
          <w:sz w:val="24"/>
          <w:szCs w:val="24"/>
          <w:lang w:eastAsia="en-US"/>
        </w:rPr>
        <w:t xml:space="preserve">will retain </w:t>
      </w:r>
      <w:r w:rsidR="00CC376D">
        <w:rPr>
          <w:rFonts w:cs="Calibri"/>
          <w:sz w:val="24"/>
          <w:szCs w:val="24"/>
          <w:lang w:eastAsia="en-US"/>
        </w:rPr>
        <w:t xml:space="preserve">these </w:t>
      </w:r>
      <w:r w:rsidR="00CC376D" w:rsidRPr="00324F1A">
        <w:rPr>
          <w:rFonts w:cs="Calibri"/>
          <w:sz w:val="24"/>
          <w:szCs w:val="24"/>
          <w:lang w:eastAsia="en-US"/>
        </w:rPr>
        <w:t xml:space="preserve">views from </w:t>
      </w:r>
      <w:r w:rsidR="00CC376D">
        <w:rPr>
          <w:rFonts w:cs="Calibri"/>
          <w:sz w:val="24"/>
          <w:szCs w:val="24"/>
          <w:lang w:eastAsia="en-US"/>
        </w:rPr>
        <w:t xml:space="preserve">their </w:t>
      </w:r>
      <w:r w:rsidR="00CC376D" w:rsidRPr="00324F1A">
        <w:rPr>
          <w:rFonts w:cs="Calibri"/>
          <w:sz w:val="24"/>
          <w:szCs w:val="24"/>
          <w:lang w:eastAsia="en-US"/>
        </w:rPr>
        <w:t>upper storey</w:t>
      </w:r>
      <w:r w:rsidR="00CC376D">
        <w:rPr>
          <w:rFonts w:cs="Calibri"/>
          <w:sz w:val="24"/>
          <w:szCs w:val="24"/>
          <w:lang w:eastAsia="en-US"/>
        </w:rPr>
        <w:t>.</w:t>
      </w:r>
    </w:p>
    <w:p w14:paraId="556EC47C" w14:textId="77777777" w:rsidR="00CC376D" w:rsidRDefault="00CC376D" w:rsidP="00324F1A">
      <w:pPr>
        <w:autoSpaceDE w:val="0"/>
        <w:autoSpaceDN w:val="0"/>
        <w:adjustRightInd w:val="0"/>
        <w:jc w:val="both"/>
        <w:rPr>
          <w:rFonts w:asciiTheme="minorHAnsi" w:hAnsiTheme="minorHAnsi" w:cstheme="minorHAnsi"/>
          <w:sz w:val="24"/>
          <w:szCs w:val="24"/>
        </w:rPr>
      </w:pPr>
    </w:p>
    <w:p w14:paraId="7B2E1CC6" w14:textId="61BE1D16" w:rsidR="00324F1A" w:rsidRDefault="00554924" w:rsidP="00324F1A">
      <w:pPr>
        <w:autoSpaceDE w:val="0"/>
        <w:autoSpaceDN w:val="0"/>
        <w:adjustRightInd w:val="0"/>
        <w:jc w:val="both"/>
        <w:rPr>
          <w:rFonts w:cs="Calibri"/>
          <w:sz w:val="24"/>
          <w:szCs w:val="24"/>
          <w:lang w:eastAsia="en-US"/>
        </w:rPr>
      </w:pPr>
      <w:r w:rsidRPr="007E4B6A">
        <w:rPr>
          <w:rFonts w:asciiTheme="minorHAnsi" w:hAnsiTheme="minorHAnsi" w:cstheme="minorHAnsi"/>
          <w:sz w:val="24"/>
          <w:szCs w:val="24"/>
        </w:rPr>
        <w:t>Provision has been made for new trees and other planting to the remining open space to support and enhance wildlife and an existing environment.</w:t>
      </w:r>
      <w:r w:rsidR="00004F8F">
        <w:rPr>
          <w:rFonts w:asciiTheme="minorHAnsi" w:hAnsiTheme="minorHAnsi" w:cstheme="minorHAnsi"/>
          <w:sz w:val="24"/>
          <w:szCs w:val="24"/>
        </w:rPr>
        <w:t xml:space="preserve">  A more detailed </w:t>
      </w:r>
      <w:r w:rsidRPr="007E4B6A">
        <w:rPr>
          <w:rFonts w:asciiTheme="minorHAnsi" w:hAnsiTheme="minorHAnsi" w:cstheme="minorHAnsi"/>
          <w:sz w:val="24"/>
          <w:szCs w:val="24"/>
        </w:rPr>
        <w:t xml:space="preserve">landscape proposal will be developed by </w:t>
      </w:r>
      <w:r w:rsidR="00004F8F">
        <w:rPr>
          <w:rFonts w:asciiTheme="minorHAnsi" w:hAnsiTheme="minorHAnsi" w:cstheme="minorHAnsi"/>
          <w:sz w:val="24"/>
          <w:szCs w:val="24"/>
        </w:rPr>
        <w:t xml:space="preserve">a </w:t>
      </w:r>
      <w:r w:rsidRPr="007E4B6A">
        <w:rPr>
          <w:rFonts w:asciiTheme="minorHAnsi" w:hAnsiTheme="minorHAnsi" w:cstheme="minorHAnsi"/>
          <w:sz w:val="24"/>
          <w:szCs w:val="24"/>
        </w:rPr>
        <w:t xml:space="preserve">Landscape </w:t>
      </w:r>
      <w:r w:rsidRPr="00324F1A">
        <w:rPr>
          <w:rFonts w:cs="Calibri"/>
          <w:sz w:val="24"/>
          <w:szCs w:val="24"/>
          <w:lang w:eastAsia="en-US"/>
        </w:rPr>
        <w:t>Architect at the detail</w:t>
      </w:r>
      <w:r w:rsidR="00324F1A" w:rsidRPr="00324F1A">
        <w:rPr>
          <w:rFonts w:cs="Calibri"/>
          <w:sz w:val="24"/>
          <w:szCs w:val="24"/>
          <w:lang w:eastAsia="en-US"/>
        </w:rPr>
        <w:t>ed</w:t>
      </w:r>
      <w:r w:rsidRPr="00324F1A">
        <w:rPr>
          <w:rFonts w:cs="Calibri"/>
          <w:sz w:val="24"/>
          <w:szCs w:val="24"/>
          <w:lang w:eastAsia="en-US"/>
        </w:rPr>
        <w:t xml:space="preserve"> design stage of the project in consultation with </w:t>
      </w:r>
      <w:r w:rsidR="00324F1A" w:rsidRPr="00324F1A">
        <w:rPr>
          <w:rFonts w:cs="Calibri"/>
          <w:sz w:val="24"/>
          <w:szCs w:val="24"/>
          <w:lang w:eastAsia="en-US"/>
        </w:rPr>
        <w:t xml:space="preserve">the Council’s </w:t>
      </w:r>
      <w:r w:rsidRPr="00324F1A">
        <w:rPr>
          <w:rFonts w:cs="Calibri"/>
          <w:sz w:val="24"/>
          <w:szCs w:val="24"/>
          <w:lang w:eastAsia="en-US"/>
        </w:rPr>
        <w:t xml:space="preserve">Public Realm department </w:t>
      </w:r>
      <w:r w:rsidR="00324F1A" w:rsidRPr="00324F1A">
        <w:rPr>
          <w:rFonts w:cs="Calibri"/>
          <w:sz w:val="24"/>
          <w:szCs w:val="24"/>
          <w:lang w:eastAsia="en-US"/>
        </w:rPr>
        <w:t>informed by an Ar</w:t>
      </w:r>
      <w:r w:rsidRPr="00324F1A">
        <w:rPr>
          <w:rFonts w:cs="Calibri"/>
          <w:sz w:val="24"/>
          <w:szCs w:val="24"/>
          <w:lang w:eastAsia="en-US"/>
        </w:rPr>
        <w:t>borist</w:t>
      </w:r>
      <w:r w:rsidR="00324F1A" w:rsidRPr="00324F1A">
        <w:rPr>
          <w:rFonts w:cs="Calibri"/>
          <w:sz w:val="24"/>
          <w:szCs w:val="24"/>
          <w:lang w:eastAsia="en-US"/>
        </w:rPr>
        <w:t xml:space="preserve">’s </w:t>
      </w:r>
      <w:r w:rsidRPr="00324F1A">
        <w:rPr>
          <w:rFonts w:cs="Calibri"/>
          <w:sz w:val="24"/>
          <w:szCs w:val="24"/>
          <w:lang w:eastAsia="en-US"/>
        </w:rPr>
        <w:t>report.</w:t>
      </w:r>
      <w:bookmarkStart w:id="6" w:name="_Hlk81412931"/>
    </w:p>
    <w:p w14:paraId="7D1CFB2D" w14:textId="77777777" w:rsidR="00324F1A" w:rsidRPr="00324F1A" w:rsidRDefault="00324F1A" w:rsidP="00324F1A">
      <w:pPr>
        <w:autoSpaceDE w:val="0"/>
        <w:autoSpaceDN w:val="0"/>
        <w:adjustRightInd w:val="0"/>
        <w:jc w:val="both"/>
        <w:rPr>
          <w:rFonts w:cs="Calibri"/>
          <w:sz w:val="24"/>
          <w:szCs w:val="24"/>
          <w:lang w:eastAsia="en-US"/>
        </w:rPr>
      </w:pPr>
    </w:p>
    <w:p w14:paraId="6E50BB87" w14:textId="1871C240" w:rsidR="00CC376D" w:rsidRPr="007E4B6A" w:rsidRDefault="00324F1A" w:rsidP="00CC376D">
      <w:pPr>
        <w:widowControl w:val="0"/>
        <w:tabs>
          <w:tab w:val="left" w:pos="667"/>
        </w:tabs>
        <w:autoSpaceDE w:val="0"/>
        <w:autoSpaceDN w:val="0"/>
        <w:spacing w:before="1" w:line="292" w:lineRule="exact"/>
        <w:jc w:val="both"/>
        <w:rPr>
          <w:rFonts w:asciiTheme="minorHAnsi" w:hAnsiTheme="minorHAnsi" w:cstheme="minorHAnsi"/>
          <w:color w:val="1E1E1E"/>
          <w:sz w:val="24"/>
          <w:szCs w:val="24"/>
          <w:lang w:val="en-US" w:eastAsia="en-US"/>
        </w:rPr>
      </w:pPr>
      <w:r w:rsidRPr="00324F1A">
        <w:rPr>
          <w:rFonts w:cs="Calibri"/>
          <w:sz w:val="24"/>
          <w:szCs w:val="24"/>
          <w:lang w:eastAsia="en-US"/>
        </w:rPr>
        <w:t>Should the proposed development be approved, a liaison group will be established between the housing department, architects, local resident representatives and local area members to communicate matters relating to the construction project including boundary treatments between the green space and the new housing proposed</w:t>
      </w:r>
      <w:r>
        <w:rPr>
          <w:rFonts w:cs="Calibri"/>
          <w:sz w:val="24"/>
          <w:szCs w:val="24"/>
          <w:lang w:eastAsia="en-US"/>
        </w:rPr>
        <w:t xml:space="preserve">. </w:t>
      </w:r>
      <w:r w:rsidRPr="00324F1A">
        <w:rPr>
          <w:rFonts w:cs="Calibri"/>
          <w:sz w:val="24"/>
          <w:szCs w:val="24"/>
          <w:lang w:eastAsia="en-US"/>
        </w:rPr>
        <w:t xml:space="preserve"> </w:t>
      </w:r>
      <w:r w:rsidR="00554924" w:rsidRPr="00324F1A">
        <w:rPr>
          <w:rFonts w:cs="Calibri"/>
          <w:sz w:val="24"/>
          <w:szCs w:val="24"/>
          <w:lang w:eastAsia="en-US"/>
        </w:rPr>
        <w:t xml:space="preserve">The </w:t>
      </w:r>
      <w:r>
        <w:rPr>
          <w:rFonts w:cs="Calibri"/>
          <w:sz w:val="24"/>
          <w:szCs w:val="24"/>
          <w:lang w:eastAsia="en-US"/>
        </w:rPr>
        <w:t xml:space="preserve">current </w:t>
      </w:r>
      <w:r w:rsidR="00554924" w:rsidRPr="00324F1A">
        <w:rPr>
          <w:rFonts w:cs="Calibri"/>
          <w:sz w:val="24"/>
          <w:szCs w:val="24"/>
          <w:lang w:eastAsia="en-US"/>
        </w:rPr>
        <w:t xml:space="preserve">memorial </w:t>
      </w:r>
      <w:r>
        <w:rPr>
          <w:rFonts w:cs="Calibri"/>
          <w:sz w:val="24"/>
          <w:szCs w:val="24"/>
          <w:lang w:eastAsia="en-US"/>
        </w:rPr>
        <w:t xml:space="preserve">on site to a deceased </w:t>
      </w:r>
      <w:r w:rsidR="00554924" w:rsidRPr="00324F1A">
        <w:rPr>
          <w:rFonts w:cs="Calibri"/>
          <w:sz w:val="24"/>
          <w:szCs w:val="24"/>
          <w:lang w:eastAsia="en-US"/>
        </w:rPr>
        <w:t xml:space="preserve">child </w:t>
      </w:r>
      <w:r>
        <w:rPr>
          <w:rFonts w:cs="Calibri"/>
          <w:sz w:val="24"/>
          <w:szCs w:val="24"/>
          <w:lang w:eastAsia="en-US"/>
        </w:rPr>
        <w:t xml:space="preserve">will be subject of sensitive and appropriate liaison between the Council and relevant local residents and/or their representatives to manage any movement of the memorial and its incorporation into the development as appropriate. </w:t>
      </w:r>
      <w:r w:rsidR="001E0530" w:rsidRPr="00324F1A">
        <w:rPr>
          <w:rFonts w:cs="Calibri"/>
          <w:sz w:val="24"/>
          <w:szCs w:val="24"/>
          <w:lang w:eastAsia="en-US"/>
        </w:rPr>
        <w:t xml:space="preserve"> Planting as appropriate will be incorporated into the scheme in accordance with the requirements of the Council’s Public Realm Taking in Charge standard.</w:t>
      </w:r>
    </w:p>
    <w:bookmarkEnd w:id="6"/>
    <w:p w14:paraId="544D9EEE" w14:textId="7EFF0DB1" w:rsidR="00BF4B20" w:rsidRPr="00324F1A" w:rsidRDefault="00BF4B20" w:rsidP="00324F1A">
      <w:pPr>
        <w:autoSpaceDE w:val="0"/>
        <w:autoSpaceDN w:val="0"/>
        <w:adjustRightInd w:val="0"/>
        <w:jc w:val="both"/>
        <w:rPr>
          <w:rFonts w:cs="Calibri"/>
          <w:sz w:val="24"/>
          <w:szCs w:val="24"/>
          <w:lang w:eastAsia="en-US"/>
        </w:rPr>
      </w:pPr>
    </w:p>
    <w:p w14:paraId="3D6C385A" w14:textId="49296E85" w:rsidR="00324F1A" w:rsidRDefault="00554924" w:rsidP="00324F1A">
      <w:pPr>
        <w:autoSpaceDE w:val="0"/>
        <w:autoSpaceDN w:val="0"/>
        <w:adjustRightInd w:val="0"/>
        <w:jc w:val="both"/>
        <w:rPr>
          <w:rFonts w:cs="Calibri"/>
          <w:sz w:val="24"/>
          <w:szCs w:val="24"/>
          <w:lang w:eastAsia="en-US"/>
        </w:rPr>
      </w:pPr>
      <w:r w:rsidRPr="00324F1A">
        <w:rPr>
          <w:rFonts w:cs="Calibri"/>
          <w:sz w:val="24"/>
          <w:szCs w:val="24"/>
          <w:lang w:eastAsia="en-US"/>
        </w:rPr>
        <w:t>The development will increase the passive surveillance of the exposed boundaries of</w:t>
      </w:r>
      <w:r w:rsidR="00AA2500" w:rsidRPr="00324F1A">
        <w:rPr>
          <w:rFonts w:cs="Calibri"/>
          <w:sz w:val="24"/>
          <w:szCs w:val="24"/>
          <w:lang w:eastAsia="en-US"/>
        </w:rPr>
        <w:t xml:space="preserve"> </w:t>
      </w:r>
      <w:r w:rsidRPr="00324F1A">
        <w:rPr>
          <w:rFonts w:cs="Calibri"/>
          <w:sz w:val="24"/>
          <w:szCs w:val="24"/>
          <w:lang w:eastAsia="en-US"/>
        </w:rPr>
        <w:t>existing dwellings. The new dwellings orientated towards larger open space will provide passive surveillance to the North part of the green area.</w:t>
      </w:r>
    </w:p>
    <w:p w14:paraId="2575E893" w14:textId="37682426" w:rsidR="00BF4B20" w:rsidRPr="00324F1A" w:rsidRDefault="00BF4B20" w:rsidP="00324F1A">
      <w:pPr>
        <w:autoSpaceDE w:val="0"/>
        <w:autoSpaceDN w:val="0"/>
        <w:adjustRightInd w:val="0"/>
        <w:jc w:val="both"/>
        <w:rPr>
          <w:rFonts w:cs="Calibri"/>
          <w:sz w:val="24"/>
          <w:szCs w:val="24"/>
          <w:lang w:eastAsia="en-US"/>
        </w:rPr>
      </w:pPr>
    </w:p>
    <w:p w14:paraId="52305E9E" w14:textId="1626A9B9" w:rsidR="00554924" w:rsidRPr="00324F1A" w:rsidRDefault="00554924" w:rsidP="00324F1A">
      <w:pPr>
        <w:autoSpaceDE w:val="0"/>
        <w:autoSpaceDN w:val="0"/>
        <w:adjustRightInd w:val="0"/>
        <w:jc w:val="both"/>
        <w:rPr>
          <w:rFonts w:cs="Calibri"/>
          <w:sz w:val="24"/>
          <w:szCs w:val="24"/>
          <w:lang w:eastAsia="en-US"/>
        </w:rPr>
      </w:pPr>
      <w:r w:rsidRPr="00324F1A">
        <w:rPr>
          <w:rFonts w:cs="Calibri"/>
          <w:sz w:val="24"/>
          <w:szCs w:val="24"/>
          <w:lang w:eastAsia="en-US"/>
        </w:rPr>
        <w:t>An EIA Screening Report completed</w:t>
      </w:r>
      <w:r w:rsidR="00CC376D">
        <w:rPr>
          <w:rFonts w:cs="Calibri"/>
          <w:sz w:val="24"/>
          <w:szCs w:val="24"/>
          <w:lang w:eastAsia="en-US"/>
        </w:rPr>
        <w:t xml:space="preserve"> </w:t>
      </w:r>
      <w:r w:rsidRPr="00324F1A">
        <w:rPr>
          <w:rFonts w:cs="Calibri"/>
          <w:sz w:val="24"/>
          <w:szCs w:val="24"/>
          <w:lang w:eastAsia="en-US"/>
        </w:rPr>
        <w:t xml:space="preserve">on behalf of the Council for the proposed development determined that no likely significant impacts are expected as a result </w:t>
      </w:r>
      <w:r w:rsidR="00165930" w:rsidRPr="00324F1A">
        <w:rPr>
          <w:rFonts w:cs="Calibri"/>
          <w:sz w:val="24"/>
          <w:szCs w:val="24"/>
          <w:lang w:eastAsia="en-US"/>
        </w:rPr>
        <w:t>of the</w:t>
      </w:r>
      <w:r w:rsidR="003C05E8" w:rsidRPr="00324F1A">
        <w:rPr>
          <w:rFonts w:cs="Calibri"/>
          <w:sz w:val="24"/>
          <w:szCs w:val="24"/>
          <w:lang w:eastAsia="en-US"/>
        </w:rPr>
        <w:t xml:space="preserve"> </w:t>
      </w:r>
      <w:r w:rsidR="00165930" w:rsidRPr="00324F1A">
        <w:rPr>
          <w:rFonts w:cs="Calibri"/>
          <w:sz w:val="24"/>
          <w:szCs w:val="24"/>
          <w:lang w:eastAsia="en-US"/>
        </w:rPr>
        <w:t>proposed</w:t>
      </w:r>
      <w:r w:rsidRPr="00324F1A">
        <w:rPr>
          <w:rFonts w:cs="Calibri"/>
          <w:sz w:val="24"/>
          <w:szCs w:val="24"/>
          <w:lang w:eastAsia="en-US"/>
        </w:rPr>
        <w:t xml:space="preserve"> development. </w:t>
      </w:r>
      <w:r w:rsidR="00CC376D">
        <w:rPr>
          <w:rFonts w:cs="Calibri"/>
          <w:sz w:val="24"/>
          <w:szCs w:val="24"/>
          <w:lang w:eastAsia="en-US"/>
        </w:rPr>
        <w:t xml:space="preserve"> </w:t>
      </w:r>
      <w:r w:rsidRPr="00324F1A">
        <w:rPr>
          <w:rFonts w:cs="Calibri"/>
          <w:sz w:val="24"/>
          <w:szCs w:val="24"/>
          <w:lang w:eastAsia="en-US"/>
        </w:rPr>
        <w:t xml:space="preserve">This is due to the small size of the development and the distance and lack of </w:t>
      </w:r>
      <w:r w:rsidRPr="00324F1A">
        <w:rPr>
          <w:rFonts w:cs="Calibri"/>
          <w:sz w:val="24"/>
          <w:szCs w:val="24"/>
          <w:lang w:eastAsia="en-US"/>
        </w:rPr>
        <w:lastRenderedPageBreak/>
        <w:t xml:space="preserve">pathways to Natura 2000 sites. </w:t>
      </w:r>
      <w:r w:rsidR="00CC376D">
        <w:rPr>
          <w:rFonts w:cs="Calibri"/>
          <w:sz w:val="24"/>
          <w:szCs w:val="24"/>
          <w:lang w:eastAsia="en-US"/>
        </w:rPr>
        <w:t xml:space="preserve"> Equally, o</w:t>
      </w:r>
      <w:r w:rsidRPr="00324F1A">
        <w:rPr>
          <w:rFonts w:cs="Calibri"/>
          <w:sz w:val="24"/>
          <w:szCs w:val="24"/>
          <w:lang w:eastAsia="en-US"/>
        </w:rPr>
        <w:t xml:space="preserve">nce operational, the proposed development is expected to be low in environmental impact. </w:t>
      </w:r>
      <w:r w:rsidR="00CC376D">
        <w:rPr>
          <w:rFonts w:cs="Calibri"/>
          <w:sz w:val="24"/>
          <w:szCs w:val="24"/>
          <w:lang w:eastAsia="en-US"/>
        </w:rPr>
        <w:t xml:space="preserve"> </w:t>
      </w:r>
      <w:r w:rsidRPr="00324F1A">
        <w:rPr>
          <w:rFonts w:cs="Calibri"/>
          <w:sz w:val="24"/>
          <w:szCs w:val="24"/>
          <w:lang w:eastAsia="en-US"/>
        </w:rPr>
        <w:t xml:space="preserve">There are similarly sized residential developments in the surrounding area, and the development includes open green spaces and extensive additional planting. </w:t>
      </w:r>
      <w:r w:rsidR="00CC376D">
        <w:rPr>
          <w:rFonts w:cs="Calibri"/>
          <w:sz w:val="24"/>
          <w:szCs w:val="24"/>
          <w:lang w:eastAsia="en-US"/>
        </w:rPr>
        <w:t xml:space="preserve"> </w:t>
      </w:r>
      <w:r w:rsidRPr="00324F1A">
        <w:rPr>
          <w:rFonts w:cs="Calibri"/>
          <w:sz w:val="24"/>
          <w:szCs w:val="24"/>
          <w:lang w:eastAsia="en-US"/>
        </w:rPr>
        <w:t xml:space="preserve">The EIA screening </w:t>
      </w:r>
      <w:r w:rsidR="00CC376D">
        <w:rPr>
          <w:rFonts w:cs="Calibri"/>
          <w:sz w:val="24"/>
          <w:szCs w:val="24"/>
          <w:lang w:eastAsia="en-US"/>
        </w:rPr>
        <w:t xml:space="preserve">shows </w:t>
      </w:r>
      <w:r w:rsidRPr="00324F1A">
        <w:rPr>
          <w:rFonts w:cs="Calibri"/>
          <w:sz w:val="24"/>
          <w:szCs w:val="24"/>
          <w:lang w:eastAsia="en-US"/>
        </w:rPr>
        <w:t xml:space="preserve">that the walkover survey of the site by </w:t>
      </w:r>
      <w:r w:rsidR="00324F1A" w:rsidRPr="00324F1A">
        <w:rPr>
          <w:rFonts w:cs="Calibri"/>
          <w:sz w:val="24"/>
          <w:szCs w:val="24"/>
          <w:lang w:eastAsia="en-US"/>
        </w:rPr>
        <w:t xml:space="preserve">consultant </w:t>
      </w:r>
      <w:r w:rsidRPr="00324F1A">
        <w:rPr>
          <w:rFonts w:cs="Calibri"/>
          <w:sz w:val="24"/>
          <w:szCs w:val="24"/>
          <w:lang w:eastAsia="en-US"/>
        </w:rPr>
        <w:t>ecologists found no evidence of the breeding places of species protected under the Wildlife Act.</w:t>
      </w:r>
    </w:p>
    <w:p w14:paraId="24AAC0F2" w14:textId="77777777" w:rsidR="00554924" w:rsidRPr="00324F1A" w:rsidRDefault="00554924" w:rsidP="00324F1A">
      <w:pPr>
        <w:autoSpaceDE w:val="0"/>
        <w:autoSpaceDN w:val="0"/>
        <w:adjustRightInd w:val="0"/>
        <w:jc w:val="both"/>
        <w:rPr>
          <w:rFonts w:cs="Calibri"/>
          <w:sz w:val="24"/>
          <w:szCs w:val="24"/>
          <w:lang w:eastAsia="en-US"/>
        </w:rPr>
      </w:pPr>
    </w:p>
    <w:p w14:paraId="6A3834CD" w14:textId="3B6DC0E1" w:rsidR="00554924" w:rsidRPr="00324F1A" w:rsidRDefault="00554924" w:rsidP="00324F1A">
      <w:pPr>
        <w:autoSpaceDE w:val="0"/>
        <w:autoSpaceDN w:val="0"/>
        <w:adjustRightInd w:val="0"/>
        <w:jc w:val="both"/>
        <w:rPr>
          <w:rFonts w:cs="Calibri"/>
          <w:sz w:val="24"/>
          <w:szCs w:val="24"/>
          <w:lang w:eastAsia="en-US"/>
        </w:rPr>
      </w:pPr>
      <w:r w:rsidRPr="00324F1A">
        <w:rPr>
          <w:rFonts w:cs="Calibri"/>
          <w:sz w:val="24"/>
          <w:szCs w:val="24"/>
          <w:lang w:eastAsia="en-US"/>
        </w:rPr>
        <w:t>A Screening for Appropriate Assessment carried out on behalf of the Council</w:t>
      </w:r>
      <w:r w:rsidR="00324F1A" w:rsidRPr="00324F1A">
        <w:rPr>
          <w:rFonts w:cs="Calibri"/>
          <w:sz w:val="24"/>
          <w:szCs w:val="24"/>
          <w:lang w:eastAsia="en-US"/>
        </w:rPr>
        <w:t xml:space="preserve"> </w:t>
      </w:r>
      <w:r w:rsidRPr="00324F1A">
        <w:rPr>
          <w:rFonts w:cs="Calibri"/>
          <w:sz w:val="24"/>
          <w:szCs w:val="24"/>
          <w:lang w:eastAsia="en-US"/>
        </w:rPr>
        <w:t xml:space="preserve">advised regarding existing habitat </w:t>
      </w:r>
      <w:r w:rsidR="00324F1A" w:rsidRPr="00324F1A">
        <w:rPr>
          <w:rFonts w:cs="Calibri"/>
          <w:sz w:val="24"/>
          <w:szCs w:val="24"/>
          <w:lang w:eastAsia="en-US"/>
        </w:rPr>
        <w:t xml:space="preserve">that a </w:t>
      </w:r>
      <w:r w:rsidRPr="00324F1A">
        <w:rPr>
          <w:rFonts w:cs="Calibri"/>
          <w:sz w:val="24"/>
          <w:szCs w:val="24"/>
          <w:lang w:eastAsia="en-US"/>
        </w:rPr>
        <w:t>desk survey of the baseline ecology at the site was performed and is further supported by an Invasive Non-native Species survey.</w:t>
      </w:r>
      <w:r w:rsidR="00324F1A" w:rsidRPr="00324F1A">
        <w:rPr>
          <w:rFonts w:cs="Calibri"/>
          <w:sz w:val="24"/>
          <w:szCs w:val="24"/>
          <w:lang w:eastAsia="en-US"/>
        </w:rPr>
        <w:t xml:space="preserve"> </w:t>
      </w:r>
      <w:r w:rsidRPr="00324F1A">
        <w:rPr>
          <w:rFonts w:cs="Calibri"/>
          <w:sz w:val="24"/>
          <w:szCs w:val="24"/>
          <w:lang w:eastAsia="en-US"/>
        </w:rPr>
        <w:t xml:space="preserve"> Most of the site falls under amenity grassland (GA2)</w:t>
      </w:r>
      <w:r w:rsidR="00324F1A" w:rsidRPr="00324F1A">
        <w:rPr>
          <w:rFonts w:cs="Calibri"/>
          <w:sz w:val="24"/>
          <w:szCs w:val="24"/>
          <w:lang w:eastAsia="en-US"/>
        </w:rPr>
        <w:t xml:space="preserve"> with a</w:t>
      </w:r>
      <w:r w:rsidRPr="00324F1A">
        <w:rPr>
          <w:rFonts w:cs="Calibri"/>
          <w:sz w:val="24"/>
          <w:szCs w:val="24"/>
          <w:lang w:eastAsia="en-US"/>
        </w:rPr>
        <w:t xml:space="preserve"> small </w:t>
      </w:r>
      <w:r w:rsidR="00D5444B" w:rsidRPr="00324F1A">
        <w:rPr>
          <w:rFonts w:cs="Calibri"/>
          <w:sz w:val="24"/>
          <w:szCs w:val="24"/>
          <w:lang w:eastAsia="en-US"/>
        </w:rPr>
        <w:t>tree line</w:t>
      </w:r>
      <w:r w:rsidRPr="00324F1A">
        <w:rPr>
          <w:rFonts w:cs="Calibri"/>
          <w:sz w:val="24"/>
          <w:szCs w:val="24"/>
          <w:lang w:eastAsia="en-US"/>
        </w:rPr>
        <w:t xml:space="preserve"> (WL2) </w:t>
      </w:r>
      <w:r w:rsidR="00324F1A" w:rsidRPr="00324F1A">
        <w:rPr>
          <w:rFonts w:cs="Calibri"/>
          <w:sz w:val="24"/>
          <w:szCs w:val="24"/>
          <w:lang w:eastAsia="en-US"/>
        </w:rPr>
        <w:t xml:space="preserve">running </w:t>
      </w:r>
      <w:r w:rsidRPr="00324F1A">
        <w:rPr>
          <w:rFonts w:cs="Calibri"/>
          <w:sz w:val="24"/>
          <w:szCs w:val="24"/>
          <w:lang w:eastAsia="en-US"/>
        </w:rPr>
        <w:t>along the street facing border.</w:t>
      </w:r>
      <w:r w:rsidR="00324F1A" w:rsidRPr="00324F1A">
        <w:rPr>
          <w:rFonts w:cs="Calibri"/>
          <w:sz w:val="24"/>
          <w:szCs w:val="24"/>
          <w:lang w:eastAsia="en-US"/>
        </w:rPr>
        <w:t xml:space="preserve"> </w:t>
      </w:r>
      <w:r w:rsidRPr="00324F1A">
        <w:rPr>
          <w:rFonts w:cs="Calibri"/>
          <w:sz w:val="24"/>
          <w:szCs w:val="24"/>
          <w:lang w:eastAsia="en-US"/>
        </w:rPr>
        <w:t xml:space="preserve"> </w:t>
      </w:r>
      <w:bookmarkStart w:id="7" w:name="_Hlk82023243"/>
      <w:r w:rsidRPr="00324F1A">
        <w:rPr>
          <w:rFonts w:cs="Calibri"/>
          <w:sz w:val="24"/>
          <w:szCs w:val="24"/>
          <w:lang w:eastAsia="en-US"/>
        </w:rPr>
        <w:t xml:space="preserve">These habitats are not qualifying interests of any Natura 2000 within the Zone of Influence, and unlikely to support protected species of these Natura 2000 sites </w:t>
      </w:r>
      <w:bookmarkEnd w:id="7"/>
    </w:p>
    <w:p w14:paraId="4D8D2914" w14:textId="77777777" w:rsidR="00CC376D" w:rsidRPr="007E4B6A" w:rsidRDefault="00CC376D" w:rsidP="00D5444B">
      <w:pPr>
        <w:pStyle w:val="TableParagraph"/>
        <w:kinsoku w:val="0"/>
        <w:overflowPunct w:val="0"/>
        <w:spacing w:after="42"/>
        <w:ind w:right="414"/>
        <w:rPr>
          <w:rFonts w:asciiTheme="minorHAnsi" w:hAnsiTheme="minorHAnsi" w:cstheme="minorHAnsi"/>
          <w:sz w:val="24"/>
          <w:szCs w:val="24"/>
        </w:rPr>
      </w:pPr>
    </w:p>
    <w:p w14:paraId="114048DE" w14:textId="4D017265" w:rsidR="00554924" w:rsidRPr="007E4B6A" w:rsidRDefault="00B347EB" w:rsidP="00554924">
      <w:pPr>
        <w:pStyle w:val="TableParagraph"/>
        <w:kinsoku w:val="0"/>
        <w:overflowPunct w:val="0"/>
        <w:spacing w:before="1"/>
        <w:ind w:left="134" w:right="20"/>
        <w:rPr>
          <w:rFonts w:asciiTheme="minorHAnsi" w:hAnsiTheme="minorHAnsi" w:cstheme="minorHAnsi"/>
          <w:sz w:val="24"/>
          <w:szCs w:val="24"/>
        </w:rPr>
      </w:pPr>
      <w:r w:rsidRPr="007E4B6A">
        <w:rPr>
          <w:rFonts w:asciiTheme="minorHAnsi" w:hAnsiTheme="minorHAnsi" w:cstheme="minorHAnsi"/>
          <w:noProof/>
          <w:sz w:val="24"/>
          <w:szCs w:val="24"/>
        </w:rPr>
        <w:drawing>
          <wp:inline distT="0" distB="0" distL="0" distR="0" wp14:anchorId="22B7FF45" wp14:editId="65BE3F47">
            <wp:extent cx="5514975" cy="5362757"/>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19844" cy="5367491"/>
                    </a:xfrm>
                    <a:prstGeom prst="rect">
                      <a:avLst/>
                    </a:prstGeom>
                    <a:noFill/>
                    <a:ln>
                      <a:noFill/>
                    </a:ln>
                  </pic:spPr>
                </pic:pic>
              </a:graphicData>
            </a:graphic>
          </wp:inline>
        </w:drawing>
      </w:r>
    </w:p>
    <w:p w14:paraId="492F5759" w14:textId="201B5161" w:rsidR="00B347EB" w:rsidRPr="000F3F25" w:rsidRDefault="00CC376D" w:rsidP="00CC376D">
      <w:pPr>
        <w:pStyle w:val="TableParagraph"/>
        <w:kinsoku w:val="0"/>
        <w:overflowPunct w:val="0"/>
        <w:spacing w:after="42"/>
        <w:ind w:right="414"/>
        <w:jc w:val="center"/>
        <w:rPr>
          <w:rFonts w:asciiTheme="minorHAnsi" w:hAnsiTheme="minorHAnsi" w:cstheme="minorHAnsi"/>
          <w:b/>
          <w:bCs/>
          <w:sz w:val="20"/>
          <w:szCs w:val="20"/>
        </w:rPr>
      </w:pPr>
      <w:r w:rsidRPr="000F3F25">
        <w:rPr>
          <w:rFonts w:asciiTheme="minorHAnsi" w:hAnsiTheme="minorHAnsi" w:cstheme="minorHAnsi"/>
          <w:b/>
          <w:bCs/>
          <w:sz w:val="20"/>
          <w:szCs w:val="20"/>
        </w:rPr>
        <w:t>H</w:t>
      </w:r>
      <w:r w:rsidR="00B347EB" w:rsidRPr="000F3F25">
        <w:rPr>
          <w:rFonts w:asciiTheme="minorHAnsi" w:hAnsiTheme="minorHAnsi" w:cstheme="minorHAnsi"/>
          <w:b/>
          <w:bCs/>
          <w:sz w:val="20"/>
          <w:szCs w:val="20"/>
        </w:rPr>
        <w:t xml:space="preserve">abitat map of </w:t>
      </w:r>
      <w:r w:rsidRPr="000F3F25">
        <w:rPr>
          <w:rFonts w:asciiTheme="minorHAnsi" w:hAnsiTheme="minorHAnsi" w:cstheme="minorHAnsi"/>
          <w:b/>
          <w:bCs/>
          <w:sz w:val="20"/>
          <w:szCs w:val="20"/>
        </w:rPr>
        <w:t xml:space="preserve">proposed </w:t>
      </w:r>
      <w:r w:rsidR="00B347EB" w:rsidRPr="000F3F25">
        <w:rPr>
          <w:rFonts w:asciiTheme="minorHAnsi" w:hAnsiTheme="minorHAnsi" w:cstheme="minorHAnsi"/>
          <w:b/>
          <w:bCs/>
          <w:sz w:val="20"/>
          <w:szCs w:val="20"/>
        </w:rPr>
        <w:t>site</w:t>
      </w:r>
    </w:p>
    <w:p w14:paraId="320DE5C4" w14:textId="3836D5F6" w:rsidR="00BF4B20" w:rsidRPr="007E4B6A" w:rsidRDefault="00554924" w:rsidP="00CC376D">
      <w:pPr>
        <w:pStyle w:val="TableParagraph"/>
        <w:kinsoku w:val="0"/>
        <w:overflowPunct w:val="0"/>
        <w:ind w:right="207"/>
        <w:jc w:val="both"/>
        <w:rPr>
          <w:rFonts w:asciiTheme="minorHAnsi" w:hAnsiTheme="minorHAnsi" w:cstheme="minorHAnsi"/>
          <w:sz w:val="24"/>
          <w:szCs w:val="24"/>
        </w:rPr>
      </w:pPr>
      <w:r w:rsidRPr="007E4B6A">
        <w:rPr>
          <w:rFonts w:asciiTheme="minorHAnsi" w:hAnsiTheme="minorHAnsi" w:cstheme="minorHAnsi"/>
          <w:sz w:val="24"/>
          <w:szCs w:val="24"/>
        </w:rPr>
        <w:t>The site mainly consists of managed grass used for amenity green space, predominantly Ryegrass Lolium spp (</w:t>
      </w:r>
      <w:r w:rsidR="00D5444B" w:rsidRPr="007E4B6A">
        <w:rPr>
          <w:rFonts w:asciiTheme="minorHAnsi" w:hAnsiTheme="minorHAnsi" w:cstheme="minorHAnsi"/>
          <w:sz w:val="24"/>
          <w:szCs w:val="24"/>
        </w:rPr>
        <w:t xml:space="preserve">currently </w:t>
      </w:r>
      <w:r w:rsidRPr="007E4B6A">
        <w:rPr>
          <w:rFonts w:asciiTheme="minorHAnsi" w:hAnsiTheme="minorHAnsi" w:cstheme="minorHAnsi"/>
          <w:sz w:val="24"/>
          <w:szCs w:val="24"/>
        </w:rPr>
        <w:t xml:space="preserve">out of season for species identification), as well as Daisy Bellis perennis and Dandelion </w:t>
      </w:r>
      <w:proofErr w:type="spellStart"/>
      <w:r w:rsidRPr="007E4B6A">
        <w:rPr>
          <w:rFonts w:asciiTheme="minorHAnsi" w:hAnsiTheme="minorHAnsi" w:cstheme="minorHAnsi"/>
          <w:sz w:val="24"/>
          <w:szCs w:val="24"/>
        </w:rPr>
        <w:t>Taraxacum</w:t>
      </w:r>
      <w:proofErr w:type="spellEnd"/>
      <w:r w:rsidRPr="007E4B6A">
        <w:rPr>
          <w:rFonts w:asciiTheme="minorHAnsi" w:hAnsiTheme="minorHAnsi" w:cstheme="minorHAnsi"/>
          <w:sz w:val="24"/>
          <w:szCs w:val="24"/>
        </w:rPr>
        <w:t xml:space="preserve"> spp.</w:t>
      </w:r>
    </w:p>
    <w:p w14:paraId="0E4A0B74" w14:textId="65740F10" w:rsidR="00554924" w:rsidRPr="007E4B6A" w:rsidRDefault="00411349" w:rsidP="00554924">
      <w:pPr>
        <w:pStyle w:val="TableParagraph"/>
        <w:kinsoku w:val="0"/>
        <w:overflowPunct w:val="0"/>
        <w:ind w:left="134" w:right="207"/>
        <w:rPr>
          <w:rFonts w:asciiTheme="minorHAnsi" w:hAnsiTheme="minorHAnsi" w:cstheme="minorHAnsi"/>
          <w:sz w:val="24"/>
          <w:szCs w:val="24"/>
        </w:rPr>
      </w:pPr>
      <w:r w:rsidRPr="007E4B6A">
        <w:rPr>
          <w:noProof/>
        </w:rPr>
        <w:lastRenderedPageBreak/>
        <w:drawing>
          <wp:inline distT="0" distB="0" distL="0" distR="0" wp14:anchorId="2A6ECA80" wp14:editId="1814EC15">
            <wp:extent cx="5339080" cy="2247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339208" cy="2247954"/>
                    </a:xfrm>
                    <a:prstGeom prst="rect">
                      <a:avLst/>
                    </a:prstGeom>
                    <a:noFill/>
                    <a:ln>
                      <a:noFill/>
                    </a:ln>
                  </pic:spPr>
                </pic:pic>
              </a:graphicData>
            </a:graphic>
          </wp:inline>
        </w:drawing>
      </w:r>
    </w:p>
    <w:p w14:paraId="30A3D004" w14:textId="6450B3DD" w:rsidR="00411349" w:rsidRPr="000F3F25" w:rsidRDefault="00CC376D" w:rsidP="00CC376D">
      <w:pPr>
        <w:autoSpaceDE w:val="0"/>
        <w:autoSpaceDN w:val="0"/>
        <w:adjustRightInd w:val="0"/>
        <w:ind w:firstLine="134"/>
        <w:jc w:val="center"/>
        <w:rPr>
          <w:rFonts w:asciiTheme="minorHAnsi" w:hAnsiTheme="minorHAnsi" w:cstheme="minorHAnsi"/>
          <w:color w:val="000000"/>
        </w:rPr>
      </w:pPr>
      <w:r w:rsidRPr="000F3F25">
        <w:rPr>
          <w:rFonts w:asciiTheme="minorHAnsi" w:hAnsiTheme="minorHAnsi" w:cstheme="minorHAnsi"/>
          <w:b/>
          <w:bCs/>
          <w:color w:val="000000"/>
        </w:rPr>
        <w:t>Amenity Grassland (GA2) comprises majority of proposed site</w:t>
      </w:r>
      <w:r w:rsidR="00411349" w:rsidRPr="000F3F25">
        <w:rPr>
          <w:rFonts w:asciiTheme="minorHAnsi" w:hAnsiTheme="minorHAnsi" w:cstheme="minorHAnsi"/>
          <w:b/>
          <w:bCs/>
          <w:i/>
          <w:iCs/>
          <w:color w:val="000000"/>
        </w:rPr>
        <w:t>.</w:t>
      </w:r>
    </w:p>
    <w:p w14:paraId="21627D97" w14:textId="77777777" w:rsidR="00411349" w:rsidRPr="007E4B6A" w:rsidRDefault="00411349" w:rsidP="00CC376D">
      <w:pPr>
        <w:autoSpaceDE w:val="0"/>
        <w:autoSpaceDN w:val="0"/>
        <w:adjustRightInd w:val="0"/>
        <w:ind w:left="134"/>
        <w:jc w:val="both"/>
        <w:rPr>
          <w:rFonts w:asciiTheme="minorHAnsi" w:hAnsiTheme="minorHAnsi" w:cstheme="minorHAnsi"/>
          <w:color w:val="000000"/>
          <w:sz w:val="24"/>
          <w:szCs w:val="24"/>
        </w:rPr>
      </w:pPr>
    </w:p>
    <w:p w14:paraId="0E65831F" w14:textId="35A4976E" w:rsidR="00554924" w:rsidRDefault="00411349" w:rsidP="00CC376D">
      <w:pPr>
        <w:autoSpaceDE w:val="0"/>
        <w:autoSpaceDN w:val="0"/>
        <w:adjustRightInd w:val="0"/>
        <w:jc w:val="both"/>
        <w:rPr>
          <w:rFonts w:asciiTheme="minorHAnsi" w:hAnsiTheme="minorHAnsi" w:cstheme="minorHAnsi"/>
          <w:color w:val="000000" w:themeColor="text1"/>
          <w:sz w:val="24"/>
          <w:szCs w:val="24"/>
        </w:rPr>
      </w:pPr>
      <w:r w:rsidRPr="007E4B6A">
        <w:rPr>
          <w:rFonts w:asciiTheme="minorHAnsi" w:hAnsiTheme="minorHAnsi" w:cstheme="minorHAnsi"/>
          <w:color w:val="000000"/>
          <w:sz w:val="24"/>
          <w:szCs w:val="24"/>
        </w:rPr>
        <w:t>A treeline of Field Maple Acer Campestre runs along the roadside borer of the site</w:t>
      </w:r>
      <w:r w:rsidR="00324F1A">
        <w:rPr>
          <w:rFonts w:asciiTheme="minorHAnsi" w:hAnsiTheme="minorHAnsi" w:cstheme="minorHAnsi"/>
          <w:color w:val="000000"/>
          <w:sz w:val="24"/>
          <w:szCs w:val="24"/>
        </w:rPr>
        <w:t xml:space="preserve"> with none of the trees </w:t>
      </w:r>
      <w:r w:rsidRPr="007E4B6A">
        <w:rPr>
          <w:rFonts w:asciiTheme="minorHAnsi" w:hAnsiTheme="minorHAnsi" w:cstheme="minorHAnsi"/>
          <w:color w:val="000000"/>
          <w:sz w:val="24"/>
          <w:szCs w:val="24"/>
        </w:rPr>
        <w:t>hav</w:t>
      </w:r>
      <w:r w:rsidR="00324F1A">
        <w:rPr>
          <w:rFonts w:asciiTheme="minorHAnsi" w:hAnsiTheme="minorHAnsi" w:cstheme="minorHAnsi"/>
          <w:color w:val="000000"/>
          <w:sz w:val="24"/>
          <w:szCs w:val="24"/>
        </w:rPr>
        <w:t>ing</w:t>
      </w:r>
      <w:r w:rsidRPr="007E4B6A">
        <w:rPr>
          <w:rFonts w:asciiTheme="minorHAnsi" w:hAnsiTheme="minorHAnsi" w:cstheme="minorHAnsi"/>
          <w:color w:val="000000"/>
          <w:sz w:val="24"/>
          <w:szCs w:val="24"/>
        </w:rPr>
        <w:t xml:space="preserve"> bat roosting potential. </w:t>
      </w:r>
      <w:r w:rsidR="00324F1A">
        <w:rPr>
          <w:rFonts w:asciiTheme="minorHAnsi" w:hAnsiTheme="minorHAnsi" w:cstheme="minorHAnsi"/>
          <w:color w:val="000000"/>
          <w:sz w:val="24"/>
          <w:szCs w:val="24"/>
        </w:rPr>
        <w:t xml:space="preserve"> </w:t>
      </w:r>
      <w:r w:rsidR="00554924" w:rsidRPr="007E4B6A">
        <w:rPr>
          <w:rFonts w:asciiTheme="minorHAnsi" w:hAnsiTheme="minorHAnsi" w:cstheme="minorHAnsi"/>
          <w:color w:val="000000" w:themeColor="text1"/>
          <w:sz w:val="24"/>
          <w:szCs w:val="24"/>
        </w:rPr>
        <w:t xml:space="preserve">No protected flora or fauna were recorded </w:t>
      </w:r>
      <w:r w:rsidR="00D5444B" w:rsidRPr="007E4B6A">
        <w:rPr>
          <w:rFonts w:asciiTheme="minorHAnsi" w:hAnsiTheme="minorHAnsi" w:cstheme="minorHAnsi"/>
          <w:color w:val="000000" w:themeColor="text1"/>
          <w:sz w:val="24"/>
          <w:szCs w:val="24"/>
        </w:rPr>
        <w:t xml:space="preserve">at the time of </w:t>
      </w:r>
      <w:r w:rsidR="00554924" w:rsidRPr="007E4B6A">
        <w:rPr>
          <w:rFonts w:asciiTheme="minorHAnsi" w:hAnsiTheme="minorHAnsi" w:cstheme="minorHAnsi"/>
          <w:color w:val="000000" w:themeColor="text1"/>
          <w:sz w:val="24"/>
          <w:szCs w:val="24"/>
        </w:rPr>
        <w:t xml:space="preserve">the site visit. A desk study of the </w:t>
      </w:r>
      <w:r w:rsidR="00B347EB" w:rsidRPr="007E4B6A">
        <w:rPr>
          <w:rFonts w:asciiTheme="minorHAnsi" w:hAnsiTheme="minorHAnsi" w:cstheme="minorHAnsi"/>
          <w:color w:val="000000" w:themeColor="text1"/>
          <w:sz w:val="24"/>
          <w:szCs w:val="24"/>
        </w:rPr>
        <w:t xml:space="preserve">National Biodiversity Data Centre </w:t>
      </w:r>
      <w:r w:rsidR="00554924" w:rsidRPr="007E4B6A">
        <w:rPr>
          <w:rFonts w:asciiTheme="minorHAnsi" w:hAnsiTheme="minorHAnsi" w:cstheme="minorHAnsi"/>
          <w:color w:val="000000" w:themeColor="text1"/>
          <w:sz w:val="24"/>
          <w:szCs w:val="24"/>
        </w:rPr>
        <w:t xml:space="preserve">records (2021) indicates that within the 2km tile (012E) of the site that four qualifying interests of the Dublin Bay SPAs were recorded within the last 10 years. </w:t>
      </w:r>
      <w:r w:rsidR="00324F1A">
        <w:rPr>
          <w:rFonts w:asciiTheme="minorHAnsi" w:hAnsiTheme="minorHAnsi" w:cstheme="minorHAnsi"/>
          <w:color w:val="000000" w:themeColor="text1"/>
          <w:sz w:val="24"/>
          <w:szCs w:val="24"/>
        </w:rPr>
        <w:t xml:space="preserve"> </w:t>
      </w:r>
      <w:r w:rsidR="00554924" w:rsidRPr="007E4B6A">
        <w:rPr>
          <w:rFonts w:asciiTheme="minorHAnsi" w:hAnsiTheme="minorHAnsi" w:cstheme="minorHAnsi"/>
          <w:color w:val="000000" w:themeColor="text1"/>
          <w:sz w:val="24"/>
          <w:szCs w:val="24"/>
        </w:rPr>
        <w:t xml:space="preserve">These </w:t>
      </w:r>
      <w:r w:rsidR="00666AA4" w:rsidRPr="007E4B6A">
        <w:rPr>
          <w:rFonts w:asciiTheme="minorHAnsi" w:hAnsiTheme="minorHAnsi" w:cstheme="minorHAnsi"/>
          <w:color w:val="000000" w:themeColor="text1"/>
          <w:sz w:val="24"/>
          <w:szCs w:val="24"/>
        </w:rPr>
        <w:t>qualifying interests</w:t>
      </w:r>
      <w:r w:rsidR="00554924" w:rsidRPr="007E4B6A">
        <w:rPr>
          <w:rFonts w:asciiTheme="minorHAnsi" w:hAnsiTheme="minorHAnsi" w:cstheme="minorHAnsi"/>
          <w:color w:val="000000" w:themeColor="text1"/>
          <w:sz w:val="24"/>
          <w:szCs w:val="24"/>
        </w:rPr>
        <w:t xml:space="preserve"> were Common Redshank Tringa totanus, Black-headed Gull Choicephalus ridibundus, Brent Goose Branta bernicla, and Oystercatcher Haematopus ostralegus. Otter Lutra </w:t>
      </w:r>
      <w:proofErr w:type="spellStart"/>
      <w:r w:rsidR="00554924" w:rsidRPr="007E4B6A">
        <w:rPr>
          <w:rFonts w:asciiTheme="minorHAnsi" w:hAnsiTheme="minorHAnsi" w:cstheme="minorHAnsi"/>
          <w:color w:val="000000" w:themeColor="text1"/>
          <w:sz w:val="24"/>
          <w:szCs w:val="24"/>
        </w:rPr>
        <w:t>lutra</w:t>
      </w:r>
      <w:proofErr w:type="spellEnd"/>
      <w:r w:rsidR="00554924" w:rsidRPr="007E4B6A">
        <w:rPr>
          <w:rFonts w:asciiTheme="minorHAnsi" w:hAnsiTheme="minorHAnsi" w:cstheme="minorHAnsi"/>
          <w:color w:val="000000" w:themeColor="text1"/>
          <w:sz w:val="24"/>
          <w:szCs w:val="24"/>
        </w:rPr>
        <w:t xml:space="preserve"> was also recorded within 2km of the site in the last 10 years, Otter is a </w:t>
      </w:r>
      <w:r w:rsidR="007E4B6A" w:rsidRPr="007E4B6A">
        <w:rPr>
          <w:rFonts w:asciiTheme="minorHAnsi" w:hAnsiTheme="minorHAnsi" w:cstheme="minorHAnsi"/>
          <w:color w:val="000000" w:themeColor="text1"/>
          <w:sz w:val="24"/>
          <w:szCs w:val="24"/>
        </w:rPr>
        <w:t xml:space="preserve">qualifying interest </w:t>
      </w:r>
      <w:r w:rsidR="00554924" w:rsidRPr="007E4B6A">
        <w:rPr>
          <w:rFonts w:asciiTheme="minorHAnsi" w:hAnsiTheme="minorHAnsi" w:cstheme="minorHAnsi"/>
          <w:color w:val="000000" w:themeColor="text1"/>
          <w:sz w:val="24"/>
          <w:szCs w:val="24"/>
        </w:rPr>
        <w:t xml:space="preserve">of the Wicklow Mountains </w:t>
      </w:r>
      <w:r w:rsidR="007E4B6A" w:rsidRPr="007E4B6A">
        <w:rPr>
          <w:rFonts w:asciiTheme="minorHAnsi" w:hAnsiTheme="minorHAnsi" w:cstheme="minorHAnsi"/>
          <w:color w:val="000000" w:themeColor="text1"/>
          <w:sz w:val="24"/>
          <w:szCs w:val="24"/>
        </w:rPr>
        <w:t>Special Protection Area</w:t>
      </w:r>
      <w:r w:rsidR="00554924" w:rsidRPr="007E4B6A">
        <w:rPr>
          <w:rFonts w:asciiTheme="minorHAnsi" w:hAnsiTheme="minorHAnsi" w:cstheme="minorHAnsi"/>
          <w:color w:val="000000" w:themeColor="text1"/>
          <w:sz w:val="24"/>
          <w:szCs w:val="24"/>
        </w:rPr>
        <w:t>.</w:t>
      </w:r>
    </w:p>
    <w:p w14:paraId="652F5091" w14:textId="77777777" w:rsidR="00EC20C1" w:rsidRPr="007E4B6A" w:rsidRDefault="00EC20C1" w:rsidP="00CC376D">
      <w:pPr>
        <w:pStyle w:val="TableParagraph"/>
        <w:kinsoku w:val="0"/>
        <w:overflowPunct w:val="0"/>
        <w:jc w:val="both"/>
        <w:rPr>
          <w:rFonts w:asciiTheme="minorHAnsi" w:hAnsiTheme="minorHAnsi" w:cstheme="minorHAnsi"/>
          <w:color w:val="000000" w:themeColor="text1"/>
          <w:sz w:val="24"/>
          <w:szCs w:val="24"/>
        </w:rPr>
      </w:pPr>
    </w:p>
    <w:p w14:paraId="2DABCEB0" w14:textId="23292CE8" w:rsidR="00F30853" w:rsidRPr="007E4B6A" w:rsidRDefault="00554924" w:rsidP="00CC376D">
      <w:pPr>
        <w:pStyle w:val="TableParagraph"/>
        <w:kinsoku w:val="0"/>
        <w:overflowPunct w:val="0"/>
        <w:spacing w:before="1"/>
        <w:jc w:val="both"/>
        <w:rPr>
          <w:rFonts w:asciiTheme="minorHAnsi" w:hAnsiTheme="minorHAnsi" w:cstheme="minorHAnsi"/>
          <w:color w:val="1E1E1E"/>
          <w:sz w:val="24"/>
          <w:szCs w:val="24"/>
        </w:rPr>
      </w:pPr>
      <w:r w:rsidRPr="007E4B6A">
        <w:rPr>
          <w:rFonts w:asciiTheme="minorHAnsi" w:hAnsiTheme="minorHAnsi" w:cstheme="minorHAnsi"/>
          <w:color w:val="000000" w:themeColor="text1"/>
          <w:sz w:val="24"/>
          <w:szCs w:val="24"/>
        </w:rPr>
        <w:t>Brent Geese are known to frequent larger parks in Dublin to graze on grass during the latter half of the winter months.</w:t>
      </w:r>
      <w:r w:rsidR="00CC376D">
        <w:rPr>
          <w:rFonts w:asciiTheme="minorHAnsi" w:hAnsiTheme="minorHAnsi" w:cstheme="minorHAnsi"/>
          <w:color w:val="000000" w:themeColor="text1"/>
          <w:sz w:val="24"/>
          <w:szCs w:val="24"/>
        </w:rPr>
        <w:t xml:space="preserve"> </w:t>
      </w:r>
      <w:r w:rsidRPr="007E4B6A">
        <w:rPr>
          <w:rFonts w:asciiTheme="minorHAnsi" w:hAnsiTheme="minorHAnsi" w:cstheme="minorHAnsi"/>
          <w:color w:val="000000" w:themeColor="text1"/>
          <w:sz w:val="24"/>
          <w:szCs w:val="24"/>
        </w:rPr>
        <w:t xml:space="preserve"> The nearest park with a known population of wintering geese is</w:t>
      </w:r>
      <w:r w:rsidR="00D5444B" w:rsidRPr="007E4B6A">
        <w:rPr>
          <w:rFonts w:asciiTheme="minorHAnsi" w:hAnsiTheme="minorHAnsi" w:cstheme="minorHAnsi"/>
          <w:color w:val="000000" w:themeColor="text1"/>
          <w:sz w:val="24"/>
          <w:szCs w:val="24"/>
        </w:rPr>
        <w:t xml:space="preserve"> </w:t>
      </w:r>
      <w:r w:rsidRPr="007E4B6A">
        <w:rPr>
          <w:rFonts w:asciiTheme="minorHAnsi" w:hAnsiTheme="minorHAnsi" w:cstheme="minorHAnsi"/>
          <w:color w:val="000000" w:themeColor="text1"/>
          <w:sz w:val="24"/>
          <w:szCs w:val="24"/>
        </w:rPr>
        <w:t xml:space="preserve">the 120 </w:t>
      </w:r>
      <w:r w:rsidR="00666AA4" w:rsidRPr="007E4B6A">
        <w:rPr>
          <w:rFonts w:asciiTheme="minorHAnsi" w:hAnsiTheme="minorHAnsi" w:cstheme="minorHAnsi"/>
          <w:color w:val="000000" w:themeColor="text1"/>
          <w:sz w:val="24"/>
          <w:szCs w:val="24"/>
        </w:rPr>
        <w:t>hectares</w:t>
      </w:r>
      <w:r w:rsidRPr="007E4B6A">
        <w:rPr>
          <w:rFonts w:asciiTheme="minorHAnsi" w:hAnsiTheme="minorHAnsi" w:cstheme="minorHAnsi"/>
          <w:color w:val="000000" w:themeColor="text1"/>
          <w:sz w:val="24"/>
          <w:szCs w:val="24"/>
        </w:rPr>
        <w:t xml:space="preserve"> Tymon Park, the boundary of which is approx. 300m from the proposed site.</w:t>
      </w:r>
      <w:r w:rsidR="00CC376D">
        <w:rPr>
          <w:rFonts w:asciiTheme="minorHAnsi" w:hAnsiTheme="minorHAnsi" w:cstheme="minorHAnsi"/>
          <w:color w:val="000000" w:themeColor="text1"/>
          <w:sz w:val="24"/>
          <w:szCs w:val="24"/>
        </w:rPr>
        <w:t xml:space="preserve"> </w:t>
      </w:r>
      <w:r w:rsidRPr="007E4B6A">
        <w:rPr>
          <w:rFonts w:asciiTheme="minorHAnsi" w:hAnsiTheme="minorHAnsi" w:cstheme="minorHAnsi"/>
          <w:color w:val="000000" w:themeColor="text1"/>
          <w:sz w:val="24"/>
          <w:szCs w:val="24"/>
        </w:rPr>
        <w:t xml:space="preserve"> The peak count of Brent Goose for Tymon Park was 600, in a study of use of inland feeding sites by Brent Geese (Benson, 2009).</w:t>
      </w:r>
      <w:r w:rsidR="00CC376D">
        <w:rPr>
          <w:rFonts w:asciiTheme="minorHAnsi" w:hAnsiTheme="minorHAnsi" w:cstheme="minorHAnsi"/>
          <w:color w:val="000000" w:themeColor="text1"/>
          <w:sz w:val="24"/>
          <w:szCs w:val="24"/>
        </w:rPr>
        <w:t xml:space="preserve">  </w:t>
      </w:r>
      <w:r w:rsidRPr="007E4B6A">
        <w:rPr>
          <w:rFonts w:asciiTheme="minorHAnsi" w:hAnsiTheme="minorHAnsi" w:cstheme="minorHAnsi"/>
          <w:color w:val="000000" w:themeColor="text1"/>
          <w:sz w:val="24"/>
          <w:szCs w:val="24"/>
        </w:rPr>
        <w:t xml:space="preserve">Due to the semi-enclosed nature of </w:t>
      </w:r>
      <w:r w:rsidR="00E63673">
        <w:rPr>
          <w:rFonts w:asciiTheme="minorHAnsi" w:hAnsiTheme="minorHAnsi" w:cstheme="minorHAnsi"/>
          <w:color w:val="000000" w:themeColor="text1"/>
          <w:sz w:val="24"/>
          <w:szCs w:val="24"/>
        </w:rPr>
        <w:t>St.</w:t>
      </w:r>
      <w:r w:rsidRPr="007E4B6A">
        <w:rPr>
          <w:rFonts w:asciiTheme="minorHAnsi" w:hAnsiTheme="minorHAnsi" w:cstheme="minorHAnsi"/>
          <w:color w:val="000000" w:themeColor="text1"/>
          <w:sz w:val="24"/>
          <w:szCs w:val="24"/>
        </w:rPr>
        <w:t xml:space="preserve"> Aongus' Green, with trees, roads and paths, the proposed site is assessed as not offering important supporting habitat for any of</w:t>
      </w:r>
      <w:r w:rsidR="00F30853" w:rsidRPr="007E4B6A">
        <w:rPr>
          <w:rFonts w:asciiTheme="minorHAnsi" w:hAnsiTheme="minorHAnsi" w:cstheme="minorHAnsi"/>
          <w:color w:val="000000" w:themeColor="text1"/>
          <w:sz w:val="24"/>
          <w:szCs w:val="24"/>
        </w:rPr>
        <w:t xml:space="preserve"> the four bird species listed above. There is also no habitat or water course within the site suitable for Otters.</w:t>
      </w:r>
      <w:r w:rsidR="00CC376D">
        <w:rPr>
          <w:rFonts w:asciiTheme="minorHAnsi" w:hAnsiTheme="minorHAnsi" w:cstheme="minorHAnsi"/>
          <w:color w:val="000000" w:themeColor="text1"/>
          <w:sz w:val="24"/>
          <w:szCs w:val="24"/>
        </w:rPr>
        <w:t xml:space="preserve"> </w:t>
      </w:r>
      <w:r w:rsidR="00F30853" w:rsidRPr="007E4B6A">
        <w:rPr>
          <w:rFonts w:asciiTheme="minorHAnsi" w:hAnsiTheme="minorHAnsi" w:cstheme="minorHAnsi"/>
          <w:color w:val="000000" w:themeColor="text1"/>
          <w:sz w:val="24"/>
          <w:szCs w:val="24"/>
        </w:rPr>
        <w:t xml:space="preserve"> </w:t>
      </w:r>
      <w:r w:rsidR="00D5444B" w:rsidRPr="007E4B6A">
        <w:rPr>
          <w:rFonts w:asciiTheme="minorHAnsi" w:hAnsiTheme="minorHAnsi" w:cstheme="minorHAnsi"/>
          <w:color w:val="000000" w:themeColor="text1"/>
          <w:sz w:val="24"/>
          <w:szCs w:val="24"/>
        </w:rPr>
        <w:t>Apart from</w:t>
      </w:r>
      <w:r w:rsidR="00F30853" w:rsidRPr="007E4B6A">
        <w:rPr>
          <w:rFonts w:asciiTheme="minorHAnsi" w:hAnsiTheme="minorHAnsi" w:cstheme="minorHAnsi"/>
          <w:color w:val="000000" w:themeColor="text1"/>
          <w:sz w:val="24"/>
          <w:szCs w:val="24"/>
        </w:rPr>
        <w:t xml:space="preserve"> Brent Goose, these </w:t>
      </w:r>
      <w:r w:rsidR="00666AA4" w:rsidRPr="007E4B6A">
        <w:rPr>
          <w:rFonts w:asciiTheme="minorHAnsi" w:hAnsiTheme="minorHAnsi" w:cstheme="minorHAnsi"/>
          <w:color w:val="000000" w:themeColor="text1"/>
          <w:sz w:val="24"/>
          <w:szCs w:val="24"/>
        </w:rPr>
        <w:t>qualifying interests</w:t>
      </w:r>
      <w:r w:rsidR="00F30853" w:rsidRPr="007E4B6A">
        <w:rPr>
          <w:rFonts w:asciiTheme="minorHAnsi" w:hAnsiTheme="minorHAnsi" w:cstheme="minorHAnsi"/>
          <w:color w:val="000000" w:themeColor="text1"/>
          <w:sz w:val="24"/>
          <w:szCs w:val="24"/>
        </w:rPr>
        <w:t xml:space="preserve"> were not considered further in the Screening for Appropriate Assessment.</w:t>
      </w:r>
      <w:r w:rsidR="00324F1A">
        <w:rPr>
          <w:rFonts w:asciiTheme="minorHAnsi" w:hAnsiTheme="minorHAnsi" w:cstheme="minorHAnsi"/>
          <w:color w:val="000000" w:themeColor="text1"/>
          <w:sz w:val="24"/>
          <w:szCs w:val="24"/>
        </w:rPr>
        <w:t xml:space="preserve">  It is noted that </w:t>
      </w:r>
      <w:r w:rsidR="00F30853" w:rsidRPr="007E4B6A">
        <w:rPr>
          <w:rFonts w:asciiTheme="minorHAnsi" w:hAnsiTheme="minorHAnsi" w:cstheme="minorHAnsi"/>
          <w:color w:val="1E1E1E"/>
          <w:sz w:val="24"/>
          <w:szCs w:val="24"/>
        </w:rPr>
        <w:t xml:space="preserve">mature dense planting and trees near </w:t>
      </w:r>
      <w:r w:rsidR="00E63673">
        <w:rPr>
          <w:rFonts w:asciiTheme="minorHAnsi" w:hAnsiTheme="minorHAnsi" w:cstheme="minorHAnsi"/>
          <w:color w:val="1E1E1E"/>
          <w:sz w:val="24"/>
          <w:szCs w:val="24"/>
        </w:rPr>
        <w:t>St.</w:t>
      </w:r>
      <w:r w:rsidR="00F30853" w:rsidRPr="007E4B6A">
        <w:rPr>
          <w:rFonts w:asciiTheme="minorHAnsi" w:hAnsiTheme="minorHAnsi" w:cstheme="minorHAnsi"/>
          <w:color w:val="1E1E1E"/>
          <w:sz w:val="24"/>
          <w:szCs w:val="24"/>
        </w:rPr>
        <w:t xml:space="preserve"> </w:t>
      </w:r>
      <w:r w:rsidR="00D5444B" w:rsidRPr="007E4B6A">
        <w:rPr>
          <w:rFonts w:asciiTheme="minorHAnsi" w:hAnsiTheme="minorHAnsi" w:cstheme="minorHAnsi"/>
          <w:color w:val="1E1E1E"/>
          <w:sz w:val="24"/>
          <w:szCs w:val="24"/>
        </w:rPr>
        <w:t>Aongus</w:t>
      </w:r>
      <w:r w:rsidR="00F30853" w:rsidRPr="007E4B6A">
        <w:rPr>
          <w:rFonts w:asciiTheme="minorHAnsi" w:hAnsiTheme="minorHAnsi" w:cstheme="minorHAnsi"/>
          <w:color w:val="1E1E1E"/>
          <w:sz w:val="24"/>
          <w:szCs w:val="24"/>
        </w:rPr>
        <w:t xml:space="preserve"> Park </w:t>
      </w:r>
      <w:r w:rsidR="00324F1A">
        <w:rPr>
          <w:rFonts w:asciiTheme="minorHAnsi" w:hAnsiTheme="minorHAnsi" w:cstheme="minorHAnsi"/>
          <w:color w:val="1E1E1E"/>
          <w:sz w:val="24"/>
          <w:szCs w:val="24"/>
        </w:rPr>
        <w:t xml:space="preserve">are </w:t>
      </w:r>
      <w:r w:rsidR="00F30853" w:rsidRPr="007E4B6A">
        <w:rPr>
          <w:rFonts w:asciiTheme="minorHAnsi" w:hAnsiTheme="minorHAnsi" w:cstheme="minorHAnsi"/>
          <w:color w:val="1E1E1E"/>
          <w:sz w:val="24"/>
          <w:szCs w:val="24"/>
        </w:rPr>
        <w:t>proposed to be retained and enhanced with additional native planning to support existing flora and fauna.</w:t>
      </w:r>
    </w:p>
    <w:p w14:paraId="49725F59" w14:textId="19306A46" w:rsidR="00260472" w:rsidRPr="007E4B6A" w:rsidRDefault="00260472" w:rsidP="00F30853">
      <w:pPr>
        <w:widowControl w:val="0"/>
        <w:tabs>
          <w:tab w:val="left" w:pos="667"/>
        </w:tabs>
        <w:autoSpaceDE w:val="0"/>
        <w:autoSpaceDN w:val="0"/>
        <w:spacing w:before="1" w:line="292" w:lineRule="exact"/>
        <w:jc w:val="both"/>
        <w:rPr>
          <w:rFonts w:asciiTheme="minorHAnsi" w:hAnsiTheme="minorHAnsi" w:cstheme="minorHAnsi"/>
          <w:color w:val="1E1E1E"/>
          <w:sz w:val="24"/>
          <w:szCs w:val="24"/>
          <w:lang w:val="en-US" w:eastAsia="en-US"/>
        </w:rPr>
      </w:pPr>
    </w:p>
    <w:p w14:paraId="6191EF1B" w14:textId="64F2E44E" w:rsidR="00260472" w:rsidRPr="00324F1A" w:rsidRDefault="00260472" w:rsidP="00260472">
      <w:pPr>
        <w:adjustRightInd w:val="0"/>
        <w:jc w:val="both"/>
        <w:rPr>
          <w:rFonts w:asciiTheme="minorHAnsi" w:eastAsiaTheme="minorHAnsi" w:hAnsiTheme="minorHAnsi" w:cstheme="minorHAnsi"/>
          <w:color w:val="000000"/>
          <w:sz w:val="24"/>
          <w:szCs w:val="24"/>
          <w:u w:val="single"/>
        </w:rPr>
      </w:pPr>
      <w:r w:rsidRPr="00324F1A">
        <w:rPr>
          <w:rFonts w:asciiTheme="minorHAnsi" w:eastAsiaTheme="minorHAnsi" w:hAnsiTheme="minorHAnsi" w:cstheme="minorHAnsi"/>
          <w:color w:val="000000"/>
          <w:sz w:val="24"/>
          <w:szCs w:val="24"/>
          <w:u w:val="single"/>
        </w:rPr>
        <w:t>Chief Executive</w:t>
      </w:r>
      <w:r w:rsidR="00324F1A" w:rsidRPr="00324F1A">
        <w:rPr>
          <w:rFonts w:asciiTheme="minorHAnsi" w:eastAsiaTheme="minorHAnsi" w:hAnsiTheme="minorHAnsi" w:cstheme="minorHAnsi"/>
          <w:color w:val="000000"/>
          <w:sz w:val="24"/>
          <w:szCs w:val="24"/>
          <w:u w:val="single"/>
        </w:rPr>
        <w:t>’</w:t>
      </w:r>
      <w:r w:rsidRPr="00324F1A">
        <w:rPr>
          <w:rFonts w:asciiTheme="minorHAnsi" w:eastAsiaTheme="minorHAnsi" w:hAnsiTheme="minorHAnsi" w:cstheme="minorHAnsi"/>
          <w:color w:val="000000"/>
          <w:sz w:val="24"/>
          <w:szCs w:val="24"/>
          <w:u w:val="single"/>
        </w:rPr>
        <w:t>s Recommendation</w:t>
      </w:r>
      <w:r w:rsidR="00324F1A" w:rsidRPr="00324F1A">
        <w:rPr>
          <w:rFonts w:asciiTheme="minorHAnsi" w:eastAsiaTheme="minorHAnsi" w:hAnsiTheme="minorHAnsi" w:cstheme="minorHAnsi"/>
          <w:color w:val="000000"/>
          <w:sz w:val="24"/>
          <w:szCs w:val="24"/>
          <w:u w:val="single"/>
        </w:rPr>
        <w:t>:</w:t>
      </w:r>
    </w:p>
    <w:p w14:paraId="6F6771B7" w14:textId="54D1CBFC" w:rsidR="0022182F" w:rsidRPr="007E4B6A" w:rsidRDefault="0022182F" w:rsidP="00260472">
      <w:pPr>
        <w:adjustRightInd w:val="0"/>
        <w:jc w:val="both"/>
        <w:rPr>
          <w:rFonts w:asciiTheme="minorHAnsi" w:eastAsiaTheme="minorHAnsi" w:hAnsiTheme="minorHAnsi" w:cstheme="minorHAnsi"/>
          <w:color w:val="000000"/>
          <w:sz w:val="24"/>
          <w:szCs w:val="24"/>
        </w:rPr>
      </w:pPr>
      <w:r w:rsidRPr="007E4B6A">
        <w:rPr>
          <w:rFonts w:asciiTheme="minorHAnsi" w:eastAsiaTheme="minorHAnsi" w:hAnsiTheme="minorHAnsi" w:cstheme="minorHAnsi"/>
          <w:color w:val="000000"/>
          <w:sz w:val="24"/>
          <w:szCs w:val="24"/>
        </w:rPr>
        <w:t>It is recommended that no variation or modification be made to the proposed development</w:t>
      </w:r>
      <w:r w:rsidR="00161551" w:rsidRPr="007E4B6A">
        <w:rPr>
          <w:rFonts w:asciiTheme="minorHAnsi" w:eastAsiaTheme="minorHAnsi" w:hAnsiTheme="minorHAnsi" w:cstheme="minorHAnsi"/>
          <w:color w:val="000000"/>
          <w:sz w:val="24"/>
          <w:szCs w:val="24"/>
        </w:rPr>
        <w:t>.</w:t>
      </w:r>
    </w:p>
    <w:p w14:paraId="0D69E613" w14:textId="77777777" w:rsidR="0022182F" w:rsidRPr="007E4B6A" w:rsidRDefault="0022182F" w:rsidP="00260472">
      <w:pPr>
        <w:adjustRightInd w:val="0"/>
        <w:jc w:val="both"/>
        <w:rPr>
          <w:rFonts w:asciiTheme="minorHAnsi" w:eastAsiaTheme="minorHAnsi" w:hAnsiTheme="minorHAnsi" w:cstheme="minorHAnsi"/>
          <w:color w:val="000000"/>
          <w:sz w:val="24"/>
          <w:szCs w:val="24"/>
        </w:rPr>
      </w:pPr>
    </w:p>
    <w:p w14:paraId="5DE74589" w14:textId="4B2366F1" w:rsidR="00C6712D" w:rsidRPr="007B0DBE" w:rsidRDefault="007B0DBE" w:rsidP="007B0DBE">
      <w:pPr>
        <w:pStyle w:val="ListParagraph"/>
        <w:widowControl w:val="0"/>
        <w:tabs>
          <w:tab w:val="left" w:pos="667"/>
        </w:tabs>
        <w:autoSpaceDE w:val="0"/>
        <w:autoSpaceDN w:val="0"/>
        <w:spacing w:before="1" w:line="292" w:lineRule="exact"/>
        <w:ind w:left="360" w:hanging="360"/>
        <w:jc w:val="both"/>
        <w:rPr>
          <w:rFonts w:asciiTheme="minorHAnsi" w:hAnsiTheme="minorHAnsi" w:cstheme="minorHAnsi"/>
          <w:b/>
          <w:sz w:val="24"/>
          <w:szCs w:val="24"/>
        </w:rPr>
      </w:pPr>
      <w:bookmarkStart w:id="8" w:name="_Hlk81307270"/>
      <w:r>
        <w:rPr>
          <w:rFonts w:asciiTheme="minorHAnsi" w:hAnsiTheme="minorHAnsi" w:cstheme="minorHAnsi"/>
          <w:b/>
          <w:sz w:val="24"/>
          <w:szCs w:val="24"/>
        </w:rPr>
        <w:t>8.</w:t>
      </w:r>
      <w:r w:rsidRPr="007B0DBE">
        <w:rPr>
          <w:rFonts w:asciiTheme="minorHAnsi" w:eastAsia="Times New Roman" w:hAnsiTheme="minorHAnsi" w:cstheme="minorHAnsi"/>
          <w:b/>
          <w:bCs/>
          <w:color w:val="000000"/>
          <w:sz w:val="24"/>
          <w:szCs w:val="24"/>
        </w:rPr>
        <w:t>2</w:t>
      </w:r>
      <w:r w:rsidRPr="007B0DBE">
        <w:rPr>
          <w:rFonts w:asciiTheme="minorHAnsi" w:eastAsia="Times New Roman" w:hAnsiTheme="minorHAnsi" w:cstheme="minorHAnsi"/>
          <w:b/>
          <w:bCs/>
          <w:color w:val="000000"/>
          <w:sz w:val="24"/>
          <w:szCs w:val="24"/>
        </w:rPr>
        <w:tab/>
      </w:r>
      <w:r w:rsidR="00F30853" w:rsidRPr="007B0DBE">
        <w:rPr>
          <w:rFonts w:asciiTheme="minorHAnsi" w:eastAsia="Times New Roman" w:hAnsiTheme="minorHAnsi" w:cstheme="minorHAnsi"/>
          <w:b/>
          <w:bCs/>
          <w:color w:val="000000"/>
          <w:sz w:val="24"/>
          <w:szCs w:val="24"/>
        </w:rPr>
        <w:t xml:space="preserve">Issues raised in relation to </w:t>
      </w:r>
      <w:r w:rsidR="00BF4B20" w:rsidRPr="007B0DBE">
        <w:rPr>
          <w:rFonts w:asciiTheme="minorHAnsi" w:eastAsia="Times New Roman" w:hAnsiTheme="minorHAnsi" w:cstheme="minorHAnsi"/>
          <w:b/>
          <w:bCs/>
          <w:color w:val="000000"/>
          <w:sz w:val="24"/>
          <w:szCs w:val="24"/>
        </w:rPr>
        <w:t>Road/Traffic Matters/Parking</w:t>
      </w:r>
    </w:p>
    <w:bookmarkEnd w:id="8"/>
    <w:p w14:paraId="7FFA7A2E" w14:textId="33489EDF" w:rsidR="00BF4B20" w:rsidRPr="00CC376D" w:rsidRDefault="00CC376D" w:rsidP="00CC376D">
      <w:pPr>
        <w:pStyle w:val="ListParagraph"/>
        <w:widowControl w:val="0"/>
        <w:numPr>
          <w:ilvl w:val="0"/>
          <w:numId w:val="29"/>
        </w:numPr>
        <w:tabs>
          <w:tab w:val="left" w:pos="667"/>
        </w:tabs>
        <w:autoSpaceDE w:val="0"/>
        <w:autoSpaceDN w:val="0"/>
        <w:spacing w:before="1" w:line="292" w:lineRule="exact"/>
        <w:jc w:val="both"/>
        <w:rPr>
          <w:rFonts w:asciiTheme="minorHAnsi" w:hAnsiTheme="minorHAnsi" w:cstheme="minorHAnsi"/>
          <w:bCs/>
          <w:sz w:val="24"/>
          <w:szCs w:val="24"/>
        </w:rPr>
      </w:pPr>
      <w:r>
        <w:rPr>
          <w:rFonts w:asciiTheme="minorHAnsi" w:hAnsiTheme="minorHAnsi" w:cstheme="minorHAnsi"/>
          <w:bCs/>
          <w:sz w:val="24"/>
          <w:szCs w:val="24"/>
        </w:rPr>
        <w:t>Potential a</w:t>
      </w:r>
      <w:r w:rsidR="0058446E" w:rsidRPr="007B0DBE">
        <w:rPr>
          <w:rFonts w:asciiTheme="minorHAnsi" w:hAnsiTheme="minorHAnsi" w:cstheme="minorHAnsi"/>
          <w:bCs/>
          <w:sz w:val="24"/>
          <w:szCs w:val="24"/>
        </w:rPr>
        <w:t>dditional t</w:t>
      </w:r>
      <w:r w:rsidR="00BF4B20" w:rsidRPr="007B0DBE">
        <w:rPr>
          <w:rFonts w:asciiTheme="minorHAnsi" w:hAnsiTheme="minorHAnsi" w:cstheme="minorHAnsi"/>
          <w:bCs/>
          <w:sz w:val="24"/>
          <w:szCs w:val="24"/>
        </w:rPr>
        <w:t>raffic</w:t>
      </w:r>
      <w:r w:rsidR="0058446E" w:rsidRPr="007B0DBE">
        <w:rPr>
          <w:rFonts w:asciiTheme="minorHAnsi" w:hAnsiTheme="minorHAnsi" w:cstheme="minorHAnsi"/>
          <w:bCs/>
          <w:sz w:val="24"/>
          <w:szCs w:val="24"/>
        </w:rPr>
        <w:t xml:space="preserve"> </w:t>
      </w:r>
      <w:r>
        <w:rPr>
          <w:rFonts w:asciiTheme="minorHAnsi" w:hAnsiTheme="minorHAnsi" w:cstheme="minorHAnsi"/>
          <w:bCs/>
          <w:sz w:val="24"/>
          <w:szCs w:val="24"/>
        </w:rPr>
        <w:t xml:space="preserve">and associated safety concerns including for </w:t>
      </w:r>
      <w:r w:rsidRPr="007B0DBE">
        <w:rPr>
          <w:rFonts w:asciiTheme="minorHAnsi" w:hAnsiTheme="minorHAnsi" w:cstheme="minorHAnsi"/>
          <w:bCs/>
          <w:sz w:val="24"/>
          <w:szCs w:val="24"/>
        </w:rPr>
        <w:t>children</w:t>
      </w:r>
      <w:r>
        <w:rPr>
          <w:rFonts w:asciiTheme="minorHAnsi" w:hAnsiTheme="minorHAnsi" w:cstheme="minorHAnsi"/>
          <w:bCs/>
          <w:sz w:val="24"/>
          <w:szCs w:val="24"/>
        </w:rPr>
        <w:t>,</w:t>
      </w:r>
      <w:r w:rsidRPr="007B0DBE">
        <w:rPr>
          <w:rFonts w:asciiTheme="minorHAnsi" w:hAnsiTheme="minorHAnsi" w:cstheme="minorHAnsi"/>
          <w:bCs/>
          <w:sz w:val="24"/>
          <w:szCs w:val="24"/>
        </w:rPr>
        <w:t xml:space="preserve"> elderly people</w:t>
      </w:r>
      <w:r>
        <w:rPr>
          <w:rFonts w:asciiTheme="minorHAnsi" w:hAnsiTheme="minorHAnsi" w:cstheme="minorHAnsi"/>
          <w:bCs/>
          <w:sz w:val="24"/>
          <w:szCs w:val="24"/>
        </w:rPr>
        <w:t>, wheelchair users and walking frame users.</w:t>
      </w:r>
    </w:p>
    <w:p w14:paraId="47F7B87A" w14:textId="77777777" w:rsidR="00CC376D" w:rsidRDefault="00F30853" w:rsidP="00CC376D">
      <w:pPr>
        <w:pStyle w:val="ListParagraph"/>
        <w:widowControl w:val="0"/>
        <w:numPr>
          <w:ilvl w:val="0"/>
          <w:numId w:val="29"/>
        </w:numPr>
        <w:tabs>
          <w:tab w:val="left" w:pos="667"/>
        </w:tabs>
        <w:autoSpaceDE w:val="0"/>
        <w:autoSpaceDN w:val="0"/>
        <w:spacing w:before="1" w:line="292" w:lineRule="exact"/>
        <w:jc w:val="both"/>
        <w:rPr>
          <w:rFonts w:asciiTheme="minorHAnsi" w:hAnsiTheme="minorHAnsi" w:cstheme="minorHAnsi"/>
          <w:bCs/>
          <w:sz w:val="24"/>
          <w:szCs w:val="24"/>
        </w:rPr>
      </w:pPr>
      <w:r w:rsidRPr="00CC376D">
        <w:rPr>
          <w:rFonts w:asciiTheme="minorHAnsi" w:hAnsiTheme="minorHAnsi" w:cstheme="minorHAnsi"/>
          <w:bCs/>
          <w:sz w:val="24"/>
          <w:szCs w:val="24"/>
        </w:rPr>
        <w:t>Current lack of parking spaces</w:t>
      </w:r>
      <w:r w:rsidR="00CC376D">
        <w:rPr>
          <w:rFonts w:asciiTheme="minorHAnsi" w:hAnsiTheme="minorHAnsi" w:cstheme="minorHAnsi"/>
          <w:bCs/>
          <w:sz w:val="24"/>
          <w:szCs w:val="24"/>
        </w:rPr>
        <w:t xml:space="preserve">, insufficient parking provision in proposed development, possible parking congestion </w:t>
      </w:r>
      <w:r w:rsidR="00CC376D" w:rsidRPr="00CC376D">
        <w:rPr>
          <w:rFonts w:asciiTheme="minorHAnsi" w:hAnsiTheme="minorHAnsi" w:cstheme="minorHAnsi"/>
          <w:bCs/>
          <w:sz w:val="24"/>
          <w:szCs w:val="24"/>
        </w:rPr>
        <w:t>and p</w:t>
      </w:r>
      <w:r w:rsidR="00CC376D">
        <w:rPr>
          <w:rFonts w:asciiTheme="minorHAnsi" w:hAnsiTheme="minorHAnsi" w:cstheme="minorHAnsi"/>
          <w:bCs/>
          <w:sz w:val="24"/>
          <w:szCs w:val="24"/>
        </w:rPr>
        <w:t xml:space="preserve">otential </w:t>
      </w:r>
      <w:r w:rsidR="00BF4B20" w:rsidRPr="00CC376D">
        <w:rPr>
          <w:rFonts w:asciiTheme="minorHAnsi" w:hAnsiTheme="minorHAnsi" w:cstheme="minorHAnsi"/>
          <w:bCs/>
          <w:sz w:val="24"/>
          <w:szCs w:val="24"/>
        </w:rPr>
        <w:t>road congestion</w:t>
      </w:r>
      <w:r w:rsidR="0058446E" w:rsidRPr="00CC376D">
        <w:rPr>
          <w:rFonts w:asciiTheme="minorHAnsi" w:hAnsiTheme="minorHAnsi" w:cstheme="minorHAnsi"/>
          <w:bCs/>
          <w:sz w:val="24"/>
          <w:szCs w:val="24"/>
        </w:rPr>
        <w:t>.</w:t>
      </w:r>
    </w:p>
    <w:p w14:paraId="21A7225A" w14:textId="653BF375" w:rsidR="00F30853" w:rsidRPr="00CC376D" w:rsidRDefault="00F30853" w:rsidP="00CC376D">
      <w:pPr>
        <w:pStyle w:val="ListParagraph"/>
        <w:widowControl w:val="0"/>
        <w:numPr>
          <w:ilvl w:val="0"/>
          <w:numId w:val="29"/>
        </w:numPr>
        <w:tabs>
          <w:tab w:val="left" w:pos="667"/>
        </w:tabs>
        <w:autoSpaceDE w:val="0"/>
        <w:autoSpaceDN w:val="0"/>
        <w:spacing w:before="1" w:line="292" w:lineRule="exact"/>
        <w:jc w:val="both"/>
        <w:rPr>
          <w:rFonts w:asciiTheme="minorHAnsi" w:hAnsiTheme="minorHAnsi" w:cstheme="minorHAnsi"/>
          <w:bCs/>
          <w:sz w:val="24"/>
          <w:szCs w:val="24"/>
        </w:rPr>
      </w:pPr>
      <w:r w:rsidRPr="00CC376D">
        <w:rPr>
          <w:rFonts w:asciiTheme="minorHAnsi" w:hAnsiTheme="minorHAnsi" w:cstheme="minorHAnsi"/>
          <w:bCs/>
          <w:sz w:val="24"/>
          <w:szCs w:val="24"/>
        </w:rPr>
        <w:t>Concerns over more demand for public services</w:t>
      </w:r>
    </w:p>
    <w:p w14:paraId="531C20FA" w14:textId="77777777" w:rsidR="00736023" w:rsidRDefault="00736023" w:rsidP="00240C8F">
      <w:pPr>
        <w:pStyle w:val="ListParagraph"/>
        <w:tabs>
          <w:tab w:val="left" w:pos="0"/>
        </w:tabs>
        <w:spacing w:before="1" w:line="292" w:lineRule="exact"/>
        <w:ind w:left="0"/>
        <w:jc w:val="both"/>
        <w:rPr>
          <w:b/>
          <w:bCs/>
          <w:sz w:val="24"/>
          <w:szCs w:val="24"/>
        </w:rPr>
      </w:pPr>
    </w:p>
    <w:p w14:paraId="5D12E640" w14:textId="77777777" w:rsidR="00736023" w:rsidRDefault="00736023" w:rsidP="00240C8F">
      <w:pPr>
        <w:pStyle w:val="ListParagraph"/>
        <w:tabs>
          <w:tab w:val="left" w:pos="0"/>
        </w:tabs>
        <w:spacing w:before="1" w:line="292" w:lineRule="exact"/>
        <w:ind w:left="0"/>
        <w:jc w:val="both"/>
        <w:rPr>
          <w:b/>
          <w:bCs/>
          <w:sz w:val="24"/>
          <w:szCs w:val="24"/>
        </w:rPr>
      </w:pPr>
    </w:p>
    <w:p w14:paraId="3D28FB32" w14:textId="792A0BC8" w:rsidR="00BF4B20" w:rsidRPr="00240C8F" w:rsidRDefault="00BF4B20" w:rsidP="00240C8F">
      <w:pPr>
        <w:pStyle w:val="ListParagraph"/>
        <w:tabs>
          <w:tab w:val="left" w:pos="0"/>
        </w:tabs>
        <w:spacing w:before="1" w:line="292" w:lineRule="exact"/>
        <w:ind w:left="0"/>
        <w:jc w:val="both"/>
        <w:rPr>
          <w:b/>
          <w:bCs/>
          <w:sz w:val="24"/>
          <w:szCs w:val="24"/>
        </w:rPr>
      </w:pPr>
      <w:r w:rsidRPr="00240C8F">
        <w:rPr>
          <w:b/>
          <w:bCs/>
          <w:sz w:val="24"/>
          <w:szCs w:val="24"/>
        </w:rPr>
        <w:lastRenderedPageBreak/>
        <w:t>Response:</w:t>
      </w:r>
    </w:p>
    <w:p w14:paraId="73982A22" w14:textId="77777777" w:rsidR="00CC376D" w:rsidRPr="00E27EE4" w:rsidRDefault="00CC376D" w:rsidP="00CC376D">
      <w:pPr>
        <w:pStyle w:val="ListParagraph"/>
        <w:tabs>
          <w:tab w:val="left" w:pos="0"/>
        </w:tabs>
        <w:spacing w:before="1" w:line="292" w:lineRule="exact"/>
        <w:ind w:left="0"/>
        <w:jc w:val="both"/>
        <w:rPr>
          <w:sz w:val="24"/>
          <w:szCs w:val="24"/>
        </w:rPr>
      </w:pPr>
      <w:bookmarkStart w:id="9" w:name="_Hlk81918274"/>
      <w:r w:rsidRPr="00E27EE4">
        <w:rPr>
          <w:sz w:val="24"/>
          <w:szCs w:val="24"/>
        </w:rPr>
        <w:t>The concerns and comments regarding traffic related matters are noted.</w:t>
      </w:r>
    </w:p>
    <w:p w14:paraId="2F954952" w14:textId="77777777" w:rsidR="00CC376D" w:rsidRPr="00E27EE4" w:rsidRDefault="00CC376D" w:rsidP="00CC376D">
      <w:pPr>
        <w:pStyle w:val="ListParagraph"/>
        <w:tabs>
          <w:tab w:val="left" w:pos="0"/>
        </w:tabs>
        <w:spacing w:before="1" w:line="292" w:lineRule="exact"/>
        <w:ind w:left="0"/>
        <w:jc w:val="both"/>
        <w:rPr>
          <w:sz w:val="24"/>
          <w:szCs w:val="24"/>
        </w:rPr>
      </w:pPr>
    </w:p>
    <w:p w14:paraId="0D2AA915" w14:textId="77777777" w:rsidR="00CC376D" w:rsidRPr="00E27EE4" w:rsidRDefault="00CC376D" w:rsidP="00CC376D">
      <w:pPr>
        <w:pStyle w:val="TableParagraph"/>
        <w:jc w:val="both"/>
        <w:rPr>
          <w:rFonts w:asciiTheme="minorHAnsi" w:hAnsiTheme="minorHAnsi" w:cstheme="minorHAnsi"/>
          <w:sz w:val="24"/>
          <w:szCs w:val="24"/>
        </w:rPr>
      </w:pPr>
      <w:r w:rsidRPr="00E27EE4">
        <w:rPr>
          <w:rFonts w:asciiTheme="minorHAnsi" w:hAnsiTheme="minorHAnsi" w:cstheme="minorHAnsi"/>
          <w:sz w:val="24"/>
          <w:szCs w:val="24"/>
        </w:rPr>
        <w:t xml:space="preserve">The County Development Plan sets out an overarching objective around </w:t>
      </w:r>
      <w:r>
        <w:rPr>
          <w:rFonts w:asciiTheme="minorHAnsi" w:hAnsiTheme="minorHAnsi" w:cstheme="minorHAnsi"/>
          <w:sz w:val="24"/>
          <w:szCs w:val="24"/>
        </w:rPr>
        <w:t>t</w:t>
      </w:r>
      <w:r w:rsidRPr="00E27EE4">
        <w:rPr>
          <w:rFonts w:asciiTheme="minorHAnsi" w:hAnsiTheme="minorHAnsi" w:cstheme="minorHAnsi"/>
          <w:sz w:val="24"/>
          <w:szCs w:val="24"/>
        </w:rPr>
        <w:t xml:space="preserve">ransport and </w:t>
      </w:r>
      <w:r>
        <w:rPr>
          <w:rFonts w:asciiTheme="minorHAnsi" w:hAnsiTheme="minorHAnsi" w:cstheme="minorHAnsi"/>
          <w:sz w:val="24"/>
          <w:szCs w:val="24"/>
        </w:rPr>
        <w:t>m</w:t>
      </w:r>
      <w:r w:rsidRPr="00E27EE4">
        <w:rPr>
          <w:rFonts w:asciiTheme="minorHAnsi" w:hAnsiTheme="minorHAnsi" w:cstheme="minorHAnsi"/>
          <w:sz w:val="24"/>
          <w:szCs w:val="24"/>
        </w:rPr>
        <w:t>obility to promote the sustainable development of the County through the</w:t>
      </w:r>
      <w:r>
        <w:rPr>
          <w:rFonts w:asciiTheme="minorHAnsi" w:hAnsiTheme="minorHAnsi" w:cstheme="minorHAnsi"/>
          <w:sz w:val="24"/>
          <w:szCs w:val="24"/>
        </w:rPr>
        <w:t xml:space="preserve"> </w:t>
      </w:r>
      <w:r w:rsidRPr="00E27EE4">
        <w:rPr>
          <w:rFonts w:asciiTheme="minorHAnsi" w:hAnsiTheme="minorHAnsi" w:cstheme="minorHAnsi"/>
          <w:sz w:val="24"/>
          <w:szCs w:val="24"/>
        </w:rPr>
        <w:t xml:space="preserve">creation of an integrated transport network that services the needs of communities and businesses. </w:t>
      </w:r>
      <w:r>
        <w:rPr>
          <w:rFonts w:asciiTheme="minorHAnsi" w:hAnsiTheme="minorHAnsi" w:cstheme="minorHAnsi"/>
          <w:sz w:val="24"/>
          <w:szCs w:val="24"/>
        </w:rPr>
        <w:t xml:space="preserve"> </w:t>
      </w:r>
      <w:r w:rsidRPr="00E27EE4">
        <w:rPr>
          <w:rFonts w:asciiTheme="minorHAnsi" w:hAnsiTheme="minorHAnsi" w:cstheme="minorHAnsi"/>
          <w:sz w:val="24"/>
          <w:szCs w:val="24"/>
        </w:rPr>
        <w:t xml:space="preserve">The </w:t>
      </w:r>
      <w:r>
        <w:rPr>
          <w:rFonts w:asciiTheme="minorHAnsi" w:hAnsiTheme="minorHAnsi" w:cstheme="minorHAnsi"/>
          <w:sz w:val="24"/>
          <w:szCs w:val="24"/>
        </w:rPr>
        <w:t xml:space="preserve">Council’s policy and objectives for </w:t>
      </w:r>
      <w:r w:rsidRPr="00E27EE4">
        <w:rPr>
          <w:rFonts w:asciiTheme="minorHAnsi" w:hAnsiTheme="minorHAnsi" w:cstheme="minorHAnsi"/>
          <w:sz w:val="24"/>
          <w:szCs w:val="24"/>
        </w:rPr>
        <w:t xml:space="preserve">Transport and Mobility </w:t>
      </w:r>
      <w:r>
        <w:rPr>
          <w:rFonts w:asciiTheme="minorHAnsi" w:hAnsiTheme="minorHAnsi" w:cstheme="minorHAnsi"/>
          <w:sz w:val="24"/>
          <w:szCs w:val="24"/>
        </w:rPr>
        <w:t xml:space="preserve">in relation to </w:t>
      </w:r>
      <w:r w:rsidRPr="00E27EE4">
        <w:rPr>
          <w:rFonts w:asciiTheme="minorHAnsi" w:hAnsiTheme="minorHAnsi" w:cstheme="minorHAnsi"/>
          <w:sz w:val="24"/>
          <w:szCs w:val="24"/>
        </w:rPr>
        <w:t>new developments</w:t>
      </w:r>
      <w:r>
        <w:rPr>
          <w:rFonts w:asciiTheme="minorHAnsi" w:hAnsiTheme="minorHAnsi" w:cstheme="minorHAnsi"/>
          <w:sz w:val="24"/>
          <w:szCs w:val="24"/>
        </w:rPr>
        <w:t xml:space="preserve"> are outlined below and the proposed scheme is aligned to these:</w:t>
      </w:r>
    </w:p>
    <w:p w14:paraId="38A53963" w14:textId="77777777" w:rsidR="00CC376D" w:rsidRPr="00E27EE4" w:rsidRDefault="00CC376D" w:rsidP="00CC376D">
      <w:pPr>
        <w:pStyle w:val="TableParagraph"/>
        <w:numPr>
          <w:ilvl w:val="0"/>
          <w:numId w:val="32"/>
        </w:numPr>
        <w:spacing w:line="284" w:lineRule="exact"/>
        <w:jc w:val="both"/>
        <w:rPr>
          <w:rFonts w:asciiTheme="minorHAnsi" w:hAnsiTheme="minorHAnsi" w:cstheme="minorHAnsi"/>
          <w:sz w:val="24"/>
          <w:szCs w:val="24"/>
        </w:rPr>
      </w:pPr>
      <w:r w:rsidRPr="00E27EE4">
        <w:rPr>
          <w:rFonts w:asciiTheme="minorHAnsi" w:hAnsiTheme="minorHAnsi" w:cstheme="minorHAnsi"/>
          <w:sz w:val="24"/>
          <w:szCs w:val="24"/>
        </w:rPr>
        <w:t>To spatially arrange activities around, and improve access to, existing and planned public transport infrastructure and services</w:t>
      </w:r>
      <w:r>
        <w:rPr>
          <w:rFonts w:asciiTheme="minorHAnsi" w:hAnsiTheme="minorHAnsi" w:cstheme="minorHAnsi"/>
          <w:sz w:val="24"/>
          <w:szCs w:val="24"/>
        </w:rPr>
        <w:t xml:space="preserve"> (</w:t>
      </w:r>
      <w:r w:rsidRPr="00E27EE4">
        <w:rPr>
          <w:rFonts w:asciiTheme="minorHAnsi" w:hAnsiTheme="minorHAnsi" w:cstheme="minorHAnsi"/>
          <w:sz w:val="24"/>
          <w:szCs w:val="24"/>
        </w:rPr>
        <w:t>TM1 Objective 2</w:t>
      </w:r>
      <w:r>
        <w:rPr>
          <w:rFonts w:asciiTheme="minorHAnsi" w:hAnsiTheme="minorHAnsi" w:cstheme="minorHAnsi"/>
          <w:sz w:val="24"/>
          <w:szCs w:val="24"/>
        </w:rPr>
        <w:t>)</w:t>
      </w:r>
    </w:p>
    <w:p w14:paraId="35974BA1" w14:textId="77777777" w:rsidR="00CC376D" w:rsidRPr="00536745" w:rsidRDefault="00CC376D" w:rsidP="00CC376D">
      <w:pPr>
        <w:pStyle w:val="TableParagraph"/>
        <w:numPr>
          <w:ilvl w:val="0"/>
          <w:numId w:val="32"/>
        </w:numPr>
        <w:spacing w:line="284" w:lineRule="exact"/>
        <w:jc w:val="both"/>
        <w:rPr>
          <w:rFonts w:asciiTheme="minorHAnsi" w:hAnsiTheme="minorHAnsi" w:cstheme="minorHAnsi"/>
          <w:sz w:val="24"/>
          <w:szCs w:val="24"/>
        </w:rPr>
      </w:pPr>
      <w:r w:rsidRPr="001D52A2">
        <w:rPr>
          <w:rFonts w:asciiTheme="minorHAnsi" w:hAnsiTheme="minorHAnsi" w:cstheme="minorHAnsi"/>
          <w:sz w:val="24"/>
          <w:szCs w:val="24"/>
        </w:rPr>
        <w:t xml:space="preserve">To ensure that streets and roads within the County are designed to balance the needs of place and movement, to provide a safe traffic-calmed street environment, </w:t>
      </w:r>
      <w:r>
        <w:rPr>
          <w:rFonts w:asciiTheme="minorHAnsi" w:hAnsiTheme="minorHAnsi" w:cstheme="minorHAnsi"/>
          <w:sz w:val="24"/>
          <w:szCs w:val="24"/>
        </w:rPr>
        <w:t>p</w:t>
      </w:r>
      <w:r w:rsidRPr="001D52A2">
        <w:rPr>
          <w:rFonts w:asciiTheme="minorHAnsi" w:hAnsiTheme="minorHAnsi" w:cstheme="minorHAnsi"/>
          <w:sz w:val="24"/>
          <w:szCs w:val="24"/>
        </w:rPr>
        <w:t>articula</w:t>
      </w:r>
      <w:r w:rsidRPr="00536745">
        <w:rPr>
          <w:rFonts w:asciiTheme="minorHAnsi" w:hAnsiTheme="minorHAnsi" w:cstheme="minorHAnsi"/>
          <w:sz w:val="24"/>
          <w:szCs w:val="24"/>
        </w:rPr>
        <w:t>rly in sensitive areas and where vulnerable users are present. (TM Policy 6-Road and Street Design)</w:t>
      </w:r>
    </w:p>
    <w:p w14:paraId="083D2FF7" w14:textId="77777777" w:rsidR="00CC376D" w:rsidRPr="00536745" w:rsidRDefault="00CC376D" w:rsidP="00CC376D">
      <w:pPr>
        <w:pStyle w:val="TableParagraph"/>
        <w:numPr>
          <w:ilvl w:val="0"/>
          <w:numId w:val="32"/>
        </w:numPr>
        <w:spacing w:line="284" w:lineRule="exact"/>
        <w:jc w:val="both"/>
        <w:rPr>
          <w:rFonts w:asciiTheme="minorHAnsi" w:hAnsiTheme="minorHAnsi" w:cstheme="minorHAnsi"/>
          <w:sz w:val="24"/>
          <w:szCs w:val="24"/>
        </w:rPr>
      </w:pPr>
      <w:r w:rsidRPr="00536745">
        <w:rPr>
          <w:rFonts w:asciiTheme="minorHAnsi" w:hAnsiTheme="minorHAnsi" w:cstheme="minorHAnsi"/>
          <w:sz w:val="24"/>
          <w:szCs w:val="24"/>
        </w:rPr>
        <w:t>To appropriately apply speed limits considering the characteristics of the surrounding area, the design of the street environment and the presence of vulnerable users (TM6 Objective 1)</w:t>
      </w:r>
    </w:p>
    <w:p w14:paraId="2E65CD5B" w14:textId="77777777" w:rsidR="00CC376D" w:rsidRPr="00536745" w:rsidRDefault="00CC376D" w:rsidP="00CC376D">
      <w:pPr>
        <w:pStyle w:val="TableParagraph"/>
        <w:numPr>
          <w:ilvl w:val="0"/>
          <w:numId w:val="32"/>
        </w:numPr>
        <w:spacing w:line="284" w:lineRule="exact"/>
        <w:jc w:val="both"/>
        <w:rPr>
          <w:rFonts w:asciiTheme="minorHAnsi" w:hAnsiTheme="minorHAnsi" w:cstheme="minorHAnsi"/>
          <w:sz w:val="24"/>
          <w:szCs w:val="24"/>
        </w:rPr>
      </w:pPr>
      <w:r w:rsidRPr="00536745">
        <w:rPr>
          <w:rFonts w:asciiTheme="minorHAnsi" w:hAnsiTheme="minorHAnsi" w:cstheme="minorHAnsi"/>
          <w:sz w:val="24"/>
          <w:szCs w:val="24"/>
        </w:rPr>
        <w:t>To re-balance movement priorities towards more sustainable modes of transportation by prioritising the development of walking and cycling facilities within a safe and traffic calmed street environment (TM Policy 3 Walking &amp; Cycling)</w:t>
      </w:r>
    </w:p>
    <w:p w14:paraId="1283DF7F" w14:textId="77777777" w:rsidR="00CC376D" w:rsidRPr="00536745" w:rsidRDefault="00CC376D" w:rsidP="00CC376D">
      <w:pPr>
        <w:pStyle w:val="TableParagraph"/>
        <w:numPr>
          <w:ilvl w:val="0"/>
          <w:numId w:val="32"/>
        </w:numPr>
        <w:spacing w:line="284" w:lineRule="exact"/>
        <w:jc w:val="both"/>
        <w:rPr>
          <w:rFonts w:asciiTheme="minorHAnsi" w:hAnsiTheme="minorHAnsi" w:cstheme="minorHAnsi"/>
          <w:sz w:val="24"/>
          <w:szCs w:val="24"/>
        </w:rPr>
      </w:pPr>
      <w:r w:rsidRPr="00536745">
        <w:rPr>
          <w:rFonts w:asciiTheme="minorHAnsi" w:hAnsiTheme="minorHAnsi" w:cstheme="minorHAnsi"/>
          <w:sz w:val="24"/>
          <w:szCs w:val="24"/>
        </w:rPr>
        <w:t>To ensure that all streets and street networks are designed to prioritise the movement of pedestrians and cyclists within a safe and comfortable environment for a wide range of ages, abilities and journey types (TM3 Objective 3)</w:t>
      </w:r>
    </w:p>
    <w:p w14:paraId="6821D0E5" w14:textId="77777777" w:rsidR="00CC376D" w:rsidRPr="00536745" w:rsidRDefault="00CC376D" w:rsidP="00CC376D">
      <w:pPr>
        <w:pStyle w:val="TableParagraph"/>
        <w:numPr>
          <w:ilvl w:val="0"/>
          <w:numId w:val="32"/>
        </w:numPr>
        <w:spacing w:line="284" w:lineRule="exact"/>
        <w:jc w:val="both"/>
        <w:rPr>
          <w:rFonts w:asciiTheme="minorHAnsi" w:hAnsiTheme="minorHAnsi" w:cstheme="minorHAnsi"/>
          <w:sz w:val="24"/>
          <w:szCs w:val="24"/>
        </w:rPr>
      </w:pPr>
      <w:r w:rsidRPr="00536745">
        <w:rPr>
          <w:rFonts w:asciiTheme="minorHAnsi" w:hAnsiTheme="minorHAnsi" w:cstheme="minorHAnsi"/>
          <w:sz w:val="24"/>
          <w:szCs w:val="24"/>
        </w:rPr>
        <w:t>To take a balanced approach to the provision of car parking with the aim of meeting the needs of businesses and communities whilst promoting a transition towards more sustainable forms of transportation (TM Policy 7 Car Parking)</w:t>
      </w:r>
    </w:p>
    <w:p w14:paraId="7457BF26" w14:textId="77777777" w:rsidR="00CC376D" w:rsidRPr="00536745" w:rsidRDefault="00CC376D" w:rsidP="00CC376D">
      <w:pPr>
        <w:pStyle w:val="TableParagraph"/>
        <w:numPr>
          <w:ilvl w:val="0"/>
          <w:numId w:val="32"/>
        </w:numPr>
        <w:spacing w:line="284" w:lineRule="exact"/>
        <w:jc w:val="both"/>
        <w:rPr>
          <w:rFonts w:asciiTheme="minorHAnsi" w:hAnsiTheme="minorHAnsi" w:cstheme="minorHAnsi"/>
          <w:sz w:val="24"/>
          <w:szCs w:val="24"/>
        </w:rPr>
      </w:pPr>
      <w:r w:rsidRPr="00536745">
        <w:rPr>
          <w:rFonts w:asciiTheme="minorHAnsi" w:hAnsiTheme="minorHAnsi" w:cstheme="minorHAnsi"/>
          <w:sz w:val="24"/>
          <w:szCs w:val="24"/>
        </w:rPr>
        <w:t>To carefully consider the number of parking spaces provided to service the needs of new developments (TM7 Objective 1)</w:t>
      </w:r>
    </w:p>
    <w:p w14:paraId="654D0C77" w14:textId="77777777" w:rsidR="00CC376D" w:rsidRPr="00536745" w:rsidRDefault="00CC376D" w:rsidP="00CC376D">
      <w:pPr>
        <w:pStyle w:val="TableParagraph"/>
        <w:numPr>
          <w:ilvl w:val="0"/>
          <w:numId w:val="32"/>
        </w:numPr>
        <w:spacing w:line="284" w:lineRule="exact"/>
        <w:jc w:val="both"/>
        <w:rPr>
          <w:rFonts w:asciiTheme="minorHAnsi" w:hAnsiTheme="minorHAnsi" w:cstheme="minorHAnsi"/>
          <w:sz w:val="24"/>
          <w:szCs w:val="24"/>
        </w:rPr>
      </w:pPr>
      <w:r w:rsidRPr="00536745">
        <w:rPr>
          <w:rFonts w:asciiTheme="minorHAnsi" w:hAnsiTheme="minorHAnsi" w:cstheme="minorHAnsi"/>
          <w:sz w:val="24"/>
          <w:szCs w:val="24"/>
        </w:rPr>
        <w:t>To ensure that car parking does not detract from the comfort and safety of pedestrians and cyclists or the attractiveness of the landscape (TM7 Objective 3)</w:t>
      </w:r>
    </w:p>
    <w:p w14:paraId="20198517" w14:textId="77777777" w:rsidR="00DC0C58" w:rsidRDefault="00CC376D" w:rsidP="00DC0C58">
      <w:pPr>
        <w:pStyle w:val="ListParagraph"/>
        <w:tabs>
          <w:tab w:val="left" w:pos="0"/>
        </w:tabs>
        <w:spacing w:before="1" w:line="292" w:lineRule="exact"/>
        <w:ind w:left="0"/>
        <w:jc w:val="both"/>
        <w:rPr>
          <w:sz w:val="24"/>
          <w:szCs w:val="24"/>
        </w:rPr>
      </w:pPr>
      <w:bookmarkStart w:id="10" w:name="_Hlk81918449"/>
      <w:bookmarkEnd w:id="9"/>
      <w:r w:rsidRPr="00E27EE4">
        <w:rPr>
          <w:sz w:val="24"/>
          <w:szCs w:val="24"/>
        </w:rPr>
        <w:t>The Council’s Roads Department were consulted and have advised that</w:t>
      </w:r>
      <w:r>
        <w:rPr>
          <w:sz w:val="24"/>
          <w:szCs w:val="24"/>
        </w:rPr>
        <w:t xml:space="preserve">, due to its limited size, </w:t>
      </w:r>
      <w:r w:rsidRPr="00E27EE4">
        <w:rPr>
          <w:sz w:val="24"/>
          <w:szCs w:val="24"/>
        </w:rPr>
        <w:t xml:space="preserve">the development will not impact in a significant way on the traffic in the area and safe egress and access can be </w:t>
      </w:r>
      <w:r>
        <w:rPr>
          <w:sz w:val="24"/>
          <w:szCs w:val="24"/>
        </w:rPr>
        <w:t xml:space="preserve">readily </w:t>
      </w:r>
      <w:r w:rsidRPr="00E27EE4">
        <w:rPr>
          <w:sz w:val="24"/>
          <w:szCs w:val="24"/>
        </w:rPr>
        <w:t>achieved.  Transport Infrastructure Ireland (TII) is one of the prescribed bodies who received the proposed</w:t>
      </w:r>
      <w:r>
        <w:rPr>
          <w:sz w:val="24"/>
          <w:szCs w:val="24"/>
        </w:rPr>
        <w:t xml:space="preserve"> </w:t>
      </w:r>
      <w:r w:rsidRPr="00E27EE4">
        <w:rPr>
          <w:sz w:val="24"/>
          <w:szCs w:val="24"/>
        </w:rPr>
        <w:t>scheme details but did not make the specific observations</w:t>
      </w:r>
      <w:r>
        <w:rPr>
          <w:sz w:val="24"/>
          <w:szCs w:val="24"/>
        </w:rPr>
        <w:t xml:space="preserve"> and it is noted that the site is </w:t>
      </w:r>
      <w:r w:rsidRPr="00E27EE4">
        <w:rPr>
          <w:sz w:val="24"/>
          <w:szCs w:val="24"/>
        </w:rPr>
        <w:t>well serviced with public transport links which can be accessed by tenants and visitors of the proposed housing development.</w:t>
      </w:r>
      <w:bookmarkEnd w:id="10"/>
    </w:p>
    <w:p w14:paraId="1F9C8EB2" w14:textId="77777777" w:rsidR="00DC0C58" w:rsidRDefault="00DC0C58" w:rsidP="00DC0C58">
      <w:pPr>
        <w:pStyle w:val="ListParagraph"/>
        <w:tabs>
          <w:tab w:val="left" w:pos="0"/>
        </w:tabs>
        <w:spacing w:before="1" w:line="292" w:lineRule="exact"/>
        <w:ind w:left="0"/>
        <w:jc w:val="both"/>
        <w:rPr>
          <w:sz w:val="24"/>
          <w:szCs w:val="24"/>
        </w:rPr>
      </w:pPr>
    </w:p>
    <w:p w14:paraId="377CFF3E" w14:textId="734BB2B7" w:rsidR="0040665A" w:rsidRPr="007E4B6A" w:rsidRDefault="00CC376D" w:rsidP="00CD633B">
      <w:pPr>
        <w:pStyle w:val="ListParagraph"/>
        <w:tabs>
          <w:tab w:val="left" w:pos="0"/>
        </w:tabs>
        <w:spacing w:before="1" w:line="292" w:lineRule="exact"/>
        <w:ind w:left="0"/>
        <w:jc w:val="both"/>
        <w:rPr>
          <w:rFonts w:asciiTheme="minorHAnsi" w:hAnsiTheme="minorHAnsi" w:cstheme="minorHAnsi"/>
          <w:sz w:val="24"/>
          <w:szCs w:val="24"/>
        </w:rPr>
      </w:pPr>
      <w:r w:rsidRPr="00E27EE4">
        <w:rPr>
          <w:sz w:val="24"/>
          <w:szCs w:val="24"/>
        </w:rPr>
        <w:t xml:space="preserve">Traffic and parking requirements resulting from age-friendly housing are significantly lower than </w:t>
      </w:r>
      <w:r>
        <w:rPr>
          <w:sz w:val="24"/>
          <w:szCs w:val="24"/>
        </w:rPr>
        <w:t>fo</w:t>
      </w:r>
      <w:r w:rsidRPr="00E27EE4">
        <w:rPr>
          <w:sz w:val="24"/>
          <w:szCs w:val="24"/>
        </w:rPr>
        <w:t>r a standard housing development</w:t>
      </w:r>
      <w:r>
        <w:rPr>
          <w:sz w:val="24"/>
          <w:szCs w:val="24"/>
        </w:rPr>
        <w:t xml:space="preserve"> and it is not considered that there will be any significant a</w:t>
      </w:r>
      <w:r w:rsidRPr="00E27EE4">
        <w:rPr>
          <w:sz w:val="24"/>
          <w:szCs w:val="24"/>
        </w:rPr>
        <w:t>dditional traffic</w:t>
      </w:r>
      <w:r>
        <w:rPr>
          <w:sz w:val="24"/>
          <w:szCs w:val="24"/>
        </w:rPr>
        <w:t xml:space="preserve"> in </w:t>
      </w:r>
      <w:r w:rsidR="00E63673">
        <w:rPr>
          <w:rFonts w:asciiTheme="minorHAnsi" w:hAnsiTheme="minorHAnsi" w:cstheme="minorHAnsi"/>
          <w:sz w:val="24"/>
          <w:szCs w:val="24"/>
        </w:rPr>
        <w:t>St.</w:t>
      </w:r>
      <w:r w:rsidR="0040665A" w:rsidRPr="007E4B6A">
        <w:rPr>
          <w:rFonts w:asciiTheme="minorHAnsi" w:hAnsiTheme="minorHAnsi" w:cstheme="minorHAnsi"/>
          <w:sz w:val="24"/>
          <w:szCs w:val="24"/>
        </w:rPr>
        <w:t xml:space="preserve"> Aongus Green </w:t>
      </w:r>
      <w:r w:rsidR="00D37872" w:rsidRPr="007E4B6A">
        <w:rPr>
          <w:rFonts w:asciiTheme="minorHAnsi" w:hAnsiTheme="minorHAnsi" w:cstheme="minorHAnsi"/>
          <w:sz w:val="24"/>
          <w:szCs w:val="24"/>
        </w:rPr>
        <w:t>because of</w:t>
      </w:r>
      <w:r w:rsidR="0040665A" w:rsidRPr="007E4B6A">
        <w:rPr>
          <w:rFonts w:asciiTheme="minorHAnsi" w:hAnsiTheme="minorHAnsi" w:cstheme="minorHAnsi"/>
          <w:sz w:val="24"/>
          <w:szCs w:val="24"/>
        </w:rPr>
        <w:t xml:space="preserve"> th</w:t>
      </w:r>
      <w:r w:rsidR="00DC0C58">
        <w:rPr>
          <w:rFonts w:asciiTheme="minorHAnsi" w:hAnsiTheme="minorHAnsi" w:cstheme="minorHAnsi"/>
          <w:sz w:val="24"/>
          <w:szCs w:val="24"/>
        </w:rPr>
        <w:t>e proposed</w:t>
      </w:r>
      <w:r w:rsidR="0040665A" w:rsidRPr="007E4B6A">
        <w:rPr>
          <w:rFonts w:asciiTheme="minorHAnsi" w:hAnsiTheme="minorHAnsi" w:cstheme="minorHAnsi"/>
          <w:sz w:val="24"/>
          <w:szCs w:val="24"/>
        </w:rPr>
        <w:t xml:space="preserve"> development.</w:t>
      </w:r>
      <w:r w:rsidR="00DC0C58">
        <w:rPr>
          <w:rFonts w:asciiTheme="minorHAnsi" w:hAnsiTheme="minorHAnsi" w:cstheme="minorHAnsi"/>
          <w:sz w:val="24"/>
          <w:szCs w:val="24"/>
        </w:rPr>
        <w:t xml:space="preserve"> </w:t>
      </w:r>
      <w:r w:rsidR="00CD633B">
        <w:rPr>
          <w:rFonts w:asciiTheme="minorHAnsi" w:hAnsiTheme="minorHAnsi" w:cstheme="minorHAnsi"/>
          <w:sz w:val="24"/>
          <w:szCs w:val="24"/>
        </w:rPr>
        <w:t xml:space="preserve"> </w:t>
      </w:r>
      <w:r w:rsidR="00DC0C58">
        <w:rPr>
          <w:rFonts w:asciiTheme="minorHAnsi" w:hAnsiTheme="minorHAnsi" w:cstheme="minorHAnsi"/>
          <w:sz w:val="24"/>
          <w:szCs w:val="24"/>
        </w:rPr>
        <w:t xml:space="preserve">17 parking spaces </w:t>
      </w:r>
      <w:r w:rsidR="00CD633B">
        <w:rPr>
          <w:rFonts w:asciiTheme="minorHAnsi" w:hAnsiTheme="minorHAnsi" w:cstheme="minorHAnsi"/>
          <w:sz w:val="24"/>
          <w:szCs w:val="24"/>
        </w:rPr>
        <w:t>are proposed to be</w:t>
      </w:r>
      <w:r w:rsidR="00DC0C58">
        <w:rPr>
          <w:rFonts w:asciiTheme="minorHAnsi" w:hAnsiTheme="minorHAnsi" w:cstheme="minorHAnsi"/>
          <w:sz w:val="24"/>
          <w:szCs w:val="24"/>
        </w:rPr>
        <w:t xml:space="preserve"> </w:t>
      </w:r>
      <w:r w:rsidR="0040665A" w:rsidRPr="007E4B6A">
        <w:rPr>
          <w:rFonts w:asciiTheme="minorHAnsi" w:hAnsiTheme="minorHAnsi" w:cstheme="minorHAnsi"/>
          <w:sz w:val="24"/>
          <w:szCs w:val="24"/>
        </w:rPr>
        <w:t xml:space="preserve">provided (6 </w:t>
      </w:r>
      <w:r w:rsidR="00DC0C58">
        <w:rPr>
          <w:rFonts w:asciiTheme="minorHAnsi" w:hAnsiTheme="minorHAnsi" w:cstheme="minorHAnsi"/>
          <w:sz w:val="24"/>
          <w:szCs w:val="24"/>
        </w:rPr>
        <w:t xml:space="preserve">new parking </w:t>
      </w:r>
      <w:r w:rsidR="0040665A" w:rsidRPr="007E4B6A">
        <w:rPr>
          <w:rFonts w:asciiTheme="minorHAnsi" w:hAnsiTheme="minorHAnsi" w:cstheme="minorHAnsi"/>
          <w:sz w:val="24"/>
          <w:szCs w:val="24"/>
        </w:rPr>
        <w:t xml:space="preserve">spaces in addition to </w:t>
      </w:r>
      <w:r w:rsidR="00DC0C58">
        <w:rPr>
          <w:rFonts w:asciiTheme="minorHAnsi" w:hAnsiTheme="minorHAnsi" w:cstheme="minorHAnsi"/>
          <w:sz w:val="24"/>
          <w:szCs w:val="24"/>
        </w:rPr>
        <w:t xml:space="preserve">six </w:t>
      </w:r>
      <w:r w:rsidR="0040665A" w:rsidRPr="007E4B6A">
        <w:rPr>
          <w:rFonts w:asciiTheme="minorHAnsi" w:hAnsiTheme="minorHAnsi" w:cstheme="minorHAnsi"/>
          <w:sz w:val="24"/>
          <w:szCs w:val="24"/>
        </w:rPr>
        <w:t xml:space="preserve">existing </w:t>
      </w:r>
      <w:r w:rsidR="00DC0C58">
        <w:rPr>
          <w:rFonts w:asciiTheme="minorHAnsi" w:hAnsiTheme="minorHAnsi" w:cstheme="minorHAnsi"/>
          <w:sz w:val="24"/>
          <w:szCs w:val="24"/>
        </w:rPr>
        <w:t>spaces that will be upgraded</w:t>
      </w:r>
      <w:r w:rsidR="00DC0C58" w:rsidRPr="00DC0C58">
        <w:rPr>
          <w:rFonts w:asciiTheme="minorHAnsi" w:hAnsiTheme="minorHAnsi" w:cstheme="minorHAnsi"/>
          <w:sz w:val="24"/>
          <w:szCs w:val="24"/>
        </w:rPr>
        <w:t xml:space="preserve"> </w:t>
      </w:r>
      <w:r w:rsidR="00DC0C58" w:rsidRPr="007E4B6A">
        <w:rPr>
          <w:rFonts w:asciiTheme="minorHAnsi" w:hAnsiTheme="minorHAnsi" w:cstheme="minorHAnsi"/>
          <w:sz w:val="24"/>
          <w:szCs w:val="24"/>
        </w:rPr>
        <w:t xml:space="preserve">on the </w:t>
      </w:r>
      <w:r w:rsidR="00DC0C58">
        <w:rPr>
          <w:rFonts w:asciiTheme="minorHAnsi" w:hAnsiTheme="minorHAnsi" w:cstheme="minorHAnsi"/>
          <w:sz w:val="24"/>
          <w:szCs w:val="24"/>
        </w:rPr>
        <w:t>n</w:t>
      </w:r>
      <w:r w:rsidR="00DC0C58" w:rsidRPr="007E4B6A">
        <w:rPr>
          <w:rFonts w:asciiTheme="minorHAnsi" w:hAnsiTheme="minorHAnsi" w:cstheme="minorHAnsi"/>
          <w:sz w:val="24"/>
          <w:szCs w:val="24"/>
        </w:rPr>
        <w:t>orth</w:t>
      </w:r>
      <w:r w:rsidR="00DC0C58">
        <w:rPr>
          <w:rFonts w:asciiTheme="minorHAnsi" w:hAnsiTheme="minorHAnsi" w:cstheme="minorHAnsi"/>
          <w:sz w:val="24"/>
          <w:szCs w:val="24"/>
        </w:rPr>
        <w:t xml:space="preserve">-eastern </w:t>
      </w:r>
      <w:r w:rsidR="00DC0C58" w:rsidRPr="007E4B6A">
        <w:rPr>
          <w:rFonts w:asciiTheme="minorHAnsi" w:hAnsiTheme="minorHAnsi" w:cstheme="minorHAnsi"/>
          <w:sz w:val="24"/>
          <w:szCs w:val="24"/>
        </w:rPr>
        <w:t>side of development</w:t>
      </w:r>
      <w:r w:rsidR="00CD633B">
        <w:rPr>
          <w:rFonts w:asciiTheme="minorHAnsi" w:hAnsiTheme="minorHAnsi" w:cstheme="minorHAnsi"/>
          <w:sz w:val="24"/>
          <w:szCs w:val="24"/>
        </w:rPr>
        <w:t xml:space="preserve"> &amp; 11 spaces along t</w:t>
      </w:r>
      <w:r w:rsidR="0040665A" w:rsidRPr="007E4B6A">
        <w:rPr>
          <w:rFonts w:asciiTheme="minorHAnsi" w:hAnsiTheme="minorHAnsi" w:cstheme="minorHAnsi"/>
          <w:sz w:val="24"/>
          <w:szCs w:val="24"/>
        </w:rPr>
        <w:t xml:space="preserve">he end of the </w:t>
      </w:r>
      <w:proofErr w:type="spellStart"/>
      <w:r w:rsidR="0040665A" w:rsidRPr="007E4B6A">
        <w:rPr>
          <w:rFonts w:asciiTheme="minorHAnsi" w:hAnsiTheme="minorHAnsi" w:cstheme="minorHAnsi"/>
          <w:sz w:val="24"/>
          <w:szCs w:val="24"/>
        </w:rPr>
        <w:t>cul</w:t>
      </w:r>
      <w:proofErr w:type="spellEnd"/>
      <w:r w:rsidR="00CD633B">
        <w:rPr>
          <w:rFonts w:asciiTheme="minorHAnsi" w:hAnsiTheme="minorHAnsi" w:cstheme="minorHAnsi"/>
          <w:sz w:val="24"/>
          <w:szCs w:val="24"/>
        </w:rPr>
        <w:t xml:space="preserve"> de sac </w:t>
      </w:r>
      <w:r w:rsidR="0040665A" w:rsidRPr="007E4B6A">
        <w:rPr>
          <w:rFonts w:asciiTheme="minorHAnsi" w:hAnsiTheme="minorHAnsi" w:cstheme="minorHAnsi"/>
          <w:sz w:val="24"/>
          <w:szCs w:val="24"/>
        </w:rPr>
        <w:t>road, adjacent to the open space area</w:t>
      </w:r>
      <w:r w:rsidR="00CD633B">
        <w:rPr>
          <w:rFonts w:asciiTheme="minorHAnsi" w:hAnsiTheme="minorHAnsi" w:cstheme="minorHAnsi"/>
          <w:sz w:val="24"/>
          <w:szCs w:val="24"/>
        </w:rPr>
        <w:t xml:space="preserve">) which will comfortably provide for projected </w:t>
      </w:r>
      <w:r w:rsidR="0040665A" w:rsidRPr="007E4B6A">
        <w:rPr>
          <w:rFonts w:asciiTheme="minorHAnsi" w:hAnsiTheme="minorHAnsi" w:cstheme="minorHAnsi"/>
          <w:sz w:val="24"/>
          <w:szCs w:val="24"/>
        </w:rPr>
        <w:t>resident and visitor</w:t>
      </w:r>
      <w:r w:rsidR="001625B9">
        <w:rPr>
          <w:rFonts w:asciiTheme="minorHAnsi" w:hAnsiTheme="minorHAnsi" w:cstheme="minorHAnsi"/>
          <w:sz w:val="24"/>
          <w:szCs w:val="24"/>
        </w:rPr>
        <w:t xml:space="preserve"> parking at t</w:t>
      </w:r>
      <w:r w:rsidR="00CD633B">
        <w:rPr>
          <w:rFonts w:asciiTheme="minorHAnsi" w:hAnsiTheme="minorHAnsi" w:cstheme="minorHAnsi"/>
          <w:sz w:val="24"/>
          <w:szCs w:val="24"/>
        </w:rPr>
        <w:t>he proposed development</w:t>
      </w:r>
      <w:r w:rsidR="0040665A" w:rsidRPr="007E4B6A">
        <w:rPr>
          <w:rFonts w:asciiTheme="minorHAnsi" w:hAnsiTheme="minorHAnsi" w:cstheme="minorHAnsi"/>
          <w:sz w:val="24"/>
          <w:szCs w:val="24"/>
        </w:rPr>
        <w:t>.</w:t>
      </w:r>
    </w:p>
    <w:p w14:paraId="5158BEAC" w14:textId="77777777" w:rsidR="0040665A" w:rsidRPr="007E4B6A" w:rsidRDefault="0040665A" w:rsidP="00DC0C58">
      <w:pPr>
        <w:pStyle w:val="TableParagraph"/>
        <w:kinsoku w:val="0"/>
        <w:overflowPunct w:val="0"/>
        <w:spacing w:before="8"/>
        <w:jc w:val="both"/>
        <w:rPr>
          <w:rFonts w:asciiTheme="minorHAnsi" w:hAnsiTheme="minorHAnsi" w:cstheme="minorHAnsi"/>
          <w:sz w:val="24"/>
          <w:szCs w:val="24"/>
        </w:rPr>
      </w:pPr>
    </w:p>
    <w:p w14:paraId="2AF45044" w14:textId="32821115" w:rsidR="0058446E" w:rsidRPr="007E4B6A" w:rsidRDefault="0040665A" w:rsidP="00DC0C58">
      <w:pPr>
        <w:pStyle w:val="TableParagraph"/>
        <w:kinsoku w:val="0"/>
        <w:overflowPunct w:val="0"/>
        <w:jc w:val="both"/>
        <w:rPr>
          <w:rFonts w:asciiTheme="minorHAnsi" w:hAnsiTheme="minorHAnsi" w:cstheme="minorHAnsi"/>
          <w:sz w:val="24"/>
          <w:szCs w:val="24"/>
        </w:rPr>
      </w:pPr>
      <w:r w:rsidRPr="007E4B6A">
        <w:rPr>
          <w:rFonts w:asciiTheme="minorHAnsi" w:hAnsiTheme="minorHAnsi" w:cstheme="minorHAnsi"/>
          <w:sz w:val="24"/>
          <w:szCs w:val="24"/>
        </w:rPr>
        <w:t xml:space="preserve">Roads and public footpaths will </w:t>
      </w:r>
      <w:r w:rsidR="004C399A" w:rsidRPr="007E4B6A">
        <w:rPr>
          <w:rFonts w:asciiTheme="minorHAnsi" w:hAnsiTheme="minorHAnsi" w:cstheme="minorHAnsi"/>
          <w:sz w:val="24"/>
          <w:szCs w:val="24"/>
        </w:rPr>
        <w:t>be developed</w:t>
      </w:r>
      <w:r w:rsidR="00D37872" w:rsidRPr="007E4B6A">
        <w:rPr>
          <w:rFonts w:asciiTheme="minorHAnsi" w:hAnsiTheme="minorHAnsi" w:cstheme="minorHAnsi"/>
          <w:sz w:val="24"/>
          <w:szCs w:val="24"/>
        </w:rPr>
        <w:t xml:space="preserve"> to t</w:t>
      </w:r>
      <w:r w:rsidRPr="007E4B6A">
        <w:rPr>
          <w:rFonts w:asciiTheme="minorHAnsi" w:hAnsiTheme="minorHAnsi" w:cstheme="minorHAnsi"/>
          <w:sz w:val="24"/>
          <w:szCs w:val="24"/>
        </w:rPr>
        <w:t xml:space="preserve">aking in charge standards and </w:t>
      </w:r>
      <w:r w:rsidR="00666AA4" w:rsidRPr="007E4B6A">
        <w:rPr>
          <w:rFonts w:asciiTheme="minorHAnsi" w:hAnsiTheme="minorHAnsi" w:cstheme="minorHAnsi"/>
          <w:sz w:val="24"/>
          <w:szCs w:val="24"/>
        </w:rPr>
        <w:t>Design Manual for Urban Roads &amp; Streets (DMURS)</w:t>
      </w:r>
      <w:r w:rsidR="007B0DBE">
        <w:rPr>
          <w:rFonts w:asciiTheme="minorHAnsi" w:hAnsiTheme="minorHAnsi" w:cstheme="minorHAnsi"/>
          <w:sz w:val="24"/>
          <w:szCs w:val="24"/>
        </w:rPr>
        <w:t xml:space="preserve"> </w:t>
      </w:r>
      <w:r w:rsidRPr="007E4B6A">
        <w:rPr>
          <w:rFonts w:asciiTheme="minorHAnsi" w:hAnsiTheme="minorHAnsi" w:cstheme="minorHAnsi"/>
          <w:sz w:val="24"/>
          <w:szCs w:val="24"/>
        </w:rPr>
        <w:t>criteria and fully compliant with Part M T</w:t>
      </w:r>
      <w:r w:rsidR="00666AA4" w:rsidRPr="007E4B6A">
        <w:rPr>
          <w:rFonts w:asciiTheme="minorHAnsi" w:hAnsiTheme="minorHAnsi" w:cstheme="minorHAnsi"/>
          <w:sz w:val="24"/>
          <w:szCs w:val="24"/>
        </w:rPr>
        <w:t xml:space="preserve">echnical </w:t>
      </w:r>
      <w:r w:rsidRPr="007E4B6A">
        <w:rPr>
          <w:rFonts w:asciiTheme="minorHAnsi" w:hAnsiTheme="minorHAnsi" w:cstheme="minorHAnsi"/>
          <w:sz w:val="24"/>
          <w:szCs w:val="24"/>
        </w:rPr>
        <w:t>G</w:t>
      </w:r>
      <w:r w:rsidR="00666AA4" w:rsidRPr="007E4B6A">
        <w:rPr>
          <w:rFonts w:asciiTheme="minorHAnsi" w:hAnsiTheme="minorHAnsi" w:cstheme="minorHAnsi"/>
          <w:sz w:val="24"/>
          <w:szCs w:val="24"/>
        </w:rPr>
        <w:t>uidance</w:t>
      </w:r>
      <w:r w:rsidR="00DC0C58">
        <w:rPr>
          <w:rFonts w:asciiTheme="minorHAnsi" w:hAnsiTheme="minorHAnsi" w:cstheme="minorHAnsi"/>
          <w:sz w:val="24"/>
          <w:szCs w:val="24"/>
        </w:rPr>
        <w:t>.</w:t>
      </w:r>
    </w:p>
    <w:p w14:paraId="21D4ECFF" w14:textId="206D7A9B" w:rsidR="00260472" w:rsidRPr="00DC0C58" w:rsidRDefault="00260472" w:rsidP="00260472">
      <w:pPr>
        <w:adjustRightInd w:val="0"/>
        <w:jc w:val="both"/>
        <w:rPr>
          <w:rFonts w:asciiTheme="minorHAnsi" w:eastAsiaTheme="minorHAnsi" w:hAnsiTheme="minorHAnsi" w:cstheme="minorHAnsi"/>
          <w:color w:val="000000"/>
          <w:sz w:val="24"/>
          <w:szCs w:val="24"/>
          <w:u w:val="single"/>
        </w:rPr>
      </w:pPr>
      <w:r w:rsidRPr="00DC0C58">
        <w:rPr>
          <w:rFonts w:asciiTheme="minorHAnsi" w:eastAsiaTheme="minorHAnsi" w:hAnsiTheme="minorHAnsi" w:cstheme="minorHAnsi"/>
          <w:color w:val="000000"/>
          <w:sz w:val="24"/>
          <w:szCs w:val="24"/>
          <w:u w:val="single"/>
        </w:rPr>
        <w:lastRenderedPageBreak/>
        <w:t>Chief Executive</w:t>
      </w:r>
      <w:r w:rsidR="00DC0C58" w:rsidRPr="00DC0C58">
        <w:rPr>
          <w:rFonts w:asciiTheme="minorHAnsi" w:eastAsiaTheme="minorHAnsi" w:hAnsiTheme="minorHAnsi" w:cstheme="minorHAnsi"/>
          <w:color w:val="000000"/>
          <w:sz w:val="24"/>
          <w:szCs w:val="24"/>
          <w:u w:val="single"/>
        </w:rPr>
        <w:t>’</w:t>
      </w:r>
      <w:r w:rsidRPr="00DC0C58">
        <w:rPr>
          <w:rFonts w:asciiTheme="minorHAnsi" w:eastAsiaTheme="minorHAnsi" w:hAnsiTheme="minorHAnsi" w:cstheme="minorHAnsi"/>
          <w:color w:val="000000"/>
          <w:sz w:val="24"/>
          <w:szCs w:val="24"/>
          <w:u w:val="single"/>
        </w:rPr>
        <w:t>s Recommendation</w:t>
      </w:r>
      <w:r w:rsidR="00DC0C58" w:rsidRPr="00DC0C58">
        <w:rPr>
          <w:rFonts w:asciiTheme="minorHAnsi" w:eastAsiaTheme="minorHAnsi" w:hAnsiTheme="minorHAnsi" w:cstheme="minorHAnsi"/>
          <w:color w:val="000000"/>
          <w:sz w:val="24"/>
          <w:szCs w:val="24"/>
          <w:u w:val="single"/>
        </w:rPr>
        <w:t>:</w:t>
      </w:r>
    </w:p>
    <w:p w14:paraId="0094A4EB" w14:textId="77777777" w:rsidR="00260472" w:rsidRPr="007E4B6A" w:rsidRDefault="00260472" w:rsidP="00260472">
      <w:pPr>
        <w:adjustRightInd w:val="0"/>
        <w:jc w:val="both"/>
        <w:rPr>
          <w:rFonts w:asciiTheme="minorHAnsi" w:eastAsiaTheme="minorHAnsi" w:hAnsiTheme="minorHAnsi" w:cstheme="minorHAnsi"/>
          <w:color w:val="000000"/>
          <w:sz w:val="24"/>
          <w:szCs w:val="24"/>
        </w:rPr>
      </w:pPr>
      <w:r w:rsidRPr="007E4B6A">
        <w:rPr>
          <w:rFonts w:asciiTheme="minorHAnsi" w:eastAsiaTheme="minorHAnsi" w:hAnsiTheme="minorHAnsi" w:cstheme="minorHAnsi"/>
          <w:color w:val="000000"/>
          <w:sz w:val="24"/>
          <w:szCs w:val="24"/>
        </w:rPr>
        <w:t>It is recommended that no variation or modification be made to the proposed development.</w:t>
      </w:r>
    </w:p>
    <w:p w14:paraId="559A79AC" w14:textId="77777777" w:rsidR="00BF4B20" w:rsidRPr="007E4B6A" w:rsidRDefault="00BF4B20" w:rsidP="00BF4B20">
      <w:pPr>
        <w:widowControl w:val="0"/>
        <w:tabs>
          <w:tab w:val="left" w:pos="667"/>
        </w:tabs>
        <w:autoSpaceDE w:val="0"/>
        <w:autoSpaceDN w:val="0"/>
        <w:spacing w:before="1" w:line="292" w:lineRule="exact"/>
        <w:jc w:val="both"/>
        <w:rPr>
          <w:rFonts w:asciiTheme="minorHAnsi" w:hAnsiTheme="minorHAnsi" w:cstheme="minorHAnsi"/>
          <w:sz w:val="24"/>
          <w:szCs w:val="24"/>
          <w:highlight w:val="yellow"/>
        </w:rPr>
      </w:pPr>
    </w:p>
    <w:p w14:paraId="3493F487" w14:textId="0D4B46AC" w:rsidR="00BF4B20" w:rsidRPr="001625B9" w:rsidRDefault="0040665A" w:rsidP="001436D4">
      <w:pPr>
        <w:pStyle w:val="ListParagraph"/>
        <w:widowControl w:val="0"/>
        <w:numPr>
          <w:ilvl w:val="1"/>
          <w:numId w:val="30"/>
        </w:numPr>
        <w:tabs>
          <w:tab w:val="left" w:pos="667"/>
        </w:tabs>
        <w:autoSpaceDE w:val="0"/>
        <w:autoSpaceDN w:val="0"/>
        <w:spacing w:before="1" w:line="292" w:lineRule="exact"/>
        <w:jc w:val="both"/>
        <w:rPr>
          <w:rFonts w:asciiTheme="minorHAnsi" w:hAnsiTheme="minorHAnsi" w:cstheme="minorHAnsi"/>
          <w:b/>
          <w:bCs/>
          <w:sz w:val="24"/>
          <w:szCs w:val="24"/>
        </w:rPr>
      </w:pPr>
      <w:r w:rsidRPr="001625B9">
        <w:rPr>
          <w:rFonts w:asciiTheme="minorHAnsi" w:eastAsia="Times New Roman" w:hAnsiTheme="minorHAnsi" w:cstheme="minorHAnsi"/>
          <w:b/>
          <w:bCs/>
          <w:color w:val="000000"/>
          <w:sz w:val="24"/>
          <w:szCs w:val="24"/>
        </w:rPr>
        <w:t xml:space="preserve">Issues raised in relation to </w:t>
      </w:r>
      <w:r w:rsidR="00BF4B20" w:rsidRPr="001625B9">
        <w:rPr>
          <w:rFonts w:asciiTheme="minorHAnsi" w:eastAsia="Times New Roman" w:hAnsiTheme="minorHAnsi" w:cstheme="minorHAnsi"/>
          <w:b/>
          <w:bCs/>
          <w:color w:val="000000"/>
          <w:sz w:val="24"/>
          <w:szCs w:val="24"/>
        </w:rPr>
        <w:t>Design/Density/Site Location</w:t>
      </w:r>
    </w:p>
    <w:p w14:paraId="2E06400B" w14:textId="18B4947C" w:rsidR="00C6712D" w:rsidRPr="001625B9" w:rsidRDefault="00A055C9" w:rsidP="00A055C9">
      <w:pPr>
        <w:pStyle w:val="ListParagraph"/>
        <w:widowControl w:val="0"/>
        <w:numPr>
          <w:ilvl w:val="3"/>
          <w:numId w:val="36"/>
        </w:numPr>
        <w:autoSpaceDE w:val="0"/>
        <w:autoSpaceDN w:val="0"/>
        <w:spacing w:before="1" w:line="292" w:lineRule="exact"/>
        <w:ind w:left="709"/>
        <w:jc w:val="both"/>
        <w:rPr>
          <w:rFonts w:asciiTheme="minorHAnsi" w:hAnsiTheme="minorHAnsi" w:cstheme="minorHAnsi"/>
          <w:sz w:val="24"/>
          <w:szCs w:val="24"/>
        </w:rPr>
      </w:pPr>
      <w:r w:rsidRPr="001625B9">
        <w:rPr>
          <w:rFonts w:asciiTheme="minorHAnsi" w:hAnsiTheme="minorHAnsi" w:cstheme="minorHAnsi"/>
          <w:sz w:val="24"/>
          <w:szCs w:val="24"/>
        </w:rPr>
        <w:t>A</w:t>
      </w:r>
      <w:r w:rsidR="0040665A" w:rsidRPr="001625B9">
        <w:rPr>
          <w:rFonts w:asciiTheme="minorHAnsi" w:hAnsiTheme="minorHAnsi" w:cstheme="minorHAnsi"/>
          <w:sz w:val="24"/>
          <w:szCs w:val="24"/>
        </w:rPr>
        <w:t>lternative site locations</w:t>
      </w:r>
      <w:r w:rsidRPr="001625B9">
        <w:rPr>
          <w:rFonts w:asciiTheme="minorHAnsi" w:hAnsiTheme="minorHAnsi" w:cstheme="minorHAnsi"/>
          <w:sz w:val="24"/>
          <w:szCs w:val="24"/>
        </w:rPr>
        <w:t xml:space="preserve"> proposed</w:t>
      </w:r>
    </w:p>
    <w:p w14:paraId="58D533D7" w14:textId="10DFF8AC" w:rsidR="0040665A" w:rsidRPr="001625B9" w:rsidRDefault="00A055C9" w:rsidP="00A055C9">
      <w:pPr>
        <w:pStyle w:val="ListParagraph"/>
        <w:widowControl w:val="0"/>
        <w:numPr>
          <w:ilvl w:val="3"/>
          <w:numId w:val="36"/>
        </w:numPr>
        <w:autoSpaceDE w:val="0"/>
        <w:autoSpaceDN w:val="0"/>
        <w:spacing w:before="1" w:line="292" w:lineRule="exact"/>
        <w:ind w:left="709"/>
        <w:jc w:val="both"/>
        <w:rPr>
          <w:rFonts w:asciiTheme="minorHAnsi" w:hAnsiTheme="minorHAnsi" w:cstheme="minorHAnsi"/>
          <w:sz w:val="24"/>
          <w:szCs w:val="24"/>
        </w:rPr>
      </w:pPr>
      <w:r w:rsidRPr="001625B9">
        <w:rPr>
          <w:rFonts w:asciiTheme="minorHAnsi" w:hAnsiTheme="minorHAnsi" w:cstheme="minorHAnsi"/>
          <w:sz w:val="24"/>
          <w:szCs w:val="24"/>
        </w:rPr>
        <w:t xml:space="preserve">Impact on </w:t>
      </w:r>
      <w:r w:rsidR="0040665A" w:rsidRPr="001625B9">
        <w:rPr>
          <w:rFonts w:asciiTheme="minorHAnsi" w:hAnsiTheme="minorHAnsi" w:cstheme="minorHAnsi"/>
          <w:sz w:val="24"/>
          <w:szCs w:val="24"/>
        </w:rPr>
        <w:t>visual and residential amenity of the existing street.</w:t>
      </w:r>
    </w:p>
    <w:p w14:paraId="0632B39F" w14:textId="2F8823C6" w:rsidR="0040665A" w:rsidRPr="001625B9" w:rsidRDefault="0040665A" w:rsidP="00A055C9">
      <w:pPr>
        <w:pStyle w:val="ListParagraph"/>
        <w:widowControl w:val="0"/>
        <w:numPr>
          <w:ilvl w:val="3"/>
          <w:numId w:val="36"/>
        </w:numPr>
        <w:autoSpaceDE w:val="0"/>
        <w:autoSpaceDN w:val="0"/>
        <w:spacing w:before="1" w:line="292" w:lineRule="exact"/>
        <w:ind w:left="709"/>
        <w:jc w:val="both"/>
        <w:rPr>
          <w:rFonts w:asciiTheme="minorHAnsi" w:hAnsiTheme="minorHAnsi" w:cstheme="minorHAnsi"/>
          <w:sz w:val="24"/>
          <w:szCs w:val="24"/>
        </w:rPr>
      </w:pPr>
      <w:r w:rsidRPr="001625B9">
        <w:rPr>
          <w:rFonts w:asciiTheme="minorHAnsi" w:hAnsiTheme="minorHAnsi" w:cstheme="minorHAnsi"/>
          <w:sz w:val="24"/>
          <w:szCs w:val="24"/>
        </w:rPr>
        <w:t>Visual barrier between existing homes and remaining green.</w:t>
      </w:r>
    </w:p>
    <w:p w14:paraId="4653BEB6" w14:textId="626A78D6" w:rsidR="00A055C9" w:rsidRPr="00A055C9" w:rsidRDefault="0040665A" w:rsidP="00A055C9">
      <w:pPr>
        <w:pStyle w:val="ListParagraph"/>
        <w:widowControl w:val="0"/>
        <w:numPr>
          <w:ilvl w:val="3"/>
          <w:numId w:val="36"/>
        </w:numPr>
        <w:autoSpaceDE w:val="0"/>
        <w:autoSpaceDN w:val="0"/>
        <w:spacing w:before="1" w:line="292" w:lineRule="exact"/>
        <w:ind w:left="709"/>
        <w:jc w:val="both"/>
        <w:rPr>
          <w:rFonts w:asciiTheme="minorHAnsi" w:hAnsiTheme="minorHAnsi" w:cstheme="minorHAnsi"/>
          <w:sz w:val="24"/>
          <w:szCs w:val="24"/>
        </w:rPr>
      </w:pPr>
      <w:r w:rsidRPr="001625B9">
        <w:rPr>
          <w:rFonts w:asciiTheme="minorHAnsi" w:hAnsiTheme="minorHAnsi" w:cstheme="minorHAnsi"/>
          <w:sz w:val="24"/>
          <w:szCs w:val="24"/>
        </w:rPr>
        <w:t>Proposal to reduce from two storey to one storey</w:t>
      </w:r>
      <w:r w:rsidR="00A055C9" w:rsidRPr="001625B9">
        <w:rPr>
          <w:rFonts w:asciiTheme="minorHAnsi" w:hAnsiTheme="minorHAnsi" w:cstheme="minorHAnsi"/>
          <w:sz w:val="24"/>
          <w:szCs w:val="24"/>
        </w:rPr>
        <w:t xml:space="preserve"> / c</w:t>
      </w:r>
      <w:r w:rsidRPr="001625B9">
        <w:rPr>
          <w:rFonts w:asciiTheme="minorHAnsi" w:hAnsiTheme="minorHAnsi" w:cstheme="minorHAnsi"/>
          <w:sz w:val="24"/>
          <w:szCs w:val="24"/>
        </w:rPr>
        <w:t>oncern</w:t>
      </w:r>
      <w:r w:rsidRPr="00A055C9">
        <w:rPr>
          <w:rFonts w:asciiTheme="minorHAnsi" w:hAnsiTheme="minorHAnsi" w:cstheme="minorHAnsi"/>
          <w:sz w:val="24"/>
          <w:szCs w:val="24"/>
        </w:rPr>
        <w:t xml:space="preserve"> over scale of development </w:t>
      </w:r>
      <w:r w:rsidR="00A055C9" w:rsidRPr="00A055C9">
        <w:rPr>
          <w:rFonts w:asciiTheme="minorHAnsi" w:hAnsiTheme="minorHAnsi" w:cstheme="minorHAnsi"/>
          <w:sz w:val="24"/>
          <w:szCs w:val="24"/>
        </w:rPr>
        <w:t>&amp; proposed 2.5 storey development</w:t>
      </w:r>
    </w:p>
    <w:p w14:paraId="0A1809A2" w14:textId="1CB37D4D" w:rsidR="0040665A" w:rsidRPr="00A055C9" w:rsidRDefault="00A055C9" w:rsidP="00A055C9">
      <w:pPr>
        <w:pStyle w:val="ListParagraph"/>
        <w:widowControl w:val="0"/>
        <w:numPr>
          <w:ilvl w:val="3"/>
          <w:numId w:val="36"/>
        </w:numPr>
        <w:autoSpaceDE w:val="0"/>
        <w:autoSpaceDN w:val="0"/>
        <w:spacing w:before="1" w:line="292" w:lineRule="exact"/>
        <w:ind w:left="709"/>
        <w:jc w:val="both"/>
        <w:rPr>
          <w:rFonts w:asciiTheme="minorHAnsi" w:hAnsiTheme="minorHAnsi" w:cstheme="minorHAnsi"/>
          <w:sz w:val="24"/>
          <w:szCs w:val="24"/>
        </w:rPr>
      </w:pPr>
      <w:r w:rsidRPr="00A055C9">
        <w:rPr>
          <w:rFonts w:asciiTheme="minorHAnsi" w:hAnsiTheme="minorHAnsi" w:cstheme="minorHAnsi"/>
          <w:sz w:val="24"/>
          <w:szCs w:val="24"/>
        </w:rPr>
        <w:t xml:space="preserve">Green space within </w:t>
      </w:r>
      <w:r w:rsidR="0040665A" w:rsidRPr="00A055C9">
        <w:rPr>
          <w:rFonts w:asciiTheme="minorHAnsi" w:hAnsiTheme="minorHAnsi" w:cstheme="minorHAnsi"/>
          <w:sz w:val="24"/>
          <w:szCs w:val="24"/>
        </w:rPr>
        <w:t xml:space="preserve">development </w:t>
      </w:r>
      <w:r w:rsidRPr="00A055C9">
        <w:rPr>
          <w:rFonts w:asciiTheme="minorHAnsi" w:hAnsiTheme="minorHAnsi" w:cstheme="minorHAnsi"/>
          <w:sz w:val="24"/>
          <w:szCs w:val="24"/>
        </w:rPr>
        <w:t>fo</w:t>
      </w:r>
      <w:r w:rsidR="0040665A" w:rsidRPr="00A055C9">
        <w:rPr>
          <w:rFonts w:asciiTheme="minorHAnsi" w:hAnsiTheme="minorHAnsi" w:cstheme="minorHAnsi"/>
          <w:sz w:val="24"/>
          <w:szCs w:val="24"/>
        </w:rPr>
        <w:t>r new residents only</w:t>
      </w:r>
      <w:r w:rsidRPr="00A055C9">
        <w:rPr>
          <w:rFonts w:asciiTheme="minorHAnsi" w:hAnsiTheme="minorHAnsi" w:cstheme="minorHAnsi"/>
          <w:sz w:val="24"/>
          <w:szCs w:val="24"/>
        </w:rPr>
        <w:t>/</w:t>
      </w:r>
      <w:r w:rsidR="0040665A" w:rsidRPr="00A055C9">
        <w:rPr>
          <w:rFonts w:asciiTheme="minorHAnsi" w:hAnsiTheme="minorHAnsi" w:cstheme="minorHAnsi"/>
          <w:sz w:val="24"/>
          <w:szCs w:val="24"/>
        </w:rPr>
        <w:t>proposed scheme is enclosed and cut off from existing homes.</w:t>
      </w:r>
    </w:p>
    <w:p w14:paraId="57364FCF" w14:textId="23314758" w:rsidR="0040665A" w:rsidRPr="00A055C9" w:rsidRDefault="0040665A" w:rsidP="00A055C9">
      <w:pPr>
        <w:pStyle w:val="ListParagraph"/>
        <w:widowControl w:val="0"/>
        <w:numPr>
          <w:ilvl w:val="3"/>
          <w:numId w:val="36"/>
        </w:numPr>
        <w:autoSpaceDE w:val="0"/>
        <w:autoSpaceDN w:val="0"/>
        <w:spacing w:before="1" w:line="292" w:lineRule="exact"/>
        <w:ind w:left="709"/>
        <w:jc w:val="both"/>
        <w:rPr>
          <w:rFonts w:asciiTheme="minorHAnsi" w:hAnsiTheme="minorHAnsi" w:cstheme="minorHAnsi"/>
          <w:sz w:val="24"/>
          <w:szCs w:val="24"/>
        </w:rPr>
      </w:pPr>
      <w:r w:rsidRPr="00A055C9">
        <w:rPr>
          <w:rFonts w:asciiTheme="minorHAnsi" w:hAnsiTheme="minorHAnsi" w:cstheme="minorHAnsi"/>
          <w:sz w:val="24"/>
          <w:szCs w:val="24"/>
        </w:rPr>
        <w:t>Proximity</w:t>
      </w:r>
      <w:r w:rsidR="00A055C9" w:rsidRPr="00A055C9">
        <w:rPr>
          <w:rFonts w:asciiTheme="minorHAnsi" w:hAnsiTheme="minorHAnsi" w:cstheme="minorHAnsi"/>
          <w:sz w:val="24"/>
          <w:szCs w:val="24"/>
        </w:rPr>
        <w:t xml:space="preserve"> to </w:t>
      </w:r>
      <w:r w:rsidRPr="00A055C9">
        <w:rPr>
          <w:rFonts w:asciiTheme="minorHAnsi" w:hAnsiTheme="minorHAnsi" w:cstheme="minorHAnsi"/>
          <w:sz w:val="24"/>
          <w:szCs w:val="24"/>
        </w:rPr>
        <w:t xml:space="preserve">existing </w:t>
      </w:r>
      <w:r w:rsidR="00A055C9" w:rsidRPr="00A055C9">
        <w:rPr>
          <w:rFonts w:asciiTheme="minorHAnsi" w:hAnsiTheme="minorHAnsi" w:cstheme="minorHAnsi"/>
          <w:sz w:val="24"/>
          <w:szCs w:val="24"/>
        </w:rPr>
        <w:t>o</w:t>
      </w:r>
      <w:r w:rsidRPr="00A055C9">
        <w:rPr>
          <w:rFonts w:asciiTheme="minorHAnsi" w:hAnsiTheme="minorHAnsi" w:cstheme="minorHAnsi"/>
          <w:sz w:val="24"/>
          <w:szCs w:val="24"/>
        </w:rPr>
        <w:t xml:space="preserve">lder </w:t>
      </w:r>
      <w:r w:rsidR="00A055C9" w:rsidRPr="00A055C9">
        <w:rPr>
          <w:rFonts w:asciiTheme="minorHAnsi" w:hAnsiTheme="minorHAnsi" w:cstheme="minorHAnsi"/>
          <w:sz w:val="24"/>
          <w:szCs w:val="24"/>
        </w:rPr>
        <w:t>pe</w:t>
      </w:r>
      <w:r w:rsidRPr="00A055C9">
        <w:rPr>
          <w:rFonts w:asciiTheme="minorHAnsi" w:hAnsiTheme="minorHAnsi" w:cstheme="minorHAnsi"/>
          <w:sz w:val="24"/>
          <w:szCs w:val="24"/>
        </w:rPr>
        <w:t xml:space="preserve">rsons </w:t>
      </w:r>
      <w:r w:rsidR="00A055C9" w:rsidRPr="00A055C9">
        <w:rPr>
          <w:rFonts w:asciiTheme="minorHAnsi" w:hAnsiTheme="minorHAnsi" w:cstheme="minorHAnsi"/>
          <w:sz w:val="24"/>
          <w:szCs w:val="24"/>
        </w:rPr>
        <w:t>a</w:t>
      </w:r>
      <w:r w:rsidRPr="00A055C9">
        <w:rPr>
          <w:rFonts w:asciiTheme="minorHAnsi" w:hAnsiTheme="minorHAnsi" w:cstheme="minorHAnsi"/>
          <w:sz w:val="24"/>
          <w:szCs w:val="24"/>
        </w:rPr>
        <w:t>ccommodation in the area.</w:t>
      </w:r>
    </w:p>
    <w:p w14:paraId="5760E6BC" w14:textId="657896CD" w:rsidR="00A055C9" w:rsidRPr="00A055C9" w:rsidRDefault="0040665A" w:rsidP="00A055C9">
      <w:pPr>
        <w:pStyle w:val="ListParagraph"/>
        <w:widowControl w:val="0"/>
        <w:numPr>
          <w:ilvl w:val="3"/>
          <w:numId w:val="36"/>
        </w:numPr>
        <w:autoSpaceDE w:val="0"/>
        <w:autoSpaceDN w:val="0"/>
        <w:spacing w:before="1" w:line="292" w:lineRule="exact"/>
        <w:ind w:left="709"/>
        <w:jc w:val="both"/>
        <w:rPr>
          <w:rFonts w:asciiTheme="minorHAnsi" w:hAnsiTheme="minorHAnsi" w:cstheme="minorHAnsi"/>
          <w:sz w:val="24"/>
          <w:szCs w:val="24"/>
        </w:rPr>
      </w:pPr>
      <w:r w:rsidRPr="00A055C9">
        <w:rPr>
          <w:rFonts w:asciiTheme="minorHAnsi" w:hAnsiTheme="minorHAnsi" w:cstheme="minorHAnsi"/>
          <w:sz w:val="24"/>
          <w:szCs w:val="24"/>
        </w:rPr>
        <w:t xml:space="preserve">Lack of Design Statement Report </w:t>
      </w:r>
      <w:r w:rsidR="00A055C9" w:rsidRPr="00A055C9">
        <w:rPr>
          <w:rFonts w:asciiTheme="minorHAnsi" w:hAnsiTheme="minorHAnsi" w:cstheme="minorHAnsi"/>
          <w:sz w:val="24"/>
          <w:szCs w:val="24"/>
        </w:rPr>
        <w:t xml:space="preserve">in </w:t>
      </w:r>
      <w:r w:rsidRPr="00A055C9">
        <w:rPr>
          <w:rFonts w:asciiTheme="minorHAnsi" w:hAnsiTheme="minorHAnsi" w:cstheme="minorHAnsi"/>
          <w:sz w:val="24"/>
          <w:szCs w:val="24"/>
        </w:rPr>
        <w:t>application.</w:t>
      </w:r>
      <w:r w:rsidR="00A055C9" w:rsidRPr="00A055C9">
        <w:rPr>
          <w:rFonts w:asciiTheme="minorHAnsi" w:hAnsiTheme="minorHAnsi" w:cstheme="minorHAnsi"/>
          <w:sz w:val="24"/>
          <w:szCs w:val="24"/>
        </w:rPr>
        <w:t xml:space="preserve"> </w:t>
      </w:r>
      <w:r w:rsidR="00A055C9">
        <w:rPr>
          <w:rFonts w:asciiTheme="minorHAnsi" w:hAnsiTheme="minorHAnsi" w:cstheme="minorHAnsi"/>
          <w:sz w:val="24"/>
          <w:szCs w:val="24"/>
        </w:rPr>
        <w:t>A</w:t>
      </w:r>
      <w:r w:rsidR="00A055C9" w:rsidRPr="00A055C9">
        <w:rPr>
          <w:rFonts w:asciiTheme="minorHAnsi" w:hAnsiTheme="minorHAnsi" w:cstheme="minorHAnsi"/>
          <w:sz w:val="24"/>
          <w:szCs w:val="24"/>
        </w:rPr>
        <w:t xml:space="preserve">dditional information </w:t>
      </w:r>
      <w:r w:rsidR="00A055C9">
        <w:rPr>
          <w:rFonts w:asciiTheme="minorHAnsi" w:hAnsiTheme="minorHAnsi" w:cstheme="minorHAnsi"/>
          <w:sz w:val="24"/>
          <w:szCs w:val="24"/>
        </w:rPr>
        <w:t xml:space="preserve">requested </w:t>
      </w:r>
      <w:r w:rsidR="00A055C9" w:rsidRPr="00A055C9">
        <w:rPr>
          <w:rFonts w:asciiTheme="minorHAnsi" w:hAnsiTheme="minorHAnsi" w:cstheme="minorHAnsi"/>
          <w:sz w:val="24"/>
          <w:szCs w:val="24"/>
        </w:rPr>
        <w:t>on design process</w:t>
      </w:r>
      <w:r w:rsidR="00A055C9">
        <w:rPr>
          <w:rFonts w:asciiTheme="minorHAnsi" w:hAnsiTheme="minorHAnsi" w:cstheme="minorHAnsi"/>
          <w:sz w:val="24"/>
          <w:szCs w:val="24"/>
        </w:rPr>
        <w:t xml:space="preserve"> and </w:t>
      </w:r>
      <w:r w:rsidR="00A055C9" w:rsidRPr="00A055C9">
        <w:rPr>
          <w:rFonts w:asciiTheme="minorHAnsi" w:hAnsiTheme="minorHAnsi" w:cstheme="minorHAnsi"/>
          <w:sz w:val="24"/>
          <w:szCs w:val="24"/>
        </w:rPr>
        <w:t>decision</w:t>
      </w:r>
      <w:r w:rsidR="00A055C9">
        <w:rPr>
          <w:rFonts w:asciiTheme="minorHAnsi" w:hAnsiTheme="minorHAnsi" w:cstheme="minorHAnsi"/>
          <w:sz w:val="24"/>
          <w:szCs w:val="24"/>
        </w:rPr>
        <w:t>s</w:t>
      </w:r>
      <w:r w:rsidR="00A055C9" w:rsidRPr="00A055C9">
        <w:rPr>
          <w:rFonts w:asciiTheme="minorHAnsi" w:hAnsiTheme="minorHAnsi" w:cstheme="minorHAnsi"/>
          <w:sz w:val="24"/>
          <w:szCs w:val="24"/>
        </w:rPr>
        <w:t>.</w:t>
      </w:r>
    </w:p>
    <w:p w14:paraId="78D4CB8E" w14:textId="701CC706" w:rsidR="00A055C9" w:rsidRPr="001625B9" w:rsidRDefault="00A055C9" w:rsidP="001625B9">
      <w:pPr>
        <w:pStyle w:val="ListParagraph"/>
        <w:widowControl w:val="0"/>
        <w:numPr>
          <w:ilvl w:val="3"/>
          <w:numId w:val="36"/>
        </w:numPr>
        <w:autoSpaceDE w:val="0"/>
        <w:autoSpaceDN w:val="0"/>
        <w:spacing w:before="1" w:line="292" w:lineRule="exact"/>
        <w:ind w:left="709"/>
        <w:jc w:val="both"/>
        <w:rPr>
          <w:rFonts w:asciiTheme="minorHAnsi" w:hAnsiTheme="minorHAnsi" w:cstheme="minorHAnsi"/>
          <w:sz w:val="24"/>
          <w:szCs w:val="24"/>
        </w:rPr>
      </w:pPr>
      <w:r w:rsidRPr="00A055C9">
        <w:rPr>
          <w:rFonts w:asciiTheme="minorHAnsi" w:hAnsiTheme="minorHAnsi" w:cstheme="minorHAnsi"/>
          <w:sz w:val="24"/>
          <w:szCs w:val="24"/>
        </w:rPr>
        <w:t xml:space="preserve">Lack of detail in </w:t>
      </w:r>
      <w:r w:rsidR="0040665A" w:rsidRPr="00A055C9">
        <w:rPr>
          <w:rFonts w:asciiTheme="minorHAnsi" w:hAnsiTheme="minorHAnsi" w:cstheme="minorHAnsi"/>
          <w:sz w:val="24"/>
          <w:szCs w:val="24"/>
        </w:rPr>
        <w:t xml:space="preserve">information, design and layouts provided </w:t>
      </w:r>
      <w:r w:rsidRPr="00A055C9">
        <w:rPr>
          <w:rFonts w:asciiTheme="minorHAnsi" w:hAnsiTheme="minorHAnsi" w:cstheme="minorHAnsi"/>
          <w:sz w:val="24"/>
          <w:szCs w:val="24"/>
        </w:rPr>
        <w:t xml:space="preserve">in proposal under </w:t>
      </w:r>
      <w:r w:rsidR="0040665A" w:rsidRPr="00A055C9">
        <w:rPr>
          <w:rFonts w:asciiTheme="minorHAnsi" w:hAnsiTheme="minorHAnsi" w:cstheme="minorHAnsi"/>
          <w:sz w:val="24"/>
          <w:szCs w:val="24"/>
        </w:rPr>
        <w:t xml:space="preserve">Part 8 </w:t>
      </w:r>
      <w:r w:rsidRPr="00A055C9">
        <w:rPr>
          <w:rFonts w:asciiTheme="minorHAnsi" w:hAnsiTheme="minorHAnsi" w:cstheme="minorHAnsi"/>
          <w:sz w:val="24"/>
          <w:szCs w:val="24"/>
        </w:rPr>
        <w:t xml:space="preserve">(compared to </w:t>
      </w:r>
      <w:r w:rsidR="0040665A" w:rsidRPr="00A055C9">
        <w:rPr>
          <w:rFonts w:asciiTheme="minorHAnsi" w:hAnsiTheme="minorHAnsi" w:cstheme="minorHAnsi"/>
          <w:sz w:val="24"/>
          <w:szCs w:val="24"/>
        </w:rPr>
        <w:t>standard planning application process</w:t>
      </w:r>
      <w:r w:rsidRPr="00A055C9">
        <w:rPr>
          <w:rFonts w:asciiTheme="minorHAnsi" w:hAnsiTheme="minorHAnsi" w:cstheme="minorHAnsi"/>
          <w:sz w:val="24"/>
          <w:szCs w:val="24"/>
        </w:rPr>
        <w:t>). Clarification requested on location of PV panels; footpath kerb detail; materials proposed</w:t>
      </w:r>
      <w:r w:rsidR="001625B9">
        <w:rPr>
          <w:rFonts w:asciiTheme="minorHAnsi" w:hAnsiTheme="minorHAnsi" w:cstheme="minorHAnsi"/>
          <w:sz w:val="24"/>
          <w:szCs w:val="24"/>
        </w:rPr>
        <w:t xml:space="preserve"> and query on use of </w:t>
      </w:r>
      <w:r w:rsidR="001625B9" w:rsidRPr="00A055C9">
        <w:rPr>
          <w:rFonts w:asciiTheme="minorHAnsi" w:hAnsiTheme="minorHAnsi" w:cstheme="minorHAnsi"/>
          <w:sz w:val="24"/>
          <w:szCs w:val="24"/>
        </w:rPr>
        <w:t xml:space="preserve">timber cladding </w:t>
      </w:r>
      <w:r w:rsidR="001625B9">
        <w:rPr>
          <w:rFonts w:asciiTheme="minorHAnsi" w:hAnsiTheme="minorHAnsi" w:cstheme="minorHAnsi"/>
          <w:sz w:val="24"/>
          <w:szCs w:val="24"/>
        </w:rPr>
        <w:t xml:space="preserve">in </w:t>
      </w:r>
      <w:r w:rsidR="001625B9" w:rsidRPr="001625B9">
        <w:rPr>
          <w:rFonts w:asciiTheme="minorHAnsi" w:hAnsiTheme="minorHAnsi" w:cstheme="minorHAnsi"/>
          <w:sz w:val="24"/>
          <w:szCs w:val="24"/>
        </w:rPr>
        <w:t>the development</w:t>
      </w:r>
      <w:r w:rsidR="001625B9">
        <w:rPr>
          <w:rFonts w:asciiTheme="minorHAnsi" w:hAnsiTheme="minorHAnsi" w:cstheme="minorHAnsi"/>
          <w:sz w:val="24"/>
          <w:szCs w:val="24"/>
        </w:rPr>
        <w:t>.</w:t>
      </w:r>
    </w:p>
    <w:p w14:paraId="405BD623" w14:textId="1F5537A6" w:rsidR="001625B9" w:rsidRPr="00A055C9" w:rsidRDefault="00A055C9" w:rsidP="001625B9">
      <w:pPr>
        <w:pStyle w:val="ListParagraph"/>
        <w:widowControl w:val="0"/>
        <w:numPr>
          <w:ilvl w:val="3"/>
          <w:numId w:val="36"/>
        </w:numPr>
        <w:autoSpaceDE w:val="0"/>
        <w:autoSpaceDN w:val="0"/>
        <w:spacing w:before="1" w:line="292" w:lineRule="exact"/>
        <w:ind w:left="709"/>
        <w:jc w:val="both"/>
        <w:rPr>
          <w:rFonts w:asciiTheme="minorHAnsi" w:hAnsiTheme="minorHAnsi" w:cstheme="minorHAnsi"/>
          <w:sz w:val="24"/>
          <w:szCs w:val="24"/>
        </w:rPr>
      </w:pPr>
      <w:r w:rsidRPr="00A055C9">
        <w:rPr>
          <w:rFonts w:asciiTheme="minorHAnsi" w:hAnsiTheme="minorHAnsi" w:cstheme="minorHAnsi"/>
          <w:sz w:val="24"/>
          <w:szCs w:val="24"/>
        </w:rPr>
        <w:t>Minimal information on boundary treatment to the front gardens of development Recommend more soft landscaping (planting/planters) to proposed front gardens to screen and soften streetscape.</w:t>
      </w:r>
      <w:r w:rsidR="001625B9" w:rsidRPr="001625B9">
        <w:rPr>
          <w:rFonts w:asciiTheme="minorHAnsi" w:hAnsiTheme="minorHAnsi" w:cstheme="minorHAnsi"/>
          <w:sz w:val="24"/>
          <w:szCs w:val="24"/>
        </w:rPr>
        <w:t xml:space="preserve"> </w:t>
      </w:r>
      <w:r w:rsidR="001625B9" w:rsidRPr="00A055C9">
        <w:rPr>
          <w:rFonts w:asciiTheme="minorHAnsi" w:hAnsiTheme="minorHAnsi" w:cstheme="minorHAnsi"/>
          <w:sz w:val="24"/>
          <w:szCs w:val="24"/>
        </w:rPr>
        <w:t>Only schematic landscape shown on the site plan /lacking information relating to the landscape design /lack of Landscape Architect report.</w:t>
      </w:r>
    </w:p>
    <w:p w14:paraId="7F9C4ED5" w14:textId="01215FDF" w:rsidR="00A055C9" w:rsidRPr="001625B9" w:rsidRDefault="00A055C9" w:rsidP="001625B9">
      <w:pPr>
        <w:pStyle w:val="ListParagraph"/>
        <w:widowControl w:val="0"/>
        <w:numPr>
          <w:ilvl w:val="3"/>
          <w:numId w:val="36"/>
        </w:numPr>
        <w:autoSpaceDE w:val="0"/>
        <w:autoSpaceDN w:val="0"/>
        <w:spacing w:before="1" w:line="292" w:lineRule="exact"/>
        <w:ind w:left="709"/>
        <w:jc w:val="both"/>
        <w:rPr>
          <w:rFonts w:asciiTheme="minorHAnsi" w:hAnsiTheme="minorHAnsi" w:cstheme="minorHAnsi"/>
          <w:sz w:val="24"/>
          <w:szCs w:val="24"/>
        </w:rPr>
      </w:pPr>
      <w:r w:rsidRPr="00A055C9">
        <w:rPr>
          <w:rFonts w:asciiTheme="minorHAnsi" w:hAnsiTheme="minorHAnsi" w:cstheme="minorHAnsi"/>
          <w:sz w:val="24"/>
          <w:szCs w:val="24"/>
        </w:rPr>
        <w:t>No CGI views of northern side of development.</w:t>
      </w:r>
    </w:p>
    <w:p w14:paraId="5E66E661" w14:textId="1971A4D0" w:rsidR="0040665A" w:rsidRPr="00A055C9" w:rsidRDefault="0040665A" w:rsidP="00A055C9">
      <w:pPr>
        <w:pStyle w:val="ListParagraph"/>
        <w:widowControl w:val="0"/>
        <w:numPr>
          <w:ilvl w:val="3"/>
          <w:numId w:val="36"/>
        </w:numPr>
        <w:autoSpaceDE w:val="0"/>
        <w:autoSpaceDN w:val="0"/>
        <w:spacing w:before="1" w:line="292" w:lineRule="exact"/>
        <w:ind w:left="709"/>
        <w:jc w:val="both"/>
        <w:rPr>
          <w:rFonts w:asciiTheme="minorHAnsi" w:hAnsiTheme="minorHAnsi" w:cstheme="minorHAnsi"/>
          <w:sz w:val="24"/>
          <w:szCs w:val="24"/>
        </w:rPr>
      </w:pPr>
      <w:r w:rsidRPr="00A055C9">
        <w:rPr>
          <w:rFonts w:asciiTheme="minorHAnsi" w:hAnsiTheme="minorHAnsi" w:cstheme="minorHAnsi"/>
          <w:sz w:val="24"/>
          <w:szCs w:val="24"/>
        </w:rPr>
        <w:t>Public lighting not shown on the site plan</w:t>
      </w:r>
      <w:r w:rsidR="00A055C9" w:rsidRPr="00A055C9">
        <w:rPr>
          <w:rFonts w:asciiTheme="minorHAnsi" w:hAnsiTheme="minorHAnsi" w:cstheme="minorHAnsi"/>
          <w:sz w:val="24"/>
          <w:szCs w:val="24"/>
        </w:rPr>
        <w:t>; recommendation for outdoor light fittings’ choice be revisited.</w:t>
      </w:r>
    </w:p>
    <w:p w14:paraId="66E79573" w14:textId="5D5D4DEB" w:rsidR="0040665A" w:rsidRPr="007E4B6A" w:rsidRDefault="0040665A" w:rsidP="0040665A">
      <w:pPr>
        <w:widowControl w:val="0"/>
        <w:tabs>
          <w:tab w:val="left" w:pos="667"/>
        </w:tabs>
        <w:autoSpaceDE w:val="0"/>
        <w:autoSpaceDN w:val="0"/>
        <w:spacing w:before="1" w:line="292" w:lineRule="exact"/>
        <w:ind w:left="305" w:hanging="305"/>
        <w:jc w:val="both"/>
        <w:rPr>
          <w:rFonts w:asciiTheme="minorHAnsi" w:hAnsiTheme="minorHAnsi" w:cstheme="minorHAnsi"/>
          <w:sz w:val="24"/>
          <w:szCs w:val="24"/>
        </w:rPr>
      </w:pPr>
    </w:p>
    <w:p w14:paraId="04F05BEE" w14:textId="79DACFB9" w:rsidR="00C6712D" w:rsidRPr="007E4B6A" w:rsidRDefault="00C6712D" w:rsidP="00A372FF">
      <w:pPr>
        <w:spacing w:line="290" w:lineRule="auto"/>
        <w:ind w:right="51"/>
        <w:jc w:val="both"/>
        <w:rPr>
          <w:rFonts w:asciiTheme="minorHAnsi" w:eastAsia="Arial" w:hAnsiTheme="minorHAnsi" w:cstheme="minorHAnsi"/>
          <w:b/>
          <w:bCs/>
          <w:sz w:val="24"/>
          <w:szCs w:val="24"/>
        </w:rPr>
      </w:pPr>
      <w:r w:rsidRPr="007E4B6A">
        <w:rPr>
          <w:rFonts w:asciiTheme="minorHAnsi" w:eastAsia="Arial" w:hAnsiTheme="minorHAnsi" w:cstheme="minorHAnsi"/>
          <w:b/>
          <w:bCs/>
          <w:sz w:val="24"/>
          <w:szCs w:val="24"/>
        </w:rPr>
        <w:t>Response:</w:t>
      </w:r>
    </w:p>
    <w:p w14:paraId="4E4BC51A" w14:textId="77777777" w:rsidR="001625B9" w:rsidRPr="001625B9" w:rsidRDefault="001625B9" w:rsidP="001625B9">
      <w:pPr>
        <w:pStyle w:val="Heading1"/>
        <w:ind w:left="0" w:firstLine="0"/>
        <w:rPr>
          <w:rFonts w:asciiTheme="minorHAnsi" w:hAnsiTheme="minorHAnsi" w:cstheme="minorHAnsi"/>
        </w:rPr>
      </w:pPr>
      <w:bookmarkStart w:id="11" w:name="_Hlk82021212"/>
      <w:r w:rsidRPr="001625B9">
        <w:rPr>
          <w:rFonts w:asciiTheme="minorHAnsi" w:hAnsiTheme="minorHAnsi" w:cstheme="minorHAnsi"/>
        </w:rPr>
        <w:t>The site for the proposed development is one of many sites considered for the provision of age friendly specific housing and this development is carefully designed as part of the co-ordinated delivery of age friendly housing in the Council’s social housing delivery programme.</w:t>
      </w:r>
    </w:p>
    <w:p w14:paraId="4BD55275" w14:textId="77777777" w:rsidR="001625B9" w:rsidRPr="001625B9" w:rsidRDefault="001625B9" w:rsidP="001625B9">
      <w:pPr>
        <w:pStyle w:val="Heading1"/>
        <w:ind w:left="0" w:firstLine="0"/>
        <w:rPr>
          <w:rFonts w:asciiTheme="minorHAnsi" w:hAnsiTheme="minorHAnsi" w:cstheme="minorHAnsi"/>
        </w:rPr>
      </w:pPr>
    </w:p>
    <w:p w14:paraId="51C92E71" w14:textId="77777777" w:rsidR="001625B9" w:rsidRPr="001625B9" w:rsidRDefault="001625B9" w:rsidP="001625B9">
      <w:pPr>
        <w:pStyle w:val="Heading1"/>
        <w:ind w:left="0" w:firstLine="0"/>
        <w:rPr>
          <w:rFonts w:asciiTheme="minorHAnsi" w:hAnsiTheme="minorHAnsi" w:cstheme="minorHAnsi"/>
        </w:rPr>
      </w:pPr>
      <w:r w:rsidRPr="001625B9">
        <w:rPr>
          <w:rFonts w:asciiTheme="minorHAnsi" w:hAnsiTheme="minorHAnsi" w:cstheme="minorHAnsi"/>
        </w:rPr>
        <w:t>Ireland has a rapidly ageing population and, by 2041, it is projected that there will be 1.4 million people in Ireland over the age of 65 (one of every four people) of which 60,000 will be in South Dublin County.  (There were 59,472 residents aged 55 years or older at the 2016 Census) highlighting the growing and future challenges with ensuring the provision of appropriate accommodation and other supports and services for older persons.</w:t>
      </w:r>
    </w:p>
    <w:p w14:paraId="070078E1" w14:textId="3D7F98F5" w:rsidR="001625B9" w:rsidRDefault="001625B9" w:rsidP="00666AA4">
      <w:pPr>
        <w:pStyle w:val="Heading1"/>
        <w:ind w:left="0" w:firstLine="0"/>
        <w:rPr>
          <w:rFonts w:asciiTheme="minorHAnsi" w:eastAsia="Calibri" w:hAnsiTheme="minorHAnsi" w:cstheme="minorHAnsi"/>
          <w:lang w:val="en-US" w:bidi="ar-SA"/>
        </w:rPr>
      </w:pPr>
    </w:p>
    <w:p w14:paraId="3A7F28F4" w14:textId="77777777" w:rsidR="001625B9" w:rsidRPr="001625B9" w:rsidRDefault="001625B9" w:rsidP="001625B9">
      <w:pPr>
        <w:ind w:right="51"/>
        <w:jc w:val="both"/>
        <w:rPr>
          <w:rFonts w:asciiTheme="minorHAnsi" w:hAnsiTheme="minorHAnsi" w:cstheme="minorHAnsi"/>
          <w:sz w:val="24"/>
          <w:szCs w:val="24"/>
        </w:rPr>
      </w:pPr>
      <w:r w:rsidRPr="002D14E1">
        <w:rPr>
          <w:rFonts w:asciiTheme="minorHAnsi" w:hAnsiTheme="minorHAnsi" w:cstheme="minorHAnsi"/>
          <w:sz w:val="24"/>
          <w:szCs w:val="24"/>
        </w:rPr>
        <w:t>In September 2020, the Council approved an Age Friendly County Strategy</w:t>
      </w:r>
      <w:r>
        <w:rPr>
          <w:rFonts w:asciiTheme="minorHAnsi" w:hAnsiTheme="minorHAnsi" w:cstheme="minorHAnsi"/>
          <w:sz w:val="24"/>
          <w:szCs w:val="24"/>
        </w:rPr>
        <w:t xml:space="preserve"> that</w:t>
      </w:r>
      <w:r w:rsidRPr="002D14E1">
        <w:rPr>
          <w:rFonts w:asciiTheme="minorHAnsi" w:hAnsiTheme="minorHAnsi" w:cstheme="minorHAnsi"/>
          <w:sz w:val="24"/>
          <w:szCs w:val="24"/>
        </w:rPr>
        <w:t xml:space="preserve"> </w:t>
      </w:r>
      <w:r w:rsidRPr="008B592A">
        <w:rPr>
          <w:rFonts w:asciiTheme="minorHAnsi" w:hAnsiTheme="minorHAnsi" w:cstheme="minorHAnsi"/>
          <w:sz w:val="24"/>
          <w:szCs w:val="24"/>
        </w:rPr>
        <w:t>recognised the need to provide appropriate housing options to meet the needs of our ageing population</w:t>
      </w:r>
      <w:r>
        <w:rPr>
          <w:rFonts w:asciiTheme="minorHAnsi" w:hAnsiTheme="minorHAnsi" w:cstheme="minorHAnsi"/>
          <w:sz w:val="24"/>
          <w:szCs w:val="24"/>
        </w:rPr>
        <w:t xml:space="preserve"> and</w:t>
      </w:r>
      <w:r w:rsidRPr="008B592A">
        <w:rPr>
          <w:rFonts w:asciiTheme="minorHAnsi" w:hAnsiTheme="minorHAnsi" w:cstheme="minorHAnsi"/>
          <w:sz w:val="24"/>
          <w:szCs w:val="24"/>
        </w:rPr>
        <w:t xml:space="preserve"> that support older people to live in mixed demographic communities</w:t>
      </w:r>
      <w:r>
        <w:rPr>
          <w:rFonts w:asciiTheme="minorHAnsi" w:hAnsiTheme="minorHAnsi" w:cstheme="minorHAnsi"/>
          <w:sz w:val="24"/>
          <w:szCs w:val="24"/>
        </w:rPr>
        <w:t xml:space="preserve">. Under the strategy, the Council further </w:t>
      </w:r>
      <w:r w:rsidRPr="008B592A">
        <w:rPr>
          <w:rFonts w:asciiTheme="minorHAnsi" w:hAnsiTheme="minorHAnsi" w:cstheme="minorHAnsi"/>
          <w:sz w:val="24"/>
          <w:szCs w:val="24"/>
        </w:rPr>
        <w:t>committ</w:t>
      </w:r>
      <w:r>
        <w:rPr>
          <w:rFonts w:asciiTheme="minorHAnsi" w:hAnsiTheme="minorHAnsi" w:cstheme="minorHAnsi"/>
          <w:sz w:val="24"/>
          <w:szCs w:val="24"/>
        </w:rPr>
        <w:t>ed</w:t>
      </w:r>
      <w:r w:rsidRPr="008B592A">
        <w:rPr>
          <w:rFonts w:asciiTheme="minorHAnsi" w:hAnsiTheme="minorHAnsi" w:cstheme="minorHAnsi"/>
          <w:sz w:val="24"/>
          <w:szCs w:val="24"/>
        </w:rPr>
        <w:t xml:space="preserve"> to delivering a range of older persons housing developments across the County</w:t>
      </w:r>
      <w:r>
        <w:rPr>
          <w:rFonts w:asciiTheme="minorHAnsi" w:hAnsiTheme="minorHAnsi" w:cstheme="minorHAnsi"/>
          <w:sz w:val="24"/>
          <w:szCs w:val="24"/>
        </w:rPr>
        <w:t>.</w:t>
      </w:r>
    </w:p>
    <w:p w14:paraId="3B52F0AF" w14:textId="77777777" w:rsidR="001625B9" w:rsidRPr="001625B9" w:rsidRDefault="001625B9" w:rsidP="001625B9">
      <w:pPr>
        <w:pStyle w:val="Heading1"/>
        <w:ind w:left="0" w:firstLine="0"/>
        <w:rPr>
          <w:rFonts w:asciiTheme="minorHAnsi" w:hAnsiTheme="minorHAnsi" w:cstheme="minorHAnsi"/>
        </w:rPr>
      </w:pPr>
    </w:p>
    <w:p w14:paraId="77E82D75" w14:textId="04249FB3" w:rsidR="001625B9" w:rsidRPr="001625B9" w:rsidRDefault="001625B9" w:rsidP="001625B9">
      <w:pPr>
        <w:pStyle w:val="Heading1"/>
        <w:ind w:left="0" w:firstLine="0"/>
        <w:rPr>
          <w:rFonts w:asciiTheme="minorHAnsi" w:hAnsiTheme="minorHAnsi" w:cstheme="minorHAnsi"/>
        </w:rPr>
      </w:pPr>
      <w:r w:rsidRPr="001625B9">
        <w:rPr>
          <w:rFonts w:asciiTheme="minorHAnsi" w:hAnsiTheme="minorHAnsi" w:cstheme="minorHAnsi"/>
        </w:rPr>
        <w:t xml:space="preserve">A multi-criteria assessment is carried out when considering a site for development including site size, access, location, ownership, constraints (e.g., </w:t>
      </w:r>
      <w:proofErr w:type="spellStart"/>
      <w:r w:rsidRPr="001625B9">
        <w:rPr>
          <w:rFonts w:asciiTheme="minorHAnsi" w:hAnsiTheme="minorHAnsi" w:cstheme="minorHAnsi"/>
        </w:rPr>
        <w:t>overground</w:t>
      </w:r>
      <w:proofErr w:type="spellEnd"/>
      <w:r w:rsidRPr="001625B9">
        <w:rPr>
          <w:rFonts w:asciiTheme="minorHAnsi" w:hAnsiTheme="minorHAnsi" w:cstheme="minorHAnsi"/>
        </w:rPr>
        <w:t xml:space="preserve">/underground utilities and services), development potential, proximity to local age friendly </w:t>
      </w:r>
      <w:r w:rsidR="005C707F">
        <w:rPr>
          <w:rFonts w:asciiTheme="minorHAnsi" w:hAnsiTheme="minorHAnsi" w:cstheme="minorHAnsi"/>
        </w:rPr>
        <w:t xml:space="preserve">and other </w:t>
      </w:r>
      <w:r w:rsidRPr="001625B9">
        <w:rPr>
          <w:rFonts w:asciiTheme="minorHAnsi" w:hAnsiTheme="minorHAnsi" w:cstheme="minorHAnsi"/>
        </w:rPr>
        <w:t xml:space="preserve">services, facilities </w:t>
      </w:r>
      <w:r w:rsidRPr="001625B9">
        <w:rPr>
          <w:rFonts w:asciiTheme="minorHAnsi" w:hAnsiTheme="minorHAnsi" w:cstheme="minorHAnsi"/>
        </w:rPr>
        <w:lastRenderedPageBreak/>
        <w:t>and amenities resulting in the site being deemed suitable for age friendly homes.</w:t>
      </w:r>
    </w:p>
    <w:p w14:paraId="727D0579" w14:textId="0A6F7630" w:rsidR="00BD40E4" w:rsidRDefault="00BD40E4" w:rsidP="00666AA4">
      <w:pPr>
        <w:spacing w:line="290" w:lineRule="auto"/>
        <w:ind w:right="51"/>
        <w:jc w:val="both"/>
        <w:rPr>
          <w:rFonts w:asciiTheme="minorHAnsi" w:hAnsiTheme="minorHAnsi" w:cstheme="minorHAnsi"/>
          <w:sz w:val="24"/>
          <w:szCs w:val="24"/>
          <w:lang w:val="en-US"/>
        </w:rPr>
      </w:pPr>
    </w:p>
    <w:p w14:paraId="417E462E" w14:textId="0A3E58C3" w:rsidR="001625B9" w:rsidRPr="00E27EE4" w:rsidRDefault="001625B9" w:rsidP="001625B9">
      <w:pPr>
        <w:pStyle w:val="ListParagraph"/>
        <w:tabs>
          <w:tab w:val="left" w:pos="0"/>
        </w:tabs>
        <w:spacing w:before="1" w:line="292" w:lineRule="exact"/>
        <w:ind w:left="0"/>
        <w:jc w:val="both"/>
        <w:rPr>
          <w:sz w:val="24"/>
          <w:szCs w:val="24"/>
        </w:rPr>
      </w:pPr>
      <w:r>
        <w:rPr>
          <w:rFonts w:asciiTheme="minorHAnsi" w:hAnsiTheme="minorHAnsi" w:cstheme="minorHAnsi"/>
          <w:sz w:val="24"/>
          <w:szCs w:val="24"/>
        </w:rPr>
        <w:t xml:space="preserve">In addition, an under-occupancy study of existing Council tenancies in the County has shown more than 1,000 current tenancies comprising solely of single or joint occupiers of </w:t>
      </w:r>
      <w:r w:rsidRPr="002D14E1">
        <w:rPr>
          <w:rFonts w:asciiTheme="minorHAnsi" w:hAnsiTheme="minorHAnsi" w:cstheme="minorHAnsi"/>
          <w:sz w:val="24"/>
          <w:szCs w:val="24"/>
        </w:rPr>
        <w:t>three- and four-bedroom homes</w:t>
      </w:r>
      <w:r>
        <w:rPr>
          <w:rFonts w:asciiTheme="minorHAnsi" w:hAnsiTheme="minorHAnsi" w:cstheme="minorHAnsi"/>
          <w:sz w:val="24"/>
          <w:szCs w:val="24"/>
        </w:rPr>
        <w:t xml:space="preserve"> aged 55 or over, who could be candidates for rightsizing to new and more appropriate age friendly homes (if it is the right option for them) that will enable them to live independently for longer in their own communities with their associated network of support and services.  Mapping these tenancies has further informed prospective </w:t>
      </w:r>
      <w:r w:rsidRPr="002D14E1">
        <w:rPr>
          <w:rFonts w:asciiTheme="minorHAnsi" w:hAnsiTheme="minorHAnsi" w:cstheme="minorHAnsi"/>
          <w:sz w:val="24"/>
          <w:szCs w:val="24"/>
        </w:rPr>
        <w:t>locations for targeted infill development of age friendly homes within existing communities</w:t>
      </w:r>
      <w:r>
        <w:rPr>
          <w:rFonts w:asciiTheme="minorHAnsi" w:hAnsiTheme="minorHAnsi" w:cstheme="minorHAnsi"/>
          <w:sz w:val="24"/>
          <w:szCs w:val="24"/>
        </w:rPr>
        <w:t xml:space="preserve"> and our Healthy Homes assessment programme in conjunction with Age Friendly Ireland will help these tenants to explore rightsizing options, if they wish to, in conjunction with other supports.  It is likely that such underoccupancy is replicated in existing private homes in the County and up to 10% of homes in new age friendly housing developments can be allocated to such private rightsizing applicants under the Community List (Financial Contribution Scheme) in the Council’s Policy for Rightsizing and Allocation of Age Friendly Accommodation.  </w:t>
      </w:r>
      <w:r w:rsidRPr="00E27EE4">
        <w:rPr>
          <w:sz w:val="24"/>
          <w:szCs w:val="24"/>
        </w:rPr>
        <w:t>This proposed development is design</w:t>
      </w:r>
      <w:r>
        <w:rPr>
          <w:sz w:val="24"/>
          <w:szCs w:val="24"/>
        </w:rPr>
        <w:t xml:space="preserve">ed </w:t>
      </w:r>
      <w:r w:rsidRPr="00E27EE4">
        <w:rPr>
          <w:sz w:val="24"/>
          <w:szCs w:val="24"/>
        </w:rPr>
        <w:t xml:space="preserve">as step-down accommodation for </w:t>
      </w:r>
      <w:r>
        <w:rPr>
          <w:sz w:val="24"/>
          <w:szCs w:val="24"/>
        </w:rPr>
        <w:t xml:space="preserve">local </w:t>
      </w:r>
      <w:r w:rsidRPr="00E27EE4">
        <w:rPr>
          <w:sz w:val="24"/>
          <w:szCs w:val="24"/>
        </w:rPr>
        <w:t xml:space="preserve">older </w:t>
      </w:r>
      <w:r>
        <w:rPr>
          <w:sz w:val="24"/>
          <w:szCs w:val="24"/>
        </w:rPr>
        <w:t xml:space="preserve">people </w:t>
      </w:r>
      <w:r w:rsidR="00F70607">
        <w:rPr>
          <w:sz w:val="24"/>
          <w:szCs w:val="24"/>
        </w:rPr>
        <w:t>currently living</w:t>
      </w:r>
      <w:r w:rsidRPr="00E27EE4">
        <w:rPr>
          <w:sz w:val="24"/>
          <w:szCs w:val="24"/>
        </w:rPr>
        <w:t xml:space="preserve"> in the area, that will enable them to stay within local environment and community</w:t>
      </w:r>
      <w:r>
        <w:rPr>
          <w:sz w:val="24"/>
          <w:szCs w:val="24"/>
        </w:rPr>
        <w:t xml:space="preserve"> whereas the housing planned for Clonburris SDZ will create new communities but will </w:t>
      </w:r>
      <w:r w:rsidRPr="00E27EE4">
        <w:rPr>
          <w:sz w:val="24"/>
          <w:szCs w:val="24"/>
        </w:rPr>
        <w:t>not offer the same opportunities to stay locally within well-known and established community networks for older residents.</w:t>
      </w:r>
    </w:p>
    <w:p w14:paraId="40C6BA63" w14:textId="40BE2A1E" w:rsidR="00CE2B84" w:rsidRPr="007E4B6A" w:rsidRDefault="001625B9" w:rsidP="00CE2B84">
      <w:pPr>
        <w:pStyle w:val="Heading1"/>
        <w:ind w:left="0" w:firstLine="0"/>
        <w:rPr>
          <w:rFonts w:asciiTheme="minorHAnsi" w:hAnsiTheme="minorHAnsi" w:cstheme="minorHAnsi"/>
        </w:rPr>
      </w:pPr>
      <w:r w:rsidRPr="007E4B6A">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5CD96C49" wp14:editId="235FF4F2">
                <wp:simplePos x="0" y="0"/>
                <wp:positionH relativeFrom="column">
                  <wp:posOffset>3496576</wp:posOffset>
                </wp:positionH>
                <wp:positionV relativeFrom="paragraph">
                  <wp:posOffset>1632026</wp:posOffset>
                </wp:positionV>
                <wp:extent cx="730250" cy="723900"/>
                <wp:effectExtent l="19050" t="19050" r="31750" b="38100"/>
                <wp:wrapNone/>
                <wp:docPr id="9" name="Oval 9"/>
                <wp:cNvGraphicFramePr/>
                <a:graphic xmlns:a="http://schemas.openxmlformats.org/drawingml/2006/main">
                  <a:graphicData uri="http://schemas.microsoft.com/office/word/2010/wordprocessingShape">
                    <wps:wsp>
                      <wps:cNvSpPr/>
                      <wps:spPr>
                        <a:xfrm>
                          <a:off x="0" y="0"/>
                          <a:ext cx="730250" cy="723900"/>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oval w14:anchorId="1F3C23B0" id="Oval 9" o:spid="_x0000_s1026" style="position:absolute;margin-left:275.3pt;margin-top:128.5pt;width:57.5pt;height:57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" filled="f" strokecolor="red" strokeweight="4.5pt">
                <v:stroke joinstyle="miter"/>
              </v:oval>
            </w:pict>
          </mc:Fallback>
        </mc:AlternateContent>
      </w:r>
      <w:r w:rsidR="00CE2B84" w:rsidRPr="007E4B6A">
        <w:rPr>
          <w:rFonts w:asciiTheme="minorHAnsi" w:hAnsiTheme="minorHAnsi" w:cstheme="minorHAnsi"/>
          <w:noProof/>
        </w:rPr>
        <w:drawing>
          <wp:inline distT="0" distB="0" distL="0" distR="0" wp14:anchorId="5FB1191A" wp14:editId="42B5EA50">
            <wp:extent cx="5847715" cy="2941093"/>
            <wp:effectExtent l="0" t="0" r="635" b="0"/>
            <wp:docPr id="8" name="Picture 2" descr="Map&#10;&#10;Description automatically generated">
              <a:extLst xmlns:a="http://schemas.openxmlformats.org/drawingml/2006/main">
                <a:ext uri="{FF2B5EF4-FFF2-40B4-BE49-F238E27FC236}">
                  <a16:creationId xmlns:a16="http://schemas.microsoft.com/office/drawing/2014/main" id="{DD456FC8-644E-411C-959E-5116B289FA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Map&#10;&#10;Description automatically generated">
                      <a:extLst>
                        <a:ext uri="{FF2B5EF4-FFF2-40B4-BE49-F238E27FC236}">
                          <a16:creationId xmlns:a16="http://schemas.microsoft.com/office/drawing/2014/main" id="{DD456FC8-644E-411C-959E-5116B289FA44}"/>
                        </a:ext>
                      </a:extLst>
                    </pic:cNvPr>
                    <pic:cNvPicPr>
                      <a:picLocks noChangeAspect="1"/>
                    </pic:cNvPicPr>
                  </pic:nvPicPr>
                  <pic:blipFill>
                    <a:blip r:embed="rId48"/>
                    <a:stretch>
                      <a:fillRect/>
                    </a:stretch>
                  </pic:blipFill>
                  <pic:spPr>
                    <a:xfrm>
                      <a:off x="0" y="0"/>
                      <a:ext cx="5877177" cy="2955911"/>
                    </a:xfrm>
                    <a:prstGeom prst="rect">
                      <a:avLst/>
                    </a:prstGeom>
                  </pic:spPr>
                </pic:pic>
              </a:graphicData>
            </a:graphic>
          </wp:inline>
        </w:drawing>
      </w:r>
    </w:p>
    <w:p w14:paraId="22E933F2" w14:textId="38661EF3" w:rsidR="00CE2B84" w:rsidRPr="000F3F25" w:rsidRDefault="001436D4" w:rsidP="001625B9">
      <w:pPr>
        <w:pStyle w:val="Heading1"/>
        <w:ind w:left="0" w:firstLine="0"/>
        <w:jc w:val="center"/>
        <w:rPr>
          <w:rFonts w:asciiTheme="minorHAnsi" w:hAnsiTheme="minorHAnsi" w:cstheme="minorHAnsi"/>
          <w:b/>
          <w:bCs/>
          <w:sz w:val="22"/>
          <w:szCs w:val="22"/>
        </w:rPr>
      </w:pPr>
      <w:bookmarkStart w:id="12" w:name="_Hlk81558590"/>
      <w:r w:rsidRPr="000F3F25">
        <w:rPr>
          <w:rFonts w:asciiTheme="minorHAnsi" w:hAnsiTheme="minorHAnsi" w:cstheme="minorHAnsi"/>
          <w:b/>
          <w:bCs/>
          <w:sz w:val="20"/>
          <w:szCs w:val="20"/>
        </w:rPr>
        <w:t>Map</w:t>
      </w:r>
      <w:r w:rsidR="001625B9" w:rsidRPr="000F3F25">
        <w:rPr>
          <w:rFonts w:asciiTheme="minorHAnsi" w:hAnsiTheme="minorHAnsi" w:cstheme="minorHAnsi"/>
          <w:b/>
          <w:bCs/>
          <w:sz w:val="20"/>
          <w:szCs w:val="20"/>
        </w:rPr>
        <w:t xml:space="preserve">ping of cluster of </w:t>
      </w:r>
      <w:proofErr w:type="spellStart"/>
      <w:r w:rsidR="001625B9" w:rsidRPr="000F3F25">
        <w:rPr>
          <w:rFonts w:asciiTheme="minorHAnsi" w:hAnsiTheme="minorHAnsi" w:cstheme="minorHAnsi"/>
          <w:b/>
          <w:bCs/>
          <w:sz w:val="20"/>
          <w:szCs w:val="20"/>
        </w:rPr>
        <w:t>underoccupied</w:t>
      </w:r>
      <w:proofErr w:type="spellEnd"/>
      <w:r w:rsidR="001625B9" w:rsidRPr="000F3F25">
        <w:rPr>
          <w:rFonts w:asciiTheme="minorHAnsi" w:hAnsiTheme="minorHAnsi" w:cstheme="minorHAnsi"/>
          <w:b/>
          <w:bCs/>
          <w:sz w:val="20"/>
          <w:szCs w:val="20"/>
        </w:rPr>
        <w:t xml:space="preserve"> tenancies in proximity to proposed Part 8 site</w:t>
      </w:r>
    </w:p>
    <w:bookmarkEnd w:id="12"/>
    <w:p w14:paraId="699664AD" w14:textId="77777777" w:rsidR="001625B9" w:rsidRPr="0099471C" w:rsidRDefault="001625B9" w:rsidP="005C707F">
      <w:pPr>
        <w:pStyle w:val="Heading1"/>
        <w:ind w:left="0" w:firstLine="0"/>
        <w:rPr>
          <w:rFonts w:asciiTheme="minorHAnsi" w:hAnsiTheme="minorHAnsi" w:cstheme="minorHAnsi"/>
        </w:rPr>
      </w:pPr>
    </w:p>
    <w:p w14:paraId="77110D85" w14:textId="77777777" w:rsidR="001625B9" w:rsidRDefault="001625B9" w:rsidP="005C707F">
      <w:pPr>
        <w:pStyle w:val="Heading1"/>
        <w:ind w:left="0" w:firstLine="0"/>
        <w:rPr>
          <w:rFonts w:asciiTheme="minorHAnsi" w:hAnsiTheme="minorHAnsi" w:cstheme="minorHAnsi"/>
        </w:rPr>
      </w:pPr>
      <w:r w:rsidRPr="0099471C">
        <w:rPr>
          <w:rFonts w:asciiTheme="minorHAnsi" w:hAnsiTheme="minorHAnsi" w:cstheme="minorHAnsi"/>
        </w:rPr>
        <w:t>Furthermore, there are currently almost approximately 900 applications on the Council’s housing list, comprising solely of single or joint applicants aged 55 or over requiring accommodation in the County.</w:t>
      </w:r>
    </w:p>
    <w:bookmarkEnd w:id="11"/>
    <w:p w14:paraId="69A16BA8" w14:textId="3D295E3D" w:rsidR="00CE2B84" w:rsidRPr="007E4B6A" w:rsidRDefault="00CE2B84" w:rsidP="001625B9">
      <w:pPr>
        <w:spacing w:line="290" w:lineRule="auto"/>
        <w:ind w:right="51"/>
        <w:jc w:val="both"/>
        <w:rPr>
          <w:rFonts w:asciiTheme="minorHAnsi" w:hAnsiTheme="minorHAnsi" w:cstheme="minorHAnsi"/>
          <w:sz w:val="24"/>
          <w:szCs w:val="24"/>
          <w:lang w:val="en-US" w:eastAsia="en-US"/>
        </w:rPr>
      </w:pPr>
      <w:r w:rsidRPr="007E4B6A">
        <w:rPr>
          <w:rFonts w:asciiTheme="minorHAnsi" w:hAnsiTheme="minorHAnsi" w:cstheme="minorHAnsi"/>
          <w:noProof/>
          <w:sz w:val="24"/>
          <w:szCs w:val="24"/>
          <w:lang w:val="en-US" w:eastAsia="en-US"/>
        </w:rPr>
        <w:lastRenderedPageBreak/>
        <w:drawing>
          <wp:inline distT="0" distB="0" distL="0" distR="0" wp14:anchorId="1D6B2188" wp14:editId="20E6D2C7">
            <wp:extent cx="6000033" cy="2886075"/>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005058" cy="2888492"/>
                    </a:xfrm>
                    <a:prstGeom prst="rect">
                      <a:avLst/>
                    </a:prstGeom>
                    <a:noFill/>
                    <a:ln>
                      <a:noFill/>
                    </a:ln>
                  </pic:spPr>
                </pic:pic>
              </a:graphicData>
            </a:graphic>
          </wp:inline>
        </w:drawing>
      </w:r>
    </w:p>
    <w:p w14:paraId="52DF23C8" w14:textId="77777777" w:rsidR="001625B9" w:rsidRPr="000F3F25" w:rsidRDefault="001625B9" w:rsidP="000F3F25">
      <w:pPr>
        <w:pStyle w:val="Heading1"/>
        <w:ind w:left="0" w:firstLine="0"/>
        <w:jc w:val="center"/>
        <w:rPr>
          <w:rFonts w:asciiTheme="minorHAnsi" w:hAnsiTheme="minorHAnsi" w:cstheme="minorHAnsi"/>
          <w:b/>
          <w:bCs/>
          <w:sz w:val="20"/>
          <w:szCs w:val="20"/>
        </w:rPr>
      </w:pPr>
      <w:r w:rsidRPr="000F3F25">
        <w:rPr>
          <w:rFonts w:asciiTheme="minorHAnsi" w:hAnsiTheme="minorHAnsi" w:cstheme="minorHAnsi"/>
          <w:b/>
          <w:bCs/>
          <w:sz w:val="20"/>
          <w:szCs w:val="20"/>
        </w:rPr>
        <w:t>CGI Aerial View of Proposed Development</w:t>
      </w:r>
    </w:p>
    <w:p w14:paraId="02CF7865" w14:textId="0C75FBFD" w:rsidR="00BF4B20" w:rsidRPr="005C707F" w:rsidRDefault="00BF4B20" w:rsidP="005C707F">
      <w:pPr>
        <w:pStyle w:val="Heading1"/>
        <w:ind w:left="0" w:firstLine="0"/>
        <w:rPr>
          <w:rFonts w:asciiTheme="minorHAnsi" w:hAnsiTheme="minorHAnsi" w:cstheme="minorHAnsi"/>
        </w:rPr>
      </w:pPr>
    </w:p>
    <w:p w14:paraId="4F9A7E2F" w14:textId="34CBDC74" w:rsidR="0040665A" w:rsidRPr="007E4B6A" w:rsidRDefault="0040665A" w:rsidP="005C707F">
      <w:pPr>
        <w:pStyle w:val="Heading1"/>
        <w:ind w:left="0" w:firstLine="0"/>
        <w:rPr>
          <w:rFonts w:asciiTheme="minorHAnsi" w:hAnsiTheme="minorHAnsi" w:cstheme="minorHAnsi"/>
        </w:rPr>
      </w:pPr>
      <w:bookmarkStart w:id="13" w:name="_Hlk82021498"/>
      <w:r w:rsidRPr="005C707F">
        <w:rPr>
          <w:rFonts w:asciiTheme="minorHAnsi" w:hAnsiTheme="minorHAnsi" w:cstheme="minorHAnsi"/>
        </w:rPr>
        <w:t>Alternative locations for the development</w:t>
      </w:r>
      <w:r w:rsidR="005C707F" w:rsidRPr="005C707F">
        <w:rPr>
          <w:rFonts w:asciiTheme="minorHAnsi" w:hAnsiTheme="minorHAnsi" w:cstheme="minorHAnsi"/>
        </w:rPr>
        <w:t xml:space="preserve">, outside the red line site area shown for the proposed development, whether </w:t>
      </w:r>
      <w:r w:rsidRPr="005C707F">
        <w:rPr>
          <w:rFonts w:asciiTheme="minorHAnsi" w:hAnsiTheme="minorHAnsi" w:cstheme="minorHAnsi"/>
        </w:rPr>
        <w:t>within this larger green area</w:t>
      </w:r>
      <w:r w:rsidR="005C707F" w:rsidRPr="005C707F">
        <w:rPr>
          <w:rFonts w:asciiTheme="minorHAnsi" w:hAnsiTheme="minorHAnsi" w:cstheme="minorHAnsi"/>
        </w:rPr>
        <w:t xml:space="preserve"> or beyond</w:t>
      </w:r>
      <w:r w:rsidRPr="005C707F">
        <w:rPr>
          <w:rFonts w:asciiTheme="minorHAnsi" w:hAnsiTheme="minorHAnsi" w:cstheme="minorHAnsi"/>
        </w:rPr>
        <w:t xml:space="preserve">, as proposed </w:t>
      </w:r>
      <w:r w:rsidR="00CE2B84" w:rsidRPr="005C707F">
        <w:rPr>
          <w:rFonts w:asciiTheme="minorHAnsi" w:hAnsiTheme="minorHAnsi" w:cstheme="minorHAnsi"/>
        </w:rPr>
        <w:t xml:space="preserve">in </w:t>
      </w:r>
      <w:r w:rsidR="002B349F" w:rsidRPr="005C707F">
        <w:rPr>
          <w:rFonts w:asciiTheme="minorHAnsi" w:hAnsiTheme="minorHAnsi" w:cstheme="minorHAnsi"/>
        </w:rPr>
        <w:t>some of</w:t>
      </w:r>
      <w:r w:rsidRPr="005C707F">
        <w:rPr>
          <w:rFonts w:asciiTheme="minorHAnsi" w:hAnsiTheme="minorHAnsi" w:cstheme="minorHAnsi"/>
        </w:rPr>
        <w:t xml:space="preserve"> the submissions, cannot</w:t>
      </w:r>
      <w:r w:rsidRPr="001625B9">
        <w:rPr>
          <w:rFonts w:asciiTheme="minorHAnsi" w:hAnsiTheme="minorHAnsi" w:cstheme="minorHAnsi"/>
        </w:rPr>
        <w:t xml:space="preserve"> form part of t</w:t>
      </w:r>
      <w:r w:rsidR="005C707F">
        <w:rPr>
          <w:rFonts w:asciiTheme="minorHAnsi" w:hAnsiTheme="minorHAnsi" w:cstheme="minorHAnsi"/>
        </w:rPr>
        <w:t xml:space="preserve">his planning process.  Alternative sites proposed may be assessed and considered for separate planning consent applications </w:t>
      </w:r>
      <w:r w:rsidR="00CC04FF">
        <w:rPr>
          <w:rFonts w:asciiTheme="minorHAnsi" w:hAnsiTheme="minorHAnsi" w:cstheme="minorHAnsi"/>
        </w:rPr>
        <w:t xml:space="preserve">given the prevailing and projected need for age friendly accommodation in the County </w:t>
      </w:r>
      <w:r w:rsidR="005C707F">
        <w:rPr>
          <w:rFonts w:asciiTheme="minorHAnsi" w:hAnsiTheme="minorHAnsi" w:cstheme="minorHAnsi"/>
        </w:rPr>
        <w:t xml:space="preserve">and, if appropriate, may be the subject of separate, future </w:t>
      </w:r>
      <w:r w:rsidRPr="007E4B6A">
        <w:rPr>
          <w:rFonts w:asciiTheme="minorHAnsi" w:hAnsiTheme="minorHAnsi" w:cstheme="minorHAnsi"/>
        </w:rPr>
        <w:t xml:space="preserve">Part 8 </w:t>
      </w:r>
      <w:r w:rsidR="005C707F">
        <w:rPr>
          <w:rFonts w:asciiTheme="minorHAnsi" w:hAnsiTheme="minorHAnsi" w:cstheme="minorHAnsi"/>
        </w:rPr>
        <w:t>p</w:t>
      </w:r>
      <w:r w:rsidRPr="007E4B6A">
        <w:rPr>
          <w:rFonts w:asciiTheme="minorHAnsi" w:hAnsiTheme="minorHAnsi" w:cstheme="minorHAnsi"/>
        </w:rPr>
        <w:t>rocess</w:t>
      </w:r>
      <w:r w:rsidR="005C707F">
        <w:rPr>
          <w:rFonts w:asciiTheme="minorHAnsi" w:hAnsiTheme="minorHAnsi" w:cstheme="minorHAnsi"/>
        </w:rPr>
        <w:t>es</w:t>
      </w:r>
      <w:r w:rsidRPr="007E4B6A">
        <w:rPr>
          <w:rFonts w:asciiTheme="minorHAnsi" w:hAnsiTheme="minorHAnsi" w:cstheme="minorHAnsi"/>
        </w:rPr>
        <w:t>.</w:t>
      </w:r>
      <w:r w:rsidR="005C707F">
        <w:rPr>
          <w:rFonts w:asciiTheme="minorHAnsi" w:hAnsiTheme="minorHAnsi" w:cstheme="minorHAnsi"/>
        </w:rPr>
        <w:t xml:space="preserve">  The potential to relocate the development within the subject site w</w:t>
      </w:r>
      <w:r w:rsidR="00CC04FF">
        <w:rPr>
          <w:rFonts w:asciiTheme="minorHAnsi" w:hAnsiTheme="minorHAnsi" w:cstheme="minorHAnsi"/>
        </w:rPr>
        <w:t>as</w:t>
      </w:r>
      <w:r w:rsidR="005C707F">
        <w:rPr>
          <w:rFonts w:asciiTheme="minorHAnsi" w:hAnsiTheme="minorHAnsi" w:cstheme="minorHAnsi"/>
        </w:rPr>
        <w:t xml:space="preserve"> explored but are not considered viable alternatives due to various design, services and layout constraints and/or challenges.</w:t>
      </w:r>
    </w:p>
    <w:bookmarkEnd w:id="13"/>
    <w:p w14:paraId="1B475CA1" w14:textId="2C7E9C6A" w:rsidR="0040665A" w:rsidRPr="007E4B6A" w:rsidRDefault="0040665A" w:rsidP="00CC04FF">
      <w:pPr>
        <w:pStyle w:val="Heading1"/>
        <w:ind w:left="0" w:firstLine="0"/>
        <w:rPr>
          <w:rFonts w:asciiTheme="minorHAnsi" w:hAnsiTheme="minorHAnsi" w:cstheme="minorHAnsi"/>
        </w:rPr>
      </w:pPr>
    </w:p>
    <w:p w14:paraId="6DA6BB68" w14:textId="01F16C67" w:rsidR="00D556DA" w:rsidRPr="00D556DA" w:rsidRDefault="0040665A" w:rsidP="00D556DA">
      <w:pPr>
        <w:pStyle w:val="Heading1"/>
        <w:ind w:left="0" w:firstLine="0"/>
        <w:rPr>
          <w:rFonts w:asciiTheme="minorHAnsi" w:hAnsiTheme="minorHAnsi" w:cstheme="minorHAnsi"/>
        </w:rPr>
      </w:pPr>
      <w:r w:rsidRPr="00CC04FF">
        <w:rPr>
          <w:rFonts w:asciiTheme="minorHAnsi" w:hAnsiTheme="minorHAnsi" w:cstheme="minorHAnsi"/>
        </w:rPr>
        <w:t xml:space="preserve">A site analysis </w:t>
      </w:r>
      <w:r w:rsidR="00CC04FF" w:rsidRPr="00CC04FF">
        <w:rPr>
          <w:rFonts w:asciiTheme="minorHAnsi" w:hAnsiTheme="minorHAnsi" w:cstheme="minorHAnsi"/>
        </w:rPr>
        <w:t>w</w:t>
      </w:r>
      <w:r w:rsidRPr="00CC04FF">
        <w:rPr>
          <w:rFonts w:asciiTheme="minorHAnsi" w:hAnsiTheme="minorHAnsi" w:cstheme="minorHAnsi"/>
        </w:rPr>
        <w:t>as carried out to address the scale, siting and layout of the proposed new development taking account of the local context.</w:t>
      </w:r>
      <w:r w:rsidR="00CC04FF" w:rsidRPr="00CC04FF">
        <w:rPr>
          <w:rFonts w:asciiTheme="minorHAnsi" w:hAnsiTheme="minorHAnsi" w:cstheme="minorHAnsi"/>
        </w:rPr>
        <w:t xml:space="preserve"> </w:t>
      </w:r>
      <w:r w:rsidRPr="00CC04FF">
        <w:rPr>
          <w:rFonts w:asciiTheme="minorHAnsi" w:hAnsiTheme="minorHAnsi" w:cstheme="minorHAnsi"/>
        </w:rPr>
        <w:t xml:space="preserve"> Architectural integration with the surrounding built is provided through density, features such as roof forms, heights, fenestration patterns</w:t>
      </w:r>
      <w:r w:rsidR="00CC04FF" w:rsidRPr="00CC04FF">
        <w:rPr>
          <w:rFonts w:asciiTheme="minorHAnsi" w:hAnsiTheme="minorHAnsi" w:cstheme="minorHAnsi"/>
        </w:rPr>
        <w:t xml:space="preserve">, </w:t>
      </w:r>
      <w:r w:rsidRPr="00CC04FF">
        <w:rPr>
          <w:rFonts w:asciiTheme="minorHAnsi" w:hAnsiTheme="minorHAnsi" w:cstheme="minorHAnsi"/>
        </w:rPr>
        <w:t xml:space="preserve">materials </w:t>
      </w:r>
      <w:r w:rsidR="00CC04FF" w:rsidRPr="00CC04FF">
        <w:rPr>
          <w:rFonts w:asciiTheme="minorHAnsi" w:hAnsiTheme="minorHAnsi" w:cstheme="minorHAnsi"/>
        </w:rPr>
        <w:t xml:space="preserve">and </w:t>
      </w:r>
      <w:r w:rsidRPr="00CC04FF">
        <w:rPr>
          <w:rFonts w:asciiTheme="minorHAnsi" w:hAnsiTheme="minorHAnsi" w:cstheme="minorHAnsi"/>
        </w:rPr>
        <w:t>finishes.</w:t>
      </w:r>
      <w:r w:rsidR="00CC04FF" w:rsidRPr="00CC04FF">
        <w:rPr>
          <w:rFonts w:asciiTheme="minorHAnsi" w:hAnsiTheme="minorHAnsi" w:cstheme="minorHAnsi"/>
        </w:rPr>
        <w:t xml:space="preserve">  </w:t>
      </w:r>
      <w:r w:rsidRPr="00CC04FF">
        <w:rPr>
          <w:rFonts w:asciiTheme="minorHAnsi" w:hAnsiTheme="minorHAnsi" w:cstheme="minorHAnsi"/>
        </w:rPr>
        <w:t>The modest size, massing and quantum of the development is keeping in with the character and scale of existing properties</w:t>
      </w:r>
      <w:r w:rsidR="00CC04FF" w:rsidRPr="00CC04FF">
        <w:rPr>
          <w:rFonts w:asciiTheme="minorHAnsi" w:hAnsiTheme="minorHAnsi" w:cstheme="minorHAnsi"/>
        </w:rPr>
        <w:t>, with the m</w:t>
      </w:r>
      <w:r w:rsidRPr="00CC04FF">
        <w:rPr>
          <w:rFonts w:asciiTheme="minorHAnsi" w:hAnsiTheme="minorHAnsi" w:cstheme="minorHAnsi"/>
        </w:rPr>
        <w:t xml:space="preserve">ajority of proposed dwellings </w:t>
      </w:r>
      <w:r w:rsidR="00CC04FF" w:rsidRPr="00CC04FF">
        <w:rPr>
          <w:rFonts w:asciiTheme="minorHAnsi" w:hAnsiTheme="minorHAnsi" w:cstheme="minorHAnsi"/>
        </w:rPr>
        <w:t>being one-</w:t>
      </w:r>
      <w:r w:rsidRPr="00CC04FF">
        <w:rPr>
          <w:rFonts w:asciiTheme="minorHAnsi" w:hAnsiTheme="minorHAnsi" w:cstheme="minorHAnsi"/>
        </w:rPr>
        <w:t>storey in height,</w:t>
      </w:r>
      <w:r w:rsidR="00CC04FF" w:rsidRPr="00CC04FF">
        <w:rPr>
          <w:rFonts w:asciiTheme="minorHAnsi" w:hAnsiTheme="minorHAnsi" w:cstheme="minorHAnsi"/>
        </w:rPr>
        <w:t xml:space="preserve"> posing no </w:t>
      </w:r>
      <w:r w:rsidRPr="00CC04FF">
        <w:rPr>
          <w:rFonts w:asciiTheme="minorHAnsi" w:hAnsiTheme="minorHAnsi" w:cstheme="minorHAnsi"/>
        </w:rPr>
        <w:t>visual barrier</w:t>
      </w:r>
      <w:r w:rsidR="00CC04FF" w:rsidRPr="00CC04FF">
        <w:rPr>
          <w:rFonts w:asciiTheme="minorHAnsi" w:hAnsiTheme="minorHAnsi" w:cstheme="minorHAnsi"/>
        </w:rPr>
        <w:t>s</w:t>
      </w:r>
      <w:r w:rsidRPr="00CC04FF">
        <w:rPr>
          <w:rFonts w:asciiTheme="minorHAnsi" w:hAnsiTheme="minorHAnsi" w:cstheme="minorHAnsi"/>
        </w:rPr>
        <w:t xml:space="preserve"> to the </w:t>
      </w:r>
      <w:r w:rsidR="00CC04FF" w:rsidRPr="00CC04FF">
        <w:rPr>
          <w:rFonts w:asciiTheme="minorHAnsi" w:hAnsiTheme="minorHAnsi" w:cstheme="minorHAnsi"/>
        </w:rPr>
        <w:t>existing two-</w:t>
      </w:r>
      <w:r w:rsidRPr="00CC04FF">
        <w:rPr>
          <w:rFonts w:asciiTheme="minorHAnsi" w:hAnsiTheme="minorHAnsi" w:cstheme="minorHAnsi"/>
        </w:rPr>
        <w:t xml:space="preserve">storey </w:t>
      </w:r>
      <w:r w:rsidR="00CC04FF" w:rsidRPr="00CC04FF">
        <w:rPr>
          <w:rFonts w:asciiTheme="minorHAnsi" w:hAnsiTheme="minorHAnsi" w:cstheme="minorHAnsi"/>
        </w:rPr>
        <w:t xml:space="preserve">homes nearby. </w:t>
      </w:r>
      <w:r w:rsidRPr="00CC04FF">
        <w:rPr>
          <w:rFonts w:asciiTheme="minorHAnsi" w:hAnsiTheme="minorHAnsi" w:cstheme="minorHAnsi"/>
        </w:rPr>
        <w:t xml:space="preserve"> The proposed development complements the existing urban grain of the area by continuing</w:t>
      </w:r>
      <w:r w:rsidR="00CC04FF" w:rsidRPr="00CC04FF">
        <w:rPr>
          <w:rFonts w:asciiTheme="minorHAnsi" w:hAnsiTheme="minorHAnsi" w:cstheme="minorHAnsi"/>
        </w:rPr>
        <w:t xml:space="preserve"> the</w:t>
      </w:r>
      <w:r w:rsidRPr="00CC04FF">
        <w:rPr>
          <w:rFonts w:asciiTheme="minorHAnsi" w:hAnsiTheme="minorHAnsi" w:cstheme="minorHAnsi"/>
        </w:rPr>
        <w:t xml:space="preserve"> existing building line and the rhythm of </w:t>
      </w:r>
      <w:r w:rsidR="00CC04FF" w:rsidRPr="00CC04FF">
        <w:rPr>
          <w:rFonts w:asciiTheme="minorHAnsi" w:hAnsiTheme="minorHAnsi" w:cstheme="minorHAnsi"/>
        </w:rPr>
        <w:t xml:space="preserve">adjacent </w:t>
      </w:r>
      <w:r w:rsidRPr="00CC04FF">
        <w:rPr>
          <w:rFonts w:asciiTheme="minorHAnsi" w:hAnsiTheme="minorHAnsi" w:cstheme="minorHAnsi"/>
        </w:rPr>
        <w:t>housing</w:t>
      </w:r>
      <w:r w:rsidR="00CC04FF" w:rsidRPr="00CC04FF">
        <w:rPr>
          <w:rFonts w:asciiTheme="minorHAnsi" w:hAnsiTheme="minorHAnsi" w:cstheme="minorHAnsi"/>
        </w:rPr>
        <w:t xml:space="preserve">, </w:t>
      </w:r>
      <w:r w:rsidRPr="00CC04FF">
        <w:rPr>
          <w:rFonts w:asciiTheme="minorHAnsi" w:hAnsiTheme="minorHAnsi" w:cstheme="minorHAnsi"/>
        </w:rPr>
        <w:t>forming natural, visual ending of the streetscape</w:t>
      </w:r>
      <w:r w:rsidR="00CC04FF" w:rsidRPr="00CC04FF">
        <w:rPr>
          <w:rFonts w:asciiTheme="minorHAnsi" w:hAnsiTheme="minorHAnsi" w:cstheme="minorHAnsi"/>
        </w:rPr>
        <w:t>.</w:t>
      </w:r>
      <w:r w:rsidR="00CC04FF">
        <w:rPr>
          <w:rFonts w:asciiTheme="minorHAnsi" w:hAnsiTheme="minorHAnsi" w:cstheme="minorHAnsi"/>
        </w:rPr>
        <w:t xml:space="preserve">  </w:t>
      </w:r>
      <w:r w:rsidR="004B271E" w:rsidRPr="007E4B6A">
        <w:rPr>
          <w:rFonts w:asciiTheme="minorHAnsi" w:hAnsiTheme="minorHAnsi" w:cstheme="minorHAnsi"/>
        </w:rPr>
        <w:t xml:space="preserve">The </w:t>
      </w:r>
      <w:r w:rsidR="00CC04FF">
        <w:rPr>
          <w:rFonts w:asciiTheme="minorHAnsi" w:hAnsiTheme="minorHAnsi" w:cstheme="minorHAnsi"/>
        </w:rPr>
        <w:t xml:space="preserve">two proposed </w:t>
      </w:r>
      <w:r w:rsidR="004B271E" w:rsidRPr="007E4B6A">
        <w:rPr>
          <w:rFonts w:asciiTheme="minorHAnsi" w:hAnsiTheme="minorHAnsi" w:cstheme="minorHAnsi"/>
        </w:rPr>
        <w:t xml:space="preserve">two-storey </w:t>
      </w:r>
      <w:r w:rsidR="00CC04FF">
        <w:rPr>
          <w:rFonts w:asciiTheme="minorHAnsi" w:hAnsiTheme="minorHAnsi" w:cstheme="minorHAnsi"/>
        </w:rPr>
        <w:t xml:space="preserve">blocks </w:t>
      </w:r>
      <w:r w:rsidR="004B271E" w:rsidRPr="007E4B6A">
        <w:rPr>
          <w:rFonts w:asciiTheme="minorHAnsi" w:hAnsiTheme="minorHAnsi" w:cstheme="minorHAnsi"/>
        </w:rPr>
        <w:t xml:space="preserve">within development are </w:t>
      </w:r>
      <w:r w:rsidR="00CC04FF">
        <w:rPr>
          <w:rFonts w:asciiTheme="minorHAnsi" w:hAnsiTheme="minorHAnsi" w:cstheme="minorHAnsi"/>
        </w:rPr>
        <w:t>i</w:t>
      </w:r>
      <w:r w:rsidR="004B271E" w:rsidRPr="007E4B6A">
        <w:rPr>
          <w:rFonts w:asciiTheme="minorHAnsi" w:hAnsiTheme="minorHAnsi" w:cstheme="minorHAnsi"/>
        </w:rPr>
        <w:t>n scale with existing housing and are orientated towards the road</w:t>
      </w:r>
      <w:r w:rsidR="00CC04FF">
        <w:rPr>
          <w:rFonts w:asciiTheme="minorHAnsi" w:hAnsiTheme="minorHAnsi" w:cstheme="minorHAnsi"/>
        </w:rPr>
        <w:t xml:space="preserve">, facing </w:t>
      </w:r>
      <w:r w:rsidR="004B271E" w:rsidRPr="007E4B6A">
        <w:rPr>
          <w:rFonts w:asciiTheme="minorHAnsi" w:hAnsiTheme="minorHAnsi" w:cstheme="minorHAnsi"/>
        </w:rPr>
        <w:t xml:space="preserve">blank gables of existing </w:t>
      </w:r>
      <w:r w:rsidR="00CC04FF">
        <w:rPr>
          <w:rFonts w:asciiTheme="minorHAnsi" w:hAnsiTheme="minorHAnsi" w:cstheme="minorHAnsi"/>
        </w:rPr>
        <w:t>one</w:t>
      </w:r>
      <w:r w:rsidR="004B271E" w:rsidRPr="007E4B6A">
        <w:rPr>
          <w:rFonts w:asciiTheme="minorHAnsi" w:hAnsiTheme="minorHAnsi" w:cstheme="minorHAnsi"/>
        </w:rPr>
        <w:t xml:space="preserve">-storey </w:t>
      </w:r>
      <w:r w:rsidR="00CC04FF">
        <w:rPr>
          <w:rFonts w:asciiTheme="minorHAnsi" w:hAnsiTheme="minorHAnsi" w:cstheme="minorHAnsi"/>
        </w:rPr>
        <w:t>homes</w:t>
      </w:r>
      <w:r w:rsidR="004B271E" w:rsidRPr="007E4B6A">
        <w:rPr>
          <w:rFonts w:asciiTheme="minorHAnsi" w:hAnsiTheme="minorHAnsi" w:cstheme="minorHAnsi"/>
        </w:rPr>
        <w:t>.</w:t>
      </w:r>
      <w:r w:rsidR="00CC04FF">
        <w:rPr>
          <w:rFonts w:asciiTheme="minorHAnsi" w:hAnsiTheme="minorHAnsi" w:cstheme="minorHAnsi"/>
        </w:rPr>
        <w:t xml:space="preserve"> </w:t>
      </w:r>
      <w:r w:rsidR="004B271E" w:rsidRPr="007E4B6A">
        <w:rPr>
          <w:rFonts w:asciiTheme="minorHAnsi" w:hAnsiTheme="minorHAnsi" w:cstheme="minorHAnsi"/>
        </w:rPr>
        <w:t xml:space="preserve"> They are also located sufficient distance from existing properties on the other side of the road and from the adjacent propert</w:t>
      </w:r>
      <w:r w:rsidR="00D556DA">
        <w:rPr>
          <w:rFonts w:asciiTheme="minorHAnsi" w:hAnsiTheme="minorHAnsi" w:cstheme="minorHAnsi"/>
        </w:rPr>
        <w:t xml:space="preserve">ies </w:t>
      </w:r>
      <w:r w:rsidR="004B271E" w:rsidRPr="007E4B6A">
        <w:rPr>
          <w:rFonts w:asciiTheme="minorHAnsi" w:hAnsiTheme="minorHAnsi" w:cstheme="minorHAnsi"/>
        </w:rPr>
        <w:t xml:space="preserve">to the </w:t>
      </w:r>
      <w:r w:rsidR="00D556DA">
        <w:rPr>
          <w:rFonts w:asciiTheme="minorHAnsi" w:hAnsiTheme="minorHAnsi" w:cstheme="minorHAnsi"/>
        </w:rPr>
        <w:t>e</w:t>
      </w:r>
      <w:r w:rsidR="004B271E" w:rsidRPr="007E4B6A">
        <w:rPr>
          <w:rFonts w:asciiTheme="minorHAnsi" w:hAnsiTheme="minorHAnsi" w:cstheme="minorHAnsi"/>
        </w:rPr>
        <w:t>ast to eliminate overlooking and overshadowing issues</w:t>
      </w:r>
      <w:r w:rsidR="00D556DA">
        <w:rPr>
          <w:rFonts w:asciiTheme="minorHAnsi" w:hAnsiTheme="minorHAnsi" w:cstheme="minorHAnsi"/>
        </w:rPr>
        <w:t>.  No</w:t>
      </w:r>
      <w:r w:rsidR="00D556DA" w:rsidRPr="007E4B6A">
        <w:rPr>
          <w:rFonts w:asciiTheme="minorHAnsi" w:hAnsiTheme="minorHAnsi" w:cstheme="minorHAnsi"/>
        </w:rPr>
        <w:t xml:space="preserve"> 2.5</w:t>
      </w:r>
      <w:r w:rsidR="00D556DA">
        <w:rPr>
          <w:rFonts w:asciiTheme="minorHAnsi" w:hAnsiTheme="minorHAnsi" w:cstheme="minorHAnsi"/>
        </w:rPr>
        <w:t>-</w:t>
      </w:r>
      <w:r w:rsidR="00D556DA" w:rsidRPr="007E4B6A">
        <w:rPr>
          <w:rFonts w:asciiTheme="minorHAnsi" w:hAnsiTheme="minorHAnsi" w:cstheme="minorHAnsi"/>
        </w:rPr>
        <w:t xml:space="preserve">storey buildings being proposed </w:t>
      </w:r>
      <w:r w:rsidR="00D556DA">
        <w:rPr>
          <w:rFonts w:asciiTheme="minorHAnsi" w:hAnsiTheme="minorHAnsi" w:cstheme="minorHAnsi"/>
        </w:rPr>
        <w:t xml:space="preserve">in the development and all homes provided </w:t>
      </w:r>
      <w:r w:rsidR="00D556DA" w:rsidRPr="007E4B6A">
        <w:rPr>
          <w:rFonts w:asciiTheme="minorHAnsi" w:hAnsiTheme="minorHAnsi" w:cstheme="minorHAnsi"/>
        </w:rPr>
        <w:t xml:space="preserve">will be to standard domestic height and will </w:t>
      </w:r>
      <w:r w:rsidR="00D556DA">
        <w:rPr>
          <w:rFonts w:asciiTheme="minorHAnsi" w:hAnsiTheme="minorHAnsi" w:cstheme="minorHAnsi"/>
        </w:rPr>
        <w:t xml:space="preserve">not </w:t>
      </w:r>
      <w:r w:rsidR="00D556DA" w:rsidRPr="007E4B6A">
        <w:rPr>
          <w:rFonts w:asciiTheme="minorHAnsi" w:hAnsiTheme="minorHAnsi" w:cstheme="minorHAnsi"/>
        </w:rPr>
        <w:t xml:space="preserve">have </w:t>
      </w:r>
      <w:r w:rsidR="00D556DA">
        <w:rPr>
          <w:rFonts w:asciiTheme="minorHAnsi" w:hAnsiTheme="minorHAnsi" w:cstheme="minorHAnsi"/>
        </w:rPr>
        <w:t xml:space="preserve">excessive </w:t>
      </w:r>
      <w:r w:rsidR="00D556DA" w:rsidRPr="007E4B6A">
        <w:rPr>
          <w:rFonts w:asciiTheme="minorHAnsi" w:hAnsiTheme="minorHAnsi" w:cstheme="minorHAnsi"/>
        </w:rPr>
        <w:t>floor to ceiling height.</w:t>
      </w:r>
    </w:p>
    <w:p w14:paraId="397E4C7A" w14:textId="630BF7D6" w:rsidR="004B271E" w:rsidRDefault="004B271E" w:rsidP="00666AA4">
      <w:pPr>
        <w:widowControl w:val="0"/>
        <w:tabs>
          <w:tab w:val="left" w:pos="667"/>
        </w:tabs>
        <w:autoSpaceDE w:val="0"/>
        <w:autoSpaceDN w:val="0"/>
        <w:spacing w:before="1" w:line="292" w:lineRule="exact"/>
        <w:jc w:val="both"/>
        <w:rPr>
          <w:rFonts w:asciiTheme="minorHAnsi" w:hAnsiTheme="minorHAnsi" w:cstheme="minorHAnsi"/>
          <w:sz w:val="24"/>
          <w:szCs w:val="24"/>
          <w:highlight w:val="yellow"/>
        </w:rPr>
      </w:pPr>
    </w:p>
    <w:p w14:paraId="1C502F2C" w14:textId="3F885345" w:rsidR="005C707F" w:rsidRDefault="000F3F25" w:rsidP="00EA02DA">
      <w:pPr>
        <w:pStyle w:val="ListParagraph"/>
        <w:tabs>
          <w:tab w:val="left" w:pos="0"/>
        </w:tabs>
        <w:spacing w:before="1" w:line="292" w:lineRule="exact"/>
        <w:ind w:left="0"/>
        <w:jc w:val="both"/>
        <w:rPr>
          <w:rFonts w:asciiTheme="minorHAnsi" w:hAnsiTheme="minorHAnsi" w:cstheme="minorHAnsi"/>
          <w:sz w:val="24"/>
          <w:szCs w:val="24"/>
        </w:rPr>
      </w:pPr>
      <w:bookmarkStart w:id="14" w:name="_Hlk82010113"/>
      <w:r w:rsidRPr="00E27EE4">
        <w:rPr>
          <w:sz w:val="24"/>
          <w:szCs w:val="24"/>
        </w:rPr>
        <w:t>The proposal</w:t>
      </w:r>
      <w:r>
        <w:rPr>
          <w:sz w:val="24"/>
          <w:szCs w:val="24"/>
        </w:rPr>
        <w:t xml:space="preserve"> provides for a</w:t>
      </w:r>
      <w:r w:rsidRPr="00E27EE4">
        <w:rPr>
          <w:sz w:val="24"/>
          <w:szCs w:val="24"/>
        </w:rPr>
        <w:t xml:space="preserve"> courtyard-type development </w:t>
      </w:r>
      <w:r>
        <w:rPr>
          <w:sz w:val="24"/>
          <w:szCs w:val="24"/>
        </w:rPr>
        <w:t xml:space="preserve">within its confines that is </w:t>
      </w:r>
      <w:r w:rsidRPr="00E27EE4">
        <w:rPr>
          <w:sz w:val="24"/>
          <w:szCs w:val="24"/>
        </w:rPr>
        <w:t xml:space="preserve">designed to support independent living for older persons while encouraging communal interaction through </w:t>
      </w:r>
      <w:r>
        <w:rPr>
          <w:sz w:val="24"/>
          <w:szCs w:val="24"/>
        </w:rPr>
        <w:t xml:space="preserve">secure, </w:t>
      </w:r>
      <w:r w:rsidRPr="00E27EE4">
        <w:rPr>
          <w:sz w:val="24"/>
          <w:szCs w:val="24"/>
        </w:rPr>
        <w:t xml:space="preserve">shared space. </w:t>
      </w:r>
      <w:r>
        <w:rPr>
          <w:sz w:val="24"/>
          <w:szCs w:val="24"/>
        </w:rPr>
        <w:t xml:space="preserve"> </w:t>
      </w:r>
      <w:r w:rsidR="00BB5C8F">
        <w:rPr>
          <w:sz w:val="24"/>
          <w:szCs w:val="24"/>
        </w:rPr>
        <w:t xml:space="preserve">The courtyard merely utilises the space that would have ordinarily been provided for individual rear gardens for each home in a shared fashion for the residents </w:t>
      </w:r>
      <w:r w:rsidR="00AB16EB">
        <w:rPr>
          <w:sz w:val="24"/>
          <w:szCs w:val="24"/>
        </w:rPr>
        <w:t xml:space="preserve">as </w:t>
      </w:r>
      <w:r w:rsidR="00BB5C8F">
        <w:rPr>
          <w:sz w:val="24"/>
          <w:szCs w:val="24"/>
        </w:rPr>
        <w:t xml:space="preserve"> t</w:t>
      </w:r>
      <w:r w:rsidRPr="00E27EE4">
        <w:rPr>
          <w:sz w:val="24"/>
          <w:szCs w:val="24"/>
        </w:rPr>
        <w:t>he design seeks to establish a “village”</w:t>
      </w:r>
      <w:bookmarkEnd w:id="14"/>
      <w:r w:rsidRPr="00E27EE4">
        <w:rPr>
          <w:sz w:val="24"/>
          <w:szCs w:val="24"/>
        </w:rPr>
        <w:t xml:space="preserve"> model with </w:t>
      </w:r>
      <w:r>
        <w:rPr>
          <w:sz w:val="24"/>
          <w:szCs w:val="24"/>
        </w:rPr>
        <w:t xml:space="preserve">one and two </w:t>
      </w:r>
      <w:r w:rsidRPr="00E27EE4">
        <w:rPr>
          <w:sz w:val="24"/>
          <w:szCs w:val="24"/>
        </w:rPr>
        <w:t xml:space="preserve">storey terraced </w:t>
      </w:r>
      <w:r>
        <w:rPr>
          <w:sz w:val="24"/>
          <w:szCs w:val="24"/>
        </w:rPr>
        <w:lastRenderedPageBreak/>
        <w:t xml:space="preserve">homes </w:t>
      </w:r>
      <w:r w:rsidRPr="00E27EE4">
        <w:rPr>
          <w:sz w:val="24"/>
          <w:szCs w:val="24"/>
        </w:rPr>
        <w:t xml:space="preserve">grouped around a central courtyard. </w:t>
      </w:r>
      <w:r>
        <w:rPr>
          <w:sz w:val="24"/>
          <w:szCs w:val="24"/>
        </w:rPr>
        <w:t xml:space="preserve"> </w:t>
      </w:r>
      <w:r w:rsidRPr="00E27EE4">
        <w:rPr>
          <w:sz w:val="24"/>
          <w:szCs w:val="24"/>
        </w:rPr>
        <w:t>That space creates shared rear garden</w:t>
      </w:r>
      <w:r>
        <w:rPr>
          <w:sz w:val="24"/>
          <w:szCs w:val="24"/>
        </w:rPr>
        <w:t>s</w:t>
      </w:r>
      <w:r w:rsidRPr="00E27EE4">
        <w:rPr>
          <w:sz w:val="24"/>
          <w:szCs w:val="24"/>
        </w:rPr>
        <w:t xml:space="preserve"> for the residents with small </w:t>
      </w:r>
      <w:r>
        <w:rPr>
          <w:sz w:val="24"/>
          <w:szCs w:val="24"/>
        </w:rPr>
        <w:t xml:space="preserve">adjoining </w:t>
      </w:r>
      <w:r w:rsidRPr="00E27EE4">
        <w:rPr>
          <w:sz w:val="24"/>
          <w:szCs w:val="24"/>
        </w:rPr>
        <w:t>private patio</w:t>
      </w:r>
      <w:r>
        <w:rPr>
          <w:sz w:val="24"/>
          <w:szCs w:val="24"/>
        </w:rPr>
        <w:t>s</w:t>
      </w:r>
      <w:r w:rsidRPr="00E27EE4">
        <w:rPr>
          <w:sz w:val="24"/>
          <w:szCs w:val="24"/>
        </w:rPr>
        <w:t>.</w:t>
      </w:r>
      <w:r>
        <w:rPr>
          <w:sz w:val="24"/>
          <w:szCs w:val="24"/>
        </w:rPr>
        <w:t xml:space="preserve"> </w:t>
      </w:r>
      <w:r w:rsidRPr="00E27EE4">
        <w:rPr>
          <w:sz w:val="24"/>
          <w:szCs w:val="24"/>
        </w:rPr>
        <w:t xml:space="preserve"> This approach to the design offers </w:t>
      </w:r>
      <w:r>
        <w:rPr>
          <w:sz w:val="24"/>
          <w:szCs w:val="24"/>
        </w:rPr>
        <w:t xml:space="preserve">a </w:t>
      </w:r>
      <w:r w:rsidRPr="00E27EE4">
        <w:rPr>
          <w:sz w:val="24"/>
          <w:szCs w:val="24"/>
        </w:rPr>
        <w:t xml:space="preserve">secure, sheltered environment to residents while also providing passive surveillance to both the proposed scheme and adjacent </w:t>
      </w:r>
      <w:r>
        <w:rPr>
          <w:sz w:val="24"/>
          <w:szCs w:val="24"/>
        </w:rPr>
        <w:t>areas</w:t>
      </w:r>
      <w:r w:rsidRPr="00E27EE4">
        <w:rPr>
          <w:sz w:val="24"/>
          <w:szCs w:val="24"/>
        </w:rPr>
        <w:t>.</w:t>
      </w:r>
      <w:r>
        <w:rPr>
          <w:sz w:val="24"/>
          <w:szCs w:val="24"/>
        </w:rPr>
        <w:t xml:space="preserve">   A </w:t>
      </w:r>
      <w:r w:rsidRPr="00E27EE4">
        <w:rPr>
          <w:sz w:val="24"/>
          <w:szCs w:val="24"/>
        </w:rPr>
        <w:t>more standard</w:t>
      </w:r>
      <w:r>
        <w:rPr>
          <w:sz w:val="24"/>
          <w:szCs w:val="24"/>
        </w:rPr>
        <w:t>,</w:t>
      </w:r>
      <w:r w:rsidRPr="00E27EE4">
        <w:rPr>
          <w:sz w:val="24"/>
          <w:szCs w:val="24"/>
        </w:rPr>
        <w:t xml:space="preserve"> linear layout of houses </w:t>
      </w:r>
      <w:r>
        <w:rPr>
          <w:sz w:val="24"/>
          <w:szCs w:val="24"/>
        </w:rPr>
        <w:t xml:space="preserve">would use more area </w:t>
      </w:r>
      <w:r w:rsidRPr="00E27EE4">
        <w:rPr>
          <w:sz w:val="24"/>
          <w:szCs w:val="24"/>
        </w:rPr>
        <w:t>than the efficient courtyard arrangement proposed.</w:t>
      </w:r>
      <w:r w:rsidR="0055441E">
        <w:rPr>
          <w:sz w:val="24"/>
          <w:szCs w:val="24"/>
        </w:rPr>
        <w:t xml:space="preserve"> </w:t>
      </w:r>
      <w:bookmarkStart w:id="15" w:name="_Hlk81942479"/>
      <w:r w:rsidR="0055441E">
        <w:rPr>
          <w:sz w:val="24"/>
          <w:szCs w:val="24"/>
        </w:rPr>
        <w:t xml:space="preserve"> The </w:t>
      </w:r>
      <w:r w:rsidR="000B28E3" w:rsidRPr="007E4B6A">
        <w:rPr>
          <w:rFonts w:asciiTheme="minorHAnsi" w:hAnsiTheme="minorHAnsi" w:cstheme="minorHAnsi"/>
          <w:sz w:val="24"/>
          <w:szCs w:val="24"/>
        </w:rPr>
        <w:t xml:space="preserve">layout proposed </w:t>
      </w:r>
      <w:r w:rsidR="0055441E">
        <w:rPr>
          <w:rFonts w:asciiTheme="minorHAnsi" w:hAnsiTheme="minorHAnsi" w:cstheme="minorHAnsi"/>
          <w:sz w:val="24"/>
          <w:szCs w:val="24"/>
        </w:rPr>
        <w:t xml:space="preserve">was carefully </w:t>
      </w:r>
      <w:r w:rsidR="000B28E3" w:rsidRPr="007E4B6A">
        <w:rPr>
          <w:rFonts w:asciiTheme="minorHAnsi" w:hAnsiTheme="minorHAnsi" w:cstheme="minorHAnsi"/>
          <w:sz w:val="24"/>
          <w:szCs w:val="24"/>
        </w:rPr>
        <w:t>considered and developed in consultation with Age Friendly Ireland</w:t>
      </w:r>
      <w:r w:rsidR="0055441E">
        <w:rPr>
          <w:rFonts w:asciiTheme="minorHAnsi" w:hAnsiTheme="minorHAnsi" w:cstheme="minorHAnsi"/>
          <w:sz w:val="24"/>
          <w:szCs w:val="24"/>
        </w:rPr>
        <w:t xml:space="preserve"> and is not intended as </w:t>
      </w:r>
      <w:r w:rsidR="000B28E3" w:rsidRPr="007E4B6A">
        <w:rPr>
          <w:rFonts w:asciiTheme="minorHAnsi" w:hAnsiTheme="minorHAnsi" w:cstheme="minorHAnsi"/>
          <w:sz w:val="24"/>
          <w:szCs w:val="24"/>
        </w:rPr>
        <w:t>gated, enclosed and cut off development</w:t>
      </w:r>
      <w:r w:rsidR="0055441E">
        <w:rPr>
          <w:rFonts w:asciiTheme="minorHAnsi" w:hAnsiTheme="minorHAnsi" w:cstheme="minorHAnsi"/>
          <w:sz w:val="24"/>
          <w:szCs w:val="24"/>
        </w:rPr>
        <w:t xml:space="preserve"> but rather as a being complementary and managed amenity for o</w:t>
      </w:r>
      <w:r w:rsidR="000B28E3" w:rsidRPr="007E4B6A">
        <w:rPr>
          <w:rFonts w:asciiTheme="minorHAnsi" w:hAnsiTheme="minorHAnsi" w:cstheme="minorHAnsi"/>
          <w:sz w:val="24"/>
          <w:szCs w:val="24"/>
        </w:rPr>
        <w:t xml:space="preserve">lder persons </w:t>
      </w:r>
      <w:r w:rsidR="0055441E">
        <w:rPr>
          <w:rFonts w:asciiTheme="minorHAnsi" w:hAnsiTheme="minorHAnsi" w:cstheme="minorHAnsi"/>
          <w:sz w:val="24"/>
          <w:szCs w:val="24"/>
        </w:rPr>
        <w:t xml:space="preserve">to enjoy within step-down accommodation within their </w:t>
      </w:r>
      <w:r w:rsidR="000B28E3" w:rsidRPr="007E4B6A">
        <w:rPr>
          <w:rFonts w:asciiTheme="minorHAnsi" w:hAnsiTheme="minorHAnsi" w:cstheme="minorHAnsi"/>
          <w:sz w:val="24"/>
          <w:szCs w:val="24"/>
        </w:rPr>
        <w:t>familiar environment and community.</w:t>
      </w:r>
      <w:bookmarkEnd w:id="15"/>
      <w:r w:rsidR="005C707F">
        <w:rPr>
          <w:rFonts w:asciiTheme="minorHAnsi" w:hAnsiTheme="minorHAnsi" w:cstheme="minorHAnsi"/>
          <w:sz w:val="24"/>
          <w:szCs w:val="24"/>
        </w:rPr>
        <w:t xml:space="preserve">  The proposed community room provides a facility for healthcare and other support visits to residents of the proposed development and the residents of the e</w:t>
      </w:r>
      <w:r w:rsidR="000B28E3" w:rsidRPr="007E4B6A">
        <w:rPr>
          <w:rFonts w:asciiTheme="minorHAnsi" w:hAnsiTheme="minorHAnsi" w:cstheme="minorHAnsi"/>
          <w:sz w:val="24"/>
          <w:szCs w:val="24"/>
        </w:rPr>
        <w:t xml:space="preserve">xisting age friendly housing </w:t>
      </w:r>
      <w:r w:rsidR="005C707F">
        <w:rPr>
          <w:rFonts w:asciiTheme="minorHAnsi" w:hAnsiTheme="minorHAnsi" w:cstheme="minorHAnsi"/>
          <w:sz w:val="24"/>
          <w:szCs w:val="24"/>
        </w:rPr>
        <w:t>across the road, similar to facilities in other existing and planned age friendly housing developments.</w:t>
      </w:r>
    </w:p>
    <w:p w14:paraId="19054E1D" w14:textId="694FC7D4" w:rsidR="000B28E3" w:rsidRDefault="000B28E3" w:rsidP="00EA02DA">
      <w:pPr>
        <w:pStyle w:val="ListParagraph"/>
        <w:tabs>
          <w:tab w:val="left" w:pos="0"/>
        </w:tabs>
        <w:spacing w:before="1" w:line="292" w:lineRule="exact"/>
        <w:ind w:left="0"/>
        <w:jc w:val="both"/>
        <w:rPr>
          <w:rFonts w:asciiTheme="minorHAnsi" w:hAnsiTheme="minorHAnsi" w:cstheme="minorHAnsi"/>
          <w:sz w:val="24"/>
          <w:szCs w:val="24"/>
        </w:rPr>
      </w:pPr>
    </w:p>
    <w:p w14:paraId="6A95A2FD" w14:textId="6BF0A947" w:rsidR="00D556DA" w:rsidRPr="007E4B6A" w:rsidRDefault="000B28E3" w:rsidP="00EA02DA">
      <w:pPr>
        <w:pStyle w:val="ListParagraph"/>
        <w:tabs>
          <w:tab w:val="left" w:pos="0"/>
        </w:tabs>
        <w:spacing w:before="1" w:line="292" w:lineRule="exact"/>
        <w:ind w:left="0"/>
        <w:jc w:val="both"/>
        <w:rPr>
          <w:rFonts w:asciiTheme="minorHAnsi" w:hAnsiTheme="minorHAnsi" w:cstheme="minorHAnsi"/>
          <w:sz w:val="24"/>
          <w:szCs w:val="24"/>
        </w:rPr>
      </w:pPr>
      <w:r w:rsidRPr="007E4B6A">
        <w:rPr>
          <w:rFonts w:asciiTheme="minorHAnsi" w:hAnsiTheme="minorHAnsi" w:cstheme="minorHAnsi"/>
          <w:sz w:val="24"/>
          <w:szCs w:val="24"/>
        </w:rPr>
        <w:t xml:space="preserve">All displayed information and layouts of the proposed Part 8 development </w:t>
      </w:r>
      <w:r w:rsidR="00EA02DA" w:rsidRPr="007E4B6A">
        <w:rPr>
          <w:rFonts w:asciiTheme="minorHAnsi" w:hAnsiTheme="minorHAnsi" w:cstheme="minorHAnsi"/>
          <w:sz w:val="24"/>
          <w:szCs w:val="24"/>
        </w:rPr>
        <w:t>follow</w:t>
      </w:r>
      <w:r w:rsidRPr="007E4B6A">
        <w:rPr>
          <w:rFonts w:asciiTheme="minorHAnsi" w:hAnsiTheme="minorHAnsi" w:cstheme="minorHAnsi"/>
          <w:sz w:val="24"/>
          <w:szCs w:val="24"/>
        </w:rPr>
        <w:t xml:space="preserve"> </w:t>
      </w:r>
      <w:r w:rsidR="00D556DA">
        <w:rPr>
          <w:rFonts w:asciiTheme="minorHAnsi" w:hAnsiTheme="minorHAnsi" w:cstheme="minorHAnsi"/>
          <w:sz w:val="24"/>
          <w:szCs w:val="24"/>
        </w:rPr>
        <w:t xml:space="preserve">the </w:t>
      </w:r>
      <w:r w:rsidRPr="007E4B6A">
        <w:rPr>
          <w:rFonts w:asciiTheme="minorHAnsi" w:hAnsiTheme="minorHAnsi" w:cstheme="minorHAnsi"/>
          <w:sz w:val="24"/>
          <w:szCs w:val="24"/>
        </w:rPr>
        <w:t xml:space="preserve">required </w:t>
      </w:r>
      <w:r w:rsidR="00D556DA">
        <w:rPr>
          <w:rFonts w:asciiTheme="minorHAnsi" w:hAnsiTheme="minorHAnsi" w:cstheme="minorHAnsi"/>
          <w:sz w:val="24"/>
          <w:szCs w:val="24"/>
        </w:rPr>
        <w:t xml:space="preserve">and </w:t>
      </w:r>
      <w:r w:rsidRPr="007E4B6A">
        <w:rPr>
          <w:rFonts w:asciiTheme="minorHAnsi" w:hAnsiTheme="minorHAnsi" w:cstheme="minorHAnsi"/>
          <w:sz w:val="24"/>
          <w:szCs w:val="24"/>
        </w:rPr>
        <w:t xml:space="preserve">standard level of detail, </w:t>
      </w:r>
      <w:r w:rsidR="00B92427" w:rsidRPr="007E4B6A">
        <w:rPr>
          <w:rFonts w:asciiTheme="minorHAnsi" w:hAnsiTheme="minorHAnsi" w:cstheme="minorHAnsi"/>
          <w:sz w:val="24"/>
          <w:szCs w:val="24"/>
        </w:rPr>
        <w:t>scale</w:t>
      </w:r>
      <w:r w:rsidRPr="007E4B6A">
        <w:rPr>
          <w:rFonts w:asciiTheme="minorHAnsi" w:hAnsiTheme="minorHAnsi" w:cstheme="minorHAnsi"/>
          <w:sz w:val="24"/>
          <w:szCs w:val="24"/>
        </w:rPr>
        <w:t xml:space="preserve"> and </w:t>
      </w:r>
      <w:r w:rsidR="00D556DA">
        <w:rPr>
          <w:rFonts w:asciiTheme="minorHAnsi" w:hAnsiTheme="minorHAnsi" w:cstheme="minorHAnsi"/>
          <w:sz w:val="24"/>
          <w:szCs w:val="24"/>
        </w:rPr>
        <w:t xml:space="preserve">information </w:t>
      </w:r>
      <w:r w:rsidR="00EA02DA">
        <w:rPr>
          <w:rFonts w:asciiTheme="minorHAnsi" w:hAnsiTheme="minorHAnsi" w:cstheme="minorHAnsi"/>
          <w:sz w:val="24"/>
          <w:szCs w:val="24"/>
        </w:rPr>
        <w:t xml:space="preserve">for a </w:t>
      </w:r>
      <w:r w:rsidR="00EA02DA" w:rsidRPr="00EA02DA">
        <w:rPr>
          <w:rFonts w:asciiTheme="minorHAnsi" w:hAnsiTheme="minorHAnsi" w:cstheme="minorHAnsi"/>
          <w:sz w:val="24"/>
          <w:szCs w:val="24"/>
        </w:rPr>
        <w:t>Part 8 process under Section 179 of the Planning and Development Act 2000</w:t>
      </w:r>
      <w:r w:rsidRPr="007E4B6A">
        <w:rPr>
          <w:rFonts w:asciiTheme="minorHAnsi" w:hAnsiTheme="minorHAnsi" w:cstheme="minorHAnsi"/>
          <w:sz w:val="24"/>
          <w:szCs w:val="24"/>
        </w:rPr>
        <w:t>.</w:t>
      </w:r>
      <w:r w:rsidR="00D556DA" w:rsidRPr="00D556DA">
        <w:rPr>
          <w:rFonts w:asciiTheme="minorHAnsi" w:hAnsiTheme="minorHAnsi" w:cstheme="minorHAnsi"/>
          <w:sz w:val="24"/>
          <w:szCs w:val="24"/>
        </w:rPr>
        <w:t xml:space="preserve"> </w:t>
      </w:r>
      <w:r w:rsidR="00EA02DA">
        <w:rPr>
          <w:rFonts w:asciiTheme="minorHAnsi" w:hAnsiTheme="minorHAnsi" w:cstheme="minorHAnsi"/>
          <w:sz w:val="24"/>
          <w:szCs w:val="24"/>
        </w:rPr>
        <w:t xml:space="preserve"> </w:t>
      </w:r>
      <w:r w:rsidR="00D556DA">
        <w:rPr>
          <w:rFonts w:asciiTheme="minorHAnsi" w:hAnsiTheme="minorHAnsi" w:cstheme="minorHAnsi"/>
          <w:sz w:val="24"/>
          <w:szCs w:val="24"/>
        </w:rPr>
        <w:t xml:space="preserve">A </w:t>
      </w:r>
      <w:r w:rsidR="00D556DA" w:rsidRPr="007E4B6A">
        <w:rPr>
          <w:rFonts w:asciiTheme="minorHAnsi" w:hAnsiTheme="minorHAnsi" w:cstheme="minorHAnsi"/>
          <w:sz w:val="24"/>
          <w:szCs w:val="24"/>
        </w:rPr>
        <w:t>Design Statement Report is not required within this process</w:t>
      </w:r>
      <w:r w:rsidR="00EA02DA">
        <w:rPr>
          <w:rFonts w:asciiTheme="minorHAnsi" w:hAnsiTheme="minorHAnsi" w:cstheme="minorHAnsi"/>
          <w:sz w:val="24"/>
          <w:szCs w:val="24"/>
        </w:rPr>
        <w:t xml:space="preserve"> </w:t>
      </w:r>
      <w:r w:rsidR="00D556DA">
        <w:rPr>
          <w:rFonts w:asciiTheme="minorHAnsi" w:hAnsiTheme="minorHAnsi" w:cstheme="minorHAnsi"/>
          <w:sz w:val="24"/>
          <w:szCs w:val="24"/>
        </w:rPr>
        <w:t>d</w:t>
      </w:r>
      <w:r w:rsidR="00D556DA" w:rsidRPr="007E4B6A">
        <w:rPr>
          <w:rFonts w:asciiTheme="minorHAnsi" w:hAnsiTheme="minorHAnsi" w:cstheme="minorHAnsi"/>
          <w:sz w:val="24"/>
          <w:szCs w:val="24"/>
        </w:rPr>
        <w:t xml:space="preserve">ue to </w:t>
      </w:r>
      <w:r w:rsidR="00D556DA">
        <w:rPr>
          <w:rFonts w:asciiTheme="minorHAnsi" w:hAnsiTheme="minorHAnsi" w:cstheme="minorHAnsi"/>
          <w:sz w:val="24"/>
          <w:szCs w:val="24"/>
        </w:rPr>
        <w:t xml:space="preserve">the </w:t>
      </w:r>
      <w:r w:rsidR="00D556DA" w:rsidRPr="007E4B6A">
        <w:rPr>
          <w:rFonts w:asciiTheme="minorHAnsi" w:hAnsiTheme="minorHAnsi" w:cstheme="minorHAnsi"/>
          <w:sz w:val="24"/>
          <w:szCs w:val="24"/>
        </w:rPr>
        <w:t xml:space="preserve">small scale and type of </w:t>
      </w:r>
      <w:r w:rsidR="00D556DA">
        <w:rPr>
          <w:rFonts w:asciiTheme="minorHAnsi" w:hAnsiTheme="minorHAnsi" w:cstheme="minorHAnsi"/>
          <w:sz w:val="24"/>
          <w:szCs w:val="24"/>
        </w:rPr>
        <w:t xml:space="preserve">proposed </w:t>
      </w:r>
      <w:r w:rsidR="00D556DA" w:rsidRPr="007E4B6A">
        <w:rPr>
          <w:rFonts w:asciiTheme="minorHAnsi" w:hAnsiTheme="minorHAnsi" w:cstheme="minorHAnsi"/>
          <w:sz w:val="24"/>
          <w:szCs w:val="24"/>
        </w:rPr>
        <w:t>development</w:t>
      </w:r>
      <w:r w:rsidR="00EA02DA">
        <w:rPr>
          <w:rFonts w:asciiTheme="minorHAnsi" w:hAnsiTheme="minorHAnsi" w:cstheme="minorHAnsi"/>
          <w:sz w:val="24"/>
          <w:szCs w:val="24"/>
        </w:rPr>
        <w:t xml:space="preserve">.  </w:t>
      </w:r>
      <w:r w:rsidR="00D556DA" w:rsidRPr="007E4B6A">
        <w:rPr>
          <w:rFonts w:asciiTheme="minorHAnsi" w:hAnsiTheme="minorHAnsi" w:cstheme="minorHAnsi"/>
          <w:sz w:val="24"/>
          <w:szCs w:val="24"/>
        </w:rPr>
        <w:t>The primary purpose of the process is to notify the public of the proposal and incorporate any observations validly submitted into a report to inform the Council on its decision to recommend the proposal.</w:t>
      </w:r>
    </w:p>
    <w:p w14:paraId="7009C071" w14:textId="099AB0EF" w:rsidR="000B28E3" w:rsidRPr="007E4B6A" w:rsidRDefault="000B28E3" w:rsidP="00EA02DA">
      <w:pPr>
        <w:pStyle w:val="ListParagraph"/>
        <w:tabs>
          <w:tab w:val="left" w:pos="0"/>
        </w:tabs>
        <w:spacing w:before="1" w:line="292" w:lineRule="exact"/>
        <w:ind w:left="0"/>
        <w:jc w:val="both"/>
        <w:rPr>
          <w:rFonts w:asciiTheme="minorHAnsi" w:hAnsiTheme="minorHAnsi" w:cstheme="minorHAnsi"/>
          <w:sz w:val="24"/>
          <w:szCs w:val="24"/>
        </w:rPr>
      </w:pPr>
    </w:p>
    <w:p w14:paraId="118B2030" w14:textId="5C19B579" w:rsidR="000B28E3" w:rsidRPr="007E4B6A" w:rsidRDefault="000B28E3" w:rsidP="00EA02DA">
      <w:pPr>
        <w:pStyle w:val="ListParagraph"/>
        <w:tabs>
          <w:tab w:val="left" w:pos="0"/>
        </w:tabs>
        <w:spacing w:before="1" w:line="292" w:lineRule="exact"/>
        <w:ind w:left="0"/>
        <w:jc w:val="both"/>
        <w:rPr>
          <w:rFonts w:asciiTheme="minorHAnsi" w:hAnsiTheme="minorHAnsi" w:cstheme="minorHAnsi"/>
          <w:sz w:val="24"/>
          <w:szCs w:val="24"/>
        </w:rPr>
      </w:pPr>
      <w:r w:rsidRPr="007E4B6A">
        <w:rPr>
          <w:rFonts w:asciiTheme="minorHAnsi" w:hAnsiTheme="minorHAnsi" w:cstheme="minorHAnsi"/>
          <w:sz w:val="24"/>
          <w:szCs w:val="24"/>
        </w:rPr>
        <w:t xml:space="preserve">The recommendation for more soft landscaping in the form of planting and planters to front gardens of the development to screen and to soften streetscape </w:t>
      </w:r>
      <w:r w:rsidR="00EA02DA">
        <w:rPr>
          <w:rFonts w:asciiTheme="minorHAnsi" w:hAnsiTheme="minorHAnsi" w:cstheme="minorHAnsi"/>
          <w:sz w:val="24"/>
          <w:szCs w:val="24"/>
        </w:rPr>
        <w:t>is noted - a</w:t>
      </w:r>
      <w:r w:rsidRPr="00EA02DA">
        <w:rPr>
          <w:rFonts w:asciiTheme="minorHAnsi" w:hAnsiTheme="minorHAnsi" w:cstheme="minorHAnsi"/>
          <w:sz w:val="24"/>
          <w:szCs w:val="24"/>
        </w:rPr>
        <w:t xml:space="preserve"> more detailed landscape proposal will be developed by </w:t>
      </w:r>
      <w:r w:rsidR="00EA02DA" w:rsidRPr="00EA02DA">
        <w:rPr>
          <w:rFonts w:asciiTheme="minorHAnsi" w:hAnsiTheme="minorHAnsi" w:cstheme="minorHAnsi"/>
          <w:sz w:val="24"/>
          <w:szCs w:val="24"/>
        </w:rPr>
        <w:t xml:space="preserve">a </w:t>
      </w:r>
      <w:r w:rsidRPr="00EA02DA">
        <w:rPr>
          <w:rFonts w:asciiTheme="minorHAnsi" w:hAnsiTheme="minorHAnsi" w:cstheme="minorHAnsi"/>
          <w:sz w:val="24"/>
          <w:szCs w:val="24"/>
        </w:rPr>
        <w:t xml:space="preserve">Landscape Architect at the detailed design stage of the project in consultation with </w:t>
      </w:r>
      <w:r w:rsidR="00806134" w:rsidRPr="00EA02DA">
        <w:rPr>
          <w:rFonts w:asciiTheme="minorHAnsi" w:hAnsiTheme="minorHAnsi" w:cstheme="minorHAnsi"/>
          <w:sz w:val="24"/>
          <w:szCs w:val="24"/>
        </w:rPr>
        <w:t xml:space="preserve">the Council’s </w:t>
      </w:r>
      <w:r w:rsidRPr="00EA02DA">
        <w:rPr>
          <w:rFonts w:asciiTheme="minorHAnsi" w:hAnsiTheme="minorHAnsi" w:cstheme="minorHAnsi"/>
          <w:sz w:val="24"/>
          <w:szCs w:val="24"/>
        </w:rPr>
        <w:t>Public Realm Department</w:t>
      </w:r>
      <w:r w:rsidR="00EA02DA" w:rsidRPr="00EA02DA">
        <w:rPr>
          <w:rFonts w:asciiTheme="minorHAnsi" w:hAnsiTheme="minorHAnsi" w:cstheme="minorHAnsi"/>
          <w:sz w:val="24"/>
          <w:szCs w:val="24"/>
        </w:rPr>
        <w:t xml:space="preserve"> a</w:t>
      </w:r>
      <w:r w:rsidRPr="00EA02DA">
        <w:rPr>
          <w:rFonts w:asciiTheme="minorHAnsi" w:hAnsiTheme="minorHAnsi" w:cstheme="minorHAnsi"/>
          <w:sz w:val="24"/>
          <w:szCs w:val="24"/>
        </w:rPr>
        <w:t>nd in accordance with the</w:t>
      </w:r>
      <w:r w:rsidR="00806134" w:rsidRPr="00EA02DA">
        <w:rPr>
          <w:rFonts w:asciiTheme="minorHAnsi" w:hAnsiTheme="minorHAnsi" w:cstheme="minorHAnsi"/>
          <w:sz w:val="24"/>
          <w:szCs w:val="24"/>
        </w:rPr>
        <w:t xml:space="preserve"> </w:t>
      </w:r>
      <w:r w:rsidRPr="007E4B6A">
        <w:rPr>
          <w:rFonts w:asciiTheme="minorHAnsi" w:hAnsiTheme="minorHAnsi" w:cstheme="minorHAnsi"/>
          <w:sz w:val="24"/>
          <w:szCs w:val="24"/>
        </w:rPr>
        <w:t>requirements of the Council’s Public Realm Taking in Charge standard and D</w:t>
      </w:r>
      <w:r w:rsidR="00806134" w:rsidRPr="007E4B6A">
        <w:rPr>
          <w:rFonts w:asciiTheme="minorHAnsi" w:hAnsiTheme="minorHAnsi" w:cstheme="minorHAnsi"/>
          <w:sz w:val="24"/>
          <w:szCs w:val="24"/>
        </w:rPr>
        <w:t xml:space="preserve">epartment of Housing, Local Government and Heritage </w:t>
      </w:r>
      <w:r w:rsidR="004107B1" w:rsidRPr="007E4B6A">
        <w:rPr>
          <w:rFonts w:asciiTheme="minorHAnsi" w:hAnsiTheme="minorHAnsi" w:cstheme="minorHAnsi"/>
          <w:sz w:val="24"/>
          <w:szCs w:val="24"/>
        </w:rPr>
        <w:t>R</w:t>
      </w:r>
      <w:r w:rsidRPr="007E4B6A">
        <w:rPr>
          <w:rFonts w:asciiTheme="minorHAnsi" w:hAnsiTheme="minorHAnsi" w:cstheme="minorHAnsi"/>
          <w:sz w:val="24"/>
          <w:szCs w:val="24"/>
        </w:rPr>
        <w:t>equirements for Detail Design of Quality Housing.</w:t>
      </w:r>
    </w:p>
    <w:p w14:paraId="2949CC25" w14:textId="77777777" w:rsidR="004107B1" w:rsidRPr="007E4B6A" w:rsidRDefault="004107B1" w:rsidP="00EA02DA">
      <w:pPr>
        <w:pStyle w:val="TableParagraph"/>
        <w:kinsoku w:val="0"/>
        <w:overflowPunct w:val="0"/>
        <w:ind w:right="44" w:firstLine="21"/>
        <w:jc w:val="both"/>
        <w:rPr>
          <w:rFonts w:asciiTheme="minorHAnsi" w:hAnsiTheme="minorHAnsi" w:cstheme="minorHAnsi"/>
          <w:sz w:val="24"/>
          <w:szCs w:val="24"/>
        </w:rPr>
      </w:pPr>
    </w:p>
    <w:p w14:paraId="3B99A55F" w14:textId="46A7EEB2" w:rsidR="004B271E" w:rsidRPr="00EA02DA" w:rsidRDefault="004107B1" w:rsidP="00EA02DA">
      <w:pPr>
        <w:pStyle w:val="TableParagraph"/>
        <w:kinsoku w:val="0"/>
        <w:overflowPunct w:val="0"/>
        <w:spacing w:before="1"/>
        <w:ind w:right="96"/>
        <w:jc w:val="both"/>
        <w:rPr>
          <w:rFonts w:asciiTheme="minorHAnsi" w:hAnsiTheme="minorHAnsi" w:cstheme="minorHAnsi"/>
          <w:sz w:val="24"/>
          <w:szCs w:val="24"/>
        </w:rPr>
      </w:pPr>
      <w:r w:rsidRPr="007E4B6A">
        <w:rPr>
          <w:rFonts w:asciiTheme="minorHAnsi" w:hAnsiTheme="minorHAnsi" w:cstheme="minorHAnsi"/>
          <w:sz w:val="24"/>
          <w:szCs w:val="24"/>
        </w:rPr>
        <w:t xml:space="preserve">The boundary treatment to the front gardens of the proposed dwellings will be in line with urban character of the development and will incorporate low-level brick or stone finish walls with intervals of low-level railings, and with some built-in in low-level planters integrated into design to provide an active interface with the street (see figure below for reference). </w:t>
      </w:r>
      <w:r w:rsidR="00EA02DA">
        <w:rPr>
          <w:rFonts w:asciiTheme="minorHAnsi" w:hAnsiTheme="minorHAnsi" w:cstheme="minorHAnsi"/>
          <w:sz w:val="24"/>
          <w:szCs w:val="24"/>
        </w:rPr>
        <w:t xml:space="preserve"> </w:t>
      </w:r>
      <w:r w:rsidRPr="007E4B6A">
        <w:rPr>
          <w:rFonts w:asciiTheme="minorHAnsi" w:hAnsiTheme="minorHAnsi" w:cstheme="minorHAnsi"/>
          <w:sz w:val="24"/>
          <w:szCs w:val="24"/>
        </w:rPr>
        <w:t>The detail and elements will be developed at the detail design stage of the project.</w:t>
      </w:r>
    </w:p>
    <w:p w14:paraId="444C101B" w14:textId="20C27981" w:rsidR="004107B1" w:rsidRPr="007E4B6A" w:rsidRDefault="004107B1" w:rsidP="00EA02DA">
      <w:pPr>
        <w:pStyle w:val="TableParagraph"/>
        <w:kinsoku w:val="0"/>
        <w:overflowPunct w:val="0"/>
        <w:spacing w:before="121"/>
        <w:ind w:right="-32"/>
        <w:rPr>
          <w:rFonts w:asciiTheme="minorHAnsi" w:hAnsiTheme="minorHAnsi" w:cstheme="minorHAnsi"/>
          <w:sz w:val="24"/>
          <w:szCs w:val="24"/>
          <w:highlight w:val="yellow"/>
        </w:rPr>
      </w:pPr>
      <w:r w:rsidRPr="007E4B6A">
        <w:rPr>
          <w:rFonts w:asciiTheme="minorHAnsi" w:hAnsiTheme="minorHAnsi" w:cstheme="minorHAnsi"/>
          <w:noProof/>
          <w:sz w:val="24"/>
          <w:szCs w:val="24"/>
        </w:rPr>
        <w:drawing>
          <wp:inline distT="0" distB="0" distL="0" distR="0" wp14:anchorId="5FBC0C79" wp14:editId="47054985">
            <wp:extent cx="5684111" cy="2074460"/>
            <wp:effectExtent l="0" t="0" r="0" b="2540"/>
            <wp:docPr id="24" name="Picture 24" descr="A picture containing building, outdoor, sky,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687134" cy="2075563"/>
                    </a:xfrm>
                    <a:prstGeom prst="rect">
                      <a:avLst/>
                    </a:prstGeom>
                    <a:noFill/>
                    <a:ln>
                      <a:noFill/>
                    </a:ln>
                  </pic:spPr>
                </pic:pic>
              </a:graphicData>
            </a:graphic>
          </wp:inline>
        </w:drawing>
      </w:r>
    </w:p>
    <w:p w14:paraId="6E3FC691" w14:textId="3FFF35D2" w:rsidR="004107B1" w:rsidRPr="000F3F25" w:rsidRDefault="000F3F25" w:rsidP="000F3F25">
      <w:pPr>
        <w:pStyle w:val="Heading1"/>
        <w:ind w:left="0" w:firstLine="0"/>
        <w:jc w:val="center"/>
        <w:rPr>
          <w:rFonts w:asciiTheme="minorHAnsi" w:hAnsiTheme="minorHAnsi" w:cstheme="minorHAnsi"/>
          <w:b/>
          <w:bCs/>
          <w:sz w:val="20"/>
          <w:szCs w:val="20"/>
        </w:rPr>
      </w:pPr>
      <w:r>
        <w:rPr>
          <w:rFonts w:asciiTheme="minorHAnsi" w:hAnsiTheme="minorHAnsi" w:cstheme="minorHAnsi"/>
          <w:b/>
          <w:bCs/>
          <w:sz w:val="20"/>
          <w:szCs w:val="20"/>
        </w:rPr>
        <w:t xml:space="preserve">CGI showing </w:t>
      </w:r>
      <w:r w:rsidR="00557390" w:rsidRPr="000F3F25">
        <w:rPr>
          <w:rFonts w:asciiTheme="minorHAnsi" w:hAnsiTheme="minorHAnsi" w:cstheme="minorHAnsi"/>
          <w:b/>
          <w:bCs/>
          <w:sz w:val="20"/>
          <w:szCs w:val="20"/>
        </w:rPr>
        <w:t>proposed</w:t>
      </w:r>
      <w:r w:rsidR="002B349F" w:rsidRPr="000F3F25">
        <w:rPr>
          <w:rFonts w:asciiTheme="minorHAnsi" w:hAnsiTheme="minorHAnsi" w:cstheme="minorHAnsi"/>
          <w:b/>
          <w:bCs/>
          <w:sz w:val="20"/>
          <w:szCs w:val="20"/>
        </w:rPr>
        <w:t xml:space="preserve"> front garden boundary treatment</w:t>
      </w:r>
    </w:p>
    <w:p w14:paraId="5C3900E4" w14:textId="77777777" w:rsidR="00D556DA" w:rsidRPr="00EA02DA" w:rsidRDefault="00D556DA" w:rsidP="00EA02DA">
      <w:pPr>
        <w:pStyle w:val="TableParagraph"/>
        <w:kinsoku w:val="0"/>
        <w:overflowPunct w:val="0"/>
        <w:ind w:left="2" w:right="250"/>
        <w:jc w:val="both"/>
        <w:rPr>
          <w:rFonts w:asciiTheme="minorHAnsi" w:hAnsiTheme="minorHAnsi" w:cstheme="minorHAnsi"/>
          <w:sz w:val="24"/>
          <w:szCs w:val="24"/>
        </w:rPr>
      </w:pPr>
    </w:p>
    <w:p w14:paraId="6D11DCE2" w14:textId="0BAAEC7C" w:rsidR="004107B1" w:rsidRPr="00EA02DA" w:rsidRDefault="00D556DA" w:rsidP="00EA02DA">
      <w:pPr>
        <w:pStyle w:val="TableParagraph"/>
        <w:kinsoku w:val="0"/>
        <w:overflowPunct w:val="0"/>
        <w:ind w:left="2" w:right="-32"/>
        <w:jc w:val="both"/>
        <w:rPr>
          <w:rFonts w:asciiTheme="minorHAnsi" w:hAnsiTheme="minorHAnsi" w:cstheme="minorHAnsi"/>
          <w:sz w:val="24"/>
          <w:szCs w:val="24"/>
        </w:rPr>
      </w:pPr>
      <w:r w:rsidRPr="00EA02DA">
        <w:rPr>
          <w:rFonts w:asciiTheme="minorHAnsi" w:hAnsiTheme="minorHAnsi" w:cstheme="minorHAnsi"/>
          <w:sz w:val="24"/>
          <w:szCs w:val="24"/>
        </w:rPr>
        <w:t xml:space="preserve">The street will </w:t>
      </w:r>
      <w:r w:rsidR="00EA02DA" w:rsidRPr="00EA02DA">
        <w:rPr>
          <w:rFonts w:asciiTheme="minorHAnsi" w:hAnsiTheme="minorHAnsi" w:cstheme="minorHAnsi"/>
          <w:sz w:val="24"/>
          <w:szCs w:val="24"/>
        </w:rPr>
        <w:t xml:space="preserve">also </w:t>
      </w:r>
      <w:r w:rsidRPr="00EA02DA">
        <w:rPr>
          <w:rFonts w:asciiTheme="minorHAnsi" w:hAnsiTheme="minorHAnsi" w:cstheme="minorHAnsi"/>
          <w:sz w:val="24"/>
          <w:szCs w:val="24"/>
        </w:rPr>
        <w:t xml:space="preserve">benefit by the provision of new accessible pathways to allow ambulant </w:t>
      </w:r>
      <w:r w:rsidRPr="00EA02DA">
        <w:rPr>
          <w:rFonts w:asciiTheme="minorHAnsi" w:hAnsiTheme="minorHAnsi" w:cstheme="minorHAnsi"/>
          <w:sz w:val="24"/>
          <w:szCs w:val="24"/>
        </w:rPr>
        <w:lastRenderedPageBreak/>
        <w:t>and wheelchair users move freely.</w:t>
      </w:r>
      <w:r w:rsidR="00EA02DA">
        <w:rPr>
          <w:rFonts w:asciiTheme="minorHAnsi" w:hAnsiTheme="minorHAnsi" w:cstheme="minorHAnsi"/>
          <w:sz w:val="24"/>
          <w:szCs w:val="24"/>
        </w:rPr>
        <w:t xml:space="preserve">  </w:t>
      </w:r>
      <w:r w:rsidR="004107B1" w:rsidRPr="00EA02DA">
        <w:rPr>
          <w:rFonts w:asciiTheme="minorHAnsi" w:hAnsiTheme="minorHAnsi" w:cstheme="minorHAnsi"/>
          <w:sz w:val="24"/>
          <w:szCs w:val="24"/>
        </w:rPr>
        <w:t>Public lighting and courtyard outdoor light fittings will be developed at the detail</w:t>
      </w:r>
      <w:r w:rsidR="00EA02DA">
        <w:rPr>
          <w:rFonts w:asciiTheme="minorHAnsi" w:hAnsiTheme="minorHAnsi" w:cstheme="minorHAnsi"/>
          <w:sz w:val="24"/>
          <w:szCs w:val="24"/>
        </w:rPr>
        <w:t>ed</w:t>
      </w:r>
      <w:r w:rsidR="004107B1" w:rsidRPr="00EA02DA">
        <w:rPr>
          <w:rFonts w:asciiTheme="minorHAnsi" w:hAnsiTheme="minorHAnsi" w:cstheme="minorHAnsi"/>
          <w:sz w:val="24"/>
          <w:szCs w:val="24"/>
        </w:rPr>
        <w:t xml:space="preserve"> design stage of project in consultation </w:t>
      </w:r>
      <w:r w:rsidR="004C399A" w:rsidRPr="00EA02DA">
        <w:rPr>
          <w:rFonts w:asciiTheme="minorHAnsi" w:hAnsiTheme="minorHAnsi" w:cstheme="minorHAnsi"/>
          <w:sz w:val="24"/>
          <w:szCs w:val="24"/>
        </w:rPr>
        <w:t>with the Council’s</w:t>
      </w:r>
      <w:r w:rsidR="004107B1" w:rsidRPr="00EA02DA">
        <w:rPr>
          <w:rFonts w:asciiTheme="minorHAnsi" w:hAnsiTheme="minorHAnsi" w:cstheme="minorHAnsi"/>
          <w:sz w:val="24"/>
          <w:szCs w:val="24"/>
        </w:rPr>
        <w:t xml:space="preserve"> </w:t>
      </w:r>
      <w:r w:rsidR="004C399A" w:rsidRPr="00EA02DA">
        <w:rPr>
          <w:rFonts w:asciiTheme="minorHAnsi" w:hAnsiTheme="minorHAnsi" w:cstheme="minorHAnsi"/>
          <w:sz w:val="24"/>
          <w:szCs w:val="24"/>
        </w:rPr>
        <w:t>P</w:t>
      </w:r>
      <w:r w:rsidR="004107B1" w:rsidRPr="00EA02DA">
        <w:rPr>
          <w:rFonts w:asciiTheme="minorHAnsi" w:hAnsiTheme="minorHAnsi" w:cstheme="minorHAnsi"/>
          <w:sz w:val="24"/>
          <w:szCs w:val="24"/>
        </w:rPr>
        <w:t>ublic Light</w:t>
      </w:r>
      <w:r w:rsidR="004C399A" w:rsidRPr="00EA02DA">
        <w:rPr>
          <w:rFonts w:asciiTheme="minorHAnsi" w:hAnsiTheme="minorHAnsi" w:cstheme="minorHAnsi"/>
          <w:sz w:val="24"/>
          <w:szCs w:val="24"/>
        </w:rPr>
        <w:t xml:space="preserve">ing section </w:t>
      </w:r>
      <w:r w:rsidR="004107B1" w:rsidRPr="00EA02DA">
        <w:rPr>
          <w:rFonts w:asciiTheme="minorHAnsi" w:hAnsiTheme="minorHAnsi" w:cstheme="minorHAnsi"/>
          <w:sz w:val="24"/>
          <w:szCs w:val="24"/>
        </w:rPr>
        <w:t xml:space="preserve">and in compliance with </w:t>
      </w:r>
      <w:r w:rsidR="00EA02DA">
        <w:rPr>
          <w:rFonts w:asciiTheme="minorHAnsi" w:hAnsiTheme="minorHAnsi" w:cstheme="minorHAnsi"/>
          <w:sz w:val="24"/>
          <w:szCs w:val="24"/>
        </w:rPr>
        <w:t>p</w:t>
      </w:r>
      <w:r w:rsidR="004107B1" w:rsidRPr="00EA02DA">
        <w:rPr>
          <w:rFonts w:asciiTheme="minorHAnsi" w:hAnsiTheme="minorHAnsi" w:cstheme="minorHAnsi"/>
          <w:sz w:val="24"/>
          <w:szCs w:val="24"/>
        </w:rPr>
        <w:t xml:space="preserve">ublic </w:t>
      </w:r>
      <w:r w:rsidR="00EA02DA">
        <w:rPr>
          <w:rFonts w:asciiTheme="minorHAnsi" w:hAnsiTheme="minorHAnsi" w:cstheme="minorHAnsi"/>
          <w:sz w:val="24"/>
          <w:szCs w:val="24"/>
        </w:rPr>
        <w:t>l</w:t>
      </w:r>
      <w:r w:rsidR="004107B1" w:rsidRPr="00EA02DA">
        <w:rPr>
          <w:rFonts w:asciiTheme="minorHAnsi" w:hAnsiTheme="minorHAnsi" w:cstheme="minorHAnsi"/>
          <w:sz w:val="24"/>
          <w:szCs w:val="24"/>
        </w:rPr>
        <w:t xml:space="preserve">ighting </w:t>
      </w:r>
      <w:r w:rsidR="00EA02DA">
        <w:rPr>
          <w:rFonts w:asciiTheme="minorHAnsi" w:hAnsiTheme="minorHAnsi" w:cstheme="minorHAnsi"/>
          <w:sz w:val="24"/>
          <w:szCs w:val="24"/>
        </w:rPr>
        <w:t>s</w:t>
      </w:r>
      <w:r w:rsidR="004107B1" w:rsidRPr="00EA02DA">
        <w:rPr>
          <w:rFonts w:asciiTheme="minorHAnsi" w:hAnsiTheme="minorHAnsi" w:cstheme="minorHAnsi"/>
          <w:sz w:val="24"/>
          <w:szCs w:val="24"/>
        </w:rPr>
        <w:t>pecification.</w:t>
      </w:r>
    </w:p>
    <w:p w14:paraId="783B448A" w14:textId="6490DEB3" w:rsidR="004B271E" w:rsidRPr="00EA02DA" w:rsidRDefault="004B271E" w:rsidP="00EA02DA">
      <w:pPr>
        <w:pStyle w:val="TableParagraph"/>
        <w:kinsoku w:val="0"/>
        <w:overflowPunct w:val="0"/>
        <w:ind w:left="2" w:right="-32"/>
        <w:jc w:val="both"/>
        <w:rPr>
          <w:rFonts w:asciiTheme="minorHAnsi" w:hAnsiTheme="minorHAnsi" w:cstheme="minorHAnsi"/>
          <w:sz w:val="24"/>
          <w:szCs w:val="24"/>
        </w:rPr>
      </w:pPr>
    </w:p>
    <w:p w14:paraId="2E8E3C95" w14:textId="2F8EDF9E" w:rsidR="004107B1" w:rsidRPr="007E4B6A" w:rsidRDefault="004107B1" w:rsidP="00EA02DA">
      <w:pPr>
        <w:pStyle w:val="TableParagraph"/>
        <w:kinsoku w:val="0"/>
        <w:overflowPunct w:val="0"/>
        <w:ind w:left="2" w:right="-32"/>
        <w:jc w:val="both"/>
        <w:rPr>
          <w:rFonts w:asciiTheme="minorHAnsi" w:hAnsiTheme="minorHAnsi" w:cstheme="minorHAnsi"/>
          <w:sz w:val="24"/>
          <w:szCs w:val="24"/>
        </w:rPr>
      </w:pPr>
      <w:r w:rsidRPr="00EA02DA">
        <w:rPr>
          <w:rFonts w:asciiTheme="minorHAnsi" w:hAnsiTheme="minorHAnsi" w:cstheme="minorHAnsi"/>
          <w:sz w:val="24"/>
          <w:szCs w:val="24"/>
        </w:rPr>
        <w:t xml:space="preserve">The proposed development is designed having regard </w:t>
      </w:r>
      <w:r w:rsidR="00F511E2" w:rsidRPr="00EA02DA">
        <w:rPr>
          <w:rFonts w:asciiTheme="minorHAnsi" w:hAnsiTheme="minorHAnsi" w:cstheme="minorHAnsi"/>
          <w:sz w:val="24"/>
          <w:szCs w:val="24"/>
        </w:rPr>
        <w:t>to</w:t>
      </w:r>
      <w:r w:rsidRPr="007E4B6A">
        <w:rPr>
          <w:rFonts w:asciiTheme="minorHAnsi" w:hAnsiTheme="minorHAnsi" w:cstheme="minorHAnsi"/>
          <w:sz w:val="24"/>
          <w:szCs w:val="24"/>
        </w:rPr>
        <w:t xml:space="preserve"> sustainable design and the </w:t>
      </w:r>
      <w:r w:rsidR="00EA02DA">
        <w:rPr>
          <w:rFonts w:asciiTheme="minorHAnsi" w:hAnsiTheme="minorHAnsi" w:cstheme="minorHAnsi"/>
          <w:sz w:val="24"/>
          <w:szCs w:val="24"/>
        </w:rPr>
        <w:t>County Development Plan</w:t>
      </w:r>
      <w:r w:rsidRPr="007E4B6A">
        <w:rPr>
          <w:rFonts w:asciiTheme="minorHAnsi" w:hAnsiTheme="minorHAnsi" w:cstheme="minorHAnsi"/>
          <w:sz w:val="24"/>
          <w:szCs w:val="24"/>
        </w:rPr>
        <w:t xml:space="preserve"> standards </w:t>
      </w:r>
      <w:r w:rsidR="00EA02DA">
        <w:rPr>
          <w:rFonts w:asciiTheme="minorHAnsi" w:hAnsiTheme="minorHAnsi" w:cstheme="minorHAnsi"/>
          <w:sz w:val="24"/>
          <w:szCs w:val="24"/>
        </w:rPr>
        <w:t xml:space="preserve">and to </w:t>
      </w:r>
      <w:r w:rsidRPr="007E4B6A">
        <w:rPr>
          <w:rFonts w:asciiTheme="minorHAnsi" w:hAnsiTheme="minorHAnsi" w:cstheme="minorHAnsi"/>
          <w:sz w:val="24"/>
          <w:szCs w:val="24"/>
        </w:rPr>
        <w:t>meet the requirement</w:t>
      </w:r>
      <w:r w:rsidR="00EA02DA">
        <w:rPr>
          <w:rFonts w:asciiTheme="minorHAnsi" w:hAnsiTheme="minorHAnsi" w:cstheme="minorHAnsi"/>
          <w:sz w:val="24"/>
          <w:szCs w:val="24"/>
        </w:rPr>
        <w:t>s</w:t>
      </w:r>
      <w:r w:rsidRPr="007E4B6A">
        <w:rPr>
          <w:rFonts w:asciiTheme="minorHAnsi" w:hAnsiTheme="minorHAnsi" w:cstheme="minorHAnsi"/>
          <w:sz w:val="24"/>
          <w:szCs w:val="24"/>
        </w:rPr>
        <w:t xml:space="preserve"> of The Department of Housing, Local Government and Heritage and South Dublin County Council. </w:t>
      </w:r>
      <w:r w:rsidR="00EA02DA">
        <w:rPr>
          <w:rFonts w:asciiTheme="minorHAnsi" w:hAnsiTheme="minorHAnsi" w:cstheme="minorHAnsi"/>
          <w:sz w:val="24"/>
          <w:szCs w:val="24"/>
        </w:rPr>
        <w:t xml:space="preserve"> </w:t>
      </w:r>
      <w:r w:rsidRPr="007E4B6A">
        <w:rPr>
          <w:rFonts w:asciiTheme="minorHAnsi" w:hAnsiTheme="minorHAnsi" w:cstheme="minorHAnsi"/>
          <w:sz w:val="24"/>
          <w:szCs w:val="24"/>
        </w:rPr>
        <w:t>The buildings will be designed to Near Zero standards</w:t>
      </w:r>
      <w:r w:rsidR="00EA02DA">
        <w:rPr>
          <w:rFonts w:asciiTheme="minorHAnsi" w:hAnsiTheme="minorHAnsi" w:cstheme="minorHAnsi"/>
          <w:sz w:val="24"/>
          <w:szCs w:val="24"/>
        </w:rPr>
        <w:t xml:space="preserve"> and e</w:t>
      </w:r>
      <w:r w:rsidRPr="007E4B6A">
        <w:rPr>
          <w:rFonts w:asciiTheme="minorHAnsi" w:hAnsiTheme="minorHAnsi" w:cstheme="minorHAnsi"/>
          <w:sz w:val="24"/>
          <w:szCs w:val="24"/>
        </w:rPr>
        <w:t>xternal finishes will be chosen to be robust, durable, sustainable, good quality, easily maintained and vandal resistant.</w:t>
      </w:r>
      <w:r w:rsidR="00EA02DA">
        <w:rPr>
          <w:rFonts w:asciiTheme="minorHAnsi" w:hAnsiTheme="minorHAnsi" w:cstheme="minorHAnsi"/>
          <w:sz w:val="24"/>
          <w:szCs w:val="24"/>
        </w:rPr>
        <w:t xml:space="preserve"> </w:t>
      </w:r>
      <w:r w:rsidRPr="007E4B6A">
        <w:rPr>
          <w:rFonts w:asciiTheme="minorHAnsi" w:hAnsiTheme="minorHAnsi" w:cstheme="minorHAnsi"/>
          <w:sz w:val="24"/>
          <w:szCs w:val="24"/>
        </w:rPr>
        <w:t xml:space="preserve"> Materials will be sympathetic to existing surrounding housing finishes. </w:t>
      </w:r>
      <w:r w:rsidR="00EA02DA">
        <w:rPr>
          <w:rFonts w:asciiTheme="minorHAnsi" w:hAnsiTheme="minorHAnsi" w:cstheme="minorHAnsi"/>
          <w:sz w:val="24"/>
          <w:szCs w:val="24"/>
        </w:rPr>
        <w:t xml:space="preserve"> </w:t>
      </w:r>
      <w:r w:rsidRPr="007E4B6A">
        <w:rPr>
          <w:rFonts w:asciiTheme="minorHAnsi" w:hAnsiTheme="minorHAnsi" w:cstheme="minorHAnsi"/>
          <w:sz w:val="24"/>
          <w:szCs w:val="24"/>
        </w:rPr>
        <w:t>It is proposed to use good quality brick, with inserts of high strength, durable and robust cladding material to the streetscape elevations, and high quality self-cleaning monocouche render system to the rear elevations.</w:t>
      </w:r>
      <w:r w:rsidR="00EA02DA">
        <w:rPr>
          <w:rFonts w:asciiTheme="minorHAnsi" w:hAnsiTheme="minorHAnsi" w:cstheme="minorHAnsi"/>
          <w:sz w:val="24"/>
          <w:szCs w:val="24"/>
        </w:rPr>
        <w:t xml:space="preserve"> </w:t>
      </w:r>
      <w:r w:rsidRPr="007E4B6A">
        <w:rPr>
          <w:rFonts w:asciiTheme="minorHAnsi" w:hAnsiTheme="minorHAnsi" w:cstheme="minorHAnsi"/>
          <w:sz w:val="24"/>
          <w:szCs w:val="24"/>
        </w:rPr>
        <w:t xml:space="preserve"> External glazing will be thermally broken and provide good levels of sound insulation. </w:t>
      </w:r>
      <w:r w:rsidR="00EA02DA">
        <w:rPr>
          <w:rFonts w:asciiTheme="minorHAnsi" w:hAnsiTheme="minorHAnsi" w:cstheme="minorHAnsi"/>
          <w:sz w:val="24"/>
          <w:szCs w:val="24"/>
        </w:rPr>
        <w:t xml:space="preserve"> </w:t>
      </w:r>
      <w:r w:rsidRPr="007E4B6A">
        <w:rPr>
          <w:rFonts w:asciiTheme="minorHAnsi" w:hAnsiTheme="minorHAnsi" w:cstheme="minorHAnsi"/>
          <w:sz w:val="24"/>
          <w:szCs w:val="24"/>
        </w:rPr>
        <w:t>Timber-cladding is not proposed for the development</w:t>
      </w:r>
      <w:r w:rsidR="00F511E2">
        <w:rPr>
          <w:rFonts w:asciiTheme="minorHAnsi" w:hAnsiTheme="minorHAnsi" w:cstheme="minorHAnsi"/>
          <w:sz w:val="24"/>
          <w:szCs w:val="24"/>
        </w:rPr>
        <w:t>.</w:t>
      </w:r>
      <w:r w:rsidR="004C399A">
        <w:rPr>
          <w:rFonts w:asciiTheme="minorHAnsi" w:hAnsiTheme="minorHAnsi" w:cstheme="minorHAnsi"/>
          <w:sz w:val="24"/>
          <w:szCs w:val="24"/>
        </w:rPr>
        <w:t xml:space="preserve"> </w:t>
      </w:r>
      <w:r w:rsidRPr="007E4B6A">
        <w:rPr>
          <w:rFonts w:asciiTheme="minorHAnsi" w:hAnsiTheme="minorHAnsi" w:cstheme="minorHAnsi"/>
          <w:sz w:val="24"/>
          <w:szCs w:val="24"/>
        </w:rPr>
        <w:t xml:space="preserve">The PV supplemented energy-coordinated energy design will be developed </w:t>
      </w:r>
      <w:r w:rsidR="00EA02DA">
        <w:rPr>
          <w:rFonts w:asciiTheme="minorHAnsi" w:hAnsiTheme="minorHAnsi" w:cstheme="minorHAnsi"/>
          <w:sz w:val="24"/>
          <w:szCs w:val="24"/>
        </w:rPr>
        <w:t xml:space="preserve">and </w:t>
      </w:r>
      <w:r w:rsidRPr="007E4B6A">
        <w:rPr>
          <w:rFonts w:asciiTheme="minorHAnsi" w:hAnsiTheme="minorHAnsi" w:cstheme="minorHAnsi"/>
          <w:sz w:val="24"/>
          <w:szCs w:val="24"/>
        </w:rPr>
        <w:t>calculated at the detailed design stage</w:t>
      </w:r>
      <w:r w:rsidR="00EA02DA">
        <w:rPr>
          <w:rFonts w:asciiTheme="minorHAnsi" w:hAnsiTheme="minorHAnsi" w:cstheme="minorHAnsi"/>
          <w:sz w:val="24"/>
          <w:szCs w:val="24"/>
        </w:rPr>
        <w:t xml:space="preserve"> and th</w:t>
      </w:r>
      <w:r w:rsidRPr="007E4B6A">
        <w:rPr>
          <w:rFonts w:asciiTheme="minorHAnsi" w:hAnsiTheme="minorHAnsi" w:cstheme="minorHAnsi"/>
          <w:sz w:val="24"/>
          <w:szCs w:val="24"/>
        </w:rPr>
        <w:t>e positioning of the PV panels will utilize the of the best roof orientation and height, primarily facing south where possible.</w:t>
      </w:r>
    </w:p>
    <w:p w14:paraId="21B6EA76" w14:textId="7FA44A75" w:rsidR="004107B1" w:rsidRPr="007E4B6A" w:rsidRDefault="004107B1" w:rsidP="004107B1">
      <w:pPr>
        <w:widowControl w:val="0"/>
        <w:tabs>
          <w:tab w:val="left" w:pos="667"/>
        </w:tabs>
        <w:autoSpaceDE w:val="0"/>
        <w:autoSpaceDN w:val="0"/>
        <w:spacing w:before="1" w:line="292" w:lineRule="exact"/>
        <w:jc w:val="both"/>
        <w:rPr>
          <w:rFonts w:asciiTheme="minorHAnsi" w:hAnsiTheme="minorHAnsi" w:cstheme="minorHAnsi"/>
          <w:sz w:val="24"/>
          <w:szCs w:val="24"/>
          <w:lang w:val="en-US" w:eastAsia="en-US"/>
        </w:rPr>
      </w:pPr>
    </w:p>
    <w:p w14:paraId="563E1AC1" w14:textId="7C3CBDBC" w:rsidR="004107B1" w:rsidRPr="007E4B6A" w:rsidRDefault="004107B1" w:rsidP="00A372FF">
      <w:pPr>
        <w:widowControl w:val="0"/>
        <w:tabs>
          <w:tab w:val="left" w:pos="667"/>
        </w:tabs>
        <w:autoSpaceDE w:val="0"/>
        <w:autoSpaceDN w:val="0"/>
        <w:spacing w:before="1" w:line="292" w:lineRule="exact"/>
        <w:jc w:val="both"/>
        <w:rPr>
          <w:rFonts w:asciiTheme="minorHAnsi" w:hAnsiTheme="minorHAnsi" w:cstheme="minorHAnsi"/>
          <w:noProof/>
          <w:sz w:val="24"/>
          <w:szCs w:val="24"/>
        </w:rPr>
      </w:pPr>
      <w:r w:rsidRPr="007E4B6A">
        <w:rPr>
          <w:rFonts w:asciiTheme="minorHAnsi" w:hAnsiTheme="minorHAnsi" w:cstheme="minorHAnsi"/>
          <w:sz w:val="24"/>
          <w:szCs w:val="24"/>
          <w:lang w:val="en-US" w:eastAsia="en-US"/>
        </w:rPr>
        <w:t>The Computer-Generated Image (CGI) provided with the displayed documentation are for illustrative purposes only and it is not expected to demonstrate 3</w:t>
      </w:r>
      <w:r w:rsidR="00EA02DA">
        <w:rPr>
          <w:rFonts w:asciiTheme="minorHAnsi" w:hAnsiTheme="minorHAnsi" w:cstheme="minorHAnsi"/>
          <w:sz w:val="24"/>
          <w:szCs w:val="24"/>
          <w:lang w:val="en-US" w:eastAsia="en-US"/>
        </w:rPr>
        <w:t>D</w:t>
      </w:r>
      <w:r w:rsidRPr="007E4B6A">
        <w:rPr>
          <w:rFonts w:asciiTheme="minorHAnsi" w:hAnsiTheme="minorHAnsi" w:cstheme="minorHAnsi"/>
          <w:sz w:val="24"/>
          <w:szCs w:val="24"/>
          <w:lang w:val="en-US" w:eastAsia="en-US"/>
        </w:rPr>
        <w:t xml:space="preserve"> views for all angles/elevations.</w:t>
      </w:r>
      <w:r w:rsidR="00EA02DA">
        <w:rPr>
          <w:rFonts w:asciiTheme="minorHAnsi" w:hAnsiTheme="minorHAnsi" w:cstheme="minorHAnsi"/>
          <w:sz w:val="24"/>
          <w:szCs w:val="24"/>
          <w:lang w:val="en-US" w:eastAsia="en-US"/>
        </w:rPr>
        <w:t xml:space="preserve"> </w:t>
      </w:r>
      <w:r w:rsidRPr="007E4B6A">
        <w:rPr>
          <w:rFonts w:asciiTheme="minorHAnsi" w:hAnsiTheme="minorHAnsi" w:cstheme="minorHAnsi"/>
          <w:sz w:val="24"/>
          <w:szCs w:val="24"/>
          <w:lang w:val="en-US" w:eastAsia="en-US"/>
        </w:rPr>
        <w:t xml:space="preserve"> The displayed documentation included an aerial view and linear drawing of</w:t>
      </w:r>
      <w:r w:rsidR="00EA02DA">
        <w:rPr>
          <w:rFonts w:asciiTheme="minorHAnsi" w:hAnsiTheme="minorHAnsi" w:cstheme="minorHAnsi"/>
          <w:sz w:val="24"/>
          <w:szCs w:val="24"/>
          <w:lang w:val="en-US" w:eastAsia="en-US"/>
        </w:rPr>
        <w:t xml:space="preserve"> the n</w:t>
      </w:r>
      <w:r w:rsidRPr="007E4B6A">
        <w:rPr>
          <w:rFonts w:asciiTheme="minorHAnsi" w:hAnsiTheme="minorHAnsi" w:cstheme="minorHAnsi"/>
          <w:sz w:val="24"/>
          <w:szCs w:val="24"/>
          <w:lang w:val="en-US" w:eastAsia="en-US"/>
        </w:rPr>
        <w:t>orth elevation (see extracts below).</w:t>
      </w:r>
    </w:p>
    <w:p w14:paraId="4CD0A33D" w14:textId="57BF756C" w:rsidR="004107B1" w:rsidRPr="007E4B6A" w:rsidRDefault="00666AA4" w:rsidP="00A372FF">
      <w:pPr>
        <w:widowControl w:val="0"/>
        <w:tabs>
          <w:tab w:val="left" w:pos="667"/>
        </w:tabs>
        <w:autoSpaceDE w:val="0"/>
        <w:autoSpaceDN w:val="0"/>
        <w:spacing w:before="1" w:line="292" w:lineRule="exact"/>
        <w:jc w:val="both"/>
        <w:rPr>
          <w:rFonts w:asciiTheme="minorHAnsi" w:hAnsiTheme="minorHAnsi" w:cstheme="minorHAnsi"/>
          <w:noProof/>
          <w:sz w:val="24"/>
          <w:szCs w:val="24"/>
        </w:rPr>
      </w:pPr>
      <w:r w:rsidRPr="007E4B6A">
        <w:rPr>
          <w:rFonts w:asciiTheme="minorHAnsi" w:hAnsiTheme="minorHAnsi" w:cstheme="minorHAnsi"/>
          <w:noProof/>
          <w:sz w:val="24"/>
          <w:szCs w:val="24"/>
        </w:rPr>
        <w:drawing>
          <wp:anchor distT="0" distB="0" distL="114300" distR="114300" simplePos="0" relativeHeight="251660288" behindDoc="0" locked="0" layoutInCell="1" allowOverlap="1" wp14:anchorId="3203BECC" wp14:editId="42A25BB3">
            <wp:simplePos x="0" y="0"/>
            <wp:positionH relativeFrom="column">
              <wp:posOffset>0</wp:posOffset>
            </wp:positionH>
            <wp:positionV relativeFrom="paragraph">
              <wp:posOffset>3175</wp:posOffset>
            </wp:positionV>
            <wp:extent cx="5654675" cy="2600325"/>
            <wp:effectExtent l="0" t="0" r="317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54675" cy="2600325"/>
                    </a:xfrm>
                    <a:prstGeom prst="rect">
                      <a:avLst/>
                    </a:prstGeom>
                    <a:noFill/>
                  </pic:spPr>
                </pic:pic>
              </a:graphicData>
            </a:graphic>
            <wp14:sizeRelH relativeFrom="margin">
              <wp14:pctWidth>0</wp14:pctWidth>
            </wp14:sizeRelH>
            <wp14:sizeRelV relativeFrom="margin">
              <wp14:pctHeight>0</wp14:pctHeight>
            </wp14:sizeRelV>
          </wp:anchor>
        </w:drawing>
      </w:r>
    </w:p>
    <w:p w14:paraId="2944456D" w14:textId="3B282FCE" w:rsidR="004107B1" w:rsidRPr="007E4B6A" w:rsidRDefault="004107B1" w:rsidP="00A372FF">
      <w:pPr>
        <w:widowControl w:val="0"/>
        <w:tabs>
          <w:tab w:val="left" w:pos="667"/>
        </w:tabs>
        <w:autoSpaceDE w:val="0"/>
        <w:autoSpaceDN w:val="0"/>
        <w:spacing w:before="1" w:line="292" w:lineRule="exact"/>
        <w:jc w:val="both"/>
        <w:rPr>
          <w:rFonts w:asciiTheme="minorHAnsi" w:hAnsiTheme="minorHAnsi" w:cstheme="minorHAnsi"/>
          <w:noProof/>
          <w:sz w:val="24"/>
          <w:szCs w:val="24"/>
        </w:rPr>
      </w:pPr>
    </w:p>
    <w:p w14:paraId="0FBEB713" w14:textId="22820116" w:rsidR="004107B1" w:rsidRPr="007E4B6A" w:rsidRDefault="004107B1" w:rsidP="00A372FF">
      <w:pPr>
        <w:widowControl w:val="0"/>
        <w:tabs>
          <w:tab w:val="left" w:pos="667"/>
        </w:tabs>
        <w:autoSpaceDE w:val="0"/>
        <w:autoSpaceDN w:val="0"/>
        <w:spacing w:before="1" w:line="292" w:lineRule="exact"/>
        <w:jc w:val="both"/>
        <w:rPr>
          <w:rFonts w:asciiTheme="minorHAnsi" w:hAnsiTheme="minorHAnsi" w:cstheme="minorHAnsi"/>
          <w:noProof/>
          <w:sz w:val="24"/>
          <w:szCs w:val="24"/>
        </w:rPr>
      </w:pPr>
    </w:p>
    <w:p w14:paraId="02D7497A" w14:textId="182A85AB" w:rsidR="004B271E" w:rsidRPr="007E4B6A" w:rsidRDefault="004B271E" w:rsidP="00A372FF">
      <w:pPr>
        <w:widowControl w:val="0"/>
        <w:tabs>
          <w:tab w:val="left" w:pos="667"/>
        </w:tabs>
        <w:autoSpaceDE w:val="0"/>
        <w:autoSpaceDN w:val="0"/>
        <w:spacing w:before="1" w:line="292" w:lineRule="exact"/>
        <w:jc w:val="both"/>
        <w:rPr>
          <w:rFonts w:asciiTheme="minorHAnsi" w:hAnsiTheme="minorHAnsi" w:cstheme="minorHAnsi"/>
          <w:sz w:val="24"/>
          <w:szCs w:val="24"/>
          <w:highlight w:val="yellow"/>
        </w:rPr>
      </w:pPr>
    </w:p>
    <w:p w14:paraId="3256BB61" w14:textId="35CA6C4F" w:rsidR="004B271E" w:rsidRPr="007E4B6A" w:rsidRDefault="004B271E" w:rsidP="00A372FF">
      <w:pPr>
        <w:widowControl w:val="0"/>
        <w:tabs>
          <w:tab w:val="left" w:pos="667"/>
        </w:tabs>
        <w:autoSpaceDE w:val="0"/>
        <w:autoSpaceDN w:val="0"/>
        <w:spacing w:before="1" w:line="292" w:lineRule="exact"/>
        <w:jc w:val="both"/>
        <w:rPr>
          <w:rFonts w:asciiTheme="minorHAnsi" w:hAnsiTheme="minorHAnsi" w:cstheme="minorHAnsi"/>
          <w:sz w:val="24"/>
          <w:szCs w:val="24"/>
          <w:highlight w:val="yellow"/>
        </w:rPr>
      </w:pPr>
    </w:p>
    <w:p w14:paraId="4CC60836" w14:textId="5BBADCE0" w:rsidR="004107B1" w:rsidRPr="007E4B6A" w:rsidRDefault="004107B1" w:rsidP="004107B1">
      <w:pPr>
        <w:pStyle w:val="TableParagraph"/>
        <w:kinsoku w:val="0"/>
        <w:overflowPunct w:val="0"/>
        <w:spacing w:before="16"/>
        <w:ind w:left="134"/>
        <w:jc w:val="both"/>
        <w:rPr>
          <w:rFonts w:asciiTheme="minorHAnsi" w:hAnsiTheme="minorHAnsi" w:cstheme="minorHAnsi"/>
          <w:b/>
          <w:bCs/>
          <w:sz w:val="24"/>
          <w:szCs w:val="24"/>
        </w:rPr>
      </w:pPr>
      <w:r w:rsidRPr="007E4B6A">
        <w:rPr>
          <w:rFonts w:asciiTheme="minorHAnsi" w:hAnsiTheme="minorHAnsi" w:cstheme="minorHAnsi"/>
          <w:b/>
          <w:bCs/>
          <w:sz w:val="24"/>
          <w:szCs w:val="24"/>
        </w:rPr>
        <w:t>EXTRACT FROM AERIAL 3D VIEW OF NORTH SIDE OF DEVELOPMENT</w:t>
      </w:r>
    </w:p>
    <w:p w14:paraId="1F804F8A" w14:textId="37E551A9" w:rsidR="004107B1" w:rsidRPr="007E4B6A" w:rsidRDefault="00EA02DA" w:rsidP="00A372FF">
      <w:pPr>
        <w:widowControl w:val="0"/>
        <w:tabs>
          <w:tab w:val="left" w:pos="667"/>
        </w:tabs>
        <w:autoSpaceDE w:val="0"/>
        <w:autoSpaceDN w:val="0"/>
        <w:spacing w:before="1" w:line="292" w:lineRule="exact"/>
        <w:jc w:val="both"/>
        <w:rPr>
          <w:rFonts w:asciiTheme="minorHAnsi" w:hAnsiTheme="minorHAnsi" w:cstheme="minorHAnsi"/>
          <w:sz w:val="24"/>
          <w:szCs w:val="24"/>
          <w:highlight w:val="yellow"/>
        </w:rPr>
      </w:pPr>
      <w:r w:rsidRPr="007E4B6A">
        <w:rPr>
          <w:rFonts w:asciiTheme="minorHAnsi" w:hAnsiTheme="minorHAnsi" w:cstheme="minorHAnsi"/>
          <w:noProof/>
          <w:sz w:val="24"/>
          <w:szCs w:val="24"/>
        </w:rPr>
        <w:drawing>
          <wp:anchor distT="0" distB="0" distL="114300" distR="114300" simplePos="0" relativeHeight="251661312" behindDoc="0" locked="0" layoutInCell="1" allowOverlap="1" wp14:anchorId="2509A9E8" wp14:editId="7440C1E2">
            <wp:simplePos x="0" y="0"/>
            <wp:positionH relativeFrom="margin">
              <wp:align>left</wp:align>
            </wp:positionH>
            <wp:positionV relativeFrom="paragraph">
              <wp:posOffset>168692</wp:posOffset>
            </wp:positionV>
            <wp:extent cx="5736603" cy="1532890"/>
            <wp:effectExtent l="0" t="0" r="0" b="0"/>
            <wp:wrapNone/>
            <wp:docPr id="26" name="Picture 26"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36603" cy="15328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FCD1FC" w14:textId="4684FEBB" w:rsidR="004107B1" w:rsidRPr="007E4B6A" w:rsidRDefault="004107B1" w:rsidP="00A372FF">
      <w:pPr>
        <w:widowControl w:val="0"/>
        <w:tabs>
          <w:tab w:val="left" w:pos="667"/>
        </w:tabs>
        <w:autoSpaceDE w:val="0"/>
        <w:autoSpaceDN w:val="0"/>
        <w:spacing w:before="1" w:line="292" w:lineRule="exact"/>
        <w:jc w:val="both"/>
        <w:rPr>
          <w:rFonts w:asciiTheme="minorHAnsi" w:hAnsiTheme="minorHAnsi" w:cstheme="minorHAnsi"/>
          <w:sz w:val="24"/>
          <w:szCs w:val="24"/>
          <w:highlight w:val="yellow"/>
        </w:rPr>
      </w:pPr>
    </w:p>
    <w:p w14:paraId="688047C5" w14:textId="5489BAF6" w:rsidR="004107B1" w:rsidRPr="007E4B6A" w:rsidRDefault="004107B1" w:rsidP="00A372FF">
      <w:pPr>
        <w:widowControl w:val="0"/>
        <w:tabs>
          <w:tab w:val="left" w:pos="667"/>
        </w:tabs>
        <w:autoSpaceDE w:val="0"/>
        <w:autoSpaceDN w:val="0"/>
        <w:spacing w:before="1" w:line="292" w:lineRule="exact"/>
        <w:jc w:val="both"/>
        <w:rPr>
          <w:rFonts w:asciiTheme="minorHAnsi" w:hAnsiTheme="minorHAnsi" w:cstheme="minorHAnsi"/>
          <w:sz w:val="24"/>
          <w:szCs w:val="24"/>
          <w:highlight w:val="yellow"/>
        </w:rPr>
      </w:pPr>
    </w:p>
    <w:p w14:paraId="037A875F" w14:textId="5A10403E" w:rsidR="004107B1" w:rsidRPr="007E4B6A" w:rsidRDefault="004107B1" w:rsidP="00A372FF">
      <w:pPr>
        <w:widowControl w:val="0"/>
        <w:tabs>
          <w:tab w:val="left" w:pos="667"/>
        </w:tabs>
        <w:autoSpaceDE w:val="0"/>
        <w:autoSpaceDN w:val="0"/>
        <w:spacing w:before="1" w:line="292" w:lineRule="exact"/>
        <w:jc w:val="both"/>
        <w:rPr>
          <w:rFonts w:asciiTheme="minorHAnsi" w:hAnsiTheme="minorHAnsi" w:cstheme="minorHAnsi"/>
          <w:sz w:val="24"/>
          <w:szCs w:val="24"/>
          <w:highlight w:val="yellow"/>
        </w:rPr>
      </w:pPr>
    </w:p>
    <w:p w14:paraId="5DE1673E" w14:textId="73B312CE" w:rsidR="004107B1" w:rsidRPr="007E4B6A" w:rsidRDefault="004107B1" w:rsidP="00A372FF">
      <w:pPr>
        <w:widowControl w:val="0"/>
        <w:tabs>
          <w:tab w:val="left" w:pos="667"/>
        </w:tabs>
        <w:autoSpaceDE w:val="0"/>
        <w:autoSpaceDN w:val="0"/>
        <w:spacing w:before="1" w:line="292" w:lineRule="exact"/>
        <w:jc w:val="both"/>
        <w:rPr>
          <w:rFonts w:asciiTheme="minorHAnsi" w:hAnsiTheme="minorHAnsi" w:cstheme="minorHAnsi"/>
          <w:sz w:val="24"/>
          <w:szCs w:val="24"/>
          <w:highlight w:val="yellow"/>
        </w:rPr>
      </w:pPr>
    </w:p>
    <w:p w14:paraId="37AD247A" w14:textId="085D3B55" w:rsidR="004107B1" w:rsidRPr="007E4B6A" w:rsidRDefault="004107B1" w:rsidP="00A372FF">
      <w:pPr>
        <w:widowControl w:val="0"/>
        <w:tabs>
          <w:tab w:val="left" w:pos="667"/>
        </w:tabs>
        <w:autoSpaceDE w:val="0"/>
        <w:autoSpaceDN w:val="0"/>
        <w:spacing w:before="1" w:line="292" w:lineRule="exact"/>
        <w:jc w:val="both"/>
        <w:rPr>
          <w:rFonts w:asciiTheme="minorHAnsi" w:hAnsiTheme="minorHAnsi" w:cstheme="minorHAnsi"/>
          <w:sz w:val="24"/>
          <w:szCs w:val="24"/>
          <w:highlight w:val="yellow"/>
        </w:rPr>
      </w:pPr>
    </w:p>
    <w:p w14:paraId="7BB9EBA4" w14:textId="2691E286" w:rsidR="004107B1" w:rsidRPr="007E4B6A" w:rsidRDefault="004107B1" w:rsidP="00A372FF">
      <w:pPr>
        <w:widowControl w:val="0"/>
        <w:tabs>
          <w:tab w:val="left" w:pos="667"/>
        </w:tabs>
        <w:autoSpaceDE w:val="0"/>
        <w:autoSpaceDN w:val="0"/>
        <w:spacing w:before="1" w:line="292" w:lineRule="exact"/>
        <w:jc w:val="both"/>
        <w:rPr>
          <w:rFonts w:asciiTheme="minorHAnsi" w:hAnsiTheme="minorHAnsi" w:cstheme="minorHAnsi"/>
          <w:sz w:val="24"/>
          <w:szCs w:val="24"/>
          <w:highlight w:val="yellow"/>
        </w:rPr>
      </w:pPr>
    </w:p>
    <w:p w14:paraId="45ABF08B" w14:textId="77777777" w:rsidR="004107B1" w:rsidRPr="007E4B6A" w:rsidRDefault="004107B1" w:rsidP="00A372FF">
      <w:pPr>
        <w:widowControl w:val="0"/>
        <w:tabs>
          <w:tab w:val="left" w:pos="667"/>
        </w:tabs>
        <w:autoSpaceDE w:val="0"/>
        <w:autoSpaceDN w:val="0"/>
        <w:spacing w:before="1" w:line="292" w:lineRule="exact"/>
        <w:jc w:val="both"/>
        <w:rPr>
          <w:rFonts w:asciiTheme="minorHAnsi" w:hAnsiTheme="minorHAnsi" w:cstheme="minorHAnsi"/>
          <w:sz w:val="24"/>
          <w:szCs w:val="24"/>
          <w:highlight w:val="yellow"/>
        </w:rPr>
      </w:pPr>
    </w:p>
    <w:p w14:paraId="54B813F1" w14:textId="34E1EE47" w:rsidR="004107B1" w:rsidRPr="007E4B6A" w:rsidRDefault="004107B1" w:rsidP="00A372FF">
      <w:pPr>
        <w:widowControl w:val="0"/>
        <w:tabs>
          <w:tab w:val="left" w:pos="667"/>
        </w:tabs>
        <w:autoSpaceDE w:val="0"/>
        <w:autoSpaceDN w:val="0"/>
        <w:spacing w:before="1" w:line="292" w:lineRule="exact"/>
        <w:jc w:val="both"/>
        <w:rPr>
          <w:rFonts w:asciiTheme="minorHAnsi" w:hAnsiTheme="minorHAnsi" w:cstheme="minorHAnsi"/>
          <w:sz w:val="24"/>
          <w:szCs w:val="24"/>
          <w:highlight w:val="yellow"/>
        </w:rPr>
      </w:pPr>
    </w:p>
    <w:p w14:paraId="36E05F28" w14:textId="7849FEBA" w:rsidR="004107B1" w:rsidRPr="00EA02DA" w:rsidRDefault="004107B1" w:rsidP="00EA02DA">
      <w:pPr>
        <w:pStyle w:val="TableParagraph"/>
        <w:kinsoku w:val="0"/>
        <w:overflowPunct w:val="0"/>
        <w:spacing w:before="11"/>
        <w:ind w:left="134"/>
        <w:jc w:val="center"/>
        <w:rPr>
          <w:rFonts w:asciiTheme="minorHAnsi" w:hAnsiTheme="minorHAnsi" w:cstheme="minorHAnsi"/>
          <w:b/>
          <w:bCs/>
          <w:sz w:val="20"/>
          <w:szCs w:val="20"/>
        </w:rPr>
      </w:pPr>
      <w:r w:rsidRPr="00EA02DA">
        <w:rPr>
          <w:rFonts w:asciiTheme="minorHAnsi" w:hAnsiTheme="minorHAnsi" w:cstheme="minorHAnsi"/>
          <w:b/>
          <w:bCs/>
          <w:sz w:val="20"/>
          <w:szCs w:val="20"/>
        </w:rPr>
        <w:t>E</w:t>
      </w:r>
      <w:r w:rsidR="00EA02DA">
        <w:rPr>
          <w:rFonts w:asciiTheme="minorHAnsi" w:hAnsiTheme="minorHAnsi" w:cstheme="minorHAnsi"/>
          <w:b/>
          <w:bCs/>
          <w:sz w:val="20"/>
          <w:szCs w:val="20"/>
        </w:rPr>
        <w:t>xtract from North East Elevation</w:t>
      </w:r>
    </w:p>
    <w:p w14:paraId="5A7ED895" w14:textId="6695C685" w:rsidR="004107B1" w:rsidRPr="00EA02DA" w:rsidRDefault="004107B1" w:rsidP="00EA02DA">
      <w:pPr>
        <w:widowControl w:val="0"/>
        <w:tabs>
          <w:tab w:val="left" w:pos="667"/>
        </w:tabs>
        <w:autoSpaceDE w:val="0"/>
        <w:autoSpaceDN w:val="0"/>
        <w:spacing w:before="1" w:line="292" w:lineRule="exact"/>
        <w:jc w:val="both"/>
        <w:rPr>
          <w:rFonts w:asciiTheme="minorHAnsi" w:hAnsiTheme="minorHAnsi" w:cstheme="minorHAnsi"/>
          <w:highlight w:val="yellow"/>
        </w:rPr>
      </w:pPr>
    </w:p>
    <w:p w14:paraId="1AEDBD5A" w14:textId="49BE16DD" w:rsidR="004107B1" w:rsidRPr="007E4B6A" w:rsidRDefault="004107B1" w:rsidP="00EA02DA">
      <w:pPr>
        <w:widowControl w:val="0"/>
        <w:tabs>
          <w:tab w:val="left" w:pos="667"/>
        </w:tabs>
        <w:autoSpaceDE w:val="0"/>
        <w:autoSpaceDN w:val="0"/>
        <w:spacing w:before="1" w:line="292" w:lineRule="exact"/>
        <w:jc w:val="both"/>
        <w:rPr>
          <w:rFonts w:asciiTheme="minorHAnsi" w:hAnsiTheme="minorHAnsi" w:cstheme="minorHAnsi"/>
          <w:sz w:val="24"/>
          <w:szCs w:val="24"/>
          <w:lang w:val="en-US" w:eastAsia="en-US"/>
        </w:rPr>
      </w:pPr>
      <w:r w:rsidRPr="007E4B6A">
        <w:rPr>
          <w:rFonts w:asciiTheme="minorHAnsi" w:hAnsiTheme="minorHAnsi" w:cstheme="minorHAnsi"/>
          <w:sz w:val="24"/>
          <w:szCs w:val="24"/>
          <w:lang w:val="en-US" w:eastAsia="en-US"/>
        </w:rPr>
        <w:t xml:space="preserve">All footways and roads detailed </w:t>
      </w:r>
      <w:r w:rsidR="00B92427">
        <w:rPr>
          <w:rFonts w:asciiTheme="minorHAnsi" w:hAnsiTheme="minorHAnsi" w:cstheme="minorHAnsi"/>
          <w:sz w:val="24"/>
          <w:szCs w:val="24"/>
          <w:lang w:val="en-US" w:eastAsia="en-US"/>
        </w:rPr>
        <w:t xml:space="preserve">in the </w:t>
      </w:r>
      <w:r w:rsidRPr="007E4B6A">
        <w:rPr>
          <w:rFonts w:asciiTheme="minorHAnsi" w:hAnsiTheme="minorHAnsi" w:cstheme="minorHAnsi"/>
          <w:sz w:val="24"/>
          <w:szCs w:val="24"/>
          <w:lang w:val="en-US" w:eastAsia="en-US"/>
        </w:rPr>
        <w:t>design will be in compliance with the requirements of the Council’s Public Realm Taking in Charge [TIC], Part M T</w:t>
      </w:r>
      <w:r w:rsidR="00B92427">
        <w:rPr>
          <w:rFonts w:asciiTheme="minorHAnsi" w:hAnsiTheme="minorHAnsi" w:cstheme="minorHAnsi"/>
          <w:sz w:val="24"/>
          <w:szCs w:val="24"/>
          <w:lang w:val="en-US" w:eastAsia="en-US"/>
        </w:rPr>
        <w:t xml:space="preserve">echnical </w:t>
      </w:r>
      <w:r w:rsidRPr="007E4B6A">
        <w:rPr>
          <w:rFonts w:asciiTheme="minorHAnsi" w:hAnsiTheme="minorHAnsi" w:cstheme="minorHAnsi"/>
          <w:sz w:val="24"/>
          <w:szCs w:val="24"/>
          <w:lang w:val="en-US" w:eastAsia="en-US"/>
        </w:rPr>
        <w:t>G</w:t>
      </w:r>
      <w:r w:rsidR="00B92427">
        <w:rPr>
          <w:rFonts w:asciiTheme="minorHAnsi" w:hAnsiTheme="minorHAnsi" w:cstheme="minorHAnsi"/>
          <w:sz w:val="24"/>
          <w:szCs w:val="24"/>
          <w:lang w:val="en-US" w:eastAsia="en-US"/>
        </w:rPr>
        <w:t xml:space="preserve">uidance </w:t>
      </w:r>
      <w:r w:rsidRPr="007E4B6A">
        <w:rPr>
          <w:rFonts w:asciiTheme="minorHAnsi" w:hAnsiTheme="minorHAnsi" w:cstheme="minorHAnsi"/>
          <w:sz w:val="24"/>
          <w:szCs w:val="24"/>
          <w:lang w:val="en-US" w:eastAsia="en-US"/>
        </w:rPr>
        <w:t>D</w:t>
      </w:r>
      <w:r w:rsidR="00B92427">
        <w:rPr>
          <w:rFonts w:asciiTheme="minorHAnsi" w:hAnsiTheme="minorHAnsi" w:cstheme="minorHAnsi"/>
          <w:sz w:val="24"/>
          <w:szCs w:val="24"/>
          <w:lang w:val="en-US" w:eastAsia="en-US"/>
        </w:rPr>
        <w:t>ocument (TGD)</w:t>
      </w:r>
      <w:r w:rsidRPr="007E4B6A">
        <w:rPr>
          <w:rFonts w:asciiTheme="minorHAnsi" w:hAnsiTheme="minorHAnsi" w:cstheme="minorHAnsi"/>
          <w:sz w:val="24"/>
          <w:szCs w:val="24"/>
          <w:lang w:val="en-US" w:eastAsia="en-US"/>
        </w:rPr>
        <w:t xml:space="preserve">, and </w:t>
      </w:r>
      <w:r w:rsidR="008E7FD9" w:rsidRPr="008E7FD9">
        <w:rPr>
          <w:rFonts w:asciiTheme="minorHAnsi" w:hAnsiTheme="minorHAnsi" w:cstheme="minorHAnsi"/>
          <w:sz w:val="24"/>
          <w:szCs w:val="24"/>
          <w:lang w:val="en-US" w:eastAsia="en-US"/>
        </w:rPr>
        <w:t>Design Manual for</w:t>
      </w:r>
      <w:r w:rsidR="008E7FD9">
        <w:rPr>
          <w:rFonts w:asciiTheme="minorHAnsi" w:hAnsiTheme="minorHAnsi" w:cstheme="minorHAnsi"/>
          <w:sz w:val="24"/>
          <w:szCs w:val="24"/>
          <w:lang w:val="en-US" w:eastAsia="en-US"/>
        </w:rPr>
        <w:t xml:space="preserve"> </w:t>
      </w:r>
      <w:r w:rsidR="008E7FD9" w:rsidRPr="008E7FD9">
        <w:rPr>
          <w:rFonts w:asciiTheme="minorHAnsi" w:hAnsiTheme="minorHAnsi" w:cstheme="minorHAnsi"/>
          <w:sz w:val="24"/>
          <w:szCs w:val="24"/>
          <w:lang w:val="en-US" w:eastAsia="en-US"/>
        </w:rPr>
        <w:t>Urban Roads and Streets</w:t>
      </w:r>
      <w:r w:rsidR="008E7FD9">
        <w:rPr>
          <w:rFonts w:asciiTheme="minorHAnsi" w:hAnsiTheme="minorHAnsi" w:cstheme="minorHAnsi"/>
          <w:sz w:val="24"/>
          <w:szCs w:val="24"/>
          <w:lang w:val="en-US" w:eastAsia="en-US"/>
        </w:rPr>
        <w:t xml:space="preserve"> (</w:t>
      </w:r>
      <w:r w:rsidRPr="007E4B6A">
        <w:rPr>
          <w:rFonts w:asciiTheme="minorHAnsi" w:hAnsiTheme="minorHAnsi" w:cstheme="minorHAnsi"/>
          <w:sz w:val="24"/>
          <w:szCs w:val="24"/>
          <w:lang w:val="en-US" w:eastAsia="en-US"/>
        </w:rPr>
        <w:t>DMURS</w:t>
      </w:r>
      <w:r w:rsidR="008E7FD9">
        <w:rPr>
          <w:rFonts w:asciiTheme="minorHAnsi" w:hAnsiTheme="minorHAnsi" w:cstheme="minorHAnsi"/>
          <w:sz w:val="24"/>
          <w:szCs w:val="24"/>
          <w:lang w:val="en-US" w:eastAsia="en-US"/>
        </w:rPr>
        <w:t>)</w:t>
      </w:r>
      <w:r w:rsidRPr="007E4B6A">
        <w:rPr>
          <w:rFonts w:asciiTheme="minorHAnsi" w:hAnsiTheme="minorHAnsi" w:cstheme="minorHAnsi"/>
          <w:sz w:val="24"/>
          <w:szCs w:val="24"/>
          <w:lang w:val="en-US" w:eastAsia="en-US"/>
        </w:rPr>
        <w:t xml:space="preserve"> criteria and developed in consultation with SDCC Road department. </w:t>
      </w:r>
      <w:r w:rsidR="00EA02DA">
        <w:rPr>
          <w:rFonts w:asciiTheme="minorHAnsi" w:hAnsiTheme="minorHAnsi" w:cstheme="minorHAnsi"/>
          <w:sz w:val="24"/>
          <w:szCs w:val="24"/>
          <w:lang w:val="en-US" w:eastAsia="en-US"/>
        </w:rPr>
        <w:t xml:space="preserve"> </w:t>
      </w:r>
      <w:r w:rsidRPr="007E4B6A">
        <w:rPr>
          <w:rFonts w:asciiTheme="minorHAnsi" w:hAnsiTheme="minorHAnsi" w:cstheme="minorHAnsi"/>
          <w:sz w:val="24"/>
          <w:szCs w:val="24"/>
          <w:lang w:val="en-US" w:eastAsia="en-US"/>
        </w:rPr>
        <w:t>The dished kerb will be used only locally</w:t>
      </w:r>
      <w:r w:rsidR="00EC20C1">
        <w:rPr>
          <w:rFonts w:asciiTheme="minorHAnsi" w:hAnsiTheme="minorHAnsi" w:cstheme="minorHAnsi"/>
          <w:sz w:val="24"/>
          <w:szCs w:val="24"/>
          <w:lang w:val="en-US" w:eastAsia="en-US"/>
        </w:rPr>
        <w:t>,</w:t>
      </w:r>
      <w:r w:rsidRPr="007E4B6A">
        <w:rPr>
          <w:rFonts w:asciiTheme="minorHAnsi" w:hAnsiTheme="minorHAnsi" w:cstheme="minorHAnsi"/>
          <w:sz w:val="24"/>
          <w:szCs w:val="24"/>
          <w:lang w:val="en-US" w:eastAsia="en-US"/>
        </w:rPr>
        <w:t xml:space="preserve"> where i</w:t>
      </w:r>
      <w:r w:rsidR="00EC20C1">
        <w:rPr>
          <w:rFonts w:asciiTheme="minorHAnsi" w:hAnsiTheme="minorHAnsi" w:cstheme="minorHAnsi"/>
          <w:sz w:val="24"/>
          <w:szCs w:val="24"/>
          <w:lang w:val="en-US" w:eastAsia="en-US"/>
        </w:rPr>
        <w:t xml:space="preserve">t is </w:t>
      </w:r>
      <w:r w:rsidRPr="007E4B6A">
        <w:rPr>
          <w:rFonts w:asciiTheme="minorHAnsi" w:hAnsiTheme="minorHAnsi" w:cstheme="minorHAnsi"/>
          <w:sz w:val="24"/>
          <w:szCs w:val="24"/>
          <w:lang w:val="en-US" w:eastAsia="en-US"/>
        </w:rPr>
        <w:t>required to comply with the current standards and regulations.</w:t>
      </w:r>
    </w:p>
    <w:p w14:paraId="0433CFCA" w14:textId="791A3044" w:rsidR="004107B1" w:rsidRPr="007E4B6A" w:rsidRDefault="004107B1" w:rsidP="00A372FF">
      <w:pPr>
        <w:widowControl w:val="0"/>
        <w:tabs>
          <w:tab w:val="left" w:pos="667"/>
        </w:tabs>
        <w:autoSpaceDE w:val="0"/>
        <w:autoSpaceDN w:val="0"/>
        <w:spacing w:before="1" w:line="292" w:lineRule="exact"/>
        <w:jc w:val="both"/>
        <w:rPr>
          <w:rFonts w:asciiTheme="minorHAnsi" w:hAnsiTheme="minorHAnsi" w:cstheme="minorHAnsi"/>
          <w:sz w:val="24"/>
          <w:szCs w:val="24"/>
          <w:highlight w:val="yellow"/>
        </w:rPr>
      </w:pPr>
    </w:p>
    <w:p w14:paraId="4408AD00" w14:textId="4D6F3FC8" w:rsidR="008963B2" w:rsidRPr="00EA02DA" w:rsidRDefault="008963B2" w:rsidP="008963B2">
      <w:pPr>
        <w:adjustRightInd w:val="0"/>
        <w:jc w:val="both"/>
        <w:rPr>
          <w:rFonts w:asciiTheme="minorHAnsi" w:eastAsiaTheme="minorHAnsi" w:hAnsiTheme="minorHAnsi" w:cstheme="minorHAnsi"/>
          <w:color w:val="000000"/>
          <w:sz w:val="24"/>
          <w:szCs w:val="24"/>
          <w:u w:val="single"/>
        </w:rPr>
      </w:pPr>
      <w:r w:rsidRPr="00EA02DA">
        <w:rPr>
          <w:rFonts w:asciiTheme="minorHAnsi" w:eastAsiaTheme="minorHAnsi" w:hAnsiTheme="minorHAnsi" w:cstheme="minorHAnsi"/>
          <w:color w:val="000000"/>
          <w:sz w:val="24"/>
          <w:szCs w:val="24"/>
          <w:u w:val="single"/>
        </w:rPr>
        <w:t>Chief Executive</w:t>
      </w:r>
      <w:r w:rsidR="00EA02DA" w:rsidRPr="00EA02DA">
        <w:rPr>
          <w:rFonts w:asciiTheme="minorHAnsi" w:eastAsiaTheme="minorHAnsi" w:hAnsiTheme="minorHAnsi" w:cstheme="minorHAnsi"/>
          <w:color w:val="000000"/>
          <w:sz w:val="24"/>
          <w:szCs w:val="24"/>
          <w:u w:val="single"/>
        </w:rPr>
        <w:t>’</w:t>
      </w:r>
      <w:r w:rsidRPr="00EA02DA">
        <w:rPr>
          <w:rFonts w:asciiTheme="minorHAnsi" w:eastAsiaTheme="minorHAnsi" w:hAnsiTheme="minorHAnsi" w:cstheme="minorHAnsi"/>
          <w:color w:val="000000"/>
          <w:sz w:val="24"/>
          <w:szCs w:val="24"/>
          <w:u w:val="single"/>
        </w:rPr>
        <w:t>s Recommendation</w:t>
      </w:r>
    </w:p>
    <w:p w14:paraId="6C7D5B60" w14:textId="71013B4C" w:rsidR="00020196" w:rsidRPr="007E4B6A" w:rsidRDefault="008963B2" w:rsidP="00020196">
      <w:pPr>
        <w:rPr>
          <w:rFonts w:asciiTheme="minorHAnsi" w:eastAsiaTheme="minorHAnsi" w:hAnsiTheme="minorHAnsi" w:cstheme="minorHAnsi"/>
          <w:color w:val="000000"/>
          <w:sz w:val="24"/>
          <w:szCs w:val="24"/>
        </w:rPr>
      </w:pPr>
      <w:r w:rsidRPr="007E4B6A">
        <w:rPr>
          <w:rFonts w:asciiTheme="minorHAnsi" w:eastAsiaTheme="minorHAnsi" w:hAnsiTheme="minorHAnsi" w:cstheme="minorHAnsi"/>
          <w:color w:val="000000"/>
          <w:sz w:val="24"/>
          <w:szCs w:val="24"/>
        </w:rPr>
        <w:t>It is recommended that no variation or modification be made to the proposed development.</w:t>
      </w:r>
    </w:p>
    <w:p w14:paraId="246A19C7" w14:textId="391802FC" w:rsidR="00020196" w:rsidRDefault="00020196" w:rsidP="00FE03F7">
      <w:pPr>
        <w:rPr>
          <w:rFonts w:asciiTheme="minorHAnsi" w:eastAsiaTheme="minorHAnsi" w:hAnsiTheme="minorHAnsi" w:cstheme="minorHAnsi"/>
          <w:color w:val="000000"/>
          <w:sz w:val="24"/>
          <w:szCs w:val="24"/>
        </w:rPr>
      </w:pPr>
    </w:p>
    <w:p w14:paraId="6937604D" w14:textId="77777777" w:rsidR="00736023" w:rsidRPr="007E4B6A" w:rsidRDefault="00736023" w:rsidP="00FE03F7">
      <w:pPr>
        <w:rPr>
          <w:rFonts w:asciiTheme="minorHAnsi" w:eastAsiaTheme="minorHAnsi" w:hAnsiTheme="minorHAnsi" w:cstheme="minorHAnsi"/>
          <w:color w:val="000000"/>
          <w:sz w:val="24"/>
          <w:szCs w:val="24"/>
        </w:rPr>
      </w:pPr>
    </w:p>
    <w:p w14:paraId="52E727BB" w14:textId="1513EB82" w:rsidR="00A562AF" w:rsidRPr="007E4B6A" w:rsidRDefault="004107B1" w:rsidP="001436D4">
      <w:pPr>
        <w:pStyle w:val="ListParagraph"/>
        <w:widowControl w:val="0"/>
        <w:numPr>
          <w:ilvl w:val="1"/>
          <w:numId w:val="30"/>
        </w:numPr>
        <w:tabs>
          <w:tab w:val="left" w:pos="667"/>
        </w:tabs>
        <w:autoSpaceDE w:val="0"/>
        <w:autoSpaceDN w:val="0"/>
        <w:spacing w:before="1" w:line="292" w:lineRule="exact"/>
        <w:ind w:hanging="361"/>
        <w:jc w:val="both"/>
        <w:rPr>
          <w:rFonts w:asciiTheme="minorHAnsi" w:eastAsia="Times New Roman" w:hAnsiTheme="minorHAnsi" w:cstheme="minorHAnsi"/>
          <w:b/>
          <w:bCs/>
          <w:color w:val="000000"/>
          <w:sz w:val="24"/>
          <w:szCs w:val="24"/>
        </w:rPr>
      </w:pPr>
      <w:r w:rsidRPr="007E4B6A">
        <w:rPr>
          <w:rFonts w:asciiTheme="minorHAnsi" w:eastAsia="Times New Roman" w:hAnsiTheme="minorHAnsi" w:cstheme="minorHAnsi"/>
          <w:b/>
          <w:bCs/>
          <w:color w:val="000000"/>
          <w:sz w:val="24"/>
          <w:szCs w:val="24"/>
        </w:rPr>
        <w:t>Issue</w:t>
      </w:r>
      <w:r w:rsidR="001625B9">
        <w:rPr>
          <w:rFonts w:asciiTheme="minorHAnsi" w:eastAsia="Times New Roman" w:hAnsiTheme="minorHAnsi" w:cstheme="minorHAnsi"/>
          <w:b/>
          <w:bCs/>
          <w:color w:val="000000"/>
          <w:sz w:val="24"/>
          <w:szCs w:val="24"/>
        </w:rPr>
        <w:t>s</w:t>
      </w:r>
      <w:r w:rsidRPr="007E4B6A">
        <w:rPr>
          <w:rFonts w:asciiTheme="minorHAnsi" w:eastAsia="Times New Roman" w:hAnsiTheme="minorHAnsi" w:cstheme="minorHAnsi"/>
          <w:b/>
          <w:bCs/>
          <w:color w:val="000000"/>
          <w:sz w:val="24"/>
          <w:szCs w:val="24"/>
        </w:rPr>
        <w:t xml:space="preserve"> raised </w:t>
      </w:r>
      <w:r w:rsidR="001625B9">
        <w:rPr>
          <w:rFonts w:asciiTheme="minorHAnsi" w:eastAsia="Times New Roman" w:hAnsiTheme="minorHAnsi" w:cstheme="minorHAnsi"/>
          <w:b/>
          <w:bCs/>
          <w:color w:val="000000"/>
          <w:sz w:val="24"/>
          <w:szCs w:val="24"/>
        </w:rPr>
        <w:t xml:space="preserve">relating to </w:t>
      </w:r>
      <w:r w:rsidRPr="007E4B6A">
        <w:rPr>
          <w:rFonts w:asciiTheme="minorHAnsi" w:eastAsia="Times New Roman" w:hAnsiTheme="minorHAnsi" w:cstheme="minorHAnsi"/>
          <w:b/>
          <w:bCs/>
          <w:color w:val="000000"/>
          <w:sz w:val="24"/>
          <w:szCs w:val="24"/>
        </w:rPr>
        <w:t>construction period</w:t>
      </w:r>
    </w:p>
    <w:p w14:paraId="4A8391F3" w14:textId="712C842B" w:rsidR="004107B1" w:rsidRPr="001625B9" w:rsidRDefault="004107B1" w:rsidP="00832BD8">
      <w:pPr>
        <w:pStyle w:val="ListParagraph"/>
        <w:widowControl w:val="0"/>
        <w:numPr>
          <w:ilvl w:val="0"/>
          <w:numId w:val="28"/>
        </w:numPr>
        <w:tabs>
          <w:tab w:val="left" w:pos="667"/>
        </w:tabs>
        <w:autoSpaceDE w:val="0"/>
        <w:autoSpaceDN w:val="0"/>
        <w:spacing w:before="1" w:line="292" w:lineRule="exact"/>
        <w:jc w:val="both"/>
        <w:rPr>
          <w:rFonts w:asciiTheme="minorHAnsi" w:hAnsiTheme="minorHAnsi" w:cstheme="minorHAnsi"/>
          <w:bCs/>
          <w:sz w:val="24"/>
          <w:szCs w:val="24"/>
        </w:rPr>
      </w:pPr>
      <w:r w:rsidRPr="001625B9">
        <w:rPr>
          <w:rFonts w:asciiTheme="minorHAnsi" w:hAnsiTheme="minorHAnsi" w:cstheme="minorHAnsi"/>
          <w:bCs/>
          <w:sz w:val="24"/>
          <w:szCs w:val="24"/>
        </w:rPr>
        <w:t xml:space="preserve">Impact </w:t>
      </w:r>
      <w:r w:rsidR="001625B9" w:rsidRPr="001625B9">
        <w:rPr>
          <w:rFonts w:asciiTheme="minorHAnsi" w:hAnsiTheme="minorHAnsi" w:cstheme="minorHAnsi"/>
          <w:bCs/>
          <w:sz w:val="24"/>
          <w:szCs w:val="24"/>
        </w:rPr>
        <w:t xml:space="preserve">of </w:t>
      </w:r>
      <w:r w:rsidRPr="001625B9">
        <w:rPr>
          <w:rFonts w:asciiTheme="minorHAnsi" w:hAnsiTheme="minorHAnsi" w:cstheme="minorHAnsi"/>
          <w:bCs/>
          <w:sz w:val="24"/>
          <w:szCs w:val="24"/>
        </w:rPr>
        <w:t xml:space="preserve">construction period </w:t>
      </w:r>
      <w:r w:rsidR="001625B9" w:rsidRPr="001625B9">
        <w:rPr>
          <w:rFonts w:asciiTheme="minorHAnsi" w:hAnsiTheme="minorHAnsi" w:cstheme="minorHAnsi"/>
          <w:bCs/>
          <w:sz w:val="24"/>
          <w:szCs w:val="24"/>
        </w:rPr>
        <w:t xml:space="preserve">on local </w:t>
      </w:r>
      <w:r w:rsidRPr="001625B9">
        <w:rPr>
          <w:rFonts w:asciiTheme="minorHAnsi" w:hAnsiTheme="minorHAnsi" w:cstheme="minorHAnsi"/>
          <w:bCs/>
          <w:sz w:val="24"/>
          <w:szCs w:val="24"/>
        </w:rPr>
        <w:t>residents</w:t>
      </w:r>
      <w:r w:rsidR="001625B9" w:rsidRPr="001625B9">
        <w:rPr>
          <w:rFonts w:asciiTheme="minorHAnsi" w:hAnsiTheme="minorHAnsi" w:cstheme="minorHAnsi"/>
          <w:bCs/>
          <w:sz w:val="24"/>
          <w:szCs w:val="24"/>
        </w:rPr>
        <w:t xml:space="preserve"> and c</w:t>
      </w:r>
      <w:r w:rsidRPr="001625B9">
        <w:rPr>
          <w:rFonts w:asciiTheme="minorHAnsi" w:hAnsiTheme="minorHAnsi" w:cstheme="minorHAnsi"/>
          <w:bCs/>
          <w:sz w:val="24"/>
          <w:szCs w:val="24"/>
        </w:rPr>
        <w:t xml:space="preserve">oncerns </w:t>
      </w:r>
      <w:r w:rsidR="001625B9">
        <w:rPr>
          <w:rFonts w:asciiTheme="minorHAnsi" w:hAnsiTheme="minorHAnsi" w:cstheme="minorHAnsi"/>
          <w:bCs/>
          <w:sz w:val="24"/>
          <w:szCs w:val="24"/>
        </w:rPr>
        <w:t xml:space="preserve">relating to </w:t>
      </w:r>
      <w:r w:rsidRPr="001625B9">
        <w:rPr>
          <w:rFonts w:asciiTheme="minorHAnsi" w:hAnsiTheme="minorHAnsi" w:cstheme="minorHAnsi"/>
          <w:bCs/>
          <w:sz w:val="24"/>
          <w:szCs w:val="24"/>
        </w:rPr>
        <w:t>construction traffic</w:t>
      </w:r>
      <w:r w:rsidR="001625B9" w:rsidRPr="001625B9">
        <w:rPr>
          <w:rFonts w:asciiTheme="minorHAnsi" w:hAnsiTheme="minorHAnsi" w:cstheme="minorHAnsi"/>
          <w:bCs/>
          <w:sz w:val="24"/>
          <w:szCs w:val="24"/>
        </w:rPr>
        <w:t xml:space="preserve">, </w:t>
      </w:r>
      <w:r w:rsidRPr="001625B9">
        <w:rPr>
          <w:rFonts w:asciiTheme="minorHAnsi" w:hAnsiTheme="minorHAnsi" w:cstheme="minorHAnsi"/>
          <w:bCs/>
          <w:sz w:val="24"/>
          <w:szCs w:val="24"/>
        </w:rPr>
        <w:t>safety</w:t>
      </w:r>
      <w:r w:rsidR="001625B9" w:rsidRPr="001625B9">
        <w:rPr>
          <w:rFonts w:asciiTheme="minorHAnsi" w:hAnsiTheme="minorHAnsi" w:cstheme="minorHAnsi"/>
          <w:bCs/>
          <w:sz w:val="24"/>
          <w:szCs w:val="24"/>
        </w:rPr>
        <w:t xml:space="preserve">, </w:t>
      </w:r>
      <w:r w:rsidRPr="001625B9">
        <w:rPr>
          <w:rFonts w:asciiTheme="minorHAnsi" w:hAnsiTheme="minorHAnsi" w:cstheme="minorHAnsi"/>
          <w:bCs/>
          <w:sz w:val="24"/>
          <w:szCs w:val="24"/>
        </w:rPr>
        <w:t>noise</w:t>
      </w:r>
      <w:r w:rsidR="001625B9" w:rsidRPr="001625B9">
        <w:rPr>
          <w:rFonts w:asciiTheme="minorHAnsi" w:hAnsiTheme="minorHAnsi" w:cstheme="minorHAnsi"/>
          <w:bCs/>
          <w:sz w:val="24"/>
          <w:szCs w:val="24"/>
        </w:rPr>
        <w:t xml:space="preserve">, </w:t>
      </w:r>
      <w:r w:rsidRPr="001625B9">
        <w:rPr>
          <w:rFonts w:asciiTheme="minorHAnsi" w:hAnsiTheme="minorHAnsi" w:cstheme="minorHAnsi"/>
          <w:bCs/>
          <w:sz w:val="24"/>
          <w:szCs w:val="24"/>
        </w:rPr>
        <w:t>disruption</w:t>
      </w:r>
      <w:r w:rsidR="001625B9" w:rsidRPr="001625B9">
        <w:rPr>
          <w:rFonts w:asciiTheme="minorHAnsi" w:hAnsiTheme="minorHAnsi" w:cstheme="minorHAnsi"/>
          <w:bCs/>
          <w:sz w:val="24"/>
          <w:szCs w:val="24"/>
        </w:rPr>
        <w:t xml:space="preserve"> and extended working hours</w:t>
      </w:r>
    </w:p>
    <w:p w14:paraId="086D2CC9" w14:textId="77777777" w:rsidR="001625B9" w:rsidRDefault="001625B9" w:rsidP="00A372FF">
      <w:pPr>
        <w:spacing w:line="290" w:lineRule="auto"/>
        <w:ind w:right="51"/>
        <w:jc w:val="both"/>
        <w:rPr>
          <w:rFonts w:asciiTheme="minorHAnsi" w:eastAsia="Arial" w:hAnsiTheme="minorHAnsi" w:cstheme="minorHAnsi"/>
          <w:b/>
          <w:bCs/>
          <w:sz w:val="24"/>
          <w:szCs w:val="24"/>
        </w:rPr>
      </w:pPr>
    </w:p>
    <w:p w14:paraId="38C369FB" w14:textId="53D75F3B" w:rsidR="00A562AF" w:rsidRPr="007E4B6A" w:rsidRDefault="00A562AF" w:rsidP="00A372FF">
      <w:pPr>
        <w:spacing w:line="290" w:lineRule="auto"/>
        <w:ind w:right="51"/>
        <w:jc w:val="both"/>
        <w:rPr>
          <w:rFonts w:asciiTheme="minorHAnsi" w:eastAsia="Arial" w:hAnsiTheme="minorHAnsi" w:cstheme="minorHAnsi"/>
          <w:b/>
          <w:bCs/>
          <w:sz w:val="24"/>
          <w:szCs w:val="24"/>
        </w:rPr>
      </w:pPr>
      <w:r w:rsidRPr="007E4B6A">
        <w:rPr>
          <w:rFonts w:asciiTheme="minorHAnsi" w:eastAsia="Arial" w:hAnsiTheme="minorHAnsi" w:cstheme="minorHAnsi"/>
          <w:b/>
          <w:bCs/>
          <w:sz w:val="24"/>
          <w:szCs w:val="24"/>
        </w:rPr>
        <w:t>Response:</w:t>
      </w:r>
    </w:p>
    <w:p w14:paraId="01F1680C" w14:textId="08487039" w:rsidR="00D80B94" w:rsidRPr="007E4B6A" w:rsidRDefault="00D80B94" w:rsidP="00D80B94">
      <w:pPr>
        <w:widowControl w:val="0"/>
        <w:tabs>
          <w:tab w:val="left" w:pos="667"/>
        </w:tabs>
        <w:autoSpaceDE w:val="0"/>
        <w:autoSpaceDN w:val="0"/>
        <w:spacing w:before="1" w:line="292" w:lineRule="exact"/>
        <w:jc w:val="both"/>
        <w:rPr>
          <w:rFonts w:asciiTheme="minorHAnsi" w:hAnsiTheme="minorHAnsi" w:cstheme="minorHAnsi"/>
          <w:sz w:val="24"/>
          <w:szCs w:val="24"/>
          <w:lang w:val="en-US" w:eastAsia="en-US"/>
        </w:rPr>
      </w:pPr>
      <w:r w:rsidRPr="007E4B6A">
        <w:rPr>
          <w:rFonts w:asciiTheme="minorHAnsi" w:hAnsiTheme="minorHAnsi" w:cstheme="minorHAnsi"/>
          <w:sz w:val="24"/>
          <w:szCs w:val="24"/>
          <w:lang w:val="en-US" w:eastAsia="en-US"/>
        </w:rPr>
        <w:t>During construction, typical impacts such as noise, dust, traffic disruption, and the generation of small amounts of waste are expected</w:t>
      </w:r>
      <w:r w:rsidR="001625B9">
        <w:rPr>
          <w:rFonts w:asciiTheme="minorHAnsi" w:hAnsiTheme="minorHAnsi" w:cstheme="minorHAnsi"/>
          <w:sz w:val="24"/>
          <w:szCs w:val="24"/>
          <w:lang w:val="en-US" w:eastAsia="en-US"/>
        </w:rPr>
        <w:t xml:space="preserve"> but will </w:t>
      </w:r>
      <w:r w:rsidRPr="007E4B6A">
        <w:rPr>
          <w:rFonts w:asciiTheme="minorHAnsi" w:hAnsiTheme="minorHAnsi" w:cstheme="minorHAnsi"/>
          <w:sz w:val="24"/>
          <w:szCs w:val="24"/>
          <w:lang w:val="en-US" w:eastAsia="en-US"/>
        </w:rPr>
        <w:t>be mitigated by environmental operating plans devised by the on-site contractor</w:t>
      </w:r>
      <w:r w:rsidR="008C6C4E">
        <w:rPr>
          <w:rFonts w:asciiTheme="minorHAnsi" w:hAnsiTheme="minorHAnsi" w:cstheme="minorHAnsi"/>
          <w:sz w:val="24"/>
          <w:szCs w:val="24"/>
          <w:lang w:val="en-US" w:eastAsia="en-US"/>
        </w:rPr>
        <w:t xml:space="preserve"> in accordance with relevant guidance and </w:t>
      </w:r>
      <w:r w:rsidRPr="007E4B6A">
        <w:rPr>
          <w:rFonts w:asciiTheme="minorHAnsi" w:hAnsiTheme="minorHAnsi" w:cstheme="minorHAnsi"/>
          <w:sz w:val="24"/>
          <w:szCs w:val="24"/>
          <w:lang w:val="en-US" w:eastAsia="en-US"/>
        </w:rPr>
        <w:t>best practice guidance.</w:t>
      </w:r>
      <w:r w:rsidR="008C6C4E">
        <w:rPr>
          <w:rFonts w:asciiTheme="minorHAnsi" w:hAnsiTheme="minorHAnsi" w:cstheme="minorHAnsi"/>
          <w:sz w:val="24"/>
          <w:szCs w:val="24"/>
          <w:lang w:val="en-US" w:eastAsia="en-US"/>
        </w:rPr>
        <w:t xml:space="preserve">  In addition, the </w:t>
      </w:r>
      <w:bookmarkStart w:id="16" w:name="_Hlk81558195"/>
      <w:r w:rsidR="008C6C4E">
        <w:rPr>
          <w:rFonts w:asciiTheme="minorHAnsi" w:hAnsiTheme="minorHAnsi" w:cstheme="minorHAnsi"/>
          <w:sz w:val="24"/>
          <w:szCs w:val="24"/>
          <w:lang w:val="en-US" w:eastAsia="en-US"/>
        </w:rPr>
        <w:t>c</w:t>
      </w:r>
      <w:r w:rsidR="002048E9">
        <w:rPr>
          <w:rFonts w:asciiTheme="minorHAnsi" w:hAnsiTheme="minorHAnsi" w:cstheme="minorHAnsi"/>
          <w:sz w:val="24"/>
          <w:szCs w:val="24"/>
          <w:lang w:val="en-US" w:eastAsia="en-US"/>
        </w:rPr>
        <w:t xml:space="preserve">ontractor </w:t>
      </w:r>
      <w:r w:rsidR="008C6C4E">
        <w:rPr>
          <w:rFonts w:asciiTheme="minorHAnsi" w:hAnsiTheme="minorHAnsi" w:cstheme="minorHAnsi"/>
          <w:sz w:val="24"/>
          <w:szCs w:val="24"/>
          <w:lang w:val="en-US" w:eastAsia="en-US"/>
        </w:rPr>
        <w:t>w</w:t>
      </w:r>
      <w:r w:rsidR="002048E9">
        <w:rPr>
          <w:rFonts w:asciiTheme="minorHAnsi" w:hAnsiTheme="minorHAnsi" w:cstheme="minorHAnsi"/>
          <w:sz w:val="24"/>
          <w:szCs w:val="24"/>
          <w:lang w:val="en-US" w:eastAsia="en-US"/>
        </w:rPr>
        <w:t xml:space="preserve">ill be required to nominate a community liaison </w:t>
      </w:r>
      <w:r w:rsidR="008C6C4E">
        <w:rPr>
          <w:rFonts w:asciiTheme="minorHAnsi" w:hAnsiTheme="minorHAnsi" w:cstheme="minorHAnsi"/>
          <w:sz w:val="24"/>
          <w:szCs w:val="24"/>
          <w:lang w:val="en-US" w:eastAsia="en-US"/>
        </w:rPr>
        <w:t xml:space="preserve">person </w:t>
      </w:r>
      <w:r w:rsidR="002048E9">
        <w:rPr>
          <w:rFonts w:asciiTheme="minorHAnsi" w:hAnsiTheme="minorHAnsi" w:cstheme="minorHAnsi"/>
          <w:sz w:val="24"/>
          <w:szCs w:val="24"/>
          <w:lang w:val="en-US" w:eastAsia="en-US"/>
        </w:rPr>
        <w:t>to engage with local residents during the construction period</w:t>
      </w:r>
      <w:r w:rsidR="008C6C4E">
        <w:rPr>
          <w:rFonts w:asciiTheme="minorHAnsi" w:hAnsiTheme="minorHAnsi" w:cstheme="minorHAnsi"/>
          <w:sz w:val="24"/>
          <w:szCs w:val="24"/>
          <w:lang w:val="en-US" w:eastAsia="en-US"/>
        </w:rPr>
        <w:t xml:space="preserve"> and a </w:t>
      </w:r>
      <w:bookmarkEnd w:id="16"/>
      <w:r w:rsidR="008C6C4E">
        <w:rPr>
          <w:rFonts w:asciiTheme="minorHAnsi" w:hAnsiTheme="minorHAnsi" w:cstheme="minorHAnsi"/>
          <w:sz w:val="24"/>
          <w:szCs w:val="24"/>
          <w:lang w:val="en-US" w:eastAsia="en-US"/>
        </w:rPr>
        <w:t xml:space="preserve">comprehensive </w:t>
      </w:r>
      <w:r w:rsidRPr="007E4B6A">
        <w:rPr>
          <w:rFonts w:asciiTheme="minorHAnsi" w:hAnsiTheme="minorHAnsi" w:cstheme="minorHAnsi"/>
          <w:sz w:val="24"/>
          <w:szCs w:val="24"/>
          <w:lang w:val="en-US" w:eastAsia="en-US"/>
        </w:rPr>
        <w:t>Construction Traffic Management Plan will form part of the contract should the development be approved.</w:t>
      </w:r>
      <w:r w:rsidR="008C6C4E">
        <w:rPr>
          <w:rFonts w:asciiTheme="minorHAnsi" w:hAnsiTheme="minorHAnsi" w:cstheme="minorHAnsi"/>
          <w:sz w:val="24"/>
          <w:szCs w:val="24"/>
          <w:lang w:val="en-US" w:eastAsia="en-US"/>
        </w:rPr>
        <w:t xml:space="preserve"> </w:t>
      </w:r>
      <w:r w:rsidRPr="007E4B6A">
        <w:rPr>
          <w:rFonts w:asciiTheme="minorHAnsi" w:hAnsiTheme="minorHAnsi" w:cstheme="minorHAnsi"/>
          <w:sz w:val="24"/>
          <w:szCs w:val="24"/>
          <w:lang w:val="en-US" w:eastAsia="en-US"/>
        </w:rPr>
        <w:t xml:space="preserve"> As with all sites being developed, the site will generate the construction traffic and some temporary congestion</w:t>
      </w:r>
      <w:r w:rsidR="008C6C4E">
        <w:rPr>
          <w:rFonts w:asciiTheme="minorHAnsi" w:hAnsiTheme="minorHAnsi" w:cstheme="minorHAnsi"/>
          <w:sz w:val="24"/>
          <w:szCs w:val="24"/>
          <w:lang w:val="en-US" w:eastAsia="en-US"/>
        </w:rPr>
        <w:t xml:space="preserve"> that will have to be managed appropriately but which will be mitigated </w:t>
      </w:r>
      <w:r w:rsidRPr="007E4B6A">
        <w:rPr>
          <w:rFonts w:asciiTheme="minorHAnsi" w:hAnsiTheme="minorHAnsi" w:cstheme="minorHAnsi"/>
          <w:sz w:val="24"/>
          <w:szCs w:val="24"/>
          <w:lang w:val="en-US" w:eastAsia="en-US"/>
        </w:rPr>
        <w:t>rapid off-site construction and a shortened- on site construction period.</w:t>
      </w:r>
    </w:p>
    <w:p w14:paraId="25315600" w14:textId="77777777" w:rsidR="00D80B94" w:rsidRPr="007E4B6A" w:rsidRDefault="00D80B94" w:rsidP="00D80B94">
      <w:pPr>
        <w:widowControl w:val="0"/>
        <w:tabs>
          <w:tab w:val="left" w:pos="667"/>
        </w:tabs>
        <w:autoSpaceDE w:val="0"/>
        <w:autoSpaceDN w:val="0"/>
        <w:spacing w:before="1" w:line="292" w:lineRule="exact"/>
        <w:jc w:val="both"/>
        <w:rPr>
          <w:rFonts w:asciiTheme="minorHAnsi" w:hAnsiTheme="minorHAnsi" w:cstheme="minorHAnsi"/>
          <w:sz w:val="24"/>
          <w:szCs w:val="24"/>
          <w:lang w:val="en-US" w:eastAsia="en-US"/>
        </w:rPr>
      </w:pPr>
    </w:p>
    <w:p w14:paraId="3D199DDD" w14:textId="173B051A" w:rsidR="00C6712D" w:rsidRPr="007E4B6A" w:rsidRDefault="00D80B94" w:rsidP="00D80B94">
      <w:pPr>
        <w:widowControl w:val="0"/>
        <w:tabs>
          <w:tab w:val="left" w:pos="667"/>
        </w:tabs>
        <w:autoSpaceDE w:val="0"/>
        <w:autoSpaceDN w:val="0"/>
        <w:spacing w:before="1" w:line="292" w:lineRule="exact"/>
        <w:jc w:val="both"/>
        <w:rPr>
          <w:rFonts w:asciiTheme="minorHAnsi" w:hAnsiTheme="minorHAnsi" w:cstheme="minorHAnsi"/>
          <w:sz w:val="24"/>
          <w:szCs w:val="24"/>
          <w:lang w:val="en-US" w:eastAsia="en-US"/>
        </w:rPr>
      </w:pPr>
      <w:r w:rsidRPr="007E4B6A">
        <w:rPr>
          <w:rFonts w:asciiTheme="minorHAnsi" w:hAnsiTheme="minorHAnsi" w:cstheme="minorHAnsi"/>
          <w:sz w:val="24"/>
          <w:szCs w:val="24"/>
          <w:lang w:val="en-US" w:eastAsia="en-US"/>
        </w:rPr>
        <w:t xml:space="preserve">Contractor working hours will be restricted to permissible working time under the County Development Plan (Section 11.6.3 </w:t>
      </w:r>
      <w:r w:rsidR="008C6C4E" w:rsidRPr="007E4B6A">
        <w:rPr>
          <w:rFonts w:asciiTheme="minorHAnsi" w:hAnsiTheme="minorHAnsi" w:cstheme="minorHAnsi"/>
          <w:sz w:val="24"/>
          <w:szCs w:val="24"/>
          <w:lang w:val="en-US" w:eastAsia="en-US"/>
        </w:rPr>
        <w:t>E</w:t>
      </w:r>
      <w:r w:rsidR="008C6C4E">
        <w:rPr>
          <w:rFonts w:asciiTheme="minorHAnsi" w:hAnsiTheme="minorHAnsi" w:cstheme="minorHAnsi"/>
          <w:sz w:val="24"/>
          <w:szCs w:val="24"/>
          <w:lang w:val="en-US" w:eastAsia="en-US"/>
        </w:rPr>
        <w:t xml:space="preserve">nvironmental Hazard Management </w:t>
      </w:r>
      <w:r w:rsidRPr="007E4B6A">
        <w:rPr>
          <w:rFonts w:asciiTheme="minorHAnsi" w:hAnsiTheme="minorHAnsi" w:cstheme="minorHAnsi"/>
          <w:sz w:val="24"/>
          <w:szCs w:val="24"/>
          <w:lang w:val="en-US" w:eastAsia="en-US"/>
        </w:rPr>
        <w:t xml:space="preserve">(ii) Noise) and this condition will form part of </w:t>
      </w:r>
      <w:r w:rsidR="008C6C4E">
        <w:rPr>
          <w:rFonts w:asciiTheme="minorHAnsi" w:hAnsiTheme="minorHAnsi" w:cstheme="minorHAnsi"/>
          <w:sz w:val="24"/>
          <w:szCs w:val="24"/>
          <w:lang w:val="en-US" w:eastAsia="en-US"/>
        </w:rPr>
        <w:t xml:space="preserve">any </w:t>
      </w:r>
      <w:r w:rsidRPr="007E4B6A">
        <w:rPr>
          <w:rFonts w:asciiTheme="minorHAnsi" w:hAnsiTheme="minorHAnsi" w:cstheme="minorHAnsi"/>
          <w:sz w:val="24"/>
          <w:szCs w:val="24"/>
          <w:lang w:val="en-US" w:eastAsia="en-US"/>
        </w:rPr>
        <w:t>contract</w:t>
      </w:r>
      <w:r w:rsidR="008C6C4E">
        <w:rPr>
          <w:rFonts w:asciiTheme="minorHAnsi" w:hAnsiTheme="minorHAnsi" w:cstheme="minorHAnsi"/>
          <w:sz w:val="24"/>
          <w:szCs w:val="24"/>
          <w:lang w:val="en-US" w:eastAsia="en-US"/>
        </w:rPr>
        <w:t xml:space="preserve">ual </w:t>
      </w:r>
      <w:r w:rsidRPr="007E4B6A">
        <w:rPr>
          <w:rFonts w:asciiTheme="minorHAnsi" w:hAnsiTheme="minorHAnsi" w:cstheme="minorHAnsi"/>
          <w:sz w:val="24"/>
          <w:szCs w:val="24"/>
          <w:lang w:val="en-US" w:eastAsia="en-US"/>
        </w:rPr>
        <w:t xml:space="preserve">agreement </w:t>
      </w:r>
      <w:r w:rsidR="008C6C4E">
        <w:rPr>
          <w:rFonts w:asciiTheme="minorHAnsi" w:hAnsiTheme="minorHAnsi" w:cstheme="minorHAnsi"/>
          <w:sz w:val="24"/>
          <w:szCs w:val="24"/>
          <w:lang w:val="en-US" w:eastAsia="en-US"/>
        </w:rPr>
        <w:t>with any dev</w:t>
      </w:r>
      <w:r w:rsidRPr="007E4B6A">
        <w:rPr>
          <w:rFonts w:asciiTheme="minorHAnsi" w:hAnsiTheme="minorHAnsi" w:cstheme="minorHAnsi"/>
          <w:sz w:val="24"/>
          <w:szCs w:val="24"/>
          <w:lang w:val="en-US" w:eastAsia="en-US"/>
        </w:rPr>
        <w:t xml:space="preserve">iation from permissible working time </w:t>
      </w:r>
      <w:r w:rsidR="008C6C4E">
        <w:rPr>
          <w:rFonts w:asciiTheme="minorHAnsi" w:hAnsiTheme="minorHAnsi" w:cstheme="minorHAnsi"/>
          <w:sz w:val="24"/>
          <w:szCs w:val="24"/>
          <w:lang w:val="en-US" w:eastAsia="en-US"/>
        </w:rPr>
        <w:t>requiring the Council’s approval.</w:t>
      </w:r>
    </w:p>
    <w:p w14:paraId="504F94AE" w14:textId="47A51E73" w:rsidR="00C6712D" w:rsidRPr="007E4B6A" w:rsidRDefault="00C6712D" w:rsidP="00A372FF">
      <w:pPr>
        <w:widowControl w:val="0"/>
        <w:tabs>
          <w:tab w:val="left" w:pos="667"/>
        </w:tabs>
        <w:autoSpaceDE w:val="0"/>
        <w:autoSpaceDN w:val="0"/>
        <w:spacing w:before="1" w:line="292" w:lineRule="exact"/>
        <w:jc w:val="both"/>
        <w:rPr>
          <w:rFonts w:asciiTheme="minorHAnsi" w:hAnsiTheme="minorHAnsi" w:cstheme="minorHAnsi"/>
          <w:b/>
          <w:sz w:val="24"/>
          <w:szCs w:val="24"/>
          <w:highlight w:val="yellow"/>
        </w:rPr>
      </w:pPr>
    </w:p>
    <w:p w14:paraId="7FA363BC" w14:textId="6CA237E2" w:rsidR="008963B2" w:rsidRPr="008C6C4E" w:rsidRDefault="008963B2" w:rsidP="008963B2">
      <w:pPr>
        <w:adjustRightInd w:val="0"/>
        <w:jc w:val="both"/>
        <w:rPr>
          <w:rFonts w:asciiTheme="minorHAnsi" w:eastAsiaTheme="minorHAnsi" w:hAnsiTheme="minorHAnsi" w:cstheme="minorHAnsi"/>
          <w:color w:val="000000"/>
          <w:sz w:val="24"/>
          <w:szCs w:val="24"/>
          <w:u w:val="single"/>
        </w:rPr>
      </w:pPr>
      <w:r w:rsidRPr="008C6C4E">
        <w:rPr>
          <w:rFonts w:asciiTheme="minorHAnsi" w:eastAsiaTheme="minorHAnsi" w:hAnsiTheme="minorHAnsi" w:cstheme="minorHAnsi"/>
          <w:color w:val="000000"/>
          <w:sz w:val="24"/>
          <w:szCs w:val="24"/>
          <w:u w:val="single"/>
        </w:rPr>
        <w:t>Chief Executive</w:t>
      </w:r>
      <w:r w:rsidR="008C6C4E" w:rsidRPr="008C6C4E">
        <w:rPr>
          <w:rFonts w:asciiTheme="minorHAnsi" w:eastAsiaTheme="minorHAnsi" w:hAnsiTheme="minorHAnsi" w:cstheme="minorHAnsi"/>
          <w:color w:val="000000"/>
          <w:sz w:val="24"/>
          <w:szCs w:val="24"/>
          <w:u w:val="single"/>
        </w:rPr>
        <w:t>’</w:t>
      </w:r>
      <w:r w:rsidRPr="008C6C4E">
        <w:rPr>
          <w:rFonts w:asciiTheme="minorHAnsi" w:eastAsiaTheme="minorHAnsi" w:hAnsiTheme="minorHAnsi" w:cstheme="minorHAnsi"/>
          <w:color w:val="000000"/>
          <w:sz w:val="24"/>
          <w:szCs w:val="24"/>
          <w:u w:val="single"/>
        </w:rPr>
        <w:t>s Recommendation</w:t>
      </w:r>
      <w:r w:rsidR="008C6C4E" w:rsidRPr="008C6C4E">
        <w:rPr>
          <w:rFonts w:asciiTheme="minorHAnsi" w:eastAsiaTheme="minorHAnsi" w:hAnsiTheme="minorHAnsi" w:cstheme="minorHAnsi"/>
          <w:color w:val="000000"/>
          <w:sz w:val="24"/>
          <w:szCs w:val="24"/>
          <w:u w:val="single"/>
        </w:rPr>
        <w:t>:</w:t>
      </w:r>
    </w:p>
    <w:p w14:paraId="248E0416" w14:textId="5183FB70" w:rsidR="008963B2" w:rsidRPr="007E4B6A" w:rsidRDefault="008963B2" w:rsidP="00FE03F7">
      <w:pPr>
        <w:adjustRightInd w:val="0"/>
        <w:jc w:val="both"/>
        <w:rPr>
          <w:rFonts w:asciiTheme="minorHAnsi" w:eastAsiaTheme="minorHAnsi" w:hAnsiTheme="minorHAnsi" w:cstheme="minorHAnsi"/>
          <w:color w:val="000000"/>
          <w:sz w:val="24"/>
          <w:szCs w:val="24"/>
        </w:rPr>
      </w:pPr>
      <w:r w:rsidRPr="007E4B6A">
        <w:rPr>
          <w:rFonts w:asciiTheme="minorHAnsi" w:eastAsiaTheme="minorHAnsi" w:hAnsiTheme="minorHAnsi" w:cstheme="minorHAnsi"/>
          <w:color w:val="000000"/>
          <w:sz w:val="24"/>
          <w:szCs w:val="24"/>
        </w:rPr>
        <w:t>It is recommended that no variation or modification be made to the proposed development.</w:t>
      </w:r>
    </w:p>
    <w:p w14:paraId="2093FE35" w14:textId="77777777" w:rsidR="00A562AF" w:rsidRPr="007E4B6A" w:rsidRDefault="00A562AF" w:rsidP="00A372FF">
      <w:pPr>
        <w:widowControl w:val="0"/>
        <w:tabs>
          <w:tab w:val="left" w:pos="667"/>
        </w:tabs>
        <w:autoSpaceDE w:val="0"/>
        <w:autoSpaceDN w:val="0"/>
        <w:spacing w:before="1" w:line="292" w:lineRule="exact"/>
        <w:jc w:val="both"/>
        <w:rPr>
          <w:rFonts w:asciiTheme="minorHAnsi" w:hAnsiTheme="minorHAnsi" w:cstheme="minorHAnsi"/>
          <w:sz w:val="24"/>
          <w:szCs w:val="24"/>
          <w:highlight w:val="yellow"/>
        </w:rPr>
      </w:pPr>
    </w:p>
    <w:p w14:paraId="76A00E42" w14:textId="7D13C06A" w:rsidR="00BF4B20" w:rsidRPr="007E4B6A" w:rsidRDefault="00D80B94" w:rsidP="001436D4">
      <w:pPr>
        <w:pStyle w:val="ListParagraph"/>
        <w:widowControl w:val="0"/>
        <w:numPr>
          <w:ilvl w:val="1"/>
          <w:numId w:val="30"/>
        </w:numPr>
        <w:tabs>
          <w:tab w:val="left" w:pos="667"/>
        </w:tabs>
        <w:autoSpaceDE w:val="0"/>
        <w:autoSpaceDN w:val="0"/>
        <w:spacing w:before="1" w:line="292" w:lineRule="exact"/>
        <w:ind w:hanging="361"/>
        <w:jc w:val="both"/>
        <w:rPr>
          <w:rFonts w:asciiTheme="minorHAnsi" w:hAnsiTheme="minorHAnsi" w:cstheme="minorHAnsi"/>
          <w:b/>
          <w:sz w:val="24"/>
          <w:szCs w:val="24"/>
        </w:rPr>
      </w:pPr>
      <w:r w:rsidRPr="007E4B6A">
        <w:rPr>
          <w:rFonts w:asciiTheme="minorHAnsi" w:hAnsiTheme="minorHAnsi" w:cstheme="minorHAnsi"/>
          <w:b/>
          <w:sz w:val="24"/>
          <w:szCs w:val="24"/>
        </w:rPr>
        <w:t>Issues raised in relation to s</w:t>
      </w:r>
      <w:r w:rsidR="00BF4B20" w:rsidRPr="007E4B6A">
        <w:rPr>
          <w:rFonts w:asciiTheme="minorHAnsi" w:hAnsiTheme="minorHAnsi" w:cstheme="minorHAnsi"/>
          <w:b/>
          <w:sz w:val="24"/>
          <w:szCs w:val="24"/>
        </w:rPr>
        <w:t xml:space="preserve">ite </w:t>
      </w:r>
      <w:r w:rsidRPr="007E4B6A">
        <w:rPr>
          <w:rFonts w:asciiTheme="minorHAnsi" w:hAnsiTheme="minorHAnsi" w:cstheme="minorHAnsi"/>
          <w:b/>
          <w:sz w:val="24"/>
          <w:szCs w:val="24"/>
        </w:rPr>
        <w:t>i</w:t>
      </w:r>
      <w:r w:rsidR="00BF4B20" w:rsidRPr="007E4B6A">
        <w:rPr>
          <w:rFonts w:asciiTheme="minorHAnsi" w:hAnsiTheme="minorHAnsi" w:cstheme="minorHAnsi"/>
          <w:b/>
          <w:sz w:val="24"/>
          <w:szCs w:val="24"/>
        </w:rPr>
        <w:t>nvestigations/</w:t>
      </w:r>
      <w:r w:rsidRPr="007E4B6A">
        <w:rPr>
          <w:rFonts w:asciiTheme="minorHAnsi" w:hAnsiTheme="minorHAnsi" w:cstheme="minorHAnsi"/>
          <w:b/>
          <w:sz w:val="24"/>
          <w:szCs w:val="24"/>
        </w:rPr>
        <w:t>p</w:t>
      </w:r>
      <w:r w:rsidR="00BF4B20" w:rsidRPr="007E4B6A">
        <w:rPr>
          <w:rFonts w:asciiTheme="minorHAnsi" w:hAnsiTheme="minorHAnsi" w:cstheme="minorHAnsi"/>
          <w:b/>
          <w:sz w:val="24"/>
          <w:szCs w:val="24"/>
        </w:rPr>
        <w:t xml:space="preserve">roject </w:t>
      </w:r>
      <w:r w:rsidRPr="007E4B6A">
        <w:rPr>
          <w:rFonts w:asciiTheme="minorHAnsi" w:hAnsiTheme="minorHAnsi" w:cstheme="minorHAnsi"/>
          <w:b/>
          <w:sz w:val="24"/>
          <w:szCs w:val="24"/>
        </w:rPr>
        <w:t>s</w:t>
      </w:r>
      <w:r w:rsidR="00BF4B20" w:rsidRPr="007E4B6A">
        <w:rPr>
          <w:rFonts w:asciiTheme="minorHAnsi" w:hAnsiTheme="minorHAnsi" w:cstheme="minorHAnsi"/>
          <w:b/>
          <w:sz w:val="24"/>
          <w:szCs w:val="24"/>
        </w:rPr>
        <w:t>coping</w:t>
      </w:r>
    </w:p>
    <w:p w14:paraId="5E82DBF5" w14:textId="191C6B4F" w:rsidR="00D80B94" w:rsidRPr="00EC20C1" w:rsidRDefault="00D80B94" w:rsidP="00EC20C1">
      <w:pPr>
        <w:pStyle w:val="ListParagraph"/>
        <w:widowControl w:val="0"/>
        <w:numPr>
          <w:ilvl w:val="0"/>
          <w:numId w:val="28"/>
        </w:numPr>
        <w:tabs>
          <w:tab w:val="left" w:pos="667"/>
        </w:tabs>
        <w:autoSpaceDE w:val="0"/>
        <w:autoSpaceDN w:val="0"/>
        <w:spacing w:before="1" w:line="292" w:lineRule="exact"/>
        <w:jc w:val="both"/>
        <w:rPr>
          <w:rFonts w:asciiTheme="minorHAnsi" w:hAnsiTheme="minorHAnsi" w:cstheme="minorHAnsi"/>
          <w:bCs/>
          <w:sz w:val="24"/>
          <w:szCs w:val="24"/>
        </w:rPr>
      </w:pPr>
      <w:r w:rsidRPr="00EC20C1">
        <w:rPr>
          <w:rFonts w:asciiTheme="minorHAnsi" w:hAnsiTheme="minorHAnsi" w:cstheme="minorHAnsi"/>
          <w:bCs/>
          <w:sz w:val="24"/>
          <w:szCs w:val="24"/>
        </w:rPr>
        <w:t>Request for Landscape and Visual Impact Assessment</w:t>
      </w:r>
      <w:r w:rsidR="008C6C4E">
        <w:rPr>
          <w:rFonts w:asciiTheme="minorHAnsi" w:hAnsiTheme="minorHAnsi" w:cstheme="minorHAnsi"/>
          <w:bCs/>
          <w:sz w:val="24"/>
          <w:szCs w:val="24"/>
        </w:rPr>
        <w:t>s</w:t>
      </w:r>
      <w:r w:rsidRPr="00EC20C1">
        <w:rPr>
          <w:rFonts w:asciiTheme="minorHAnsi" w:hAnsiTheme="minorHAnsi" w:cstheme="minorHAnsi"/>
          <w:bCs/>
          <w:sz w:val="24"/>
          <w:szCs w:val="24"/>
        </w:rPr>
        <w:t>.</w:t>
      </w:r>
    </w:p>
    <w:p w14:paraId="5D3D25E9" w14:textId="74F0A90A" w:rsidR="00D80B94" w:rsidRPr="00EC20C1" w:rsidRDefault="00D80B94" w:rsidP="00EC20C1">
      <w:pPr>
        <w:pStyle w:val="ListParagraph"/>
        <w:widowControl w:val="0"/>
        <w:numPr>
          <w:ilvl w:val="0"/>
          <w:numId w:val="28"/>
        </w:numPr>
        <w:tabs>
          <w:tab w:val="left" w:pos="667"/>
        </w:tabs>
        <w:autoSpaceDE w:val="0"/>
        <w:autoSpaceDN w:val="0"/>
        <w:spacing w:before="1" w:line="292" w:lineRule="exact"/>
        <w:jc w:val="both"/>
        <w:rPr>
          <w:rFonts w:asciiTheme="minorHAnsi" w:hAnsiTheme="minorHAnsi" w:cstheme="minorHAnsi"/>
          <w:bCs/>
          <w:sz w:val="24"/>
          <w:szCs w:val="24"/>
        </w:rPr>
      </w:pPr>
      <w:r w:rsidRPr="00EC20C1">
        <w:rPr>
          <w:rFonts w:asciiTheme="minorHAnsi" w:hAnsiTheme="minorHAnsi" w:cstheme="minorHAnsi"/>
          <w:bCs/>
          <w:sz w:val="24"/>
          <w:szCs w:val="24"/>
        </w:rPr>
        <w:t>No analysis of sunlight hours</w:t>
      </w:r>
      <w:r w:rsidR="008C6C4E">
        <w:rPr>
          <w:rFonts w:asciiTheme="minorHAnsi" w:hAnsiTheme="minorHAnsi" w:cstheme="minorHAnsi"/>
          <w:bCs/>
          <w:sz w:val="24"/>
          <w:szCs w:val="24"/>
        </w:rPr>
        <w:t xml:space="preserve"> o</w:t>
      </w:r>
      <w:r w:rsidRPr="00EC20C1">
        <w:rPr>
          <w:rFonts w:asciiTheme="minorHAnsi" w:hAnsiTheme="minorHAnsi" w:cstheme="minorHAnsi"/>
          <w:bCs/>
          <w:sz w:val="24"/>
          <w:szCs w:val="24"/>
        </w:rPr>
        <w:t>r potential for overshadowing presented.</w:t>
      </w:r>
    </w:p>
    <w:p w14:paraId="2F12F217" w14:textId="160A20D2" w:rsidR="009F41EF" w:rsidRPr="00795D74" w:rsidRDefault="009F41EF" w:rsidP="00666AA4">
      <w:pPr>
        <w:pStyle w:val="TableParagraph"/>
        <w:kinsoku w:val="0"/>
        <w:overflowPunct w:val="0"/>
        <w:rPr>
          <w:rFonts w:asciiTheme="minorHAnsi" w:hAnsiTheme="minorHAnsi" w:cstheme="minorHAnsi"/>
          <w:sz w:val="24"/>
          <w:szCs w:val="24"/>
        </w:rPr>
      </w:pPr>
    </w:p>
    <w:p w14:paraId="1D99E877" w14:textId="19DC605F" w:rsidR="00EA02DA" w:rsidRPr="00795D74" w:rsidRDefault="00EA02DA" w:rsidP="00666AA4">
      <w:pPr>
        <w:pStyle w:val="TableParagraph"/>
        <w:kinsoku w:val="0"/>
        <w:overflowPunct w:val="0"/>
        <w:rPr>
          <w:rFonts w:asciiTheme="minorHAnsi" w:hAnsiTheme="minorHAnsi" w:cstheme="minorHAnsi"/>
          <w:b/>
          <w:bCs/>
          <w:sz w:val="24"/>
          <w:szCs w:val="24"/>
        </w:rPr>
      </w:pPr>
      <w:r w:rsidRPr="00795D74">
        <w:rPr>
          <w:rFonts w:asciiTheme="minorHAnsi" w:hAnsiTheme="minorHAnsi" w:cstheme="minorHAnsi"/>
          <w:b/>
          <w:bCs/>
          <w:sz w:val="24"/>
          <w:szCs w:val="24"/>
        </w:rPr>
        <w:t>Response:</w:t>
      </w:r>
    </w:p>
    <w:p w14:paraId="3CE5FE5A" w14:textId="6B5652CF" w:rsidR="009F41EF" w:rsidRPr="00795D74" w:rsidRDefault="009F41EF" w:rsidP="00795D74">
      <w:pPr>
        <w:pStyle w:val="TableParagraph"/>
        <w:kinsoku w:val="0"/>
        <w:overflowPunct w:val="0"/>
        <w:jc w:val="both"/>
        <w:rPr>
          <w:rFonts w:asciiTheme="minorHAnsi" w:hAnsiTheme="minorHAnsi" w:cstheme="minorHAnsi"/>
          <w:sz w:val="24"/>
          <w:szCs w:val="24"/>
        </w:rPr>
      </w:pPr>
      <w:r w:rsidRPr="00795D74">
        <w:rPr>
          <w:rFonts w:asciiTheme="minorHAnsi" w:hAnsiTheme="minorHAnsi" w:cstheme="minorHAnsi"/>
          <w:sz w:val="24"/>
          <w:szCs w:val="24"/>
        </w:rPr>
        <w:t xml:space="preserve">Due to </w:t>
      </w:r>
      <w:r w:rsidR="00795D74" w:rsidRPr="00795D74">
        <w:rPr>
          <w:rFonts w:asciiTheme="minorHAnsi" w:hAnsiTheme="minorHAnsi" w:cstheme="minorHAnsi"/>
          <w:sz w:val="24"/>
          <w:szCs w:val="24"/>
        </w:rPr>
        <w:t xml:space="preserve">the </w:t>
      </w:r>
      <w:r w:rsidRPr="00795D74">
        <w:rPr>
          <w:rFonts w:asciiTheme="minorHAnsi" w:hAnsiTheme="minorHAnsi" w:cstheme="minorHAnsi"/>
          <w:sz w:val="24"/>
          <w:szCs w:val="24"/>
        </w:rPr>
        <w:t>scale and type of proposed development</w:t>
      </w:r>
      <w:r w:rsidR="00795D74" w:rsidRPr="00795D74">
        <w:rPr>
          <w:rFonts w:asciiTheme="minorHAnsi" w:hAnsiTheme="minorHAnsi" w:cstheme="minorHAnsi"/>
          <w:sz w:val="24"/>
          <w:szCs w:val="24"/>
        </w:rPr>
        <w:t xml:space="preserve">, </w:t>
      </w:r>
      <w:r w:rsidRPr="00795D74">
        <w:rPr>
          <w:rFonts w:asciiTheme="minorHAnsi" w:hAnsiTheme="minorHAnsi" w:cstheme="minorHAnsi"/>
          <w:sz w:val="24"/>
          <w:szCs w:val="24"/>
        </w:rPr>
        <w:t>Landscape and Visual Impact Assessment</w:t>
      </w:r>
      <w:r w:rsidR="00795D74" w:rsidRPr="00795D74">
        <w:rPr>
          <w:rFonts w:asciiTheme="minorHAnsi" w:hAnsiTheme="minorHAnsi" w:cstheme="minorHAnsi"/>
          <w:sz w:val="24"/>
          <w:szCs w:val="24"/>
        </w:rPr>
        <w:t xml:space="preserve">s are </w:t>
      </w:r>
      <w:r w:rsidRPr="00795D74">
        <w:rPr>
          <w:rFonts w:asciiTheme="minorHAnsi" w:hAnsiTheme="minorHAnsi" w:cstheme="minorHAnsi"/>
          <w:sz w:val="24"/>
          <w:szCs w:val="24"/>
        </w:rPr>
        <w:t xml:space="preserve">not requirement </w:t>
      </w:r>
      <w:r w:rsidR="00795D74">
        <w:rPr>
          <w:rFonts w:asciiTheme="minorHAnsi" w:hAnsiTheme="minorHAnsi" w:cstheme="minorHAnsi"/>
          <w:sz w:val="24"/>
          <w:szCs w:val="24"/>
        </w:rPr>
        <w:t xml:space="preserve">in the </w:t>
      </w:r>
      <w:r w:rsidRPr="00795D74">
        <w:rPr>
          <w:rFonts w:asciiTheme="minorHAnsi" w:hAnsiTheme="minorHAnsi" w:cstheme="minorHAnsi"/>
          <w:sz w:val="24"/>
          <w:szCs w:val="24"/>
        </w:rPr>
        <w:t>Part 8 proce</w:t>
      </w:r>
      <w:r w:rsidR="00795D74">
        <w:rPr>
          <w:rFonts w:asciiTheme="minorHAnsi" w:hAnsiTheme="minorHAnsi" w:cstheme="minorHAnsi"/>
          <w:sz w:val="24"/>
          <w:szCs w:val="24"/>
        </w:rPr>
        <w:t>ss</w:t>
      </w:r>
      <w:r w:rsidRPr="00795D74">
        <w:rPr>
          <w:rFonts w:asciiTheme="minorHAnsi" w:hAnsiTheme="minorHAnsi" w:cstheme="minorHAnsi"/>
          <w:sz w:val="24"/>
          <w:szCs w:val="24"/>
        </w:rPr>
        <w:t>.</w:t>
      </w:r>
    </w:p>
    <w:p w14:paraId="4E9D0174" w14:textId="77777777" w:rsidR="00666AA4" w:rsidRPr="00795D74" w:rsidRDefault="00666AA4" w:rsidP="00795D74">
      <w:pPr>
        <w:pStyle w:val="TableParagraph"/>
        <w:kinsoku w:val="0"/>
        <w:overflowPunct w:val="0"/>
        <w:jc w:val="both"/>
        <w:rPr>
          <w:rFonts w:asciiTheme="minorHAnsi" w:hAnsiTheme="minorHAnsi" w:cstheme="minorHAnsi"/>
          <w:sz w:val="24"/>
          <w:szCs w:val="24"/>
        </w:rPr>
      </w:pPr>
    </w:p>
    <w:p w14:paraId="15A1BC5A" w14:textId="4BA2EBA1" w:rsidR="00A562AF" w:rsidRPr="00795D74" w:rsidRDefault="00795D74" w:rsidP="00795D74">
      <w:pPr>
        <w:pStyle w:val="TableParagraph"/>
        <w:kinsoku w:val="0"/>
        <w:overflowPunct w:val="0"/>
        <w:jc w:val="both"/>
        <w:rPr>
          <w:rFonts w:asciiTheme="minorHAnsi" w:hAnsiTheme="minorHAnsi" w:cstheme="minorHAnsi"/>
          <w:sz w:val="24"/>
          <w:szCs w:val="24"/>
        </w:rPr>
      </w:pPr>
      <w:r w:rsidRPr="00795D74">
        <w:rPr>
          <w:rFonts w:asciiTheme="minorHAnsi" w:hAnsiTheme="minorHAnsi" w:cstheme="minorHAnsi"/>
          <w:sz w:val="24"/>
          <w:szCs w:val="24"/>
        </w:rPr>
        <w:t xml:space="preserve">Internal 3D software </w:t>
      </w:r>
      <w:r w:rsidR="009F41EF" w:rsidRPr="00795D74">
        <w:rPr>
          <w:rFonts w:asciiTheme="minorHAnsi" w:hAnsiTheme="minorHAnsi" w:cstheme="minorHAnsi"/>
          <w:sz w:val="24"/>
          <w:szCs w:val="24"/>
        </w:rPr>
        <w:t xml:space="preserve">shadow analyses </w:t>
      </w:r>
      <w:r w:rsidRPr="00795D74">
        <w:rPr>
          <w:rFonts w:asciiTheme="minorHAnsi" w:hAnsiTheme="minorHAnsi" w:cstheme="minorHAnsi"/>
          <w:sz w:val="24"/>
          <w:szCs w:val="24"/>
        </w:rPr>
        <w:t xml:space="preserve">conducted by the Council’s Architectural Services team </w:t>
      </w:r>
      <w:r>
        <w:rPr>
          <w:rFonts w:asciiTheme="minorHAnsi" w:hAnsiTheme="minorHAnsi" w:cstheme="minorHAnsi"/>
          <w:sz w:val="24"/>
          <w:szCs w:val="24"/>
        </w:rPr>
        <w:t xml:space="preserve">concluded </w:t>
      </w:r>
      <w:r w:rsidR="009F41EF" w:rsidRPr="00795D74">
        <w:rPr>
          <w:rFonts w:asciiTheme="minorHAnsi" w:hAnsiTheme="minorHAnsi" w:cstheme="minorHAnsi"/>
          <w:sz w:val="24"/>
          <w:szCs w:val="24"/>
        </w:rPr>
        <w:t xml:space="preserve">that </w:t>
      </w:r>
      <w:r w:rsidRPr="00795D74">
        <w:rPr>
          <w:rFonts w:asciiTheme="minorHAnsi" w:hAnsiTheme="minorHAnsi" w:cstheme="minorHAnsi"/>
          <w:sz w:val="24"/>
          <w:szCs w:val="24"/>
        </w:rPr>
        <w:t xml:space="preserve">there will not be </w:t>
      </w:r>
      <w:r w:rsidR="009F41EF" w:rsidRPr="00795D74">
        <w:rPr>
          <w:rFonts w:asciiTheme="minorHAnsi" w:hAnsiTheme="minorHAnsi" w:cstheme="minorHAnsi"/>
          <w:sz w:val="24"/>
          <w:szCs w:val="24"/>
        </w:rPr>
        <w:t xml:space="preserve">overshadowing by proposed development of existing </w:t>
      </w:r>
      <w:r w:rsidRPr="00795D74">
        <w:rPr>
          <w:rFonts w:asciiTheme="minorHAnsi" w:hAnsiTheme="minorHAnsi" w:cstheme="minorHAnsi"/>
          <w:sz w:val="24"/>
          <w:szCs w:val="24"/>
        </w:rPr>
        <w:t>adjacent p</w:t>
      </w:r>
      <w:r w:rsidR="009F41EF" w:rsidRPr="00795D74">
        <w:rPr>
          <w:rFonts w:asciiTheme="minorHAnsi" w:hAnsiTheme="minorHAnsi" w:cstheme="minorHAnsi"/>
          <w:sz w:val="24"/>
          <w:szCs w:val="24"/>
        </w:rPr>
        <w:t>roperties</w:t>
      </w:r>
      <w:r>
        <w:rPr>
          <w:rFonts w:asciiTheme="minorHAnsi" w:hAnsiTheme="minorHAnsi" w:cstheme="minorHAnsi"/>
          <w:sz w:val="24"/>
          <w:szCs w:val="24"/>
        </w:rPr>
        <w:t>.</w:t>
      </w:r>
      <w:r w:rsidR="009F41EF" w:rsidRPr="00795D74">
        <w:rPr>
          <w:rFonts w:asciiTheme="minorHAnsi" w:hAnsiTheme="minorHAnsi" w:cstheme="minorHAnsi"/>
          <w:sz w:val="24"/>
          <w:szCs w:val="24"/>
        </w:rPr>
        <w:t xml:space="preserve"> </w:t>
      </w:r>
      <w:r w:rsidRPr="00795D74">
        <w:rPr>
          <w:rFonts w:asciiTheme="minorHAnsi" w:hAnsiTheme="minorHAnsi" w:cstheme="minorHAnsi"/>
          <w:sz w:val="24"/>
          <w:szCs w:val="24"/>
        </w:rPr>
        <w:t xml:space="preserve"> </w:t>
      </w:r>
      <w:r w:rsidR="009F41EF" w:rsidRPr="00795D74">
        <w:rPr>
          <w:rFonts w:asciiTheme="minorHAnsi" w:hAnsiTheme="minorHAnsi" w:cstheme="minorHAnsi"/>
          <w:sz w:val="24"/>
          <w:szCs w:val="24"/>
        </w:rPr>
        <w:t>Careful consideration was given to the site layout and building orientation design (</w:t>
      </w:r>
      <w:r w:rsidRPr="00795D74">
        <w:rPr>
          <w:rFonts w:asciiTheme="minorHAnsi" w:hAnsiTheme="minorHAnsi" w:cstheme="minorHAnsi"/>
          <w:sz w:val="24"/>
          <w:szCs w:val="24"/>
        </w:rPr>
        <w:t>in a mainl</w:t>
      </w:r>
      <w:r w:rsidR="009F41EF" w:rsidRPr="00795D74">
        <w:rPr>
          <w:rFonts w:asciiTheme="minorHAnsi" w:hAnsiTheme="minorHAnsi" w:cstheme="minorHAnsi"/>
          <w:sz w:val="24"/>
          <w:szCs w:val="24"/>
        </w:rPr>
        <w:t xml:space="preserve">y </w:t>
      </w:r>
      <w:r w:rsidRPr="00795D74">
        <w:rPr>
          <w:rFonts w:asciiTheme="minorHAnsi" w:hAnsiTheme="minorHAnsi" w:cstheme="minorHAnsi"/>
          <w:sz w:val="24"/>
          <w:szCs w:val="24"/>
        </w:rPr>
        <w:t>e</w:t>
      </w:r>
      <w:r w:rsidR="009F41EF" w:rsidRPr="00795D74">
        <w:rPr>
          <w:rFonts w:asciiTheme="minorHAnsi" w:hAnsiTheme="minorHAnsi" w:cstheme="minorHAnsi"/>
          <w:sz w:val="24"/>
          <w:szCs w:val="24"/>
        </w:rPr>
        <w:t>ast/</w:t>
      </w:r>
      <w:r w:rsidRPr="00795D74">
        <w:rPr>
          <w:rFonts w:asciiTheme="minorHAnsi" w:hAnsiTheme="minorHAnsi" w:cstheme="minorHAnsi"/>
          <w:sz w:val="24"/>
          <w:szCs w:val="24"/>
        </w:rPr>
        <w:t>w</w:t>
      </w:r>
      <w:r w:rsidR="009F41EF" w:rsidRPr="00795D74">
        <w:rPr>
          <w:rFonts w:asciiTheme="minorHAnsi" w:hAnsiTheme="minorHAnsi" w:cstheme="minorHAnsi"/>
          <w:sz w:val="24"/>
          <w:szCs w:val="24"/>
        </w:rPr>
        <w:t>est orientation) to ensure that all the dwellings will receive morning or afternoon sunlight during the day.</w:t>
      </w:r>
    </w:p>
    <w:p w14:paraId="2B201DAA" w14:textId="0A1EDCE6" w:rsidR="00A562AF" w:rsidRPr="00795D74" w:rsidRDefault="00A562AF" w:rsidP="00A372FF">
      <w:pPr>
        <w:widowControl w:val="0"/>
        <w:tabs>
          <w:tab w:val="left" w:pos="667"/>
        </w:tabs>
        <w:autoSpaceDE w:val="0"/>
        <w:autoSpaceDN w:val="0"/>
        <w:spacing w:before="1" w:line="292" w:lineRule="exact"/>
        <w:jc w:val="both"/>
        <w:rPr>
          <w:rFonts w:asciiTheme="minorHAnsi" w:hAnsiTheme="minorHAnsi" w:cstheme="minorHAnsi"/>
          <w:sz w:val="24"/>
          <w:szCs w:val="24"/>
        </w:rPr>
      </w:pPr>
    </w:p>
    <w:p w14:paraId="783E55DC" w14:textId="01042613" w:rsidR="008963B2" w:rsidRPr="00795D74" w:rsidRDefault="008963B2" w:rsidP="008963B2">
      <w:pPr>
        <w:adjustRightInd w:val="0"/>
        <w:jc w:val="both"/>
        <w:rPr>
          <w:rFonts w:asciiTheme="minorHAnsi" w:eastAsiaTheme="minorHAnsi" w:hAnsiTheme="minorHAnsi" w:cstheme="minorHAnsi"/>
          <w:color w:val="000000"/>
          <w:sz w:val="24"/>
          <w:szCs w:val="24"/>
          <w:u w:val="single"/>
        </w:rPr>
      </w:pPr>
      <w:r w:rsidRPr="00795D74">
        <w:rPr>
          <w:rFonts w:asciiTheme="minorHAnsi" w:eastAsiaTheme="minorHAnsi" w:hAnsiTheme="minorHAnsi" w:cstheme="minorHAnsi"/>
          <w:color w:val="000000"/>
          <w:sz w:val="24"/>
          <w:szCs w:val="24"/>
          <w:u w:val="single"/>
        </w:rPr>
        <w:t>Chief Executive</w:t>
      </w:r>
      <w:r w:rsidR="00795D74" w:rsidRPr="00795D74">
        <w:rPr>
          <w:rFonts w:asciiTheme="minorHAnsi" w:eastAsiaTheme="minorHAnsi" w:hAnsiTheme="minorHAnsi" w:cstheme="minorHAnsi"/>
          <w:color w:val="000000"/>
          <w:sz w:val="24"/>
          <w:szCs w:val="24"/>
          <w:u w:val="single"/>
        </w:rPr>
        <w:t>’</w:t>
      </w:r>
      <w:r w:rsidRPr="00795D74">
        <w:rPr>
          <w:rFonts w:asciiTheme="minorHAnsi" w:eastAsiaTheme="minorHAnsi" w:hAnsiTheme="minorHAnsi" w:cstheme="minorHAnsi"/>
          <w:color w:val="000000"/>
          <w:sz w:val="24"/>
          <w:szCs w:val="24"/>
          <w:u w:val="single"/>
        </w:rPr>
        <w:t>s Recommendation</w:t>
      </w:r>
    </w:p>
    <w:p w14:paraId="0A70D96D" w14:textId="77777777" w:rsidR="008963B2" w:rsidRPr="007E4B6A" w:rsidRDefault="008963B2" w:rsidP="008963B2">
      <w:pPr>
        <w:adjustRightInd w:val="0"/>
        <w:jc w:val="both"/>
        <w:rPr>
          <w:rFonts w:asciiTheme="minorHAnsi" w:eastAsiaTheme="minorHAnsi" w:hAnsiTheme="minorHAnsi" w:cstheme="minorHAnsi"/>
          <w:color w:val="000000"/>
          <w:sz w:val="24"/>
          <w:szCs w:val="24"/>
        </w:rPr>
      </w:pPr>
      <w:r w:rsidRPr="00795D74">
        <w:rPr>
          <w:rFonts w:asciiTheme="minorHAnsi" w:eastAsiaTheme="minorHAnsi" w:hAnsiTheme="minorHAnsi" w:cstheme="minorHAnsi"/>
          <w:color w:val="000000"/>
          <w:sz w:val="24"/>
          <w:szCs w:val="24"/>
        </w:rPr>
        <w:t>It is recommended that no variation or modification be made to the proposed development.</w:t>
      </w:r>
    </w:p>
    <w:p w14:paraId="5D0D2ABC" w14:textId="77777777" w:rsidR="00A562AF" w:rsidRPr="007E4B6A" w:rsidRDefault="00A562AF" w:rsidP="00A372FF">
      <w:pPr>
        <w:widowControl w:val="0"/>
        <w:tabs>
          <w:tab w:val="left" w:pos="667"/>
        </w:tabs>
        <w:autoSpaceDE w:val="0"/>
        <w:autoSpaceDN w:val="0"/>
        <w:spacing w:before="1" w:line="292" w:lineRule="exact"/>
        <w:jc w:val="both"/>
        <w:rPr>
          <w:rFonts w:asciiTheme="minorHAnsi" w:hAnsiTheme="minorHAnsi" w:cstheme="minorHAnsi"/>
          <w:sz w:val="24"/>
          <w:szCs w:val="24"/>
          <w:highlight w:val="yellow"/>
        </w:rPr>
      </w:pPr>
    </w:p>
    <w:p w14:paraId="59EF0B28" w14:textId="634AD887" w:rsidR="00BF4B20" w:rsidRPr="007E4B6A" w:rsidRDefault="00BF4B20" w:rsidP="001436D4">
      <w:pPr>
        <w:pStyle w:val="ListParagraph"/>
        <w:widowControl w:val="0"/>
        <w:numPr>
          <w:ilvl w:val="1"/>
          <w:numId w:val="30"/>
        </w:numPr>
        <w:tabs>
          <w:tab w:val="left" w:pos="667"/>
        </w:tabs>
        <w:autoSpaceDE w:val="0"/>
        <w:autoSpaceDN w:val="0"/>
        <w:spacing w:before="1" w:line="292" w:lineRule="exact"/>
        <w:ind w:hanging="361"/>
        <w:jc w:val="both"/>
        <w:rPr>
          <w:rFonts w:asciiTheme="minorHAnsi" w:hAnsiTheme="minorHAnsi" w:cstheme="minorHAnsi"/>
          <w:b/>
          <w:bCs/>
          <w:sz w:val="24"/>
          <w:szCs w:val="24"/>
        </w:rPr>
      </w:pPr>
      <w:r w:rsidRPr="007E4B6A">
        <w:rPr>
          <w:rFonts w:asciiTheme="minorHAnsi" w:hAnsiTheme="minorHAnsi" w:cstheme="minorHAnsi"/>
          <w:b/>
          <w:bCs/>
          <w:sz w:val="24"/>
          <w:szCs w:val="24"/>
        </w:rPr>
        <w:t>Statutory Bodies Submissions</w:t>
      </w:r>
    </w:p>
    <w:p w14:paraId="64FC134A" w14:textId="77777777" w:rsidR="006228DC" w:rsidRPr="007E4B6A" w:rsidRDefault="006228DC" w:rsidP="00A372FF">
      <w:pPr>
        <w:ind w:left="305" w:right="18"/>
        <w:jc w:val="both"/>
        <w:rPr>
          <w:rFonts w:asciiTheme="minorHAnsi" w:eastAsia="Times New Roman" w:hAnsiTheme="minorHAnsi" w:cstheme="minorHAnsi"/>
          <w:color w:val="000000"/>
          <w:sz w:val="24"/>
          <w:szCs w:val="24"/>
        </w:rPr>
      </w:pPr>
      <w:r w:rsidRPr="007E4B6A">
        <w:rPr>
          <w:rFonts w:asciiTheme="minorHAnsi" w:hAnsiTheme="minorHAnsi" w:cstheme="minorHAnsi"/>
          <w:sz w:val="24"/>
          <w:szCs w:val="24"/>
        </w:rPr>
        <w:t xml:space="preserve">A number of Submissions were received from various statutory bodies as follows: </w:t>
      </w:r>
    </w:p>
    <w:p w14:paraId="357CDA32" w14:textId="732AF2F2" w:rsidR="006228DC" w:rsidRPr="007E4B6A" w:rsidRDefault="006228DC" w:rsidP="00DC3663">
      <w:pPr>
        <w:pStyle w:val="ListParagraph"/>
        <w:numPr>
          <w:ilvl w:val="0"/>
          <w:numId w:val="25"/>
        </w:numPr>
        <w:jc w:val="both"/>
        <w:rPr>
          <w:rFonts w:asciiTheme="minorHAnsi" w:eastAsia="Times New Roman" w:hAnsiTheme="minorHAnsi" w:cstheme="minorHAnsi"/>
          <w:color w:val="000000"/>
          <w:sz w:val="24"/>
          <w:szCs w:val="24"/>
        </w:rPr>
      </w:pPr>
      <w:r w:rsidRPr="007E4B6A">
        <w:rPr>
          <w:rFonts w:asciiTheme="minorHAnsi" w:eastAsia="Times New Roman" w:hAnsiTheme="minorHAnsi" w:cstheme="minorHAnsi"/>
          <w:b/>
          <w:bCs/>
          <w:color w:val="000000"/>
          <w:sz w:val="24"/>
          <w:szCs w:val="24"/>
        </w:rPr>
        <w:t xml:space="preserve">Geological Survey Ireland: </w:t>
      </w:r>
      <w:r w:rsidRPr="007E4B6A">
        <w:rPr>
          <w:rFonts w:asciiTheme="minorHAnsi" w:eastAsia="Times New Roman" w:hAnsiTheme="minorHAnsi" w:cstheme="minorHAnsi"/>
          <w:color w:val="000000"/>
          <w:sz w:val="24"/>
          <w:szCs w:val="24"/>
        </w:rPr>
        <w:t xml:space="preserve">No specific comment or observations </w:t>
      </w:r>
      <w:r w:rsidR="008C6C4E">
        <w:rPr>
          <w:rFonts w:asciiTheme="minorHAnsi" w:eastAsia="Times New Roman" w:hAnsiTheme="minorHAnsi" w:cstheme="minorHAnsi"/>
          <w:color w:val="000000"/>
          <w:sz w:val="24"/>
          <w:szCs w:val="24"/>
        </w:rPr>
        <w:t>made.</w:t>
      </w:r>
    </w:p>
    <w:p w14:paraId="6B79BAD6" w14:textId="12596B20" w:rsidR="006228DC" w:rsidRPr="007E4B6A" w:rsidRDefault="006228DC" w:rsidP="00DC3663">
      <w:pPr>
        <w:pStyle w:val="ListParagraph"/>
        <w:numPr>
          <w:ilvl w:val="0"/>
          <w:numId w:val="25"/>
        </w:numPr>
        <w:ind w:right="18"/>
        <w:jc w:val="both"/>
        <w:rPr>
          <w:rFonts w:asciiTheme="minorHAnsi" w:hAnsiTheme="minorHAnsi" w:cstheme="minorHAnsi"/>
          <w:sz w:val="24"/>
          <w:szCs w:val="24"/>
        </w:rPr>
      </w:pPr>
      <w:r w:rsidRPr="007E4B6A">
        <w:rPr>
          <w:rFonts w:asciiTheme="minorHAnsi" w:hAnsiTheme="minorHAnsi" w:cstheme="minorHAnsi"/>
          <w:b/>
          <w:sz w:val="24"/>
          <w:szCs w:val="24"/>
        </w:rPr>
        <w:lastRenderedPageBreak/>
        <w:t>Department of Communications, Climate Action and Environment</w:t>
      </w:r>
      <w:r w:rsidRPr="007E4B6A">
        <w:rPr>
          <w:rFonts w:asciiTheme="minorHAnsi" w:hAnsiTheme="minorHAnsi" w:cstheme="minorHAnsi"/>
          <w:sz w:val="24"/>
          <w:szCs w:val="24"/>
        </w:rPr>
        <w:t>: Requiring consultation with the Regional Waste Management Planning Office regarding the proposed development of the final plans.</w:t>
      </w:r>
    </w:p>
    <w:p w14:paraId="3E007A6B" w14:textId="3FB2127F" w:rsidR="006228DC" w:rsidRPr="007E4B6A" w:rsidRDefault="006228DC" w:rsidP="00DC3663">
      <w:pPr>
        <w:pStyle w:val="ListParagraph"/>
        <w:numPr>
          <w:ilvl w:val="0"/>
          <w:numId w:val="25"/>
        </w:numPr>
        <w:ind w:right="18"/>
        <w:jc w:val="both"/>
        <w:rPr>
          <w:rFonts w:asciiTheme="minorHAnsi" w:hAnsiTheme="minorHAnsi" w:cstheme="minorHAnsi"/>
          <w:sz w:val="24"/>
          <w:szCs w:val="24"/>
        </w:rPr>
      </w:pPr>
      <w:r w:rsidRPr="007E4B6A">
        <w:rPr>
          <w:rFonts w:asciiTheme="minorHAnsi" w:hAnsiTheme="minorHAnsi" w:cstheme="minorHAnsi"/>
          <w:b/>
          <w:sz w:val="24"/>
          <w:szCs w:val="24"/>
        </w:rPr>
        <w:t>Inland Fisheries Ireland</w:t>
      </w:r>
      <w:r w:rsidRPr="007E4B6A">
        <w:rPr>
          <w:rFonts w:asciiTheme="minorHAnsi" w:hAnsiTheme="minorHAnsi" w:cstheme="minorHAnsi"/>
          <w:sz w:val="24"/>
          <w:szCs w:val="24"/>
        </w:rPr>
        <w:t>:</w:t>
      </w:r>
      <w:r w:rsidR="000801A4" w:rsidRPr="007E4B6A">
        <w:rPr>
          <w:rFonts w:asciiTheme="minorHAnsi" w:hAnsiTheme="minorHAnsi" w:cstheme="minorHAnsi"/>
          <w:sz w:val="24"/>
          <w:szCs w:val="24"/>
        </w:rPr>
        <w:t xml:space="preserve"> </w:t>
      </w:r>
      <w:r w:rsidRPr="007E4B6A">
        <w:rPr>
          <w:rFonts w:asciiTheme="minorHAnsi" w:hAnsiTheme="minorHAnsi" w:cstheme="minorHAnsi"/>
          <w:sz w:val="24"/>
          <w:szCs w:val="24"/>
        </w:rPr>
        <w:t xml:space="preserve">IFI recommend a revised surface water layout for the operation of the development which would incorporate soft engineering options such as swales or bio-retention areas rather than the </w:t>
      </w:r>
      <w:r w:rsidR="00A372FF" w:rsidRPr="007E4B6A">
        <w:rPr>
          <w:rFonts w:asciiTheme="minorHAnsi" w:hAnsiTheme="minorHAnsi" w:cstheme="minorHAnsi"/>
          <w:sz w:val="24"/>
          <w:szCs w:val="24"/>
        </w:rPr>
        <w:t>hard-underground</w:t>
      </w:r>
      <w:r w:rsidRPr="007E4B6A">
        <w:rPr>
          <w:rFonts w:asciiTheme="minorHAnsi" w:hAnsiTheme="minorHAnsi" w:cstheme="minorHAnsi"/>
          <w:sz w:val="24"/>
          <w:szCs w:val="24"/>
        </w:rPr>
        <w:t xml:space="preserve"> attenuation</w:t>
      </w:r>
      <w:r w:rsidR="00A372FF" w:rsidRPr="007E4B6A">
        <w:rPr>
          <w:rFonts w:asciiTheme="minorHAnsi" w:hAnsiTheme="minorHAnsi" w:cstheme="minorHAnsi"/>
          <w:sz w:val="24"/>
          <w:szCs w:val="24"/>
        </w:rPr>
        <w:t xml:space="preserve"> </w:t>
      </w:r>
      <w:r w:rsidRPr="007E4B6A">
        <w:rPr>
          <w:rFonts w:asciiTheme="minorHAnsi" w:hAnsiTheme="minorHAnsi" w:cstheme="minorHAnsi"/>
          <w:sz w:val="24"/>
          <w:szCs w:val="24"/>
        </w:rPr>
        <w:t>Stormtech system proposed.</w:t>
      </w:r>
    </w:p>
    <w:p w14:paraId="078F8F14" w14:textId="746749CD" w:rsidR="00A372FF" w:rsidRPr="008C6C4E" w:rsidRDefault="006228DC" w:rsidP="008C6C4E">
      <w:pPr>
        <w:pStyle w:val="BodyText"/>
        <w:numPr>
          <w:ilvl w:val="0"/>
          <w:numId w:val="25"/>
        </w:numPr>
        <w:ind w:right="154"/>
        <w:jc w:val="both"/>
        <w:rPr>
          <w:rFonts w:asciiTheme="minorHAnsi" w:hAnsiTheme="minorHAnsi" w:cstheme="minorHAnsi"/>
          <w:sz w:val="24"/>
          <w:szCs w:val="24"/>
          <w:lang w:val="en-US" w:eastAsia="en-US" w:bidi="ar-SA"/>
        </w:rPr>
      </w:pPr>
      <w:r w:rsidRPr="007E4B6A">
        <w:rPr>
          <w:rFonts w:asciiTheme="minorHAnsi" w:hAnsiTheme="minorHAnsi" w:cstheme="minorHAnsi"/>
          <w:b/>
          <w:sz w:val="24"/>
          <w:szCs w:val="24"/>
        </w:rPr>
        <w:t xml:space="preserve">Irish Water: </w:t>
      </w:r>
      <w:r w:rsidR="00A372FF" w:rsidRPr="007E4B6A">
        <w:rPr>
          <w:rFonts w:asciiTheme="minorHAnsi" w:hAnsiTheme="minorHAnsi" w:cstheme="minorHAnsi"/>
          <w:bCs/>
          <w:sz w:val="24"/>
          <w:szCs w:val="24"/>
        </w:rPr>
        <w:t xml:space="preserve"> </w:t>
      </w:r>
      <w:r w:rsidR="008C6C4E">
        <w:rPr>
          <w:rFonts w:asciiTheme="minorHAnsi" w:hAnsiTheme="minorHAnsi" w:cstheme="minorHAnsi"/>
          <w:bCs/>
          <w:sz w:val="24"/>
          <w:szCs w:val="24"/>
        </w:rPr>
        <w:t xml:space="preserve">A </w:t>
      </w:r>
      <w:r w:rsidR="00A372FF" w:rsidRPr="007E4B6A">
        <w:rPr>
          <w:rFonts w:asciiTheme="minorHAnsi" w:hAnsiTheme="minorHAnsi" w:cstheme="minorHAnsi"/>
          <w:bCs/>
          <w:sz w:val="24"/>
          <w:szCs w:val="24"/>
        </w:rPr>
        <w:t xml:space="preserve">public 225mm </w:t>
      </w:r>
      <w:r w:rsidR="00340EFD" w:rsidRPr="007E4B6A">
        <w:rPr>
          <w:rFonts w:asciiTheme="minorHAnsi" w:hAnsiTheme="minorHAnsi" w:cstheme="minorHAnsi"/>
          <w:bCs/>
          <w:sz w:val="24"/>
          <w:szCs w:val="24"/>
        </w:rPr>
        <w:t>wastewater</w:t>
      </w:r>
      <w:r w:rsidR="00A372FF" w:rsidRPr="007E4B6A">
        <w:rPr>
          <w:rFonts w:asciiTheme="minorHAnsi" w:hAnsiTheme="minorHAnsi" w:cstheme="minorHAnsi"/>
          <w:bCs/>
          <w:sz w:val="24"/>
          <w:szCs w:val="24"/>
        </w:rPr>
        <w:t xml:space="preserve"> sewer run</w:t>
      </w:r>
      <w:r w:rsidR="008C6C4E">
        <w:rPr>
          <w:rFonts w:asciiTheme="minorHAnsi" w:hAnsiTheme="minorHAnsi" w:cstheme="minorHAnsi"/>
          <w:bCs/>
          <w:sz w:val="24"/>
          <w:szCs w:val="24"/>
        </w:rPr>
        <w:t xml:space="preserve">s </w:t>
      </w:r>
      <w:r w:rsidR="00A372FF" w:rsidRPr="007E4B6A">
        <w:rPr>
          <w:rFonts w:asciiTheme="minorHAnsi" w:hAnsiTheme="minorHAnsi" w:cstheme="minorHAnsi"/>
          <w:bCs/>
          <w:sz w:val="24"/>
          <w:szCs w:val="24"/>
        </w:rPr>
        <w:t>in a south easterly direction within the site boundary</w:t>
      </w:r>
      <w:r w:rsidR="008C6C4E">
        <w:rPr>
          <w:rFonts w:asciiTheme="minorHAnsi" w:hAnsiTheme="minorHAnsi" w:cstheme="minorHAnsi"/>
          <w:bCs/>
          <w:sz w:val="24"/>
          <w:szCs w:val="24"/>
        </w:rPr>
        <w:t xml:space="preserve"> requiring a</w:t>
      </w:r>
      <w:r w:rsidR="00A372FF" w:rsidRPr="007E4B6A">
        <w:rPr>
          <w:rFonts w:asciiTheme="minorHAnsi" w:hAnsiTheme="minorHAnsi" w:cstheme="minorHAnsi"/>
          <w:bCs/>
          <w:sz w:val="24"/>
          <w:szCs w:val="24"/>
        </w:rPr>
        <w:t xml:space="preserve"> minimum setback distance of 3m </w:t>
      </w:r>
      <w:r w:rsidR="008C6C4E">
        <w:rPr>
          <w:rFonts w:asciiTheme="minorHAnsi" w:hAnsiTheme="minorHAnsi" w:cstheme="minorHAnsi"/>
          <w:bCs/>
          <w:sz w:val="24"/>
          <w:szCs w:val="24"/>
        </w:rPr>
        <w:t xml:space="preserve">to be </w:t>
      </w:r>
      <w:r w:rsidR="00A372FF" w:rsidRPr="007E4B6A">
        <w:rPr>
          <w:rFonts w:asciiTheme="minorHAnsi" w:hAnsiTheme="minorHAnsi" w:cstheme="minorHAnsi"/>
          <w:bCs/>
          <w:sz w:val="24"/>
          <w:szCs w:val="24"/>
        </w:rPr>
        <w:t xml:space="preserve">maintained between the outer diameter of this sewer and proposed building boundary walls to ensure adequate access for </w:t>
      </w:r>
      <w:r w:rsidR="00A372FF" w:rsidRPr="008E7FD9">
        <w:rPr>
          <w:rFonts w:asciiTheme="minorHAnsi" w:hAnsiTheme="minorHAnsi" w:cstheme="minorHAnsi"/>
          <w:sz w:val="24"/>
          <w:szCs w:val="24"/>
          <w:lang w:val="en-US" w:eastAsia="en-US" w:bidi="ar-SA"/>
        </w:rPr>
        <w:t xml:space="preserve">maintenance and to ensure no additional loading imposed onto the sewer from adjacent buildings. </w:t>
      </w:r>
      <w:r w:rsidR="008C6C4E">
        <w:rPr>
          <w:rFonts w:asciiTheme="minorHAnsi" w:hAnsiTheme="minorHAnsi" w:cstheme="minorHAnsi"/>
          <w:sz w:val="24"/>
          <w:szCs w:val="24"/>
          <w:lang w:val="en-US" w:eastAsia="en-US" w:bidi="ar-SA"/>
        </w:rPr>
        <w:t xml:space="preserve">A </w:t>
      </w:r>
      <w:r w:rsidR="00A372FF" w:rsidRPr="008E7FD9">
        <w:rPr>
          <w:rFonts w:asciiTheme="minorHAnsi" w:hAnsiTheme="minorHAnsi" w:cstheme="minorHAnsi"/>
          <w:sz w:val="24"/>
          <w:szCs w:val="24"/>
          <w:lang w:val="en-US" w:eastAsia="en-US" w:bidi="ar-SA"/>
        </w:rPr>
        <w:t xml:space="preserve">public 101.6mm uPVC </w:t>
      </w:r>
      <w:r w:rsidR="008C6C4E">
        <w:rPr>
          <w:rFonts w:asciiTheme="minorHAnsi" w:hAnsiTheme="minorHAnsi" w:cstheme="minorHAnsi"/>
          <w:sz w:val="24"/>
          <w:szCs w:val="24"/>
          <w:lang w:val="en-US" w:eastAsia="en-US" w:bidi="ar-SA"/>
        </w:rPr>
        <w:t>w</w:t>
      </w:r>
      <w:r w:rsidR="00A372FF" w:rsidRPr="008E7FD9">
        <w:rPr>
          <w:rFonts w:asciiTheme="minorHAnsi" w:hAnsiTheme="minorHAnsi" w:cstheme="minorHAnsi"/>
          <w:sz w:val="24"/>
          <w:szCs w:val="24"/>
          <w:lang w:val="en-US" w:eastAsia="en-US" w:bidi="ar-SA"/>
        </w:rPr>
        <w:t>atermains travers</w:t>
      </w:r>
      <w:r w:rsidR="008C6C4E">
        <w:rPr>
          <w:rFonts w:asciiTheme="minorHAnsi" w:hAnsiTheme="minorHAnsi" w:cstheme="minorHAnsi"/>
          <w:sz w:val="24"/>
          <w:szCs w:val="24"/>
          <w:lang w:val="en-US" w:eastAsia="en-US" w:bidi="ar-SA"/>
        </w:rPr>
        <w:t>es</w:t>
      </w:r>
      <w:r w:rsidR="00A372FF" w:rsidRPr="008C6C4E">
        <w:rPr>
          <w:rFonts w:asciiTheme="minorHAnsi" w:hAnsiTheme="minorHAnsi" w:cstheme="minorHAnsi"/>
          <w:sz w:val="24"/>
          <w:szCs w:val="24"/>
          <w:lang w:val="en-US" w:eastAsia="en-US" w:bidi="ar-SA"/>
        </w:rPr>
        <w:t xml:space="preserve"> the site in certain areas</w:t>
      </w:r>
      <w:r w:rsidR="008C6C4E" w:rsidRPr="008C6C4E">
        <w:rPr>
          <w:rFonts w:asciiTheme="minorHAnsi" w:hAnsiTheme="minorHAnsi" w:cstheme="minorHAnsi"/>
          <w:sz w:val="24"/>
          <w:szCs w:val="24"/>
          <w:lang w:val="en-US" w:eastAsia="en-US" w:bidi="ar-SA"/>
        </w:rPr>
        <w:t xml:space="preserve"> requiring a </w:t>
      </w:r>
      <w:r w:rsidR="00A372FF" w:rsidRPr="008C6C4E">
        <w:rPr>
          <w:rFonts w:asciiTheme="minorHAnsi" w:hAnsiTheme="minorHAnsi" w:cstheme="minorHAnsi"/>
          <w:sz w:val="24"/>
          <w:szCs w:val="24"/>
          <w:lang w:val="en-US" w:eastAsia="en-US" w:bidi="ar-SA"/>
        </w:rPr>
        <w:t xml:space="preserve">minimum setback distance of 3m </w:t>
      </w:r>
      <w:r w:rsidR="008C6C4E" w:rsidRPr="008C6C4E">
        <w:rPr>
          <w:rFonts w:asciiTheme="minorHAnsi" w:hAnsiTheme="minorHAnsi" w:cstheme="minorHAnsi"/>
          <w:sz w:val="24"/>
          <w:szCs w:val="24"/>
          <w:lang w:val="en-US" w:eastAsia="en-US" w:bidi="ar-SA"/>
        </w:rPr>
        <w:t xml:space="preserve">to be </w:t>
      </w:r>
      <w:r w:rsidR="00A372FF" w:rsidRPr="008C6C4E">
        <w:rPr>
          <w:rFonts w:asciiTheme="minorHAnsi" w:hAnsiTheme="minorHAnsi" w:cstheme="minorHAnsi"/>
          <w:sz w:val="24"/>
          <w:szCs w:val="24"/>
          <w:lang w:val="en-US" w:eastAsia="en-US" w:bidi="ar-SA"/>
        </w:rPr>
        <w:t>maintained</w:t>
      </w:r>
      <w:r w:rsidR="008C6C4E" w:rsidRPr="008C6C4E">
        <w:rPr>
          <w:rFonts w:asciiTheme="minorHAnsi" w:hAnsiTheme="minorHAnsi" w:cstheme="minorHAnsi"/>
          <w:sz w:val="24"/>
          <w:szCs w:val="24"/>
          <w:lang w:val="en-US" w:eastAsia="en-US" w:bidi="ar-SA"/>
        </w:rPr>
        <w:t>.</w:t>
      </w:r>
    </w:p>
    <w:p w14:paraId="4D76FD78" w14:textId="77777777" w:rsidR="0018004A" w:rsidRDefault="0018004A" w:rsidP="00A372FF">
      <w:pPr>
        <w:spacing w:line="290" w:lineRule="auto"/>
        <w:ind w:right="51"/>
        <w:jc w:val="both"/>
        <w:rPr>
          <w:rFonts w:asciiTheme="minorHAnsi" w:eastAsia="Arial" w:hAnsiTheme="minorHAnsi" w:cstheme="minorHAnsi"/>
          <w:b/>
          <w:bCs/>
          <w:sz w:val="24"/>
          <w:szCs w:val="24"/>
        </w:rPr>
      </w:pPr>
    </w:p>
    <w:p w14:paraId="4631527F" w14:textId="39873F2D" w:rsidR="00A372FF" w:rsidRDefault="00A372FF" w:rsidP="00A372FF">
      <w:pPr>
        <w:spacing w:line="290" w:lineRule="auto"/>
        <w:ind w:right="51"/>
        <w:jc w:val="both"/>
        <w:rPr>
          <w:rFonts w:asciiTheme="minorHAnsi" w:eastAsia="Arial" w:hAnsiTheme="minorHAnsi" w:cstheme="minorHAnsi"/>
          <w:b/>
          <w:bCs/>
          <w:sz w:val="24"/>
          <w:szCs w:val="24"/>
        </w:rPr>
      </w:pPr>
      <w:r w:rsidRPr="007E4B6A">
        <w:rPr>
          <w:rFonts w:asciiTheme="minorHAnsi" w:eastAsia="Arial" w:hAnsiTheme="minorHAnsi" w:cstheme="minorHAnsi"/>
          <w:b/>
          <w:bCs/>
          <w:sz w:val="24"/>
          <w:szCs w:val="24"/>
        </w:rPr>
        <w:t>Response:</w:t>
      </w:r>
    </w:p>
    <w:p w14:paraId="4D8B6785" w14:textId="0BAD73DC" w:rsidR="008C6C4E" w:rsidRPr="00E27EE4" w:rsidRDefault="008C6C4E" w:rsidP="00701E8A">
      <w:pPr>
        <w:pStyle w:val="ListParagraph"/>
        <w:tabs>
          <w:tab w:val="left" w:pos="0"/>
        </w:tabs>
        <w:spacing w:before="1" w:line="292" w:lineRule="exact"/>
        <w:ind w:left="0"/>
        <w:jc w:val="both"/>
        <w:rPr>
          <w:sz w:val="24"/>
          <w:szCs w:val="24"/>
        </w:rPr>
      </w:pPr>
      <w:r w:rsidRPr="00E27EE4">
        <w:rPr>
          <w:sz w:val="24"/>
          <w:szCs w:val="24"/>
        </w:rPr>
        <w:t>The statutory bodies</w:t>
      </w:r>
      <w:r>
        <w:rPr>
          <w:sz w:val="24"/>
          <w:szCs w:val="24"/>
        </w:rPr>
        <w:t>’</w:t>
      </w:r>
      <w:r w:rsidRPr="00E27EE4">
        <w:rPr>
          <w:sz w:val="24"/>
          <w:szCs w:val="24"/>
        </w:rPr>
        <w:t xml:space="preserve"> submissions</w:t>
      </w:r>
      <w:r>
        <w:rPr>
          <w:sz w:val="24"/>
          <w:szCs w:val="24"/>
        </w:rPr>
        <w:t xml:space="preserve"> are</w:t>
      </w:r>
      <w:r w:rsidRPr="00E27EE4">
        <w:rPr>
          <w:sz w:val="24"/>
          <w:szCs w:val="24"/>
        </w:rPr>
        <w:t xml:space="preserve"> noted and their recommendation</w:t>
      </w:r>
      <w:r>
        <w:rPr>
          <w:sz w:val="24"/>
          <w:szCs w:val="24"/>
        </w:rPr>
        <w:t>s and requested will be im</w:t>
      </w:r>
      <w:r w:rsidRPr="00E27EE4">
        <w:rPr>
          <w:sz w:val="24"/>
          <w:szCs w:val="24"/>
        </w:rPr>
        <w:t>plemented as appropriate in the detail</w:t>
      </w:r>
      <w:r>
        <w:rPr>
          <w:sz w:val="24"/>
          <w:szCs w:val="24"/>
        </w:rPr>
        <w:t>ed</w:t>
      </w:r>
      <w:r w:rsidRPr="00E27EE4">
        <w:rPr>
          <w:sz w:val="24"/>
          <w:szCs w:val="24"/>
        </w:rPr>
        <w:t xml:space="preserve"> design stage of development</w:t>
      </w:r>
      <w:r>
        <w:rPr>
          <w:sz w:val="24"/>
          <w:szCs w:val="24"/>
        </w:rPr>
        <w:t xml:space="preserve"> but, d</w:t>
      </w:r>
      <w:r w:rsidRPr="00E27EE4">
        <w:rPr>
          <w:sz w:val="24"/>
          <w:szCs w:val="24"/>
        </w:rPr>
        <w:t>ue to the small scale of the development</w:t>
      </w:r>
      <w:r>
        <w:rPr>
          <w:sz w:val="24"/>
          <w:szCs w:val="24"/>
        </w:rPr>
        <w:t>,</w:t>
      </w:r>
      <w:r w:rsidRPr="00E27EE4">
        <w:rPr>
          <w:sz w:val="24"/>
          <w:szCs w:val="24"/>
        </w:rPr>
        <w:t xml:space="preserve"> </w:t>
      </w:r>
      <w:r>
        <w:rPr>
          <w:sz w:val="24"/>
          <w:szCs w:val="24"/>
        </w:rPr>
        <w:t xml:space="preserve">the possibility of </w:t>
      </w:r>
      <w:r w:rsidRPr="00E27EE4">
        <w:rPr>
          <w:sz w:val="24"/>
          <w:szCs w:val="24"/>
        </w:rPr>
        <w:t>implementation of soft engineering options such as swales or bio-retention areas are limited.</w:t>
      </w:r>
    </w:p>
    <w:p w14:paraId="780F2BA9" w14:textId="77777777" w:rsidR="008C6C4E" w:rsidRPr="00E27EE4" w:rsidRDefault="008C6C4E" w:rsidP="00701E8A">
      <w:pPr>
        <w:pStyle w:val="ListParagraph"/>
        <w:tabs>
          <w:tab w:val="left" w:pos="0"/>
        </w:tabs>
        <w:spacing w:before="1" w:line="292" w:lineRule="exact"/>
        <w:ind w:left="0"/>
        <w:jc w:val="both"/>
        <w:rPr>
          <w:sz w:val="24"/>
          <w:szCs w:val="24"/>
        </w:rPr>
      </w:pPr>
    </w:p>
    <w:p w14:paraId="790AE422" w14:textId="777FA8D8" w:rsidR="008C6C4E" w:rsidRDefault="008C6C4E" w:rsidP="00701E8A">
      <w:pPr>
        <w:pStyle w:val="TableParagraph"/>
        <w:kinsoku w:val="0"/>
        <w:overflowPunct w:val="0"/>
        <w:ind w:right="86"/>
        <w:jc w:val="both"/>
        <w:rPr>
          <w:sz w:val="24"/>
          <w:szCs w:val="24"/>
        </w:rPr>
      </w:pPr>
      <w:r w:rsidRPr="00E27EE4">
        <w:rPr>
          <w:sz w:val="24"/>
          <w:szCs w:val="24"/>
        </w:rPr>
        <w:t>The project delivery and construction will be in line with Construction Environmental Management Plan (CEMP)</w:t>
      </w:r>
      <w:r>
        <w:rPr>
          <w:sz w:val="24"/>
          <w:szCs w:val="24"/>
        </w:rPr>
        <w:t xml:space="preserve"> and the Council will </w:t>
      </w:r>
      <w:r w:rsidRPr="00E27EE4">
        <w:rPr>
          <w:sz w:val="24"/>
          <w:szCs w:val="24"/>
        </w:rPr>
        <w:t>consult with the Regional Waste Management Planning Office regarding the proposed development on ongoing basis, during detail</w:t>
      </w:r>
      <w:r>
        <w:rPr>
          <w:sz w:val="24"/>
          <w:szCs w:val="24"/>
        </w:rPr>
        <w:t>ed</w:t>
      </w:r>
      <w:r w:rsidRPr="00E27EE4">
        <w:rPr>
          <w:sz w:val="24"/>
          <w:szCs w:val="24"/>
        </w:rPr>
        <w:t xml:space="preserve"> design and construction stage</w:t>
      </w:r>
      <w:r>
        <w:rPr>
          <w:sz w:val="24"/>
          <w:szCs w:val="24"/>
        </w:rPr>
        <w:t>s</w:t>
      </w:r>
      <w:r w:rsidRPr="00E27EE4">
        <w:rPr>
          <w:sz w:val="24"/>
          <w:szCs w:val="24"/>
        </w:rPr>
        <w:t xml:space="preserve"> of the project.</w:t>
      </w:r>
      <w:bookmarkStart w:id="17" w:name="_Hlk81901084"/>
      <w:r w:rsidRPr="00E27EE4">
        <w:rPr>
          <w:sz w:val="24"/>
          <w:szCs w:val="24"/>
        </w:rPr>
        <w:t xml:space="preserve"> </w:t>
      </w:r>
      <w:r>
        <w:rPr>
          <w:sz w:val="24"/>
          <w:szCs w:val="24"/>
        </w:rPr>
        <w:t xml:space="preserve"> </w:t>
      </w:r>
      <w:r w:rsidRPr="007E4B6A">
        <w:rPr>
          <w:rFonts w:asciiTheme="minorHAnsi" w:hAnsiTheme="minorHAnsi" w:cstheme="minorHAnsi"/>
          <w:sz w:val="24"/>
          <w:szCs w:val="24"/>
        </w:rPr>
        <w:t xml:space="preserve">The Irish Water observation and recommendation </w:t>
      </w:r>
      <w:r w:rsidR="00701E8A" w:rsidRPr="007E4B6A">
        <w:rPr>
          <w:rFonts w:asciiTheme="minorHAnsi" w:hAnsiTheme="minorHAnsi" w:cstheme="minorHAnsi"/>
          <w:sz w:val="24"/>
          <w:szCs w:val="24"/>
        </w:rPr>
        <w:t>regarding</w:t>
      </w:r>
      <w:r w:rsidRPr="007E4B6A">
        <w:rPr>
          <w:rFonts w:asciiTheme="minorHAnsi" w:hAnsiTheme="minorHAnsi" w:cstheme="minorHAnsi"/>
          <w:sz w:val="24"/>
          <w:szCs w:val="24"/>
        </w:rPr>
        <w:t xml:space="preserve"> </w:t>
      </w:r>
      <w:r w:rsidR="00701E8A">
        <w:rPr>
          <w:rFonts w:asciiTheme="minorHAnsi" w:hAnsiTheme="minorHAnsi" w:cstheme="minorHAnsi"/>
          <w:sz w:val="24"/>
          <w:szCs w:val="24"/>
        </w:rPr>
        <w:t>the w</w:t>
      </w:r>
      <w:r w:rsidRPr="007E4B6A">
        <w:rPr>
          <w:rFonts w:asciiTheme="minorHAnsi" w:hAnsiTheme="minorHAnsi" w:cstheme="minorHAnsi"/>
          <w:sz w:val="24"/>
          <w:szCs w:val="24"/>
        </w:rPr>
        <w:t xml:space="preserve">astewater sewer and public </w:t>
      </w:r>
      <w:r w:rsidR="00701E8A">
        <w:rPr>
          <w:rFonts w:asciiTheme="minorHAnsi" w:hAnsiTheme="minorHAnsi" w:cstheme="minorHAnsi"/>
          <w:sz w:val="24"/>
          <w:szCs w:val="24"/>
        </w:rPr>
        <w:t>w</w:t>
      </w:r>
      <w:r w:rsidRPr="007E4B6A">
        <w:rPr>
          <w:rFonts w:asciiTheme="minorHAnsi" w:hAnsiTheme="minorHAnsi" w:cstheme="minorHAnsi"/>
          <w:sz w:val="24"/>
          <w:szCs w:val="24"/>
        </w:rPr>
        <w:t>atermains services</w:t>
      </w:r>
      <w:r w:rsidR="00701E8A">
        <w:rPr>
          <w:rFonts w:asciiTheme="minorHAnsi" w:hAnsiTheme="minorHAnsi" w:cstheme="minorHAnsi"/>
          <w:sz w:val="24"/>
          <w:szCs w:val="24"/>
        </w:rPr>
        <w:t xml:space="preserve"> are noted and t</w:t>
      </w:r>
      <w:r w:rsidRPr="007E4B6A">
        <w:rPr>
          <w:rFonts w:asciiTheme="minorHAnsi" w:hAnsiTheme="minorHAnsi" w:cstheme="minorHAnsi"/>
          <w:sz w:val="24"/>
          <w:szCs w:val="24"/>
        </w:rPr>
        <w:t>he recommended exclusion zone distances will be incorporated into the detailed design of the development.</w:t>
      </w:r>
      <w:r w:rsidR="00701E8A">
        <w:rPr>
          <w:rFonts w:asciiTheme="minorHAnsi" w:hAnsiTheme="minorHAnsi" w:cstheme="minorHAnsi"/>
          <w:sz w:val="24"/>
          <w:szCs w:val="24"/>
        </w:rPr>
        <w:t xml:space="preserve">  </w:t>
      </w:r>
      <w:r>
        <w:rPr>
          <w:sz w:val="24"/>
          <w:szCs w:val="24"/>
        </w:rPr>
        <w:t xml:space="preserve">The Council will also </w:t>
      </w:r>
      <w:r w:rsidRPr="00E27EE4">
        <w:rPr>
          <w:sz w:val="24"/>
          <w:szCs w:val="24"/>
        </w:rPr>
        <w:t>engage with Irish Water through the Pre-Connection Enquiry (PCE) process</w:t>
      </w:r>
      <w:r>
        <w:rPr>
          <w:sz w:val="24"/>
          <w:szCs w:val="24"/>
        </w:rPr>
        <w:t xml:space="preserve"> and further as necessary.</w:t>
      </w:r>
      <w:bookmarkEnd w:id="17"/>
    </w:p>
    <w:p w14:paraId="31DEE25D" w14:textId="77777777" w:rsidR="008C6C4E" w:rsidRPr="00E27EE4" w:rsidRDefault="008C6C4E" w:rsidP="008C6C4E">
      <w:pPr>
        <w:pStyle w:val="ListParagraph"/>
        <w:tabs>
          <w:tab w:val="left" w:pos="0"/>
        </w:tabs>
        <w:spacing w:before="1" w:line="292" w:lineRule="exact"/>
        <w:ind w:left="0"/>
        <w:jc w:val="both"/>
        <w:rPr>
          <w:sz w:val="24"/>
          <w:szCs w:val="24"/>
        </w:rPr>
      </w:pPr>
    </w:p>
    <w:p w14:paraId="4E9EE6EC" w14:textId="77777777" w:rsidR="008C6C4E" w:rsidRPr="00175A94" w:rsidRDefault="008C6C4E" w:rsidP="008C6C4E">
      <w:pPr>
        <w:adjustRightInd w:val="0"/>
        <w:jc w:val="both"/>
        <w:rPr>
          <w:rFonts w:eastAsiaTheme="minorHAnsi"/>
          <w:color w:val="000000"/>
          <w:sz w:val="24"/>
          <w:szCs w:val="24"/>
          <w:u w:val="single"/>
        </w:rPr>
      </w:pPr>
      <w:r w:rsidRPr="00175A94">
        <w:rPr>
          <w:rFonts w:eastAsiaTheme="minorHAnsi"/>
          <w:color w:val="000000"/>
          <w:sz w:val="24"/>
          <w:szCs w:val="24"/>
          <w:u w:val="single"/>
        </w:rPr>
        <w:t>Chief Executive</w:t>
      </w:r>
      <w:r>
        <w:rPr>
          <w:rFonts w:eastAsiaTheme="minorHAnsi"/>
          <w:color w:val="000000"/>
          <w:sz w:val="24"/>
          <w:szCs w:val="24"/>
          <w:u w:val="single"/>
        </w:rPr>
        <w:t>’</w:t>
      </w:r>
      <w:r w:rsidRPr="00175A94">
        <w:rPr>
          <w:rFonts w:eastAsiaTheme="minorHAnsi"/>
          <w:color w:val="000000"/>
          <w:sz w:val="24"/>
          <w:szCs w:val="24"/>
          <w:u w:val="single"/>
        </w:rPr>
        <w:t>s Recommendation</w:t>
      </w:r>
    </w:p>
    <w:p w14:paraId="410DBD1B" w14:textId="77777777" w:rsidR="008C6C4E" w:rsidRPr="00E27EE4" w:rsidRDefault="008C6C4E" w:rsidP="008C6C4E">
      <w:pPr>
        <w:adjustRightInd w:val="0"/>
        <w:jc w:val="both"/>
        <w:rPr>
          <w:rFonts w:eastAsiaTheme="minorHAnsi"/>
          <w:color w:val="000000"/>
          <w:sz w:val="24"/>
          <w:szCs w:val="24"/>
        </w:rPr>
      </w:pPr>
      <w:r w:rsidRPr="00E27EE4">
        <w:rPr>
          <w:rFonts w:eastAsiaTheme="minorHAnsi"/>
          <w:color w:val="000000"/>
          <w:sz w:val="24"/>
          <w:szCs w:val="24"/>
        </w:rPr>
        <w:t>It is recommended that no variation or modification be made to the proposed development and that recommendations proposed by statutory bodies as appropriate be implemented at the detailed design stage.</w:t>
      </w:r>
    </w:p>
    <w:p w14:paraId="75DCC8BC" w14:textId="77777777" w:rsidR="0018004A" w:rsidRPr="007E4B6A" w:rsidRDefault="0018004A" w:rsidP="008963B2">
      <w:pPr>
        <w:adjustRightInd w:val="0"/>
        <w:jc w:val="both"/>
        <w:rPr>
          <w:rFonts w:asciiTheme="minorHAnsi" w:eastAsiaTheme="minorHAnsi" w:hAnsiTheme="minorHAnsi" w:cstheme="minorHAnsi"/>
          <w:color w:val="000000"/>
          <w:sz w:val="24"/>
          <w:szCs w:val="24"/>
        </w:rPr>
      </w:pPr>
    </w:p>
    <w:p w14:paraId="372FDE64" w14:textId="77777777" w:rsidR="007F4542" w:rsidRPr="007E4B6A" w:rsidRDefault="007F4542" w:rsidP="001436D4">
      <w:pPr>
        <w:pStyle w:val="ListParagraph"/>
        <w:widowControl w:val="0"/>
        <w:numPr>
          <w:ilvl w:val="1"/>
          <w:numId w:val="30"/>
        </w:numPr>
        <w:tabs>
          <w:tab w:val="left" w:pos="667"/>
        </w:tabs>
        <w:autoSpaceDE w:val="0"/>
        <w:autoSpaceDN w:val="0"/>
        <w:spacing w:before="1" w:line="292" w:lineRule="exact"/>
        <w:ind w:hanging="361"/>
        <w:jc w:val="both"/>
        <w:rPr>
          <w:rFonts w:asciiTheme="minorHAnsi" w:hAnsiTheme="minorHAnsi" w:cstheme="minorHAnsi"/>
          <w:b/>
          <w:sz w:val="24"/>
          <w:szCs w:val="24"/>
        </w:rPr>
      </w:pPr>
      <w:r w:rsidRPr="007E4B6A">
        <w:rPr>
          <w:rFonts w:asciiTheme="minorHAnsi" w:hAnsiTheme="minorHAnsi" w:cstheme="minorHAnsi"/>
          <w:b/>
          <w:sz w:val="24"/>
          <w:szCs w:val="24"/>
        </w:rPr>
        <w:t>Issues raised in relation to non-planning matters:</w:t>
      </w:r>
    </w:p>
    <w:p w14:paraId="2348C126" w14:textId="0340D7AF" w:rsidR="0047773A" w:rsidRPr="00795D74" w:rsidRDefault="0047773A" w:rsidP="00795D74">
      <w:pPr>
        <w:pStyle w:val="ListParagraph"/>
        <w:numPr>
          <w:ilvl w:val="0"/>
          <w:numId w:val="25"/>
        </w:numPr>
        <w:jc w:val="both"/>
        <w:rPr>
          <w:rFonts w:asciiTheme="minorHAnsi" w:hAnsiTheme="minorHAnsi" w:cstheme="minorHAnsi"/>
          <w:sz w:val="24"/>
          <w:szCs w:val="24"/>
        </w:rPr>
      </w:pPr>
      <w:r w:rsidRPr="00795D74">
        <w:rPr>
          <w:rFonts w:asciiTheme="minorHAnsi" w:hAnsiTheme="minorHAnsi" w:cstheme="minorHAnsi"/>
          <w:sz w:val="24"/>
          <w:szCs w:val="24"/>
        </w:rPr>
        <w:t>Security</w:t>
      </w:r>
      <w:r w:rsidR="00795D74" w:rsidRPr="00795D74">
        <w:rPr>
          <w:rFonts w:asciiTheme="minorHAnsi" w:hAnsiTheme="minorHAnsi" w:cstheme="minorHAnsi"/>
          <w:sz w:val="24"/>
          <w:szCs w:val="24"/>
        </w:rPr>
        <w:t xml:space="preserve"> and a</w:t>
      </w:r>
      <w:r w:rsidRPr="00795D74">
        <w:rPr>
          <w:rFonts w:asciiTheme="minorHAnsi" w:hAnsiTheme="minorHAnsi" w:cstheme="minorHAnsi"/>
          <w:sz w:val="24"/>
          <w:szCs w:val="24"/>
        </w:rPr>
        <w:t>nti-</w:t>
      </w:r>
      <w:r w:rsidR="00795D74" w:rsidRPr="00795D74">
        <w:rPr>
          <w:rFonts w:asciiTheme="minorHAnsi" w:hAnsiTheme="minorHAnsi" w:cstheme="minorHAnsi"/>
          <w:sz w:val="24"/>
          <w:szCs w:val="24"/>
        </w:rPr>
        <w:t>s</w:t>
      </w:r>
      <w:r w:rsidRPr="00795D74">
        <w:rPr>
          <w:rFonts w:asciiTheme="minorHAnsi" w:hAnsiTheme="minorHAnsi" w:cstheme="minorHAnsi"/>
          <w:sz w:val="24"/>
          <w:szCs w:val="24"/>
        </w:rPr>
        <w:t xml:space="preserve">ocial </w:t>
      </w:r>
      <w:r w:rsidR="00795D74" w:rsidRPr="00795D74">
        <w:rPr>
          <w:rFonts w:asciiTheme="minorHAnsi" w:hAnsiTheme="minorHAnsi" w:cstheme="minorHAnsi"/>
          <w:sz w:val="24"/>
          <w:szCs w:val="24"/>
        </w:rPr>
        <w:t>b</w:t>
      </w:r>
      <w:r w:rsidRPr="00795D74">
        <w:rPr>
          <w:rFonts w:asciiTheme="minorHAnsi" w:hAnsiTheme="minorHAnsi" w:cstheme="minorHAnsi"/>
          <w:sz w:val="24"/>
          <w:szCs w:val="24"/>
        </w:rPr>
        <w:t xml:space="preserve">ehaviour </w:t>
      </w:r>
      <w:r w:rsidR="00795D74" w:rsidRPr="00795D74">
        <w:rPr>
          <w:rFonts w:asciiTheme="minorHAnsi" w:hAnsiTheme="minorHAnsi" w:cstheme="minorHAnsi"/>
          <w:sz w:val="24"/>
          <w:szCs w:val="24"/>
        </w:rPr>
        <w:t xml:space="preserve">relating to new </w:t>
      </w:r>
      <w:r w:rsidRPr="00795D74">
        <w:rPr>
          <w:rFonts w:asciiTheme="minorHAnsi" w:hAnsiTheme="minorHAnsi" w:cstheme="minorHAnsi"/>
          <w:sz w:val="24"/>
          <w:szCs w:val="24"/>
        </w:rPr>
        <w:t>development and remaining green area.</w:t>
      </w:r>
    </w:p>
    <w:p w14:paraId="539A26D1" w14:textId="290852E3" w:rsidR="0047773A" w:rsidRPr="00795D74" w:rsidRDefault="00795D74" w:rsidP="00795D74">
      <w:pPr>
        <w:pStyle w:val="ListParagraph"/>
        <w:widowControl w:val="0"/>
        <w:numPr>
          <w:ilvl w:val="0"/>
          <w:numId w:val="25"/>
        </w:numPr>
        <w:tabs>
          <w:tab w:val="left" w:pos="667"/>
        </w:tabs>
        <w:autoSpaceDE w:val="0"/>
        <w:autoSpaceDN w:val="0"/>
        <w:spacing w:before="1" w:line="292" w:lineRule="exact"/>
        <w:jc w:val="both"/>
        <w:rPr>
          <w:rFonts w:asciiTheme="minorHAnsi" w:hAnsiTheme="minorHAnsi" w:cstheme="minorHAnsi"/>
          <w:bCs/>
          <w:sz w:val="24"/>
          <w:szCs w:val="24"/>
        </w:rPr>
      </w:pPr>
      <w:r w:rsidRPr="00795D74">
        <w:rPr>
          <w:rFonts w:asciiTheme="minorHAnsi" w:hAnsiTheme="minorHAnsi" w:cstheme="minorHAnsi"/>
          <w:bCs/>
          <w:sz w:val="24"/>
          <w:szCs w:val="24"/>
        </w:rPr>
        <w:t xml:space="preserve">Reducing </w:t>
      </w:r>
      <w:r w:rsidR="0047773A" w:rsidRPr="00795D74">
        <w:rPr>
          <w:rFonts w:asciiTheme="minorHAnsi" w:hAnsiTheme="minorHAnsi" w:cstheme="minorHAnsi"/>
          <w:bCs/>
          <w:sz w:val="24"/>
          <w:szCs w:val="24"/>
        </w:rPr>
        <w:t>passive surveillance of the green area</w:t>
      </w:r>
      <w:r w:rsidRPr="00795D74">
        <w:rPr>
          <w:rFonts w:asciiTheme="minorHAnsi" w:hAnsiTheme="minorHAnsi" w:cstheme="minorHAnsi"/>
          <w:bCs/>
          <w:sz w:val="24"/>
          <w:szCs w:val="24"/>
        </w:rPr>
        <w:t xml:space="preserve"> will result in it being less </w:t>
      </w:r>
      <w:r w:rsidR="0047773A" w:rsidRPr="00795D74">
        <w:rPr>
          <w:rFonts w:asciiTheme="minorHAnsi" w:hAnsiTheme="minorHAnsi" w:cstheme="minorHAnsi"/>
          <w:bCs/>
          <w:sz w:val="24"/>
          <w:szCs w:val="24"/>
        </w:rPr>
        <w:t>secure.</w:t>
      </w:r>
    </w:p>
    <w:p w14:paraId="427380BD" w14:textId="014434C8" w:rsidR="007F4542" w:rsidRPr="00795D74" w:rsidRDefault="00795D74" w:rsidP="00795D74">
      <w:pPr>
        <w:pStyle w:val="ListParagraph"/>
        <w:widowControl w:val="0"/>
        <w:numPr>
          <w:ilvl w:val="0"/>
          <w:numId w:val="25"/>
        </w:numPr>
        <w:tabs>
          <w:tab w:val="left" w:pos="667"/>
        </w:tabs>
        <w:autoSpaceDE w:val="0"/>
        <w:autoSpaceDN w:val="0"/>
        <w:spacing w:before="1" w:line="292" w:lineRule="exact"/>
        <w:jc w:val="both"/>
        <w:rPr>
          <w:rFonts w:asciiTheme="minorHAnsi" w:hAnsiTheme="minorHAnsi" w:cstheme="minorHAnsi"/>
          <w:sz w:val="24"/>
          <w:szCs w:val="24"/>
        </w:rPr>
      </w:pPr>
      <w:r w:rsidRPr="00795D74">
        <w:rPr>
          <w:rFonts w:asciiTheme="minorHAnsi" w:hAnsiTheme="minorHAnsi" w:cstheme="minorHAnsi"/>
          <w:sz w:val="24"/>
          <w:szCs w:val="24"/>
        </w:rPr>
        <w:t xml:space="preserve">Impact on property values in </w:t>
      </w:r>
      <w:r w:rsidR="00E63673" w:rsidRPr="00795D74">
        <w:rPr>
          <w:rFonts w:asciiTheme="minorHAnsi" w:hAnsiTheme="minorHAnsi" w:cstheme="minorHAnsi"/>
          <w:sz w:val="24"/>
          <w:szCs w:val="24"/>
        </w:rPr>
        <w:t>St.</w:t>
      </w:r>
      <w:r w:rsidR="007F4542" w:rsidRPr="00795D74">
        <w:rPr>
          <w:rFonts w:asciiTheme="minorHAnsi" w:hAnsiTheme="minorHAnsi" w:cstheme="minorHAnsi"/>
          <w:sz w:val="24"/>
          <w:szCs w:val="24"/>
        </w:rPr>
        <w:t xml:space="preserve"> Aongus</w:t>
      </w:r>
      <w:r w:rsidR="00340EFD" w:rsidRPr="00795D74">
        <w:rPr>
          <w:rFonts w:asciiTheme="minorHAnsi" w:hAnsiTheme="minorHAnsi" w:cstheme="minorHAnsi"/>
          <w:sz w:val="24"/>
          <w:szCs w:val="24"/>
        </w:rPr>
        <w:t xml:space="preserve"> Green</w:t>
      </w:r>
      <w:r w:rsidRPr="00795D74">
        <w:rPr>
          <w:rFonts w:asciiTheme="minorHAnsi" w:hAnsiTheme="minorHAnsi" w:cstheme="minorHAnsi"/>
          <w:sz w:val="24"/>
          <w:szCs w:val="24"/>
        </w:rPr>
        <w:t>.</w:t>
      </w:r>
    </w:p>
    <w:p w14:paraId="641EA767" w14:textId="77777777" w:rsidR="007F4542" w:rsidRPr="007E4B6A" w:rsidRDefault="007F4542" w:rsidP="00795D74">
      <w:pPr>
        <w:widowControl w:val="0"/>
        <w:tabs>
          <w:tab w:val="left" w:pos="667"/>
        </w:tabs>
        <w:autoSpaceDE w:val="0"/>
        <w:autoSpaceDN w:val="0"/>
        <w:spacing w:before="1" w:line="292" w:lineRule="exact"/>
        <w:jc w:val="both"/>
        <w:rPr>
          <w:rFonts w:asciiTheme="minorHAnsi" w:hAnsiTheme="minorHAnsi" w:cstheme="minorHAnsi"/>
          <w:sz w:val="24"/>
          <w:szCs w:val="24"/>
        </w:rPr>
      </w:pPr>
    </w:p>
    <w:p w14:paraId="070904F8" w14:textId="77777777" w:rsidR="007F4542" w:rsidRPr="007E4B6A" w:rsidRDefault="007F4542" w:rsidP="00795D74">
      <w:pPr>
        <w:spacing w:line="290" w:lineRule="auto"/>
        <w:ind w:right="51"/>
        <w:jc w:val="both"/>
        <w:rPr>
          <w:rFonts w:asciiTheme="minorHAnsi" w:eastAsia="Arial" w:hAnsiTheme="minorHAnsi" w:cstheme="minorHAnsi"/>
          <w:b/>
          <w:bCs/>
          <w:sz w:val="24"/>
          <w:szCs w:val="24"/>
        </w:rPr>
      </w:pPr>
      <w:r w:rsidRPr="007E4B6A">
        <w:rPr>
          <w:rFonts w:asciiTheme="minorHAnsi" w:eastAsia="Arial" w:hAnsiTheme="minorHAnsi" w:cstheme="minorHAnsi"/>
          <w:b/>
          <w:bCs/>
          <w:sz w:val="24"/>
          <w:szCs w:val="24"/>
        </w:rPr>
        <w:t>Response:</w:t>
      </w:r>
    </w:p>
    <w:p w14:paraId="24E15DF6" w14:textId="56B7F078" w:rsidR="0047773A" w:rsidRPr="00795D74" w:rsidRDefault="00661822" w:rsidP="00795D74">
      <w:pPr>
        <w:pStyle w:val="ListParagraph"/>
        <w:tabs>
          <w:tab w:val="left" w:pos="0"/>
        </w:tabs>
        <w:spacing w:before="1" w:line="292" w:lineRule="exact"/>
        <w:ind w:left="0"/>
        <w:jc w:val="both"/>
        <w:rPr>
          <w:sz w:val="24"/>
          <w:szCs w:val="24"/>
        </w:rPr>
      </w:pPr>
      <w:r w:rsidRPr="00795D74">
        <w:rPr>
          <w:sz w:val="24"/>
          <w:szCs w:val="24"/>
        </w:rPr>
        <w:t xml:space="preserve">The </w:t>
      </w:r>
      <w:r w:rsidR="00795D74" w:rsidRPr="00795D74">
        <w:rPr>
          <w:sz w:val="24"/>
          <w:szCs w:val="24"/>
        </w:rPr>
        <w:t xml:space="preserve">raised, while </w:t>
      </w:r>
      <w:r w:rsidRPr="00795D74">
        <w:rPr>
          <w:sz w:val="24"/>
          <w:szCs w:val="24"/>
        </w:rPr>
        <w:t>outside of the scope of the planning application</w:t>
      </w:r>
      <w:r w:rsidR="00795D74" w:rsidRPr="00795D74">
        <w:rPr>
          <w:sz w:val="24"/>
          <w:szCs w:val="24"/>
        </w:rPr>
        <w:t>, are noted</w:t>
      </w:r>
      <w:r w:rsidRPr="00795D74">
        <w:rPr>
          <w:sz w:val="24"/>
          <w:szCs w:val="24"/>
        </w:rPr>
        <w:t xml:space="preserve">. </w:t>
      </w:r>
    </w:p>
    <w:p w14:paraId="74DE72A4" w14:textId="77777777" w:rsidR="0047773A" w:rsidRPr="00795D74" w:rsidRDefault="0047773A" w:rsidP="00795D74">
      <w:pPr>
        <w:pStyle w:val="ListParagraph"/>
        <w:tabs>
          <w:tab w:val="left" w:pos="0"/>
        </w:tabs>
        <w:spacing w:before="1" w:line="292" w:lineRule="exact"/>
        <w:ind w:left="0"/>
        <w:jc w:val="both"/>
        <w:rPr>
          <w:sz w:val="24"/>
          <w:szCs w:val="24"/>
        </w:rPr>
      </w:pPr>
    </w:p>
    <w:p w14:paraId="7637259F" w14:textId="7F5D9CB4" w:rsidR="00795D74" w:rsidRDefault="00795D74" w:rsidP="00795D74">
      <w:pPr>
        <w:pStyle w:val="ListParagraph"/>
        <w:tabs>
          <w:tab w:val="left" w:pos="0"/>
        </w:tabs>
        <w:spacing w:before="1" w:line="292" w:lineRule="exact"/>
        <w:ind w:left="0"/>
        <w:jc w:val="both"/>
        <w:rPr>
          <w:sz w:val="24"/>
          <w:szCs w:val="24"/>
        </w:rPr>
      </w:pPr>
      <w:r>
        <w:rPr>
          <w:sz w:val="24"/>
          <w:szCs w:val="24"/>
        </w:rPr>
        <w:t xml:space="preserve">The new homes, if approved, will be allocated only in accordance with the Council’s recently adopted Policy for Rightsizing and Allocation of Age Friendly accommodation.  This provides </w:t>
      </w:r>
      <w:r>
        <w:rPr>
          <w:sz w:val="24"/>
          <w:szCs w:val="24"/>
        </w:rPr>
        <w:lastRenderedPageBreak/>
        <w:t>for allocation to persons aged 55+ only, from the housing list, existing social housing tenants transferring on “rightsizing” grounds or from the Community List (whereby a financial contribution is paid by former private homeowners who “</w:t>
      </w:r>
      <w:proofErr w:type="spellStart"/>
      <w:r>
        <w:rPr>
          <w:sz w:val="24"/>
          <w:szCs w:val="24"/>
        </w:rPr>
        <w:t>rightsize</w:t>
      </w:r>
      <w:proofErr w:type="spellEnd"/>
      <w:r>
        <w:rPr>
          <w:sz w:val="24"/>
          <w:szCs w:val="24"/>
        </w:rPr>
        <w:t>” into age friendly accommodation).</w:t>
      </w:r>
      <w:r w:rsidRPr="00795D74">
        <w:rPr>
          <w:sz w:val="24"/>
          <w:szCs w:val="24"/>
        </w:rPr>
        <w:t xml:space="preserve"> </w:t>
      </w:r>
      <w:r>
        <w:rPr>
          <w:sz w:val="24"/>
          <w:szCs w:val="24"/>
        </w:rPr>
        <w:t xml:space="preserve"> Our estate management team will </w:t>
      </w:r>
      <w:r w:rsidRPr="00795D74">
        <w:rPr>
          <w:sz w:val="24"/>
          <w:szCs w:val="24"/>
        </w:rPr>
        <w:t xml:space="preserve">work closely with </w:t>
      </w:r>
      <w:r>
        <w:rPr>
          <w:sz w:val="24"/>
          <w:szCs w:val="24"/>
        </w:rPr>
        <w:t>residents to e</w:t>
      </w:r>
      <w:r w:rsidRPr="00795D74">
        <w:rPr>
          <w:sz w:val="24"/>
          <w:szCs w:val="24"/>
        </w:rPr>
        <w:t xml:space="preserve">nsure that they meet their responsibilities as </w:t>
      </w:r>
      <w:r>
        <w:rPr>
          <w:sz w:val="24"/>
          <w:szCs w:val="24"/>
        </w:rPr>
        <w:t>Council tenants as well as working with the local community to address wider anti-social behaviours issues in the area.</w:t>
      </w:r>
    </w:p>
    <w:p w14:paraId="2C9CC679" w14:textId="77777777" w:rsidR="00795D74" w:rsidRPr="00795D74" w:rsidRDefault="00795D74" w:rsidP="00795D74">
      <w:pPr>
        <w:pStyle w:val="ListParagraph"/>
        <w:tabs>
          <w:tab w:val="left" w:pos="0"/>
        </w:tabs>
        <w:spacing w:before="1" w:line="292" w:lineRule="exact"/>
        <w:ind w:left="0"/>
        <w:jc w:val="both"/>
        <w:rPr>
          <w:sz w:val="24"/>
          <w:szCs w:val="24"/>
        </w:rPr>
      </w:pPr>
    </w:p>
    <w:p w14:paraId="15F0795B" w14:textId="1DEB4F72" w:rsidR="0047773A" w:rsidRPr="00795D74" w:rsidRDefault="0047773A" w:rsidP="00795D74">
      <w:pPr>
        <w:pStyle w:val="ListParagraph"/>
        <w:tabs>
          <w:tab w:val="left" w:pos="0"/>
        </w:tabs>
        <w:spacing w:before="1" w:line="292" w:lineRule="exact"/>
        <w:ind w:left="0"/>
        <w:jc w:val="both"/>
        <w:rPr>
          <w:sz w:val="24"/>
          <w:szCs w:val="24"/>
        </w:rPr>
      </w:pPr>
      <w:r w:rsidRPr="00795D74">
        <w:rPr>
          <w:sz w:val="24"/>
          <w:szCs w:val="24"/>
        </w:rPr>
        <w:t xml:space="preserve">Technology </w:t>
      </w:r>
      <w:r w:rsidR="00795D74">
        <w:rPr>
          <w:sz w:val="24"/>
          <w:szCs w:val="24"/>
        </w:rPr>
        <w:t xml:space="preserve">provision in the new homes </w:t>
      </w:r>
      <w:r w:rsidRPr="00795D74">
        <w:rPr>
          <w:sz w:val="24"/>
          <w:szCs w:val="24"/>
        </w:rPr>
        <w:t xml:space="preserve">will </w:t>
      </w:r>
      <w:r w:rsidR="00795D74">
        <w:rPr>
          <w:sz w:val="24"/>
          <w:szCs w:val="24"/>
        </w:rPr>
        <w:t>pr</w:t>
      </w:r>
      <w:r w:rsidRPr="00795D74">
        <w:rPr>
          <w:sz w:val="24"/>
          <w:szCs w:val="24"/>
        </w:rPr>
        <w:t>ovide security and comfort</w:t>
      </w:r>
      <w:r w:rsidR="00795D74">
        <w:rPr>
          <w:sz w:val="24"/>
          <w:szCs w:val="24"/>
        </w:rPr>
        <w:t xml:space="preserve"> appropriate to the residents’ age profile</w:t>
      </w:r>
      <w:r w:rsidRPr="00795D74">
        <w:rPr>
          <w:sz w:val="24"/>
          <w:szCs w:val="24"/>
        </w:rPr>
        <w:t xml:space="preserve">, with recognition of the age profile </w:t>
      </w:r>
      <w:r w:rsidR="00795D74">
        <w:rPr>
          <w:sz w:val="24"/>
          <w:szCs w:val="24"/>
        </w:rPr>
        <w:t xml:space="preserve">including </w:t>
      </w:r>
      <w:r w:rsidRPr="00795D74">
        <w:rPr>
          <w:sz w:val="24"/>
          <w:szCs w:val="24"/>
        </w:rPr>
        <w:t>monitoring / call assistance, perceivable security assurance, closeness to facilities/transport and low running costs for energy</w:t>
      </w:r>
      <w:r w:rsidR="00A669BC" w:rsidRPr="00795D74">
        <w:rPr>
          <w:sz w:val="24"/>
          <w:szCs w:val="24"/>
        </w:rPr>
        <w:t>.</w:t>
      </w:r>
    </w:p>
    <w:p w14:paraId="456C4FCE" w14:textId="77777777" w:rsidR="0047773A" w:rsidRPr="00795D74" w:rsidRDefault="0047773A" w:rsidP="00795D74">
      <w:pPr>
        <w:pStyle w:val="ListParagraph"/>
        <w:tabs>
          <w:tab w:val="left" w:pos="0"/>
        </w:tabs>
        <w:spacing w:before="1" w:line="292" w:lineRule="exact"/>
        <w:ind w:left="0"/>
        <w:jc w:val="both"/>
        <w:rPr>
          <w:sz w:val="24"/>
          <w:szCs w:val="24"/>
        </w:rPr>
      </w:pPr>
    </w:p>
    <w:p w14:paraId="673E7111" w14:textId="117DB875" w:rsidR="0047773A" w:rsidRPr="00795D74" w:rsidRDefault="0047773A" w:rsidP="00795D74">
      <w:pPr>
        <w:pStyle w:val="ListParagraph"/>
        <w:tabs>
          <w:tab w:val="left" w:pos="0"/>
        </w:tabs>
        <w:spacing w:before="1" w:line="292" w:lineRule="exact"/>
        <w:ind w:left="0"/>
        <w:jc w:val="both"/>
        <w:rPr>
          <w:sz w:val="24"/>
          <w:szCs w:val="24"/>
        </w:rPr>
      </w:pPr>
      <w:r w:rsidRPr="00795D74">
        <w:rPr>
          <w:sz w:val="24"/>
          <w:szCs w:val="24"/>
        </w:rPr>
        <w:t>The passive surveillance of the remining green area will be improved by this development and plan</w:t>
      </w:r>
      <w:r w:rsidR="00736023">
        <w:rPr>
          <w:sz w:val="24"/>
          <w:szCs w:val="24"/>
        </w:rPr>
        <w:t>n</w:t>
      </w:r>
      <w:r w:rsidRPr="00795D74">
        <w:rPr>
          <w:sz w:val="24"/>
          <w:szCs w:val="24"/>
        </w:rPr>
        <w:t xml:space="preserve">ed enhancement landscape strategy (as </w:t>
      </w:r>
      <w:r w:rsidR="00795D74" w:rsidRPr="00795D74">
        <w:rPr>
          <w:sz w:val="24"/>
          <w:szCs w:val="24"/>
        </w:rPr>
        <w:t>outlined earlier in this report</w:t>
      </w:r>
      <w:r w:rsidRPr="00795D74">
        <w:rPr>
          <w:sz w:val="24"/>
          <w:szCs w:val="24"/>
        </w:rPr>
        <w:t>). The new development dwellings orientated to the</w:t>
      </w:r>
      <w:r w:rsidR="00795D74" w:rsidRPr="00795D74">
        <w:rPr>
          <w:sz w:val="24"/>
          <w:szCs w:val="24"/>
        </w:rPr>
        <w:t xml:space="preserve"> s</w:t>
      </w:r>
      <w:r w:rsidRPr="00795D74">
        <w:rPr>
          <w:sz w:val="24"/>
          <w:szCs w:val="24"/>
        </w:rPr>
        <w:t>outh will overlook the space directly, providing a passive surveillance to public open space.</w:t>
      </w:r>
    </w:p>
    <w:p w14:paraId="09EEBD65" w14:textId="77777777" w:rsidR="0047773A" w:rsidRPr="00795D74" w:rsidRDefault="0047773A" w:rsidP="00795D74">
      <w:pPr>
        <w:pStyle w:val="ListParagraph"/>
        <w:tabs>
          <w:tab w:val="left" w:pos="0"/>
        </w:tabs>
        <w:spacing w:before="1" w:line="292" w:lineRule="exact"/>
        <w:ind w:left="0"/>
        <w:jc w:val="both"/>
        <w:rPr>
          <w:sz w:val="24"/>
          <w:szCs w:val="24"/>
        </w:rPr>
      </w:pPr>
    </w:p>
    <w:p w14:paraId="0EC54C51" w14:textId="148C0064" w:rsidR="007F4542" w:rsidRPr="00795D74" w:rsidRDefault="007F4542" w:rsidP="00795D74">
      <w:pPr>
        <w:pStyle w:val="ListParagraph"/>
        <w:tabs>
          <w:tab w:val="left" w:pos="0"/>
        </w:tabs>
        <w:spacing w:before="1" w:line="292" w:lineRule="exact"/>
        <w:ind w:left="0"/>
        <w:jc w:val="both"/>
        <w:rPr>
          <w:sz w:val="24"/>
          <w:szCs w:val="24"/>
        </w:rPr>
      </w:pPr>
      <w:r w:rsidRPr="00795D74">
        <w:rPr>
          <w:sz w:val="24"/>
          <w:szCs w:val="24"/>
        </w:rPr>
        <w:t>The construction of new high-quality housing for older persons in this area and the</w:t>
      </w:r>
      <w:r w:rsidR="00795D74" w:rsidRPr="00795D74">
        <w:rPr>
          <w:sz w:val="24"/>
          <w:szCs w:val="24"/>
        </w:rPr>
        <w:t xml:space="preserve"> </w:t>
      </w:r>
      <w:r w:rsidRPr="00795D74">
        <w:rPr>
          <w:sz w:val="24"/>
          <w:szCs w:val="24"/>
        </w:rPr>
        <w:t>potential to release existing under-</w:t>
      </w:r>
      <w:r w:rsidR="00795D74" w:rsidRPr="00795D74">
        <w:rPr>
          <w:sz w:val="24"/>
          <w:szCs w:val="24"/>
        </w:rPr>
        <w:t xml:space="preserve">occupied </w:t>
      </w:r>
      <w:r w:rsidRPr="00795D74">
        <w:rPr>
          <w:sz w:val="24"/>
          <w:szCs w:val="24"/>
        </w:rPr>
        <w:t xml:space="preserve">homes to growing families </w:t>
      </w:r>
      <w:r w:rsidR="00795D74" w:rsidRPr="00795D74">
        <w:rPr>
          <w:sz w:val="24"/>
          <w:szCs w:val="24"/>
        </w:rPr>
        <w:t xml:space="preserve">should be </w:t>
      </w:r>
      <w:r w:rsidR="006B413B" w:rsidRPr="00795D74">
        <w:rPr>
          <w:sz w:val="24"/>
          <w:szCs w:val="24"/>
        </w:rPr>
        <w:t>considered</w:t>
      </w:r>
      <w:r w:rsidR="008963B2" w:rsidRPr="00795D74">
        <w:rPr>
          <w:sz w:val="24"/>
          <w:szCs w:val="24"/>
        </w:rPr>
        <w:t xml:space="preserve"> </w:t>
      </w:r>
      <w:r w:rsidR="00795D74" w:rsidRPr="00795D74">
        <w:rPr>
          <w:sz w:val="24"/>
          <w:szCs w:val="24"/>
        </w:rPr>
        <w:t xml:space="preserve">beneficial to the </w:t>
      </w:r>
      <w:r w:rsidRPr="00795D74">
        <w:rPr>
          <w:sz w:val="24"/>
          <w:szCs w:val="24"/>
        </w:rPr>
        <w:t>area and its residential and community value.</w:t>
      </w:r>
    </w:p>
    <w:p w14:paraId="75D9D98F" w14:textId="77777777" w:rsidR="0047773A" w:rsidRPr="007E4B6A" w:rsidRDefault="0047773A" w:rsidP="00795D74">
      <w:pPr>
        <w:widowControl w:val="0"/>
        <w:tabs>
          <w:tab w:val="left" w:pos="667"/>
        </w:tabs>
        <w:autoSpaceDE w:val="0"/>
        <w:autoSpaceDN w:val="0"/>
        <w:spacing w:before="1" w:line="292" w:lineRule="exact"/>
        <w:jc w:val="both"/>
        <w:rPr>
          <w:rFonts w:asciiTheme="minorHAnsi" w:hAnsiTheme="minorHAnsi" w:cstheme="minorHAnsi"/>
          <w:sz w:val="24"/>
          <w:szCs w:val="24"/>
          <w:highlight w:val="yellow"/>
        </w:rPr>
      </w:pPr>
    </w:p>
    <w:p w14:paraId="417C2CF9" w14:textId="1D35F336" w:rsidR="0047773A" w:rsidRPr="00795D74" w:rsidRDefault="0047773A" w:rsidP="00795D74">
      <w:pPr>
        <w:adjustRightInd w:val="0"/>
        <w:jc w:val="both"/>
        <w:rPr>
          <w:rFonts w:asciiTheme="minorHAnsi" w:eastAsiaTheme="minorHAnsi" w:hAnsiTheme="minorHAnsi" w:cstheme="minorHAnsi"/>
          <w:color w:val="000000"/>
          <w:sz w:val="24"/>
          <w:szCs w:val="24"/>
          <w:u w:val="single"/>
        </w:rPr>
      </w:pPr>
      <w:r w:rsidRPr="00795D74">
        <w:rPr>
          <w:rFonts w:asciiTheme="minorHAnsi" w:eastAsiaTheme="minorHAnsi" w:hAnsiTheme="minorHAnsi" w:cstheme="minorHAnsi"/>
          <w:color w:val="000000"/>
          <w:sz w:val="24"/>
          <w:szCs w:val="24"/>
          <w:u w:val="single"/>
        </w:rPr>
        <w:t>Chief Executive</w:t>
      </w:r>
      <w:r w:rsidR="00795D74" w:rsidRPr="00795D74">
        <w:rPr>
          <w:rFonts w:asciiTheme="minorHAnsi" w:eastAsiaTheme="minorHAnsi" w:hAnsiTheme="minorHAnsi" w:cstheme="minorHAnsi"/>
          <w:color w:val="000000"/>
          <w:sz w:val="24"/>
          <w:szCs w:val="24"/>
          <w:u w:val="single"/>
        </w:rPr>
        <w:t>’</w:t>
      </w:r>
      <w:r w:rsidRPr="00795D74">
        <w:rPr>
          <w:rFonts w:asciiTheme="minorHAnsi" w:eastAsiaTheme="minorHAnsi" w:hAnsiTheme="minorHAnsi" w:cstheme="minorHAnsi"/>
          <w:color w:val="000000"/>
          <w:sz w:val="24"/>
          <w:szCs w:val="24"/>
          <w:u w:val="single"/>
        </w:rPr>
        <w:t>s Recommendation</w:t>
      </w:r>
    </w:p>
    <w:p w14:paraId="53D62732" w14:textId="77777777" w:rsidR="0047773A" w:rsidRPr="007E4B6A" w:rsidRDefault="0047773A" w:rsidP="00795D74">
      <w:pPr>
        <w:pStyle w:val="TableParagraph"/>
        <w:kinsoku w:val="0"/>
        <w:overflowPunct w:val="0"/>
        <w:rPr>
          <w:rFonts w:asciiTheme="minorHAnsi" w:hAnsiTheme="minorHAnsi" w:cstheme="minorHAnsi"/>
          <w:sz w:val="24"/>
          <w:szCs w:val="24"/>
        </w:rPr>
      </w:pPr>
      <w:r w:rsidRPr="007E4B6A">
        <w:rPr>
          <w:rFonts w:asciiTheme="minorHAnsi" w:eastAsiaTheme="minorHAnsi" w:hAnsiTheme="minorHAnsi" w:cstheme="minorHAnsi"/>
          <w:color w:val="000000"/>
          <w:sz w:val="24"/>
          <w:szCs w:val="24"/>
        </w:rPr>
        <w:t>It is recommended that no variation or modification be made to the proposed development.</w:t>
      </w:r>
    </w:p>
    <w:p w14:paraId="38067410" w14:textId="6A9F4AFF" w:rsidR="007F4542" w:rsidRPr="007E4B6A" w:rsidRDefault="007F4542" w:rsidP="00795D74">
      <w:pPr>
        <w:spacing w:line="0" w:lineRule="atLeast"/>
        <w:ind w:right="51"/>
        <w:rPr>
          <w:rFonts w:asciiTheme="minorHAnsi" w:eastAsia="Arial" w:hAnsiTheme="minorHAnsi" w:cstheme="minorHAnsi"/>
          <w:sz w:val="24"/>
          <w:szCs w:val="24"/>
        </w:rPr>
      </w:pPr>
    </w:p>
    <w:p w14:paraId="63580F44" w14:textId="39263CEF" w:rsidR="00D4593D" w:rsidRPr="000F3F25" w:rsidRDefault="00D4593D" w:rsidP="000F3F25">
      <w:pPr>
        <w:pStyle w:val="Heading1"/>
        <w:numPr>
          <w:ilvl w:val="0"/>
          <w:numId w:val="2"/>
        </w:numPr>
        <w:tabs>
          <w:tab w:val="left" w:pos="682"/>
        </w:tabs>
        <w:spacing w:before="38"/>
        <w:ind w:left="360"/>
        <w:rPr>
          <w:rFonts w:asciiTheme="minorHAnsi" w:hAnsiTheme="minorHAnsi" w:cstheme="minorHAnsi"/>
          <w:b/>
          <w:bCs/>
        </w:rPr>
      </w:pPr>
      <w:bookmarkStart w:id="18" w:name="_Hlk78364603"/>
      <w:r w:rsidRPr="000F3F25">
        <w:rPr>
          <w:rFonts w:asciiTheme="minorHAnsi" w:hAnsiTheme="minorHAnsi" w:cstheme="minorHAnsi"/>
          <w:b/>
          <w:bCs/>
        </w:rPr>
        <w:t>Recommendation</w:t>
      </w:r>
    </w:p>
    <w:p w14:paraId="23389C6B" w14:textId="2E42AAF0" w:rsidR="000F3F25" w:rsidRPr="00795D74" w:rsidRDefault="000F3F25" w:rsidP="000F3F25">
      <w:pPr>
        <w:pStyle w:val="BodyText"/>
        <w:spacing w:before="4"/>
        <w:jc w:val="both"/>
        <w:rPr>
          <w:rFonts w:eastAsia="Arial"/>
          <w:sz w:val="24"/>
          <w:szCs w:val="24"/>
        </w:rPr>
      </w:pPr>
      <w:r w:rsidRPr="00795D74">
        <w:rPr>
          <w:rFonts w:eastAsia="Arial"/>
          <w:sz w:val="24"/>
          <w:szCs w:val="24"/>
        </w:rPr>
        <w:t xml:space="preserve">Following detailed consideration of the issues outlined and noting the view of that the issues raised in submissions will be satisfactorily addressed as outlined in the foregoing report with no variation or modification of the proposal recommended, it </w:t>
      </w:r>
      <w:r w:rsidRPr="00E27EE4">
        <w:rPr>
          <w:rFonts w:eastAsia="Arial"/>
          <w:sz w:val="24"/>
          <w:szCs w:val="24"/>
        </w:rPr>
        <w:t>is considered that the proposed development is in accordance with the proper planning and sustainable development of the area and therefore it is recommended that the Council adopt the following Motion:</w:t>
      </w:r>
    </w:p>
    <w:p w14:paraId="4DD5766F" w14:textId="77777777" w:rsidR="000F3F25" w:rsidRPr="000F3F25" w:rsidRDefault="000F3F25" w:rsidP="000F3F25">
      <w:pPr>
        <w:spacing w:line="253" w:lineRule="auto"/>
        <w:ind w:right="51"/>
        <w:jc w:val="both"/>
        <w:rPr>
          <w:rFonts w:eastAsia="Times New Roman"/>
          <w:sz w:val="24"/>
          <w:szCs w:val="24"/>
        </w:rPr>
      </w:pPr>
    </w:p>
    <w:p w14:paraId="517D0530" w14:textId="3B5A47B5" w:rsidR="00D4593D" w:rsidRPr="007461B1" w:rsidRDefault="000F3F25" w:rsidP="007461B1">
      <w:pPr>
        <w:spacing w:line="253" w:lineRule="auto"/>
        <w:ind w:right="51"/>
        <w:jc w:val="both"/>
        <w:rPr>
          <w:rFonts w:asciiTheme="minorHAnsi" w:eastAsia="Arial" w:hAnsiTheme="minorHAnsi" w:cstheme="minorHAnsi"/>
          <w:bCs/>
          <w:sz w:val="24"/>
          <w:szCs w:val="24"/>
        </w:rPr>
      </w:pPr>
      <w:bookmarkStart w:id="19" w:name="_Hlk82024839"/>
      <w:r w:rsidRPr="000F3F25">
        <w:rPr>
          <w:rFonts w:eastAsia="Arial"/>
          <w:sz w:val="24"/>
          <w:szCs w:val="24"/>
        </w:rPr>
        <w:t xml:space="preserve">“That this Council approves the proposed social housing development of </w:t>
      </w:r>
      <w:r>
        <w:rPr>
          <w:rFonts w:eastAsia="Arial"/>
          <w:sz w:val="24"/>
          <w:szCs w:val="24"/>
        </w:rPr>
        <w:t xml:space="preserve">twelve </w:t>
      </w:r>
      <w:r w:rsidRPr="000F3F25">
        <w:rPr>
          <w:rFonts w:eastAsia="Arial"/>
          <w:sz w:val="24"/>
          <w:szCs w:val="24"/>
        </w:rPr>
        <w:t xml:space="preserve">homes for older persons </w:t>
      </w:r>
      <w:r w:rsidR="00C61021" w:rsidRPr="007E4B6A">
        <w:rPr>
          <w:rFonts w:asciiTheme="minorHAnsi" w:hAnsiTheme="minorHAnsi" w:cstheme="minorHAnsi"/>
          <w:bCs/>
          <w:sz w:val="24"/>
          <w:szCs w:val="24"/>
        </w:rPr>
        <w:t>at</w:t>
      </w:r>
      <w:r w:rsidR="00F623CB" w:rsidRPr="007E4B6A">
        <w:rPr>
          <w:rFonts w:asciiTheme="minorHAnsi" w:hAnsiTheme="minorHAnsi" w:cstheme="minorHAnsi"/>
          <w:bCs/>
          <w:sz w:val="24"/>
          <w:szCs w:val="24"/>
        </w:rPr>
        <w:t xml:space="preserve"> </w:t>
      </w:r>
      <w:r w:rsidR="00E63673">
        <w:rPr>
          <w:rFonts w:asciiTheme="minorHAnsi" w:hAnsiTheme="minorHAnsi" w:cstheme="minorHAnsi"/>
          <w:bCs/>
          <w:sz w:val="24"/>
          <w:szCs w:val="24"/>
        </w:rPr>
        <w:t>St.</w:t>
      </w:r>
      <w:r w:rsidR="00F623CB" w:rsidRPr="007E4B6A">
        <w:rPr>
          <w:rFonts w:asciiTheme="minorHAnsi" w:hAnsiTheme="minorHAnsi" w:cstheme="minorHAnsi"/>
          <w:bCs/>
          <w:sz w:val="24"/>
          <w:szCs w:val="24"/>
        </w:rPr>
        <w:t xml:space="preserve"> Aongus’ Green, Dublin 24</w:t>
      </w:r>
      <w:r w:rsidR="00736023">
        <w:rPr>
          <w:rFonts w:asciiTheme="minorHAnsi" w:hAnsiTheme="minorHAnsi" w:cstheme="minorHAnsi"/>
          <w:bCs/>
          <w:sz w:val="24"/>
          <w:szCs w:val="24"/>
        </w:rPr>
        <w:t>,</w:t>
      </w:r>
      <w:r w:rsidR="00736023" w:rsidRPr="000F3F25">
        <w:rPr>
          <w:rFonts w:eastAsia="Arial"/>
          <w:sz w:val="24"/>
          <w:szCs w:val="24"/>
        </w:rPr>
        <w:t xml:space="preserve"> it being in accordance with the proper planning and sustainable development of the area</w:t>
      </w:r>
      <w:r w:rsidR="00F623CB" w:rsidRPr="007E4B6A">
        <w:rPr>
          <w:rFonts w:asciiTheme="minorHAnsi" w:hAnsiTheme="minorHAnsi" w:cstheme="minorHAnsi"/>
          <w:bCs/>
          <w:sz w:val="24"/>
          <w:szCs w:val="24"/>
        </w:rPr>
        <w:t>.”</w:t>
      </w:r>
      <w:bookmarkEnd w:id="18"/>
      <w:bookmarkEnd w:id="19"/>
    </w:p>
    <w:sectPr w:rsidR="00D4593D" w:rsidRPr="007461B1" w:rsidSect="002F2ABD">
      <w:footerReference w:type="default" r:id="rId53"/>
      <w:pgSz w:w="11920" w:h="16841"/>
      <w:pgMar w:top="1440" w:right="1440" w:bottom="1440" w:left="1440" w:header="0" w:footer="0" w:gutter="0"/>
      <w:cols w:space="0" w:equalWidth="0">
        <w:col w:w="9031"/>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780BA0" w14:textId="77777777" w:rsidR="00781892" w:rsidRDefault="00781892" w:rsidP="000B15C5">
      <w:r>
        <w:separator/>
      </w:r>
    </w:p>
  </w:endnote>
  <w:endnote w:type="continuationSeparator" w:id="0">
    <w:p w14:paraId="29721D56" w14:textId="77777777" w:rsidR="00781892" w:rsidRDefault="00781892" w:rsidP="000B15C5">
      <w:r>
        <w:continuationSeparator/>
      </w:r>
    </w:p>
  </w:endnote>
  <w:endnote w:type="continuationNotice" w:id="1">
    <w:p w14:paraId="2E4655AC" w14:textId="77777777" w:rsidR="00781892" w:rsidRDefault="007818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D1F496" w14:textId="6F2DE6A2" w:rsidR="00411349" w:rsidRDefault="00411349">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674CCAF7" wp14:editId="7A5D7A68">
              <wp:simplePos x="0" y="0"/>
              <wp:positionH relativeFrom="page">
                <wp:posOffset>3684905</wp:posOffset>
              </wp:positionH>
              <wp:positionV relativeFrom="page">
                <wp:posOffset>9917430</wp:posOffset>
              </wp:positionV>
              <wp:extent cx="194310" cy="165735"/>
              <wp:effectExtent l="0" t="1905" r="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360C4" w14:textId="77777777" w:rsidR="00411349" w:rsidRDefault="00411349">
                          <w:pPr>
                            <w:pStyle w:val="BodyText"/>
                            <w:spacing w:line="245" w:lineRule="exact"/>
                            <w:ind w:left="40"/>
                          </w:pPr>
                          <w:r>
                            <w:fldChar w:fldCharType="begin"/>
                          </w:r>
                          <w:r>
                            <w:instrText xml:space="preserve"> PAGE </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674CCAF7" id="_x0000_t202" coordsize="21600,21600" o:spt="202" path="m,l,21600r21600,l21600,xe">
              <v:stroke joinstyle="miter"/>
              <v:path gradientshapeok="t" o:connecttype="rect"/>
            </v:shapetype>
            <v:shape id="Text Box 1" o:spid="_x0000_s1026" type="#_x0000_t202" style="position:absolute;margin-left:290.15pt;margin-top:780.9pt;width:15.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" filled="f" stroked="f">
              <v:textbox inset="0,0,0,0">
                <w:txbxContent>
                  <w:p w14:paraId="081360C4" w14:textId="77777777" w:rsidR="00411349" w:rsidRDefault="00411349">
                    <w:pPr>
                      <w:pStyle w:val="BodyText"/>
                      <w:spacing w:line="245" w:lineRule="exact"/>
                      <w:ind w:left="40"/>
                    </w:pPr>
                    <w:r>
                      <w:fldChar w:fldCharType="begin"/>
                    </w:r>
                    <w:r>
                      <w:instrText xml:space="preserve"> PAGE </w:instrText>
                    </w:r>
                    <w:r>
                      <w:fldChar w:fldCharType="separate"/>
                    </w:r>
                    <w:r>
                      <w:rPr>
                        <w:noProof/>
                      </w:rPr>
                      <w:t>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A02C59" w14:textId="77777777" w:rsidR="00781892" w:rsidRDefault="00781892" w:rsidP="000B15C5">
      <w:r>
        <w:separator/>
      </w:r>
    </w:p>
  </w:footnote>
  <w:footnote w:type="continuationSeparator" w:id="0">
    <w:p w14:paraId="294AF3BD" w14:textId="77777777" w:rsidR="00781892" w:rsidRDefault="00781892" w:rsidP="000B15C5">
      <w:r>
        <w:continuationSeparator/>
      </w:r>
    </w:p>
  </w:footnote>
  <w:footnote w:type="continuationNotice" w:id="1">
    <w:p w14:paraId="211F66BB" w14:textId="77777777" w:rsidR="00781892" w:rsidRDefault="0078189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9"/>
    <w:multiLevelType w:val="multilevel"/>
    <w:tmpl w:val="0000088C"/>
    <w:lvl w:ilvl="0">
      <w:numFmt w:val="bullet"/>
      <w:lvlText w:val=""/>
      <w:lvlJc w:val="left"/>
      <w:pPr>
        <w:ind w:left="854" w:hanging="360"/>
      </w:pPr>
      <w:rPr>
        <w:rFonts w:ascii="Symbol" w:hAnsi="Symbol" w:cs="Symbol"/>
        <w:b w:val="0"/>
        <w:bCs w:val="0"/>
        <w:i w:val="0"/>
        <w:iCs w:val="0"/>
        <w:w w:val="100"/>
        <w:sz w:val="24"/>
        <w:szCs w:val="24"/>
      </w:rPr>
    </w:lvl>
    <w:lvl w:ilvl="1">
      <w:numFmt w:val="bullet"/>
      <w:lvlText w:val="•"/>
      <w:lvlJc w:val="left"/>
      <w:pPr>
        <w:ind w:left="1546" w:hanging="360"/>
      </w:pPr>
    </w:lvl>
    <w:lvl w:ilvl="2">
      <w:numFmt w:val="bullet"/>
      <w:lvlText w:val="•"/>
      <w:lvlJc w:val="left"/>
      <w:pPr>
        <w:ind w:left="2232" w:hanging="360"/>
      </w:pPr>
    </w:lvl>
    <w:lvl w:ilvl="3">
      <w:numFmt w:val="bullet"/>
      <w:lvlText w:val="•"/>
      <w:lvlJc w:val="left"/>
      <w:pPr>
        <w:ind w:left="2919" w:hanging="360"/>
      </w:pPr>
    </w:lvl>
    <w:lvl w:ilvl="4">
      <w:numFmt w:val="bullet"/>
      <w:lvlText w:val="•"/>
      <w:lvlJc w:val="left"/>
      <w:pPr>
        <w:ind w:left="3605" w:hanging="360"/>
      </w:pPr>
    </w:lvl>
    <w:lvl w:ilvl="5">
      <w:numFmt w:val="bullet"/>
      <w:lvlText w:val="•"/>
      <w:lvlJc w:val="left"/>
      <w:pPr>
        <w:ind w:left="4292" w:hanging="360"/>
      </w:pPr>
    </w:lvl>
    <w:lvl w:ilvl="6">
      <w:numFmt w:val="bullet"/>
      <w:lvlText w:val="•"/>
      <w:lvlJc w:val="left"/>
      <w:pPr>
        <w:ind w:left="4978" w:hanging="360"/>
      </w:pPr>
    </w:lvl>
    <w:lvl w:ilvl="7">
      <w:numFmt w:val="bullet"/>
      <w:lvlText w:val="•"/>
      <w:lvlJc w:val="left"/>
      <w:pPr>
        <w:ind w:left="5664" w:hanging="360"/>
      </w:pPr>
    </w:lvl>
    <w:lvl w:ilvl="8">
      <w:numFmt w:val="bullet"/>
      <w:lvlText w:val="•"/>
      <w:lvlJc w:val="left"/>
      <w:pPr>
        <w:ind w:left="6351" w:hanging="360"/>
      </w:pPr>
    </w:lvl>
  </w:abstractNum>
  <w:abstractNum w:abstractNumId="1" w15:restartNumberingAfterBreak="0">
    <w:nsid w:val="02A94B71"/>
    <w:multiLevelType w:val="hybridMultilevel"/>
    <w:tmpl w:val="7A2EDAD6"/>
    <w:lvl w:ilvl="0" w:tplc="D7DA722C">
      <w:start w:val="1"/>
      <w:numFmt w:val="decimal"/>
      <w:lvlText w:val="%1."/>
      <w:lvlJc w:val="left"/>
      <w:pPr>
        <w:ind w:left="360" w:hanging="360"/>
      </w:pPr>
      <w:rPr>
        <w:rFonts w:eastAsia="Arial" w:cs="Arial" w:hint="default"/>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E3538D6"/>
    <w:multiLevelType w:val="hybridMultilevel"/>
    <w:tmpl w:val="353EEE0E"/>
    <w:lvl w:ilvl="0" w:tplc="C4EE6760">
      <w:start w:val="1"/>
      <w:numFmt w:val="decimal"/>
      <w:lvlText w:val="%1."/>
      <w:lvlJc w:val="left"/>
      <w:pPr>
        <w:ind w:left="700" w:hanging="360"/>
      </w:pPr>
      <w:rPr>
        <w:rFonts w:eastAsia="Arial" w:cs="Arial" w:hint="default"/>
        <w:color w:val="auto"/>
      </w:rPr>
    </w:lvl>
    <w:lvl w:ilvl="1" w:tplc="18090019" w:tentative="1">
      <w:start w:val="1"/>
      <w:numFmt w:val="lowerLetter"/>
      <w:lvlText w:val="%2."/>
      <w:lvlJc w:val="left"/>
      <w:pPr>
        <w:ind w:left="1420" w:hanging="360"/>
      </w:pPr>
    </w:lvl>
    <w:lvl w:ilvl="2" w:tplc="1809001B" w:tentative="1">
      <w:start w:val="1"/>
      <w:numFmt w:val="lowerRoman"/>
      <w:lvlText w:val="%3."/>
      <w:lvlJc w:val="right"/>
      <w:pPr>
        <w:ind w:left="2140" w:hanging="180"/>
      </w:pPr>
    </w:lvl>
    <w:lvl w:ilvl="3" w:tplc="1809000F" w:tentative="1">
      <w:start w:val="1"/>
      <w:numFmt w:val="decimal"/>
      <w:lvlText w:val="%4."/>
      <w:lvlJc w:val="left"/>
      <w:pPr>
        <w:ind w:left="2860" w:hanging="360"/>
      </w:pPr>
    </w:lvl>
    <w:lvl w:ilvl="4" w:tplc="18090019" w:tentative="1">
      <w:start w:val="1"/>
      <w:numFmt w:val="lowerLetter"/>
      <w:lvlText w:val="%5."/>
      <w:lvlJc w:val="left"/>
      <w:pPr>
        <w:ind w:left="3580" w:hanging="360"/>
      </w:pPr>
    </w:lvl>
    <w:lvl w:ilvl="5" w:tplc="1809001B" w:tentative="1">
      <w:start w:val="1"/>
      <w:numFmt w:val="lowerRoman"/>
      <w:lvlText w:val="%6."/>
      <w:lvlJc w:val="right"/>
      <w:pPr>
        <w:ind w:left="4300" w:hanging="180"/>
      </w:pPr>
    </w:lvl>
    <w:lvl w:ilvl="6" w:tplc="1809000F" w:tentative="1">
      <w:start w:val="1"/>
      <w:numFmt w:val="decimal"/>
      <w:lvlText w:val="%7."/>
      <w:lvlJc w:val="left"/>
      <w:pPr>
        <w:ind w:left="5020" w:hanging="360"/>
      </w:pPr>
    </w:lvl>
    <w:lvl w:ilvl="7" w:tplc="18090019" w:tentative="1">
      <w:start w:val="1"/>
      <w:numFmt w:val="lowerLetter"/>
      <w:lvlText w:val="%8."/>
      <w:lvlJc w:val="left"/>
      <w:pPr>
        <w:ind w:left="5740" w:hanging="360"/>
      </w:pPr>
    </w:lvl>
    <w:lvl w:ilvl="8" w:tplc="1809001B" w:tentative="1">
      <w:start w:val="1"/>
      <w:numFmt w:val="lowerRoman"/>
      <w:lvlText w:val="%9."/>
      <w:lvlJc w:val="right"/>
      <w:pPr>
        <w:ind w:left="6460" w:hanging="180"/>
      </w:pPr>
    </w:lvl>
  </w:abstractNum>
  <w:abstractNum w:abstractNumId="3" w15:restartNumberingAfterBreak="0">
    <w:nsid w:val="0E41042F"/>
    <w:multiLevelType w:val="hybridMultilevel"/>
    <w:tmpl w:val="3FD2ABC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27722A1"/>
    <w:multiLevelType w:val="hybridMultilevel"/>
    <w:tmpl w:val="DCC02AB6"/>
    <w:lvl w:ilvl="0" w:tplc="1809000F">
      <w:start w:val="6"/>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6917831"/>
    <w:multiLevelType w:val="hybridMultilevel"/>
    <w:tmpl w:val="9DEE2D3A"/>
    <w:lvl w:ilvl="0" w:tplc="18090001">
      <w:start w:val="1"/>
      <w:numFmt w:val="bullet"/>
      <w:lvlText w:val=""/>
      <w:lvlJc w:val="left"/>
      <w:pPr>
        <w:ind w:left="1025" w:hanging="360"/>
      </w:pPr>
      <w:rPr>
        <w:rFonts w:ascii="Symbol" w:hAnsi="Symbol" w:hint="default"/>
      </w:rPr>
    </w:lvl>
    <w:lvl w:ilvl="1" w:tplc="18090003" w:tentative="1">
      <w:start w:val="1"/>
      <w:numFmt w:val="bullet"/>
      <w:lvlText w:val="o"/>
      <w:lvlJc w:val="left"/>
      <w:pPr>
        <w:ind w:left="1745" w:hanging="360"/>
      </w:pPr>
      <w:rPr>
        <w:rFonts w:ascii="Courier New" w:hAnsi="Courier New" w:cs="Courier New" w:hint="default"/>
      </w:rPr>
    </w:lvl>
    <w:lvl w:ilvl="2" w:tplc="18090005" w:tentative="1">
      <w:start w:val="1"/>
      <w:numFmt w:val="bullet"/>
      <w:lvlText w:val=""/>
      <w:lvlJc w:val="left"/>
      <w:pPr>
        <w:ind w:left="2465" w:hanging="360"/>
      </w:pPr>
      <w:rPr>
        <w:rFonts w:ascii="Wingdings" w:hAnsi="Wingdings" w:hint="default"/>
      </w:rPr>
    </w:lvl>
    <w:lvl w:ilvl="3" w:tplc="18090001" w:tentative="1">
      <w:start w:val="1"/>
      <w:numFmt w:val="bullet"/>
      <w:lvlText w:val=""/>
      <w:lvlJc w:val="left"/>
      <w:pPr>
        <w:ind w:left="3185" w:hanging="360"/>
      </w:pPr>
      <w:rPr>
        <w:rFonts w:ascii="Symbol" w:hAnsi="Symbol" w:hint="default"/>
      </w:rPr>
    </w:lvl>
    <w:lvl w:ilvl="4" w:tplc="18090003" w:tentative="1">
      <w:start w:val="1"/>
      <w:numFmt w:val="bullet"/>
      <w:lvlText w:val="o"/>
      <w:lvlJc w:val="left"/>
      <w:pPr>
        <w:ind w:left="3905" w:hanging="360"/>
      </w:pPr>
      <w:rPr>
        <w:rFonts w:ascii="Courier New" w:hAnsi="Courier New" w:cs="Courier New" w:hint="default"/>
      </w:rPr>
    </w:lvl>
    <w:lvl w:ilvl="5" w:tplc="18090005" w:tentative="1">
      <w:start w:val="1"/>
      <w:numFmt w:val="bullet"/>
      <w:lvlText w:val=""/>
      <w:lvlJc w:val="left"/>
      <w:pPr>
        <w:ind w:left="4625" w:hanging="360"/>
      </w:pPr>
      <w:rPr>
        <w:rFonts w:ascii="Wingdings" w:hAnsi="Wingdings" w:hint="default"/>
      </w:rPr>
    </w:lvl>
    <w:lvl w:ilvl="6" w:tplc="18090001" w:tentative="1">
      <w:start w:val="1"/>
      <w:numFmt w:val="bullet"/>
      <w:lvlText w:val=""/>
      <w:lvlJc w:val="left"/>
      <w:pPr>
        <w:ind w:left="5345" w:hanging="360"/>
      </w:pPr>
      <w:rPr>
        <w:rFonts w:ascii="Symbol" w:hAnsi="Symbol" w:hint="default"/>
      </w:rPr>
    </w:lvl>
    <w:lvl w:ilvl="7" w:tplc="18090003" w:tentative="1">
      <w:start w:val="1"/>
      <w:numFmt w:val="bullet"/>
      <w:lvlText w:val="o"/>
      <w:lvlJc w:val="left"/>
      <w:pPr>
        <w:ind w:left="6065" w:hanging="360"/>
      </w:pPr>
      <w:rPr>
        <w:rFonts w:ascii="Courier New" w:hAnsi="Courier New" w:cs="Courier New" w:hint="default"/>
      </w:rPr>
    </w:lvl>
    <w:lvl w:ilvl="8" w:tplc="18090005" w:tentative="1">
      <w:start w:val="1"/>
      <w:numFmt w:val="bullet"/>
      <w:lvlText w:val=""/>
      <w:lvlJc w:val="left"/>
      <w:pPr>
        <w:ind w:left="6785" w:hanging="360"/>
      </w:pPr>
      <w:rPr>
        <w:rFonts w:ascii="Wingdings" w:hAnsi="Wingdings" w:hint="default"/>
      </w:rPr>
    </w:lvl>
  </w:abstractNum>
  <w:abstractNum w:abstractNumId="6" w15:restartNumberingAfterBreak="0">
    <w:nsid w:val="1BE269C9"/>
    <w:multiLevelType w:val="multilevel"/>
    <w:tmpl w:val="168A298C"/>
    <w:lvl w:ilvl="0">
      <w:start w:val="8"/>
      <w:numFmt w:val="decimal"/>
      <w:lvlText w:val="%1"/>
      <w:lvlJc w:val="left"/>
      <w:pPr>
        <w:ind w:left="360" w:hanging="360"/>
      </w:pPr>
      <w:rPr>
        <w:rFonts w:eastAsia="Times New Roman" w:hint="default"/>
        <w:color w:val="000000"/>
      </w:rPr>
    </w:lvl>
    <w:lvl w:ilvl="1">
      <w:start w:val="3"/>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7" w15:restartNumberingAfterBreak="0">
    <w:nsid w:val="1F09430B"/>
    <w:multiLevelType w:val="multilevel"/>
    <w:tmpl w:val="F9D40618"/>
    <w:lvl w:ilvl="0">
      <w:start w:val="8"/>
      <w:numFmt w:val="decimal"/>
      <w:lvlText w:val="%1"/>
      <w:lvlJc w:val="left"/>
      <w:pPr>
        <w:ind w:left="666" w:hanging="360"/>
      </w:pPr>
      <w:rPr>
        <w:rFonts w:hint="default"/>
        <w:lang w:val="en-IE" w:eastAsia="en-US" w:bidi="ar-SA"/>
      </w:rPr>
    </w:lvl>
    <w:lvl w:ilvl="1">
      <w:start w:val="1"/>
      <w:numFmt w:val="decimal"/>
      <w:lvlText w:val="%1.%2"/>
      <w:lvlJc w:val="left"/>
      <w:pPr>
        <w:ind w:left="666" w:hanging="360"/>
      </w:pPr>
      <w:rPr>
        <w:rFonts w:ascii="Calibri" w:eastAsia="Calibri" w:hAnsi="Calibri" w:cs="Calibri" w:hint="default"/>
        <w:b/>
        <w:bCs/>
        <w:i w:val="0"/>
        <w:iCs w:val="0"/>
        <w:w w:val="100"/>
        <w:sz w:val="24"/>
        <w:szCs w:val="24"/>
        <w:lang w:val="en-IE" w:eastAsia="en-US" w:bidi="ar-SA"/>
      </w:rPr>
    </w:lvl>
    <w:lvl w:ilvl="2">
      <w:numFmt w:val="bullet"/>
      <w:lvlText w:val=""/>
      <w:lvlJc w:val="left"/>
      <w:pPr>
        <w:ind w:left="820" w:hanging="360"/>
      </w:pPr>
      <w:rPr>
        <w:rFonts w:ascii="Symbol" w:eastAsia="Symbol" w:hAnsi="Symbol" w:cs="Symbol" w:hint="default"/>
        <w:b w:val="0"/>
        <w:bCs w:val="0"/>
        <w:i w:val="0"/>
        <w:iCs w:val="0"/>
        <w:w w:val="100"/>
        <w:sz w:val="24"/>
        <w:szCs w:val="24"/>
        <w:lang w:val="en-IE" w:eastAsia="en-US" w:bidi="ar-SA"/>
      </w:rPr>
    </w:lvl>
    <w:lvl w:ilvl="3">
      <w:numFmt w:val="bullet"/>
      <w:lvlText w:val="•"/>
      <w:lvlJc w:val="left"/>
      <w:pPr>
        <w:ind w:left="2691" w:hanging="360"/>
      </w:pPr>
      <w:rPr>
        <w:rFonts w:hint="default"/>
        <w:lang w:val="en-IE" w:eastAsia="en-US" w:bidi="ar-SA"/>
      </w:rPr>
    </w:lvl>
    <w:lvl w:ilvl="4">
      <w:numFmt w:val="bullet"/>
      <w:lvlText w:val="•"/>
      <w:lvlJc w:val="left"/>
      <w:pPr>
        <w:ind w:left="3626" w:hanging="360"/>
      </w:pPr>
      <w:rPr>
        <w:rFonts w:hint="default"/>
        <w:lang w:val="en-IE" w:eastAsia="en-US" w:bidi="ar-SA"/>
      </w:rPr>
    </w:lvl>
    <w:lvl w:ilvl="5">
      <w:numFmt w:val="bullet"/>
      <w:lvlText w:val="•"/>
      <w:lvlJc w:val="left"/>
      <w:pPr>
        <w:ind w:left="4562" w:hanging="360"/>
      </w:pPr>
      <w:rPr>
        <w:rFonts w:hint="default"/>
        <w:lang w:val="en-IE" w:eastAsia="en-US" w:bidi="ar-SA"/>
      </w:rPr>
    </w:lvl>
    <w:lvl w:ilvl="6">
      <w:numFmt w:val="bullet"/>
      <w:lvlText w:val="•"/>
      <w:lvlJc w:val="left"/>
      <w:pPr>
        <w:ind w:left="5498" w:hanging="360"/>
      </w:pPr>
      <w:rPr>
        <w:rFonts w:hint="default"/>
        <w:lang w:val="en-IE" w:eastAsia="en-US" w:bidi="ar-SA"/>
      </w:rPr>
    </w:lvl>
    <w:lvl w:ilvl="7">
      <w:numFmt w:val="bullet"/>
      <w:lvlText w:val="•"/>
      <w:lvlJc w:val="left"/>
      <w:pPr>
        <w:ind w:left="6433" w:hanging="360"/>
      </w:pPr>
      <w:rPr>
        <w:rFonts w:hint="default"/>
        <w:lang w:val="en-IE" w:eastAsia="en-US" w:bidi="ar-SA"/>
      </w:rPr>
    </w:lvl>
    <w:lvl w:ilvl="8">
      <w:numFmt w:val="bullet"/>
      <w:lvlText w:val="•"/>
      <w:lvlJc w:val="left"/>
      <w:pPr>
        <w:ind w:left="7369" w:hanging="360"/>
      </w:pPr>
      <w:rPr>
        <w:rFonts w:hint="default"/>
        <w:lang w:val="en-IE" w:eastAsia="en-US" w:bidi="ar-SA"/>
      </w:rPr>
    </w:lvl>
  </w:abstractNum>
  <w:abstractNum w:abstractNumId="8" w15:restartNumberingAfterBreak="0">
    <w:nsid w:val="21142B00"/>
    <w:multiLevelType w:val="multilevel"/>
    <w:tmpl w:val="F9D40618"/>
    <w:lvl w:ilvl="0">
      <w:start w:val="8"/>
      <w:numFmt w:val="decimal"/>
      <w:lvlText w:val="%1"/>
      <w:lvlJc w:val="left"/>
      <w:pPr>
        <w:ind w:left="666" w:hanging="360"/>
      </w:pPr>
      <w:rPr>
        <w:rFonts w:hint="default"/>
        <w:lang w:val="en-IE" w:eastAsia="en-US" w:bidi="ar-SA"/>
      </w:rPr>
    </w:lvl>
    <w:lvl w:ilvl="1">
      <w:start w:val="1"/>
      <w:numFmt w:val="decimal"/>
      <w:lvlText w:val="%1.%2"/>
      <w:lvlJc w:val="left"/>
      <w:pPr>
        <w:ind w:left="666" w:hanging="360"/>
      </w:pPr>
      <w:rPr>
        <w:rFonts w:ascii="Calibri" w:eastAsia="Calibri" w:hAnsi="Calibri" w:cs="Calibri" w:hint="default"/>
        <w:b/>
        <w:bCs/>
        <w:i w:val="0"/>
        <w:iCs w:val="0"/>
        <w:w w:val="100"/>
        <w:sz w:val="24"/>
        <w:szCs w:val="24"/>
        <w:lang w:val="en-IE" w:eastAsia="en-US" w:bidi="ar-SA"/>
      </w:rPr>
    </w:lvl>
    <w:lvl w:ilvl="2">
      <w:numFmt w:val="bullet"/>
      <w:lvlText w:val=""/>
      <w:lvlJc w:val="left"/>
      <w:pPr>
        <w:ind w:left="820" w:hanging="360"/>
      </w:pPr>
      <w:rPr>
        <w:rFonts w:ascii="Symbol" w:eastAsia="Symbol" w:hAnsi="Symbol" w:cs="Symbol" w:hint="default"/>
        <w:b w:val="0"/>
        <w:bCs w:val="0"/>
        <w:i w:val="0"/>
        <w:iCs w:val="0"/>
        <w:w w:val="100"/>
        <w:sz w:val="24"/>
        <w:szCs w:val="24"/>
        <w:lang w:val="en-IE" w:eastAsia="en-US" w:bidi="ar-SA"/>
      </w:rPr>
    </w:lvl>
    <w:lvl w:ilvl="3">
      <w:numFmt w:val="bullet"/>
      <w:lvlText w:val="•"/>
      <w:lvlJc w:val="left"/>
      <w:pPr>
        <w:ind w:left="2691" w:hanging="360"/>
      </w:pPr>
      <w:rPr>
        <w:rFonts w:hint="default"/>
        <w:lang w:val="en-IE" w:eastAsia="en-US" w:bidi="ar-SA"/>
      </w:rPr>
    </w:lvl>
    <w:lvl w:ilvl="4">
      <w:numFmt w:val="bullet"/>
      <w:lvlText w:val="•"/>
      <w:lvlJc w:val="left"/>
      <w:pPr>
        <w:ind w:left="3626" w:hanging="360"/>
      </w:pPr>
      <w:rPr>
        <w:rFonts w:hint="default"/>
        <w:lang w:val="en-IE" w:eastAsia="en-US" w:bidi="ar-SA"/>
      </w:rPr>
    </w:lvl>
    <w:lvl w:ilvl="5">
      <w:numFmt w:val="bullet"/>
      <w:lvlText w:val="•"/>
      <w:lvlJc w:val="left"/>
      <w:pPr>
        <w:ind w:left="4562" w:hanging="360"/>
      </w:pPr>
      <w:rPr>
        <w:rFonts w:hint="default"/>
        <w:lang w:val="en-IE" w:eastAsia="en-US" w:bidi="ar-SA"/>
      </w:rPr>
    </w:lvl>
    <w:lvl w:ilvl="6">
      <w:numFmt w:val="bullet"/>
      <w:lvlText w:val="•"/>
      <w:lvlJc w:val="left"/>
      <w:pPr>
        <w:ind w:left="5498" w:hanging="360"/>
      </w:pPr>
      <w:rPr>
        <w:rFonts w:hint="default"/>
        <w:lang w:val="en-IE" w:eastAsia="en-US" w:bidi="ar-SA"/>
      </w:rPr>
    </w:lvl>
    <w:lvl w:ilvl="7">
      <w:numFmt w:val="bullet"/>
      <w:lvlText w:val="•"/>
      <w:lvlJc w:val="left"/>
      <w:pPr>
        <w:ind w:left="6433" w:hanging="360"/>
      </w:pPr>
      <w:rPr>
        <w:rFonts w:hint="default"/>
        <w:lang w:val="en-IE" w:eastAsia="en-US" w:bidi="ar-SA"/>
      </w:rPr>
    </w:lvl>
    <w:lvl w:ilvl="8">
      <w:numFmt w:val="bullet"/>
      <w:lvlText w:val="•"/>
      <w:lvlJc w:val="left"/>
      <w:pPr>
        <w:ind w:left="7369" w:hanging="360"/>
      </w:pPr>
      <w:rPr>
        <w:rFonts w:hint="default"/>
        <w:lang w:val="en-IE" w:eastAsia="en-US" w:bidi="ar-SA"/>
      </w:rPr>
    </w:lvl>
  </w:abstractNum>
  <w:abstractNum w:abstractNumId="9" w15:restartNumberingAfterBreak="0">
    <w:nsid w:val="26DD2F51"/>
    <w:multiLevelType w:val="hybridMultilevel"/>
    <w:tmpl w:val="DFF4465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8307BAA"/>
    <w:multiLevelType w:val="hybridMultilevel"/>
    <w:tmpl w:val="64FEBC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A7337A3"/>
    <w:multiLevelType w:val="hybridMultilevel"/>
    <w:tmpl w:val="2AD0C02A"/>
    <w:lvl w:ilvl="0" w:tplc="BA226404">
      <w:start w:val="1"/>
      <w:numFmt w:val="decimal"/>
      <w:lvlText w:val="%1."/>
      <w:lvlJc w:val="left"/>
      <w:pPr>
        <w:ind w:left="360" w:hanging="360"/>
      </w:pPr>
      <w:rPr>
        <w:rFonts w:ascii="Calibri" w:eastAsia="Calibri" w:hAnsi="Calibri" w:cs="Calibri" w:hint="default"/>
        <w:b/>
        <w:bCs/>
        <w:i w:val="0"/>
        <w:iCs w:val="0"/>
        <w:spacing w:val="-5"/>
        <w:w w:val="100"/>
        <w:sz w:val="24"/>
        <w:szCs w:val="24"/>
        <w:lang w:val="en-IE" w:eastAsia="en-US" w:bidi="ar-SA"/>
      </w:rPr>
    </w:lvl>
    <w:lvl w:ilvl="1" w:tplc="8C6480FE">
      <w:numFmt w:val="bullet"/>
      <w:lvlText w:val=""/>
      <w:lvlJc w:val="left"/>
      <w:pPr>
        <w:ind w:left="499" w:hanging="360"/>
      </w:pPr>
      <w:rPr>
        <w:rFonts w:ascii="Symbol" w:eastAsia="Symbol" w:hAnsi="Symbol" w:cs="Symbol" w:hint="default"/>
        <w:w w:val="100"/>
        <w:lang w:val="en-IE" w:eastAsia="en-US" w:bidi="ar-SA"/>
      </w:rPr>
    </w:lvl>
    <w:lvl w:ilvl="2" w:tplc="EEFE2BE6">
      <w:numFmt w:val="bullet"/>
      <w:lvlText w:val="o"/>
      <w:lvlJc w:val="left"/>
      <w:pPr>
        <w:ind w:left="631" w:hanging="360"/>
      </w:pPr>
      <w:rPr>
        <w:rFonts w:ascii="Courier New" w:eastAsia="Courier New" w:hAnsi="Courier New" w:cs="Courier New" w:hint="default"/>
        <w:b w:val="0"/>
        <w:bCs w:val="0"/>
        <w:i w:val="0"/>
        <w:iCs w:val="0"/>
        <w:w w:val="100"/>
        <w:sz w:val="24"/>
        <w:szCs w:val="24"/>
        <w:lang w:val="en-IE" w:eastAsia="en-US" w:bidi="ar-SA"/>
      </w:rPr>
    </w:lvl>
    <w:lvl w:ilvl="3" w:tplc="9BA0B908">
      <w:numFmt w:val="bullet"/>
      <w:lvlText w:val="•"/>
      <w:lvlJc w:val="left"/>
      <w:pPr>
        <w:ind w:left="719" w:hanging="360"/>
      </w:pPr>
      <w:rPr>
        <w:rFonts w:hint="default"/>
        <w:lang w:val="en-IE" w:eastAsia="en-US" w:bidi="ar-SA"/>
      </w:rPr>
    </w:lvl>
    <w:lvl w:ilvl="4" w:tplc="E706509E">
      <w:numFmt w:val="bullet"/>
      <w:lvlText w:val="•"/>
      <w:lvlJc w:val="left"/>
      <w:pPr>
        <w:ind w:left="859" w:hanging="360"/>
      </w:pPr>
      <w:rPr>
        <w:rFonts w:hint="default"/>
        <w:lang w:val="en-IE" w:eastAsia="en-US" w:bidi="ar-SA"/>
      </w:rPr>
    </w:lvl>
    <w:lvl w:ilvl="5" w:tplc="1E868550">
      <w:numFmt w:val="bullet"/>
      <w:lvlText w:val="•"/>
      <w:lvlJc w:val="left"/>
      <w:pPr>
        <w:ind w:left="2202" w:hanging="360"/>
      </w:pPr>
      <w:rPr>
        <w:rFonts w:hint="default"/>
        <w:lang w:val="en-IE" w:eastAsia="en-US" w:bidi="ar-SA"/>
      </w:rPr>
    </w:lvl>
    <w:lvl w:ilvl="6" w:tplc="DCC4F27A">
      <w:numFmt w:val="bullet"/>
      <w:lvlText w:val="•"/>
      <w:lvlJc w:val="left"/>
      <w:pPr>
        <w:ind w:left="3545" w:hanging="360"/>
      </w:pPr>
      <w:rPr>
        <w:rFonts w:hint="default"/>
        <w:lang w:val="en-IE" w:eastAsia="en-US" w:bidi="ar-SA"/>
      </w:rPr>
    </w:lvl>
    <w:lvl w:ilvl="7" w:tplc="F2D0C6E6">
      <w:numFmt w:val="bullet"/>
      <w:lvlText w:val="•"/>
      <w:lvlJc w:val="left"/>
      <w:pPr>
        <w:ind w:left="4889" w:hanging="360"/>
      </w:pPr>
      <w:rPr>
        <w:rFonts w:hint="default"/>
        <w:lang w:val="en-IE" w:eastAsia="en-US" w:bidi="ar-SA"/>
      </w:rPr>
    </w:lvl>
    <w:lvl w:ilvl="8" w:tplc="135292B2">
      <w:numFmt w:val="bullet"/>
      <w:lvlText w:val="•"/>
      <w:lvlJc w:val="left"/>
      <w:pPr>
        <w:ind w:left="6232" w:hanging="360"/>
      </w:pPr>
      <w:rPr>
        <w:rFonts w:hint="default"/>
        <w:lang w:val="en-IE" w:eastAsia="en-US" w:bidi="ar-SA"/>
      </w:rPr>
    </w:lvl>
  </w:abstractNum>
  <w:abstractNum w:abstractNumId="12" w15:restartNumberingAfterBreak="0">
    <w:nsid w:val="2A886F6E"/>
    <w:multiLevelType w:val="hybridMultilevel"/>
    <w:tmpl w:val="1EE48A14"/>
    <w:lvl w:ilvl="0" w:tplc="18090001">
      <w:start w:val="1"/>
      <w:numFmt w:val="bullet"/>
      <w:lvlText w:val=""/>
      <w:lvlJc w:val="left"/>
      <w:pPr>
        <w:ind w:left="1025" w:hanging="360"/>
      </w:pPr>
      <w:rPr>
        <w:rFonts w:ascii="Symbol" w:hAnsi="Symbol" w:hint="default"/>
      </w:rPr>
    </w:lvl>
    <w:lvl w:ilvl="1" w:tplc="18090003" w:tentative="1">
      <w:start w:val="1"/>
      <w:numFmt w:val="bullet"/>
      <w:lvlText w:val="o"/>
      <w:lvlJc w:val="left"/>
      <w:pPr>
        <w:ind w:left="1745" w:hanging="360"/>
      </w:pPr>
      <w:rPr>
        <w:rFonts w:ascii="Courier New" w:hAnsi="Courier New" w:cs="Courier New" w:hint="default"/>
      </w:rPr>
    </w:lvl>
    <w:lvl w:ilvl="2" w:tplc="18090005" w:tentative="1">
      <w:start w:val="1"/>
      <w:numFmt w:val="bullet"/>
      <w:lvlText w:val=""/>
      <w:lvlJc w:val="left"/>
      <w:pPr>
        <w:ind w:left="2465" w:hanging="360"/>
      </w:pPr>
      <w:rPr>
        <w:rFonts w:ascii="Wingdings" w:hAnsi="Wingdings" w:hint="default"/>
      </w:rPr>
    </w:lvl>
    <w:lvl w:ilvl="3" w:tplc="18090001" w:tentative="1">
      <w:start w:val="1"/>
      <w:numFmt w:val="bullet"/>
      <w:lvlText w:val=""/>
      <w:lvlJc w:val="left"/>
      <w:pPr>
        <w:ind w:left="3185" w:hanging="360"/>
      </w:pPr>
      <w:rPr>
        <w:rFonts w:ascii="Symbol" w:hAnsi="Symbol" w:hint="default"/>
      </w:rPr>
    </w:lvl>
    <w:lvl w:ilvl="4" w:tplc="18090003" w:tentative="1">
      <w:start w:val="1"/>
      <w:numFmt w:val="bullet"/>
      <w:lvlText w:val="o"/>
      <w:lvlJc w:val="left"/>
      <w:pPr>
        <w:ind w:left="3905" w:hanging="360"/>
      </w:pPr>
      <w:rPr>
        <w:rFonts w:ascii="Courier New" w:hAnsi="Courier New" w:cs="Courier New" w:hint="default"/>
      </w:rPr>
    </w:lvl>
    <w:lvl w:ilvl="5" w:tplc="18090005" w:tentative="1">
      <w:start w:val="1"/>
      <w:numFmt w:val="bullet"/>
      <w:lvlText w:val=""/>
      <w:lvlJc w:val="left"/>
      <w:pPr>
        <w:ind w:left="4625" w:hanging="360"/>
      </w:pPr>
      <w:rPr>
        <w:rFonts w:ascii="Wingdings" w:hAnsi="Wingdings" w:hint="default"/>
      </w:rPr>
    </w:lvl>
    <w:lvl w:ilvl="6" w:tplc="18090001" w:tentative="1">
      <w:start w:val="1"/>
      <w:numFmt w:val="bullet"/>
      <w:lvlText w:val=""/>
      <w:lvlJc w:val="left"/>
      <w:pPr>
        <w:ind w:left="5345" w:hanging="360"/>
      </w:pPr>
      <w:rPr>
        <w:rFonts w:ascii="Symbol" w:hAnsi="Symbol" w:hint="default"/>
      </w:rPr>
    </w:lvl>
    <w:lvl w:ilvl="7" w:tplc="18090003" w:tentative="1">
      <w:start w:val="1"/>
      <w:numFmt w:val="bullet"/>
      <w:lvlText w:val="o"/>
      <w:lvlJc w:val="left"/>
      <w:pPr>
        <w:ind w:left="6065" w:hanging="360"/>
      </w:pPr>
      <w:rPr>
        <w:rFonts w:ascii="Courier New" w:hAnsi="Courier New" w:cs="Courier New" w:hint="default"/>
      </w:rPr>
    </w:lvl>
    <w:lvl w:ilvl="8" w:tplc="18090005" w:tentative="1">
      <w:start w:val="1"/>
      <w:numFmt w:val="bullet"/>
      <w:lvlText w:val=""/>
      <w:lvlJc w:val="left"/>
      <w:pPr>
        <w:ind w:left="6785" w:hanging="360"/>
      </w:pPr>
      <w:rPr>
        <w:rFonts w:ascii="Wingdings" w:hAnsi="Wingdings" w:hint="default"/>
      </w:rPr>
    </w:lvl>
  </w:abstractNum>
  <w:abstractNum w:abstractNumId="13" w15:restartNumberingAfterBreak="0">
    <w:nsid w:val="30C24963"/>
    <w:multiLevelType w:val="hybridMultilevel"/>
    <w:tmpl w:val="50C4C3BE"/>
    <w:lvl w:ilvl="0" w:tplc="18090001">
      <w:start w:val="1"/>
      <w:numFmt w:val="bullet"/>
      <w:lvlText w:val=""/>
      <w:lvlJc w:val="left"/>
      <w:pPr>
        <w:ind w:left="1025" w:hanging="360"/>
      </w:pPr>
      <w:rPr>
        <w:rFonts w:ascii="Symbol" w:hAnsi="Symbol" w:hint="default"/>
      </w:rPr>
    </w:lvl>
    <w:lvl w:ilvl="1" w:tplc="18090003" w:tentative="1">
      <w:start w:val="1"/>
      <w:numFmt w:val="bullet"/>
      <w:lvlText w:val="o"/>
      <w:lvlJc w:val="left"/>
      <w:pPr>
        <w:ind w:left="1745" w:hanging="360"/>
      </w:pPr>
      <w:rPr>
        <w:rFonts w:ascii="Courier New" w:hAnsi="Courier New" w:cs="Courier New" w:hint="default"/>
      </w:rPr>
    </w:lvl>
    <w:lvl w:ilvl="2" w:tplc="18090005" w:tentative="1">
      <w:start w:val="1"/>
      <w:numFmt w:val="bullet"/>
      <w:lvlText w:val=""/>
      <w:lvlJc w:val="left"/>
      <w:pPr>
        <w:ind w:left="2465" w:hanging="360"/>
      </w:pPr>
      <w:rPr>
        <w:rFonts w:ascii="Wingdings" w:hAnsi="Wingdings" w:hint="default"/>
      </w:rPr>
    </w:lvl>
    <w:lvl w:ilvl="3" w:tplc="18090001" w:tentative="1">
      <w:start w:val="1"/>
      <w:numFmt w:val="bullet"/>
      <w:lvlText w:val=""/>
      <w:lvlJc w:val="left"/>
      <w:pPr>
        <w:ind w:left="3185" w:hanging="360"/>
      </w:pPr>
      <w:rPr>
        <w:rFonts w:ascii="Symbol" w:hAnsi="Symbol" w:hint="default"/>
      </w:rPr>
    </w:lvl>
    <w:lvl w:ilvl="4" w:tplc="18090003" w:tentative="1">
      <w:start w:val="1"/>
      <w:numFmt w:val="bullet"/>
      <w:lvlText w:val="o"/>
      <w:lvlJc w:val="left"/>
      <w:pPr>
        <w:ind w:left="3905" w:hanging="360"/>
      </w:pPr>
      <w:rPr>
        <w:rFonts w:ascii="Courier New" w:hAnsi="Courier New" w:cs="Courier New" w:hint="default"/>
      </w:rPr>
    </w:lvl>
    <w:lvl w:ilvl="5" w:tplc="18090005" w:tentative="1">
      <w:start w:val="1"/>
      <w:numFmt w:val="bullet"/>
      <w:lvlText w:val=""/>
      <w:lvlJc w:val="left"/>
      <w:pPr>
        <w:ind w:left="4625" w:hanging="360"/>
      </w:pPr>
      <w:rPr>
        <w:rFonts w:ascii="Wingdings" w:hAnsi="Wingdings" w:hint="default"/>
      </w:rPr>
    </w:lvl>
    <w:lvl w:ilvl="6" w:tplc="18090001" w:tentative="1">
      <w:start w:val="1"/>
      <w:numFmt w:val="bullet"/>
      <w:lvlText w:val=""/>
      <w:lvlJc w:val="left"/>
      <w:pPr>
        <w:ind w:left="5345" w:hanging="360"/>
      </w:pPr>
      <w:rPr>
        <w:rFonts w:ascii="Symbol" w:hAnsi="Symbol" w:hint="default"/>
      </w:rPr>
    </w:lvl>
    <w:lvl w:ilvl="7" w:tplc="18090003" w:tentative="1">
      <w:start w:val="1"/>
      <w:numFmt w:val="bullet"/>
      <w:lvlText w:val="o"/>
      <w:lvlJc w:val="left"/>
      <w:pPr>
        <w:ind w:left="6065" w:hanging="360"/>
      </w:pPr>
      <w:rPr>
        <w:rFonts w:ascii="Courier New" w:hAnsi="Courier New" w:cs="Courier New" w:hint="default"/>
      </w:rPr>
    </w:lvl>
    <w:lvl w:ilvl="8" w:tplc="18090005" w:tentative="1">
      <w:start w:val="1"/>
      <w:numFmt w:val="bullet"/>
      <w:lvlText w:val=""/>
      <w:lvlJc w:val="left"/>
      <w:pPr>
        <w:ind w:left="6785" w:hanging="360"/>
      </w:pPr>
      <w:rPr>
        <w:rFonts w:ascii="Wingdings" w:hAnsi="Wingdings" w:hint="default"/>
      </w:rPr>
    </w:lvl>
  </w:abstractNum>
  <w:abstractNum w:abstractNumId="14" w15:restartNumberingAfterBreak="0">
    <w:nsid w:val="36EF1F03"/>
    <w:multiLevelType w:val="hybridMultilevel"/>
    <w:tmpl w:val="E24C3522"/>
    <w:lvl w:ilvl="0" w:tplc="D42C139C">
      <w:numFmt w:val="bullet"/>
      <w:lvlText w:val="•"/>
      <w:lvlJc w:val="left"/>
      <w:pPr>
        <w:ind w:left="711" w:hanging="711"/>
      </w:pPr>
      <w:rPr>
        <w:rFonts w:ascii="Calibri" w:eastAsia="Calibri" w:hAnsi="Calibri" w:cs="Calibri" w:hint="default"/>
        <w:b w:val="0"/>
        <w:bCs w:val="0"/>
        <w:i w:val="0"/>
        <w:iCs w:val="0"/>
        <w:w w:val="100"/>
        <w:sz w:val="24"/>
        <w:szCs w:val="24"/>
        <w:lang w:val="en-IE" w:eastAsia="en-US" w:bidi="ar-SA"/>
      </w:rPr>
    </w:lvl>
    <w:lvl w:ilvl="1" w:tplc="B9EAEC46">
      <w:numFmt w:val="bullet"/>
      <w:lvlText w:val="•"/>
      <w:lvlJc w:val="left"/>
      <w:pPr>
        <w:ind w:left="1346" w:hanging="711"/>
      </w:pPr>
      <w:rPr>
        <w:rFonts w:hint="default"/>
        <w:lang w:val="en-IE" w:eastAsia="en-US" w:bidi="ar-SA"/>
      </w:rPr>
    </w:lvl>
    <w:lvl w:ilvl="2" w:tplc="EC64666E">
      <w:numFmt w:val="bullet"/>
      <w:lvlText w:val="•"/>
      <w:lvlJc w:val="left"/>
      <w:pPr>
        <w:ind w:left="1978" w:hanging="711"/>
      </w:pPr>
      <w:rPr>
        <w:rFonts w:hint="default"/>
        <w:lang w:val="en-IE" w:eastAsia="en-US" w:bidi="ar-SA"/>
      </w:rPr>
    </w:lvl>
    <w:lvl w:ilvl="3" w:tplc="111CE220">
      <w:numFmt w:val="bullet"/>
      <w:lvlText w:val="•"/>
      <w:lvlJc w:val="left"/>
      <w:pPr>
        <w:ind w:left="2610" w:hanging="711"/>
      </w:pPr>
      <w:rPr>
        <w:rFonts w:hint="default"/>
        <w:lang w:val="en-IE" w:eastAsia="en-US" w:bidi="ar-SA"/>
      </w:rPr>
    </w:lvl>
    <w:lvl w:ilvl="4" w:tplc="87C89522">
      <w:numFmt w:val="bullet"/>
      <w:lvlText w:val="•"/>
      <w:lvlJc w:val="left"/>
      <w:pPr>
        <w:ind w:left="3241" w:hanging="711"/>
      </w:pPr>
      <w:rPr>
        <w:rFonts w:hint="default"/>
        <w:lang w:val="en-IE" w:eastAsia="en-US" w:bidi="ar-SA"/>
      </w:rPr>
    </w:lvl>
    <w:lvl w:ilvl="5" w:tplc="C1427304">
      <w:numFmt w:val="bullet"/>
      <w:lvlText w:val="•"/>
      <w:lvlJc w:val="left"/>
      <w:pPr>
        <w:ind w:left="3873" w:hanging="711"/>
      </w:pPr>
      <w:rPr>
        <w:rFonts w:hint="default"/>
        <w:lang w:val="en-IE" w:eastAsia="en-US" w:bidi="ar-SA"/>
      </w:rPr>
    </w:lvl>
    <w:lvl w:ilvl="6" w:tplc="F5DEF8FE">
      <w:numFmt w:val="bullet"/>
      <w:lvlText w:val="•"/>
      <w:lvlJc w:val="left"/>
      <w:pPr>
        <w:ind w:left="4505" w:hanging="711"/>
      </w:pPr>
      <w:rPr>
        <w:rFonts w:hint="default"/>
        <w:lang w:val="en-IE" w:eastAsia="en-US" w:bidi="ar-SA"/>
      </w:rPr>
    </w:lvl>
    <w:lvl w:ilvl="7" w:tplc="C060DD82">
      <w:numFmt w:val="bullet"/>
      <w:lvlText w:val="•"/>
      <w:lvlJc w:val="left"/>
      <w:pPr>
        <w:ind w:left="5136" w:hanging="711"/>
      </w:pPr>
      <w:rPr>
        <w:rFonts w:hint="default"/>
        <w:lang w:val="en-IE" w:eastAsia="en-US" w:bidi="ar-SA"/>
      </w:rPr>
    </w:lvl>
    <w:lvl w:ilvl="8" w:tplc="46C691E6">
      <w:numFmt w:val="bullet"/>
      <w:lvlText w:val="•"/>
      <w:lvlJc w:val="left"/>
      <w:pPr>
        <w:ind w:left="5768" w:hanging="711"/>
      </w:pPr>
      <w:rPr>
        <w:rFonts w:hint="default"/>
        <w:lang w:val="en-IE" w:eastAsia="en-US" w:bidi="ar-SA"/>
      </w:rPr>
    </w:lvl>
  </w:abstractNum>
  <w:abstractNum w:abstractNumId="15" w15:restartNumberingAfterBreak="0">
    <w:nsid w:val="3A9E11AC"/>
    <w:multiLevelType w:val="hybridMultilevel"/>
    <w:tmpl w:val="32E275E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40605EF6"/>
    <w:multiLevelType w:val="hybridMultilevel"/>
    <w:tmpl w:val="BDAC168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17" w15:restartNumberingAfterBreak="0">
    <w:nsid w:val="409A1E26"/>
    <w:multiLevelType w:val="hybridMultilevel"/>
    <w:tmpl w:val="1AD835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1C56799"/>
    <w:multiLevelType w:val="hybridMultilevel"/>
    <w:tmpl w:val="F9B2B1A2"/>
    <w:lvl w:ilvl="0" w:tplc="DF88F3A2">
      <w:start w:val="1"/>
      <w:numFmt w:val="decimal"/>
      <w:lvlText w:val="%1."/>
      <w:lvlJc w:val="left"/>
      <w:pPr>
        <w:ind w:left="580" w:hanging="360"/>
      </w:pPr>
      <w:rPr>
        <w:rFonts w:ascii="Calibri" w:eastAsia="Calibri Light" w:hAnsi="Calibri" w:cs="Calibri" w:hint="default"/>
        <w:b/>
        <w:bCs w:val="0"/>
        <w:spacing w:val="-4"/>
        <w:w w:val="100"/>
        <w:sz w:val="24"/>
        <w:szCs w:val="24"/>
        <w:lang w:val="en-IE" w:eastAsia="en-IE" w:bidi="en-IE"/>
      </w:rPr>
    </w:lvl>
    <w:lvl w:ilvl="1" w:tplc="E9B43C1E">
      <w:numFmt w:val="bullet"/>
      <w:lvlText w:val=""/>
      <w:lvlJc w:val="left"/>
      <w:pPr>
        <w:ind w:left="940" w:hanging="360"/>
      </w:pPr>
      <w:rPr>
        <w:rFonts w:ascii="Symbol" w:eastAsia="Symbol" w:hAnsi="Symbol" w:cs="Symbol" w:hint="default"/>
        <w:w w:val="100"/>
        <w:sz w:val="22"/>
        <w:szCs w:val="22"/>
        <w:lang w:val="en-IE" w:eastAsia="en-IE" w:bidi="en-IE"/>
      </w:rPr>
    </w:lvl>
    <w:lvl w:ilvl="2" w:tplc="C3644DE4">
      <w:numFmt w:val="bullet"/>
      <w:lvlText w:val="•"/>
      <w:lvlJc w:val="left"/>
      <w:pPr>
        <w:ind w:left="1887" w:hanging="360"/>
      </w:pPr>
      <w:rPr>
        <w:rFonts w:hint="default"/>
        <w:lang w:val="en-IE" w:eastAsia="en-IE" w:bidi="en-IE"/>
      </w:rPr>
    </w:lvl>
    <w:lvl w:ilvl="3" w:tplc="AB986952">
      <w:numFmt w:val="bullet"/>
      <w:lvlText w:val="•"/>
      <w:lvlJc w:val="left"/>
      <w:pPr>
        <w:ind w:left="2834" w:hanging="360"/>
      </w:pPr>
      <w:rPr>
        <w:rFonts w:hint="default"/>
        <w:lang w:val="en-IE" w:eastAsia="en-IE" w:bidi="en-IE"/>
      </w:rPr>
    </w:lvl>
    <w:lvl w:ilvl="4" w:tplc="08BED6EE">
      <w:numFmt w:val="bullet"/>
      <w:lvlText w:val="•"/>
      <w:lvlJc w:val="left"/>
      <w:pPr>
        <w:ind w:left="3782" w:hanging="360"/>
      </w:pPr>
      <w:rPr>
        <w:rFonts w:hint="default"/>
        <w:lang w:val="en-IE" w:eastAsia="en-IE" w:bidi="en-IE"/>
      </w:rPr>
    </w:lvl>
    <w:lvl w:ilvl="5" w:tplc="FD044B06">
      <w:numFmt w:val="bullet"/>
      <w:lvlText w:val="•"/>
      <w:lvlJc w:val="left"/>
      <w:pPr>
        <w:ind w:left="4729" w:hanging="360"/>
      </w:pPr>
      <w:rPr>
        <w:rFonts w:hint="default"/>
        <w:lang w:val="en-IE" w:eastAsia="en-IE" w:bidi="en-IE"/>
      </w:rPr>
    </w:lvl>
    <w:lvl w:ilvl="6" w:tplc="977C1CF4">
      <w:numFmt w:val="bullet"/>
      <w:lvlText w:val="•"/>
      <w:lvlJc w:val="left"/>
      <w:pPr>
        <w:ind w:left="5676" w:hanging="360"/>
      </w:pPr>
      <w:rPr>
        <w:rFonts w:hint="default"/>
        <w:lang w:val="en-IE" w:eastAsia="en-IE" w:bidi="en-IE"/>
      </w:rPr>
    </w:lvl>
    <w:lvl w:ilvl="7" w:tplc="FFCE29B8">
      <w:numFmt w:val="bullet"/>
      <w:lvlText w:val="•"/>
      <w:lvlJc w:val="left"/>
      <w:pPr>
        <w:ind w:left="6624" w:hanging="360"/>
      </w:pPr>
      <w:rPr>
        <w:rFonts w:hint="default"/>
        <w:lang w:val="en-IE" w:eastAsia="en-IE" w:bidi="en-IE"/>
      </w:rPr>
    </w:lvl>
    <w:lvl w:ilvl="8" w:tplc="E2CE876E">
      <w:numFmt w:val="bullet"/>
      <w:lvlText w:val="•"/>
      <w:lvlJc w:val="left"/>
      <w:pPr>
        <w:ind w:left="7571" w:hanging="360"/>
      </w:pPr>
      <w:rPr>
        <w:rFonts w:hint="default"/>
        <w:lang w:val="en-IE" w:eastAsia="en-IE" w:bidi="en-IE"/>
      </w:rPr>
    </w:lvl>
  </w:abstractNum>
  <w:abstractNum w:abstractNumId="19" w15:restartNumberingAfterBreak="0">
    <w:nsid w:val="42D822DF"/>
    <w:multiLevelType w:val="hybridMultilevel"/>
    <w:tmpl w:val="2EBC62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4C169A9"/>
    <w:multiLevelType w:val="hybridMultilevel"/>
    <w:tmpl w:val="7EE242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59F31C1"/>
    <w:multiLevelType w:val="hybridMultilevel"/>
    <w:tmpl w:val="0FA8E4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5C2732E"/>
    <w:multiLevelType w:val="hybridMultilevel"/>
    <w:tmpl w:val="3BA44E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A0906A6"/>
    <w:multiLevelType w:val="hybridMultilevel"/>
    <w:tmpl w:val="5E9C06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E67792C"/>
    <w:multiLevelType w:val="hybridMultilevel"/>
    <w:tmpl w:val="D084F0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E723601"/>
    <w:multiLevelType w:val="hybridMultilevel"/>
    <w:tmpl w:val="5DB6850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0593BE2"/>
    <w:multiLevelType w:val="hybridMultilevel"/>
    <w:tmpl w:val="374E27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3D26094"/>
    <w:multiLevelType w:val="hybridMultilevel"/>
    <w:tmpl w:val="B7420C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9640919"/>
    <w:multiLevelType w:val="hybridMultilevel"/>
    <w:tmpl w:val="7E2E0B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A4D7AD1"/>
    <w:multiLevelType w:val="hybridMultilevel"/>
    <w:tmpl w:val="D4FA347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5B6D226F"/>
    <w:multiLevelType w:val="hybridMultilevel"/>
    <w:tmpl w:val="819A57D0"/>
    <w:lvl w:ilvl="0" w:tplc="FFFFFFF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 w15:restartNumberingAfterBreak="0">
    <w:nsid w:val="5E3A0FBF"/>
    <w:multiLevelType w:val="hybridMultilevel"/>
    <w:tmpl w:val="9888362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26C2156"/>
    <w:multiLevelType w:val="hybridMultilevel"/>
    <w:tmpl w:val="34503E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EFB63BA"/>
    <w:multiLevelType w:val="hybridMultilevel"/>
    <w:tmpl w:val="4C805D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1C26E50"/>
    <w:multiLevelType w:val="hybridMultilevel"/>
    <w:tmpl w:val="77CC3F4C"/>
    <w:lvl w:ilvl="0" w:tplc="D2A6EA76">
      <w:start w:val="1"/>
      <w:numFmt w:val="lowerRoman"/>
      <w:lvlText w:val="%1."/>
      <w:lvlJc w:val="left"/>
      <w:pPr>
        <w:ind w:left="940" w:hanging="466"/>
        <w:jc w:val="right"/>
      </w:pPr>
      <w:rPr>
        <w:rFonts w:ascii="Calibri" w:eastAsia="Calibri" w:hAnsi="Calibri" w:cs="Calibri" w:hint="default"/>
        <w:spacing w:val="-1"/>
        <w:w w:val="100"/>
        <w:sz w:val="22"/>
        <w:szCs w:val="22"/>
        <w:lang w:val="en-IE" w:eastAsia="en-IE" w:bidi="en-IE"/>
      </w:rPr>
    </w:lvl>
    <w:lvl w:ilvl="1" w:tplc="2E9A21AA">
      <w:numFmt w:val="bullet"/>
      <w:lvlText w:val="•"/>
      <w:lvlJc w:val="left"/>
      <w:pPr>
        <w:ind w:left="1792" w:hanging="466"/>
      </w:pPr>
      <w:rPr>
        <w:rFonts w:hint="default"/>
        <w:lang w:val="en-IE" w:eastAsia="en-IE" w:bidi="en-IE"/>
      </w:rPr>
    </w:lvl>
    <w:lvl w:ilvl="2" w:tplc="C6425B34">
      <w:numFmt w:val="bullet"/>
      <w:lvlText w:val="•"/>
      <w:lvlJc w:val="left"/>
      <w:pPr>
        <w:ind w:left="2645" w:hanging="466"/>
      </w:pPr>
      <w:rPr>
        <w:rFonts w:hint="default"/>
        <w:lang w:val="en-IE" w:eastAsia="en-IE" w:bidi="en-IE"/>
      </w:rPr>
    </w:lvl>
    <w:lvl w:ilvl="3" w:tplc="68C24C18">
      <w:numFmt w:val="bullet"/>
      <w:lvlText w:val="•"/>
      <w:lvlJc w:val="left"/>
      <w:pPr>
        <w:ind w:left="3497" w:hanging="466"/>
      </w:pPr>
      <w:rPr>
        <w:rFonts w:hint="default"/>
        <w:lang w:val="en-IE" w:eastAsia="en-IE" w:bidi="en-IE"/>
      </w:rPr>
    </w:lvl>
    <w:lvl w:ilvl="4" w:tplc="AF1C43B6">
      <w:numFmt w:val="bullet"/>
      <w:lvlText w:val="•"/>
      <w:lvlJc w:val="left"/>
      <w:pPr>
        <w:ind w:left="4350" w:hanging="466"/>
      </w:pPr>
      <w:rPr>
        <w:rFonts w:hint="default"/>
        <w:lang w:val="en-IE" w:eastAsia="en-IE" w:bidi="en-IE"/>
      </w:rPr>
    </w:lvl>
    <w:lvl w:ilvl="5" w:tplc="2DFEBD76">
      <w:numFmt w:val="bullet"/>
      <w:lvlText w:val="•"/>
      <w:lvlJc w:val="left"/>
      <w:pPr>
        <w:ind w:left="5203" w:hanging="466"/>
      </w:pPr>
      <w:rPr>
        <w:rFonts w:hint="default"/>
        <w:lang w:val="en-IE" w:eastAsia="en-IE" w:bidi="en-IE"/>
      </w:rPr>
    </w:lvl>
    <w:lvl w:ilvl="6" w:tplc="FED83BAA">
      <w:numFmt w:val="bullet"/>
      <w:lvlText w:val="•"/>
      <w:lvlJc w:val="left"/>
      <w:pPr>
        <w:ind w:left="6055" w:hanging="466"/>
      </w:pPr>
      <w:rPr>
        <w:rFonts w:hint="default"/>
        <w:lang w:val="en-IE" w:eastAsia="en-IE" w:bidi="en-IE"/>
      </w:rPr>
    </w:lvl>
    <w:lvl w:ilvl="7" w:tplc="61DA794C">
      <w:numFmt w:val="bullet"/>
      <w:lvlText w:val="•"/>
      <w:lvlJc w:val="left"/>
      <w:pPr>
        <w:ind w:left="6908" w:hanging="466"/>
      </w:pPr>
      <w:rPr>
        <w:rFonts w:hint="default"/>
        <w:lang w:val="en-IE" w:eastAsia="en-IE" w:bidi="en-IE"/>
      </w:rPr>
    </w:lvl>
    <w:lvl w:ilvl="8" w:tplc="FA8ECFAC">
      <w:numFmt w:val="bullet"/>
      <w:lvlText w:val="•"/>
      <w:lvlJc w:val="left"/>
      <w:pPr>
        <w:ind w:left="7761" w:hanging="466"/>
      </w:pPr>
      <w:rPr>
        <w:rFonts w:hint="default"/>
        <w:lang w:val="en-IE" w:eastAsia="en-IE" w:bidi="en-IE"/>
      </w:rPr>
    </w:lvl>
  </w:abstractNum>
  <w:abstractNum w:abstractNumId="35" w15:restartNumberingAfterBreak="0">
    <w:nsid w:val="79E64072"/>
    <w:multiLevelType w:val="hybridMultilevel"/>
    <w:tmpl w:val="2A9032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4"/>
  </w:num>
  <w:num w:numId="2">
    <w:abstractNumId w:val="18"/>
  </w:num>
  <w:num w:numId="3">
    <w:abstractNumId w:val="15"/>
  </w:num>
  <w:num w:numId="4">
    <w:abstractNumId w:val="9"/>
  </w:num>
  <w:num w:numId="5">
    <w:abstractNumId w:val="25"/>
  </w:num>
  <w:num w:numId="6">
    <w:abstractNumId w:val="30"/>
  </w:num>
  <w:num w:numId="7">
    <w:abstractNumId w:val="29"/>
  </w:num>
  <w:num w:numId="8">
    <w:abstractNumId w:val="1"/>
  </w:num>
  <w:num w:numId="9">
    <w:abstractNumId w:val="27"/>
  </w:num>
  <w:num w:numId="10">
    <w:abstractNumId w:val="19"/>
  </w:num>
  <w:num w:numId="11">
    <w:abstractNumId w:val="2"/>
  </w:num>
  <w:num w:numId="12">
    <w:abstractNumId w:val="24"/>
  </w:num>
  <w:num w:numId="13">
    <w:abstractNumId w:val="4"/>
  </w:num>
  <w:num w:numId="14">
    <w:abstractNumId w:val="21"/>
  </w:num>
  <w:num w:numId="15">
    <w:abstractNumId w:val="3"/>
  </w:num>
  <w:num w:numId="16">
    <w:abstractNumId w:val="31"/>
  </w:num>
  <w:num w:numId="17">
    <w:abstractNumId w:val="14"/>
  </w:num>
  <w:num w:numId="18">
    <w:abstractNumId w:val="8"/>
  </w:num>
  <w:num w:numId="19">
    <w:abstractNumId w:val="11"/>
  </w:num>
  <w:num w:numId="20">
    <w:abstractNumId w:val="7"/>
  </w:num>
  <w:num w:numId="21">
    <w:abstractNumId w:val="26"/>
  </w:num>
  <w:num w:numId="22">
    <w:abstractNumId w:val="33"/>
  </w:num>
  <w:num w:numId="23">
    <w:abstractNumId w:val="17"/>
  </w:num>
  <w:num w:numId="24">
    <w:abstractNumId w:val="13"/>
  </w:num>
  <w:num w:numId="25">
    <w:abstractNumId w:val="22"/>
  </w:num>
  <w:num w:numId="26">
    <w:abstractNumId w:val="16"/>
  </w:num>
  <w:num w:numId="27">
    <w:abstractNumId w:val="0"/>
  </w:num>
  <w:num w:numId="28">
    <w:abstractNumId w:val="35"/>
  </w:num>
  <w:num w:numId="29">
    <w:abstractNumId w:val="10"/>
  </w:num>
  <w:num w:numId="30">
    <w:abstractNumId w:val="6"/>
  </w:num>
  <w:num w:numId="31">
    <w:abstractNumId w:val="32"/>
  </w:num>
  <w:num w:numId="32">
    <w:abstractNumId w:val="28"/>
  </w:num>
  <w:num w:numId="33">
    <w:abstractNumId w:val="5"/>
  </w:num>
  <w:num w:numId="34">
    <w:abstractNumId w:val="12"/>
  </w:num>
  <w:num w:numId="35">
    <w:abstractNumId w:val="23"/>
  </w:num>
  <w:num w:numId="36">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4A3"/>
    <w:rsid w:val="000001E0"/>
    <w:rsid w:val="00001221"/>
    <w:rsid w:val="00004F8F"/>
    <w:rsid w:val="0000798B"/>
    <w:rsid w:val="000100E2"/>
    <w:rsid w:val="00013644"/>
    <w:rsid w:val="00016B92"/>
    <w:rsid w:val="00020196"/>
    <w:rsid w:val="00023CE2"/>
    <w:rsid w:val="00023F6B"/>
    <w:rsid w:val="000307CE"/>
    <w:rsid w:val="00031240"/>
    <w:rsid w:val="000318DB"/>
    <w:rsid w:val="0003290E"/>
    <w:rsid w:val="00037728"/>
    <w:rsid w:val="00044941"/>
    <w:rsid w:val="000477DD"/>
    <w:rsid w:val="000505FB"/>
    <w:rsid w:val="00052AD7"/>
    <w:rsid w:val="00052B36"/>
    <w:rsid w:val="00052C15"/>
    <w:rsid w:val="00055457"/>
    <w:rsid w:val="000604A3"/>
    <w:rsid w:val="000616F8"/>
    <w:rsid w:val="0006404E"/>
    <w:rsid w:val="00076770"/>
    <w:rsid w:val="00076950"/>
    <w:rsid w:val="000801A4"/>
    <w:rsid w:val="00082F3B"/>
    <w:rsid w:val="000857DE"/>
    <w:rsid w:val="00087C12"/>
    <w:rsid w:val="0009655E"/>
    <w:rsid w:val="000A219F"/>
    <w:rsid w:val="000A2C8C"/>
    <w:rsid w:val="000B15C5"/>
    <w:rsid w:val="000B1EFB"/>
    <w:rsid w:val="000B28E3"/>
    <w:rsid w:val="000B3DDC"/>
    <w:rsid w:val="000B4FCB"/>
    <w:rsid w:val="000C018F"/>
    <w:rsid w:val="000C0DAE"/>
    <w:rsid w:val="000C3A85"/>
    <w:rsid w:val="000C3F85"/>
    <w:rsid w:val="000C6B19"/>
    <w:rsid w:val="000D583D"/>
    <w:rsid w:val="000D6335"/>
    <w:rsid w:val="000E35F6"/>
    <w:rsid w:val="000E738B"/>
    <w:rsid w:val="000E78F9"/>
    <w:rsid w:val="000F038F"/>
    <w:rsid w:val="000F09F4"/>
    <w:rsid w:val="000F3F25"/>
    <w:rsid w:val="000F7A27"/>
    <w:rsid w:val="00102428"/>
    <w:rsid w:val="00105EFA"/>
    <w:rsid w:val="001065E9"/>
    <w:rsid w:val="0011120C"/>
    <w:rsid w:val="00112F45"/>
    <w:rsid w:val="00113CE3"/>
    <w:rsid w:val="001163EE"/>
    <w:rsid w:val="00116D9D"/>
    <w:rsid w:val="00121D44"/>
    <w:rsid w:val="001308A9"/>
    <w:rsid w:val="00136850"/>
    <w:rsid w:val="00137ACA"/>
    <w:rsid w:val="00141AD7"/>
    <w:rsid w:val="00141B55"/>
    <w:rsid w:val="001436D4"/>
    <w:rsid w:val="00144616"/>
    <w:rsid w:val="0014615A"/>
    <w:rsid w:val="0014737A"/>
    <w:rsid w:val="0014742D"/>
    <w:rsid w:val="001503B5"/>
    <w:rsid w:val="001541ED"/>
    <w:rsid w:val="001545A7"/>
    <w:rsid w:val="00154929"/>
    <w:rsid w:val="00161551"/>
    <w:rsid w:val="001618B1"/>
    <w:rsid w:val="001625B9"/>
    <w:rsid w:val="00164192"/>
    <w:rsid w:val="00164A29"/>
    <w:rsid w:val="00165930"/>
    <w:rsid w:val="00167B08"/>
    <w:rsid w:val="0017076B"/>
    <w:rsid w:val="0017419A"/>
    <w:rsid w:val="00175A16"/>
    <w:rsid w:val="00177E05"/>
    <w:rsid w:val="0018004A"/>
    <w:rsid w:val="0018070A"/>
    <w:rsid w:val="00180BD8"/>
    <w:rsid w:val="00181DE2"/>
    <w:rsid w:val="00184E23"/>
    <w:rsid w:val="00190803"/>
    <w:rsid w:val="00190AFF"/>
    <w:rsid w:val="00191E3F"/>
    <w:rsid w:val="00193B56"/>
    <w:rsid w:val="00197F9F"/>
    <w:rsid w:val="001A1A40"/>
    <w:rsid w:val="001A29E3"/>
    <w:rsid w:val="001A4117"/>
    <w:rsid w:val="001A41C3"/>
    <w:rsid w:val="001A50A7"/>
    <w:rsid w:val="001A5E20"/>
    <w:rsid w:val="001A613E"/>
    <w:rsid w:val="001B093D"/>
    <w:rsid w:val="001B0EDD"/>
    <w:rsid w:val="001B1E68"/>
    <w:rsid w:val="001B4EBD"/>
    <w:rsid w:val="001B5E6F"/>
    <w:rsid w:val="001E0530"/>
    <w:rsid w:val="001E18CB"/>
    <w:rsid w:val="001E21D5"/>
    <w:rsid w:val="001E6A5D"/>
    <w:rsid w:val="001E76EB"/>
    <w:rsid w:val="001F1F47"/>
    <w:rsid w:val="001F321F"/>
    <w:rsid w:val="001F6618"/>
    <w:rsid w:val="001F72E5"/>
    <w:rsid w:val="00200C2A"/>
    <w:rsid w:val="00203ECF"/>
    <w:rsid w:val="002048E9"/>
    <w:rsid w:val="00211A0C"/>
    <w:rsid w:val="002159D5"/>
    <w:rsid w:val="0022051F"/>
    <w:rsid w:val="0022182F"/>
    <w:rsid w:val="00224F53"/>
    <w:rsid w:val="00227337"/>
    <w:rsid w:val="0022774B"/>
    <w:rsid w:val="00230E98"/>
    <w:rsid w:val="0023139E"/>
    <w:rsid w:val="00234FB4"/>
    <w:rsid w:val="00237872"/>
    <w:rsid w:val="00240C8F"/>
    <w:rsid w:val="0024401A"/>
    <w:rsid w:val="00251431"/>
    <w:rsid w:val="00255848"/>
    <w:rsid w:val="0025754E"/>
    <w:rsid w:val="00260472"/>
    <w:rsid w:val="00261DC0"/>
    <w:rsid w:val="00266EB0"/>
    <w:rsid w:val="00270412"/>
    <w:rsid w:val="002717A1"/>
    <w:rsid w:val="002734F5"/>
    <w:rsid w:val="00274115"/>
    <w:rsid w:val="00274A3B"/>
    <w:rsid w:val="002758D4"/>
    <w:rsid w:val="00276AE2"/>
    <w:rsid w:val="002808E8"/>
    <w:rsid w:val="00281BE4"/>
    <w:rsid w:val="00283CDB"/>
    <w:rsid w:val="002872B2"/>
    <w:rsid w:val="002925A1"/>
    <w:rsid w:val="0029701C"/>
    <w:rsid w:val="00297B02"/>
    <w:rsid w:val="00297F65"/>
    <w:rsid w:val="002A0CF1"/>
    <w:rsid w:val="002A14A3"/>
    <w:rsid w:val="002A3BCC"/>
    <w:rsid w:val="002A5103"/>
    <w:rsid w:val="002B0ECA"/>
    <w:rsid w:val="002B349F"/>
    <w:rsid w:val="002B6692"/>
    <w:rsid w:val="002B7D7C"/>
    <w:rsid w:val="002C3507"/>
    <w:rsid w:val="002C4760"/>
    <w:rsid w:val="002C4836"/>
    <w:rsid w:val="002C628D"/>
    <w:rsid w:val="002D2847"/>
    <w:rsid w:val="002D2A9D"/>
    <w:rsid w:val="002D3272"/>
    <w:rsid w:val="002D408A"/>
    <w:rsid w:val="002D462A"/>
    <w:rsid w:val="002E2028"/>
    <w:rsid w:val="002F113B"/>
    <w:rsid w:val="002F1E7E"/>
    <w:rsid w:val="002F21F9"/>
    <w:rsid w:val="002F2ABD"/>
    <w:rsid w:val="002F5E22"/>
    <w:rsid w:val="00303CBA"/>
    <w:rsid w:val="003050EE"/>
    <w:rsid w:val="0030639F"/>
    <w:rsid w:val="00306E53"/>
    <w:rsid w:val="0031066F"/>
    <w:rsid w:val="00310FA7"/>
    <w:rsid w:val="00314EBF"/>
    <w:rsid w:val="003174DD"/>
    <w:rsid w:val="00324F1A"/>
    <w:rsid w:val="003259AE"/>
    <w:rsid w:val="003259E1"/>
    <w:rsid w:val="00331B14"/>
    <w:rsid w:val="00333381"/>
    <w:rsid w:val="003338CF"/>
    <w:rsid w:val="00340EFD"/>
    <w:rsid w:val="003417F4"/>
    <w:rsid w:val="00341A3A"/>
    <w:rsid w:val="00346C87"/>
    <w:rsid w:val="00347DF9"/>
    <w:rsid w:val="0035061B"/>
    <w:rsid w:val="00351BA5"/>
    <w:rsid w:val="00354B38"/>
    <w:rsid w:val="003577AD"/>
    <w:rsid w:val="003579D0"/>
    <w:rsid w:val="00360A7B"/>
    <w:rsid w:val="00362568"/>
    <w:rsid w:val="0036509A"/>
    <w:rsid w:val="00366877"/>
    <w:rsid w:val="00371313"/>
    <w:rsid w:val="0037393D"/>
    <w:rsid w:val="003767A7"/>
    <w:rsid w:val="00384C4D"/>
    <w:rsid w:val="003853BA"/>
    <w:rsid w:val="00390786"/>
    <w:rsid w:val="0039212D"/>
    <w:rsid w:val="00393843"/>
    <w:rsid w:val="00396BB6"/>
    <w:rsid w:val="003971FB"/>
    <w:rsid w:val="003A0207"/>
    <w:rsid w:val="003A1CBA"/>
    <w:rsid w:val="003A347C"/>
    <w:rsid w:val="003A369A"/>
    <w:rsid w:val="003A3901"/>
    <w:rsid w:val="003A3A69"/>
    <w:rsid w:val="003B019E"/>
    <w:rsid w:val="003B3187"/>
    <w:rsid w:val="003B6EC7"/>
    <w:rsid w:val="003C04A9"/>
    <w:rsid w:val="003C05E8"/>
    <w:rsid w:val="003C4863"/>
    <w:rsid w:val="003C4E02"/>
    <w:rsid w:val="003C506F"/>
    <w:rsid w:val="003C69C2"/>
    <w:rsid w:val="003C7C11"/>
    <w:rsid w:val="003C7D0A"/>
    <w:rsid w:val="003D70AA"/>
    <w:rsid w:val="003D7512"/>
    <w:rsid w:val="003E12A9"/>
    <w:rsid w:val="003E19C1"/>
    <w:rsid w:val="003E2F7F"/>
    <w:rsid w:val="003F06AE"/>
    <w:rsid w:val="003F0E00"/>
    <w:rsid w:val="003F1E6A"/>
    <w:rsid w:val="003F4B23"/>
    <w:rsid w:val="003F5074"/>
    <w:rsid w:val="003F64B4"/>
    <w:rsid w:val="00400E99"/>
    <w:rsid w:val="00401CA8"/>
    <w:rsid w:val="004033BA"/>
    <w:rsid w:val="0040665A"/>
    <w:rsid w:val="00406891"/>
    <w:rsid w:val="004107B1"/>
    <w:rsid w:val="00411349"/>
    <w:rsid w:val="00412E87"/>
    <w:rsid w:val="00414C06"/>
    <w:rsid w:val="0042016D"/>
    <w:rsid w:val="004209CC"/>
    <w:rsid w:val="0042343E"/>
    <w:rsid w:val="004248AF"/>
    <w:rsid w:val="00424BD1"/>
    <w:rsid w:val="0043487F"/>
    <w:rsid w:val="004428FE"/>
    <w:rsid w:val="00443897"/>
    <w:rsid w:val="00447BBF"/>
    <w:rsid w:val="00452E13"/>
    <w:rsid w:val="00455955"/>
    <w:rsid w:val="00457958"/>
    <w:rsid w:val="0046312E"/>
    <w:rsid w:val="00467EF5"/>
    <w:rsid w:val="00471F96"/>
    <w:rsid w:val="004730C2"/>
    <w:rsid w:val="0047547B"/>
    <w:rsid w:val="004768AD"/>
    <w:rsid w:val="0047773A"/>
    <w:rsid w:val="00477AF6"/>
    <w:rsid w:val="0048051C"/>
    <w:rsid w:val="00483EA5"/>
    <w:rsid w:val="004843BE"/>
    <w:rsid w:val="004900B5"/>
    <w:rsid w:val="004911DD"/>
    <w:rsid w:val="00496C57"/>
    <w:rsid w:val="004A11F6"/>
    <w:rsid w:val="004A35FC"/>
    <w:rsid w:val="004A4EE8"/>
    <w:rsid w:val="004B077E"/>
    <w:rsid w:val="004B2356"/>
    <w:rsid w:val="004B271E"/>
    <w:rsid w:val="004C2304"/>
    <w:rsid w:val="004C399A"/>
    <w:rsid w:val="004D6A6E"/>
    <w:rsid w:val="004E6C16"/>
    <w:rsid w:val="004F2529"/>
    <w:rsid w:val="004F42C0"/>
    <w:rsid w:val="004F6CDA"/>
    <w:rsid w:val="004F7E4B"/>
    <w:rsid w:val="00500940"/>
    <w:rsid w:val="00506D36"/>
    <w:rsid w:val="00510091"/>
    <w:rsid w:val="005119FC"/>
    <w:rsid w:val="00515790"/>
    <w:rsid w:val="00517044"/>
    <w:rsid w:val="005224C5"/>
    <w:rsid w:val="00522A6C"/>
    <w:rsid w:val="00522BBD"/>
    <w:rsid w:val="00526D82"/>
    <w:rsid w:val="005322FC"/>
    <w:rsid w:val="00534C18"/>
    <w:rsid w:val="00536808"/>
    <w:rsid w:val="00542757"/>
    <w:rsid w:val="00542BC1"/>
    <w:rsid w:val="00544F44"/>
    <w:rsid w:val="0054519B"/>
    <w:rsid w:val="00545C33"/>
    <w:rsid w:val="00546323"/>
    <w:rsid w:val="005538E3"/>
    <w:rsid w:val="0055441E"/>
    <w:rsid w:val="00554924"/>
    <w:rsid w:val="005562DF"/>
    <w:rsid w:val="00557390"/>
    <w:rsid w:val="00561D7B"/>
    <w:rsid w:val="00564F4F"/>
    <w:rsid w:val="0057005B"/>
    <w:rsid w:val="00574906"/>
    <w:rsid w:val="005757DD"/>
    <w:rsid w:val="005827EB"/>
    <w:rsid w:val="0058446E"/>
    <w:rsid w:val="00584D97"/>
    <w:rsid w:val="005871BF"/>
    <w:rsid w:val="00593CB8"/>
    <w:rsid w:val="00593E1D"/>
    <w:rsid w:val="005977ED"/>
    <w:rsid w:val="00597D3E"/>
    <w:rsid w:val="005A1BAD"/>
    <w:rsid w:val="005A4BCA"/>
    <w:rsid w:val="005A640D"/>
    <w:rsid w:val="005B1AE7"/>
    <w:rsid w:val="005B1D17"/>
    <w:rsid w:val="005B2BFE"/>
    <w:rsid w:val="005B79B1"/>
    <w:rsid w:val="005C01E1"/>
    <w:rsid w:val="005C2B28"/>
    <w:rsid w:val="005C3DA2"/>
    <w:rsid w:val="005C3E1C"/>
    <w:rsid w:val="005C560D"/>
    <w:rsid w:val="005C6886"/>
    <w:rsid w:val="005C707F"/>
    <w:rsid w:val="005C72DC"/>
    <w:rsid w:val="005C7386"/>
    <w:rsid w:val="005D0017"/>
    <w:rsid w:val="005D37CA"/>
    <w:rsid w:val="005D46B4"/>
    <w:rsid w:val="005D4C54"/>
    <w:rsid w:val="005D5496"/>
    <w:rsid w:val="005E2717"/>
    <w:rsid w:val="005E28B1"/>
    <w:rsid w:val="005E369F"/>
    <w:rsid w:val="005F49A4"/>
    <w:rsid w:val="006008A2"/>
    <w:rsid w:val="0060535B"/>
    <w:rsid w:val="00611418"/>
    <w:rsid w:val="006137B7"/>
    <w:rsid w:val="00613D7B"/>
    <w:rsid w:val="006147E5"/>
    <w:rsid w:val="006149D7"/>
    <w:rsid w:val="0061607C"/>
    <w:rsid w:val="00617115"/>
    <w:rsid w:val="00621F17"/>
    <w:rsid w:val="006228DC"/>
    <w:rsid w:val="00627E1B"/>
    <w:rsid w:val="00632824"/>
    <w:rsid w:val="00634164"/>
    <w:rsid w:val="00642065"/>
    <w:rsid w:val="006439A0"/>
    <w:rsid w:val="00644B85"/>
    <w:rsid w:val="00644BEA"/>
    <w:rsid w:val="006464E4"/>
    <w:rsid w:val="00646900"/>
    <w:rsid w:val="00646F56"/>
    <w:rsid w:val="006502C1"/>
    <w:rsid w:val="00653CAF"/>
    <w:rsid w:val="006564CB"/>
    <w:rsid w:val="00661822"/>
    <w:rsid w:val="00662277"/>
    <w:rsid w:val="00662623"/>
    <w:rsid w:val="00663157"/>
    <w:rsid w:val="00663ADD"/>
    <w:rsid w:val="00666AA4"/>
    <w:rsid w:val="0066783F"/>
    <w:rsid w:val="0066788C"/>
    <w:rsid w:val="00670860"/>
    <w:rsid w:val="00672312"/>
    <w:rsid w:val="00681670"/>
    <w:rsid w:val="00682F94"/>
    <w:rsid w:val="0068351A"/>
    <w:rsid w:val="006836A5"/>
    <w:rsid w:val="006841D1"/>
    <w:rsid w:val="006847BD"/>
    <w:rsid w:val="006851AD"/>
    <w:rsid w:val="00687F55"/>
    <w:rsid w:val="00690F11"/>
    <w:rsid w:val="00691303"/>
    <w:rsid w:val="00694B68"/>
    <w:rsid w:val="00696189"/>
    <w:rsid w:val="006A51ED"/>
    <w:rsid w:val="006A6EFF"/>
    <w:rsid w:val="006A7596"/>
    <w:rsid w:val="006B25A2"/>
    <w:rsid w:val="006B3AF3"/>
    <w:rsid w:val="006B413B"/>
    <w:rsid w:val="006B79B8"/>
    <w:rsid w:val="006C3EFC"/>
    <w:rsid w:val="006D015E"/>
    <w:rsid w:val="006D1AA0"/>
    <w:rsid w:val="006D272B"/>
    <w:rsid w:val="006D2EED"/>
    <w:rsid w:val="006E0A80"/>
    <w:rsid w:val="006E107E"/>
    <w:rsid w:val="006E132A"/>
    <w:rsid w:val="006E19E9"/>
    <w:rsid w:val="006E22A3"/>
    <w:rsid w:val="006E2734"/>
    <w:rsid w:val="006F1029"/>
    <w:rsid w:val="006F18F4"/>
    <w:rsid w:val="006F2EBE"/>
    <w:rsid w:val="006F3A6B"/>
    <w:rsid w:val="006F49BB"/>
    <w:rsid w:val="006F662E"/>
    <w:rsid w:val="006F79CF"/>
    <w:rsid w:val="006F7CBD"/>
    <w:rsid w:val="00701E8A"/>
    <w:rsid w:val="00702FE4"/>
    <w:rsid w:val="0070556B"/>
    <w:rsid w:val="007103A8"/>
    <w:rsid w:val="00712BEC"/>
    <w:rsid w:val="00713A90"/>
    <w:rsid w:val="007150BA"/>
    <w:rsid w:val="00717100"/>
    <w:rsid w:val="00721D89"/>
    <w:rsid w:val="007225F4"/>
    <w:rsid w:val="00725A9F"/>
    <w:rsid w:val="00725B98"/>
    <w:rsid w:val="00726CCF"/>
    <w:rsid w:val="00736023"/>
    <w:rsid w:val="007412AA"/>
    <w:rsid w:val="007450A3"/>
    <w:rsid w:val="00745A8E"/>
    <w:rsid w:val="0074610A"/>
    <w:rsid w:val="007461B1"/>
    <w:rsid w:val="00751883"/>
    <w:rsid w:val="00755E6A"/>
    <w:rsid w:val="007575CC"/>
    <w:rsid w:val="007603F7"/>
    <w:rsid w:val="0076363B"/>
    <w:rsid w:val="00763D25"/>
    <w:rsid w:val="00764D75"/>
    <w:rsid w:val="00766785"/>
    <w:rsid w:val="00767427"/>
    <w:rsid w:val="007674C1"/>
    <w:rsid w:val="00771AC6"/>
    <w:rsid w:val="007725F8"/>
    <w:rsid w:val="0077580A"/>
    <w:rsid w:val="00775989"/>
    <w:rsid w:val="00775E6C"/>
    <w:rsid w:val="007806E3"/>
    <w:rsid w:val="00781892"/>
    <w:rsid w:val="00781E55"/>
    <w:rsid w:val="00785CE1"/>
    <w:rsid w:val="00786000"/>
    <w:rsid w:val="00790311"/>
    <w:rsid w:val="007910B2"/>
    <w:rsid w:val="00792698"/>
    <w:rsid w:val="00793D37"/>
    <w:rsid w:val="00793DD7"/>
    <w:rsid w:val="00795D74"/>
    <w:rsid w:val="007A530C"/>
    <w:rsid w:val="007B0DBE"/>
    <w:rsid w:val="007B2814"/>
    <w:rsid w:val="007B467A"/>
    <w:rsid w:val="007B74A3"/>
    <w:rsid w:val="007C0EBE"/>
    <w:rsid w:val="007C3E8F"/>
    <w:rsid w:val="007C612F"/>
    <w:rsid w:val="007C6ED0"/>
    <w:rsid w:val="007C7ADC"/>
    <w:rsid w:val="007D04B3"/>
    <w:rsid w:val="007E23F1"/>
    <w:rsid w:val="007E4B6A"/>
    <w:rsid w:val="007F11F9"/>
    <w:rsid w:val="007F1CB1"/>
    <w:rsid w:val="007F4542"/>
    <w:rsid w:val="007F567E"/>
    <w:rsid w:val="00800AD4"/>
    <w:rsid w:val="0080564D"/>
    <w:rsid w:val="00806134"/>
    <w:rsid w:val="00812E68"/>
    <w:rsid w:val="00814310"/>
    <w:rsid w:val="0081516A"/>
    <w:rsid w:val="008159CA"/>
    <w:rsid w:val="00830480"/>
    <w:rsid w:val="00834233"/>
    <w:rsid w:val="0083473B"/>
    <w:rsid w:val="00834E44"/>
    <w:rsid w:val="00837F23"/>
    <w:rsid w:val="00840B7D"/>
    <w:rsid w:val="0084169B"/>
    <w:rsid w:val="00841790"/>
    <w:rsid w:val="00844EB4"/>
    <w:rsid w:val="0084585B"/>
    <w:rsid w:val="00846DFC"/>
    <w:rsid w:val="00853FD6"/>
    <w:rsid w:val="00860F69"/>
    <w:rsid w:val="00862910"/>
    <w:rsid w:val="00864684"/>
    <w:rsid w:val="00865E61"/>
    <w:rsid w:val="00870312"/>
    <w:rsid w:val="008739C9"/>
    <w:rsid w:val="00873AE5"/>
    <w:rsid w:val="00873C3C"/>
    <w:rsid w:val="008766A2"/>
    <w:rsid w:val="0088051C"/>
    <w:rsid w:val="00880990"/>
    <w:rsid w:val="00890108"/>
    <w:rsid w:val="0089100B"/>
    <w:rsid w:val="00895506"/>
    <w:rsid w:val="008963B2"/>
    <w:rsid w:val="00897A8C"/>
    <w:rsid w:val="008A44A4"/>
    <w:rsid w:val="008A517D"/>
    <w:rsid w:val="008B1546"/>
    <w:rsid w:val="008B2183"/>
    <w:rsid w:val="008B374F"/>
    <w:rsid w:val="008B606E"/>
    <w:rsid w:val="008B785B"/>
    <w:rsid w:val="008C1F4E"/>
    <w:rsid w:val="008C26D6"/>
    <w:rsid w:val="008C27A0"/>
    <w:rsid w:val="008C2DA3"/>
    <w:rsid w:val="008C4872"/>
    <w:rsid w:val="008C5595"/>
    <w:rsid w:val="008C6C4E"/>
    <w:rsid w:val="008C6E35"/>
    <w:rsid w:val="008D0217"/>
    <w:rsid w:val="008D30FB"/>
    <w:rsid w:val="008D5550"/>
    <w:rsid w:val="008D67C0"/>
    <w:rsid w:val="008D7263"/>
    <w:rsid w:val="008E1308"/>
    <w:rsid w:val="008E29EE"/>
    <w:rsid w:val="008E4B94"/>
    <w:rsid w:val="008E4DF8"/>
    <w:rsid w:val="008E7FD9"/>
    <w:rsid w:val="008F17E8"/>
    <w:rsid w:val="008F76D9"/>
    <w:rsid w:val="00902BF5"/>
    <w:rsid w:val="009037F0"/>
    <w:rsid w:val="00903CF2"/>
    <w:rsid w:val="009044D4"/>
    <w:rsid w:val="00907682"/>
    <w:rsid w:val="00910D82"/>
    <w:rsid w:val="0091100B"/>
    <w:rsid w:val="00911E66"/>
    <w:rsid w:val="0091303B"/>
    <w:rsid w:val="00913574"/>
    <w:rsid w:val="009212DE"/>
    <w:rsid w:val="00922623"/>
    <w:rsid w:val="00922FD7"/>
    <w:rsid w:val="009246EE"/>
    <w:rsid w:val="00925153"/>
    <w:rsid w:val="0093141C"/>
    <w:rsid w:val="0093370B"/>
    <w:rsid w:val="00933BEF"/>
    <w:rsid w:val="009340FC"/>
    <w:rsid w:val="00940815"/>
    <w:rsid w:val="00944A57"/>
    <w:rsid w:val="0094617A"/>
    <w:rsid w:val="00950CBF"/>
    <w:rsid w:val="00950ECB"/>
    <w:rsid w:val="0095315F"/>
    <w:rsid w:val="00956E07"/>
    <w:rsid w:val="009633CE"/>
    <w:rsid w:val="00964660"/>
    <w:rsid w:val="00965C26"/>
    <w:rsid w:val="00970395"/>
    <w:rsid w:val="00972A4C"/>
    <w:rsid w:val="00973A2F"/>
    <w:rsid w:val="00975A00"/>
    <w:rsid w:val="00975B6D"/>
    <w:rsid w:val="009804DA"/>
    <w:rsid w:val="00981138"/>
    <w:rsid w:val="00983492"/>
    <w:rsid w:val="00984124"/>
    <w:rsid w:val="009846CC"/>
    <w:rsid w:val="00990934"/>
    <w:rsid w:val="00993284"/>
    <w:rsid w:val="00993859"/>
    <w:rsid w:val="00993A83"/>
    <w:rsid w:val="00994B59"/>
    <w:rsid w:val="00994DDA"/>
    <w:rsid w:val="0099529F"/>
    <w:rsid w:val="00995C91"/>
    <w:rsid w:val="009A7FDF"/>
    <w:rsid w:val="009B1FAB"/>
    <w:rsid w:val="009B790E"/>
    <w:rsid w:val="009C0367"/>
    <w:rsid w:val="009C0782"/>
    <w:rsid w:val="009C4697"/>
    <w:rsid w:val="009C72D9"/>
    <w:rsid w:val="009D0F3D"/>
    <w:rsid w:val="009D12EA"/>
    <w:rsid w:val="009D20F3"/>
    <w:rsid w:val="009D4389"/>
    <w:rsid w:val="009D47DC"/>
    <w:rsid w:val="009D4AC4"/>
    <w:rsid w:val="009D6BE8"/>
    <w:rsid w:val="009E5B68"/>
    <w:rsid w:val="009E7512"/>
    <w:rsid w:val="009E78E1"/>
    <w:rsid w:val="009F06E2"/>
    <w:rsid w:val="009F41EF"/>
    <w:rsid w:val="009F4F35"/>
    <w:rsid w:val="009F622C"/>
    <w:rsid w:val="00A03FF4"/>
    <w:rsid w:val="00A04A0E"/>
    <w:rsid w:val="00A055C9"/>
    <w:rsid w:val="00A1066C"/>
    <w:rsid w:val="00A1137F"/>
    <w:rsid w:val="00A12913"/>
    <w:rsid w:val="00A1584B"/>
    <w:rsid w:val="00A20C22"/>
    <w:rsid w:val="00A244B6"/>
    <w:rsid w:val="00A24911"/>
    <w:rsid w:val="00A32F2F"/>
    <w:rsid w:val="00A33E54"/>
    <w:rsid w:val="00A372FF"/>
    <w:rsid w:val="00A37E53"/>
    <w:rsid w:val="00A40F85"/>
    <w:rsid w:val="00A460D2"/>
    <w:rsid w:val="00A51849"/>
    <w:rsid w:val="00A51BE5"/>
    <w:rsid w:val="00A526E3"/>
    <w:rsid w:val="00A53BBC"/>
    <w:rsid w:val="00A562AF"/>
    <w:rsid w:val="00A62F46"/>
    <w:rsid w:val="00A64462"/>
    <w:rsid w:val="00A669BC"/>
    <w:rsid w:val="00A70228"/>
    <w:rsid w:val="00A71494"/>
    <w:rsid w:val="00A720B9"/>
    <w:rsid w:val="00A74438"/>
    <w:rsid w:val="00A74770"/>
    <w:rsid w:val="00A75A55"/>
    <w:rsid w:val="00A75C20"/>
    <w:rsid w:val="00A771D0"/>
    <w:rsid w:val="00A80F48"/>
    <w:rsid w:val="00A839AE"/>
    <w:rsid w:val="00A85247"/>
    <w:rsid w:val="00A855C6"/>
    <w:rsid w:val="00A85C56"/>
    <w:rsid w:val="00A868DD"/>
    <w:rsid w:val="00A96EBD"/>
    <w:rsid w:val="00A97E34"/>
    <w:rsid w:val="00AA2500"/>
    <w:rsid w:val="00AA5EBC"/>
    <w:rsid w:val="00AA618E"/>
    <w:rsid w:val="00AA73C7"/>
    <w:rsid w:val="00AA7591"/>
    <w:rsid w:val="00AB16EB"/>
    <w:rsid w:val="00AB1A72"/>
    <w:rsid w:val="00AB4CDF"/>
    <w:rsid w:val="00AB6480"/>
    <w:rsid w:val="00AB7ECA"/>
    <w:rsid w:val="00AC1FC4"/>
    <w:rsid w:val="00AC4168"/>
    <w:rsid w:val="00AC53B8"/>
    <w:rsid w:val="00AC75EC"/>
    <w:rsid w:val="00AD37D6"/>
    <w:rsid w:val="00AD48AC"/>
    <w:rsid w:val="00AE2FAC"/>
    <w:rsid w:val="00AE4792"/>
    <w:rsid w:val="00AF079D"/>
    <w:rsid w:val="00AF0D9B"/>
    <w:rsid w:val="00AF11E1"/>
    <w:rsid w:val="00AF1575"/>
    <w:rsid w:val="00AF34F6"/>
    <w:rsid w:val="00AF3596"/>
    <w:rsid w:val="00AF3ADE"/>
    <w:rsid w:val="00B02ABA"/>
    <w:rsid w:val="00B02FA2"/>
    <w:rsid w:val="00B033BE"/>
    <w:rsid w:val="00B0451C"/>
    <w:rsid w:val="00B12D25"/>
    <w:rsid w:val="00B14A3A"/>
    <w:rsid w:val="00B155D7"/>
    <w:rsid w:val="00B202B7"/>
    <w:rsid w:val="00B21F0B"/>
    <w:rsid w:val="00B2555A"/>
    <w:rsid w:val="00B25BED"/>
    <w:rsid w:val="00B26E55"/>
    <w:rsid w:val="00B305C0"/>
    <w:rsid w:val="00B32307"/>
    <w:rsid w:val="00B34429"/>
    <w:rsid w:val="00B347EB"/>
    <w:rsid w:val="00B36360"/>
    <w:rsid w:val="00B37514"/>
    <w:rsid w:val="00B40C38"/>
    <w:rsid w:val="00B4466B"/>
    <w:rsid w:val="00B51029"/>
    <w:rsid w:val="00B54B20"/>
    <w:rsid w:val="00B6414A"/>
    <w:rsid w:val="00B67823"/>
    <w:rsid w:val="00B70F4B"/>
    <w:rsid w:val="00B7785F"/>
    <w:rsid w:val="00B81F0A"/>
    <w:rsid w:val="00B839BF"/>
    <w:rsid w:val="00B91FC6"/>
    <w:rsid w:val="00B92427"/>
    <w:rsid w:val="00B9373C"/>
    <w:rsid w:val="00B966A9"/>
    <w:rsid w:val="00B9680D"/>
    <w:rsid w:val="00BA4932"/>
    <w:rsid w:val="00BA49E8"/>
    <w:rsid w:val="00BA6CEB"/>
    <w:rsid w:val="00BB0DA8"/>
    <w:rsid w:val="00BB34CE"/>
    <w:rsid w:val="00BB5C8F"/>
    <w:rsid w:val="00BC0923"/>
    <w:rsid w:val="00BC2922"/>
    <w:rsid w:val="00BC77DD"/>
    <w:rsid w:val="00BD40E4"/>
    <w:rsid w:val="00BD64B8"/>
    <w:rsid w:val="00BD6F24"/>
    <w:rsid w:val="00BE43AA"/>
    <w:rsid w:val="00BE4643"/>
    <w:rsid w:val="00BE7713"/>
    <w:rsid w:val="00BF19A5"/>
    <w:rsid w:val="00BF4B20"/>
    <w:rsid w:val="00BF6705"/>
    <w:rsid w:val="00C0179A"/>
    <w:rsid w:val="00C03080"/>
    <w:rsid w:val="00C06D76"/>
    <w:rsid w:val="00C100F3"/>
    <w:rsid w:val="00C10A9F"/>
    <w:rsid w:val="00C10D4D"/>
    <w:rsid w:val="00C12355"/>
    <w:rsid w:val="00C15D29"/>
    <w:rsid w:val="00C2135A"/>
    <w:rsid w:val="00C23948"/>
    <w:rsid w:val="00C253BF"/>
    <w:rsid w:val="00C25BF3"/>
    <w:rsid w:val="00C32B4E"/>
    <w:rsid w:val="00C335AA"/>
    <w:rsid w:val="00C33E42"/>
    <w:rsid w:val="00C3585F"/>
    <w:rsid w:val="00C40002"/>
    <w:rsid w:val="00C40CAC"/>
    <w:rsid w:val="00C44234"/>
    <w:rsid w:val="00C448D8"/>
    <w:rsid w:val="00C47731"/>
    <w:rsid w:val="00C52021"/>
    <w:rsid w:val="00C5289B"/>
    <w:rsid w:val="00C57F2F"/>
    <w:rsid w:val="00C60ABB"/>
    <w:rsid w:val="00C61021"/>
    <w:rsid w:val="00C6233B"/>
    <w:rsid w:val="00C6241B"/>
    <w:rsid w:val="00C64DEE"/>
    <w:rsid w:val="00C6712D"/>
    <w:rsid w:val="00C72F1D"/>
    <w:rsid w:val="00C74D58"/>
    <w:rsid w:val="00C82648"/>
    <w:rsid w:val="00C86199"/>
    <w:rsid w:val="00C907E2"/>
    <w:rsid w:val="00C909A2"/>
    <w:rsid w:val="00C90D60"/>
    <w:rsid w:val="00C9194A"/>
    <w:rsid w:val="00C9243E"/>
    <w:rsid w:val="00C92519"/>
    <w:rsid w:val="00C92697"/>
    <w:rsid w:val="00C94A31"/>
    <w:rsid w:val="00C97A06"/>
    <w:rsid w:val="00C97B24"/>
    <w:rsid w:val="00CA1AE7"/>
    <w:rsid w:val="00CA4CD6"/>
    <w:rsid w:val="00CA54B5"/>
    <w:rsid w:val="00CA5C6D"/>
    <w:rsid w:val="00CA7120"/>
    <w:rsid w:val="00CB0C94"/>
    <w:rsid w:val="00CB4D0A"/>
    <w:rsid w:val="00CB525F"/>
    <w:rsid w:val="00CC04FF"/>
    <w:rsid w:val="00CC1E0A"/>
    <w:rsid w:val="00CC1FDA"/>
    <w:rsid w:val="00CC376D"/>
    <w:rsid w:val="00CC5E15"/>
    <w:rsid w:val="00CC5FC6"/>
    <w:rsid w:val="00CC6057"/>
    <w:rsid w:val="00CC787E"/>
    <w:rsid w:val="00CD2DC6"/>
    <w:rsid w:val="00CD31EC"/>
    <w:rsid w:val="00CD3DFF"/>
    <w:rsid w:val="00CD4586"/>
    <w:rsid w:val="00CD633B"/>
    <w:rsid w:val="00CE042F"/>
    <w:rsid w:val="00CE0E91"/>
    <w:rsid w:val="00CE2112"/>
    <w:rsid w:val="00CE2B7F"/>
    <w:rsid w:val="00CE2B84"/>
    <w:rsid w:val="00CE2E11"/>
    <w:rsid w:val="00CE682A"/>
    <w:rsid w:val="00CE75F9"/>
    <w:rsid w:val="00CE786F"/>
    <w:rsid w:val="00CF3045"/>
    <w:rsid w:val="00CF458B"/>
    <w:rsid w:val="00CF4FA7"/>
    <w:rsid w:val="00CF62E9"/>
    <w:rsid w:val="00CF67A3"/>
    <w:rsid w:val="00D04CDE"/>
    <w:rsid w:val="00D11206"/>
    <w:rsid w:val="00D12DB9"/>
    <w:rsid w:val="00D13D6B"/>
    <w:rsid w:val="00D169B5"/>
    <w:rsid w:val="00D2018C"/>
    <w:rsid w:val="00D258B5"/>
    <w:rsid w:val="00D266C4"/>
    <w:rsid w:val="00D30913"/>
    <w:rsid w:val="00D31CEC"/>
    <w:rsid w:val="00D3258B"/>
    <w:rsid w:val="00D34004"/>
    <w:rsid w:val="00D35502"/>
    <w:rsid w:val="00D35812"/>
    <w:rsid w:val="00D37872"/>
    <w:rsid w:val="00D42EEA"/>
    <w:rsid w:val="00D4418A"/>
    <w:rsid w:val="00D445FE"/>
    <w:rsid w:val="00D4593D"/>
    <w:rsid w:val="00D47022"/>
    <w:rsid w:val="00D50A03"/>
    <w:rsid w:val="00D50FC2"/>
    <w:rsid w:val="00D52A70"/>
    <w:rsid w:val="00D5444B"/>
    <w:rsid w:val="00D556DA"/>
    <w:rsid w:val="00D67742"/>
    <w:rsid w:val="00D679C5"/>
    <w:rsid w:val="00D7088D"/>
    <w:rsid w:val="00D71D0F"/>
    <w:rsid w:val="00D72244"/>
    <w:rsid w:val="00D74A64"/>
    <w:rsid w:val="00D75A0E"/>
    <w:rsid w:val="00D774C0"/>
    <w:rsid w:val="00D77FCF"/>
    <w:rsid w:val="00D80025"/>
    <w:rsid w:val="00D80B11"/>
    <w:rsid w:val="00D80B94"/>
    <w:rsid w:val="00D81FD8"/>
    <w:rsid w:val="00D83147"/>
    <w:rsid w:val="00D83F99"/>
    <w:rsid w:val="00D84B86"/>
    <w:rsid w:val="00D84B90"/>
    <w:rsid w:val="00D870D7"/>
    <w:rsid w:val="00D902B4"/>
    <w:rsid w:val="00D90412"/>
    <w:rsid w:val="00D93E8C"/>
    <w:rsid w:val="00D95977"/>
    <w:rsid w:val="00D962A7"/>
    <w:rsid w:val="00DA1DDE"/>
    <w:rsid w:val="00DA2AEF"/>
    <w:rsid w:val="00DA72BD"/>
    <w:rsid w:val="00DB1756"/>
    <w:rsid w:val="00DB3603"/>
    <w:rsid w:val="00DB482B"/>
    <w:rsid w:val="00DB4866"/>
    <w:rsid w:val="00DB52C5"/>
    <w:rsid w:val="00DB5D70"/>
    <w:rsid w:val="00DB62FF"/>
    <w:rsid w:val="00DB7FB2"/>
    <w:rsid w:val="00DC0C58"/>
    <w:rsid w:val="00DC1942"/>
    <w:rsid w:val="00DC3663"/>
    <w:rsid w:val="00DC3768"/>
    <w:rsid w:val="00DC45D2"/>
    <w:rsid w:val="00DC6FAF"/>
    <w:rsid w:val="00DC7464"/>
    <w:rsid w:val="00DD0168"/>
    <w:rsid w:val="00DD29DD"/>
    <w:rsid w:val="00DE3B8E"/>
    <w:rsid w:val="00DE50B6"/>
    <w:rsid w:val="00DE5A7D"/>
    <w:rsid w:val="00DE75F7"/>
    <w:rsid w:val="00DF35E8"/>
    <w:rsid w:val="00DF3B56"/>
    <w:rsid w:val="00DF45E9"/>
    <w:rsid w:val="00DF48AF"/>
    <w:rsid w:val="00DF5C6A"/>
    <w:rsid w:val="00E009AE"/>
    <w:rsid w:val="00E01FBD"/>
    <w:rsid w:val="00E034ED"/>
    <w:rsid w:val="00E05CC6"/>
    <w:rsid w:val="00E073EB"/>
    <w:rsid w:val="00E1209E"/>
    <w:rsid w:val="00E154B8"/>
    <w:rsid w:val="00E15BA6"/>
    <w:rsid w:val="00E170FD"/>
    <w:rsid w:val="00E176BF"/>
    <w:rsid w:val="00E177C7"/>
    <w:rsid w:val="00E260A7"/>
    <w:rsid w:val="00E31EA4"/>
    <w:rsid w:val="00E32760"/>
    <w:rsid w:val="00E328E1"/>
    <w:rsid w:val="00E34EB7"/>
    <w:rsid w:val="00E34EFB"/>
    <w:rsid w:val="00E35A9B"/>
    <w:rsid w:val="00E368C8"/>
    <w:rsid w:val="00E431F4"/>
    <w:rsid w:val="00E436D1"/>
    <w:rsid w:val="00E4394F"/>
    <w:rsid w:val="00E526BD"/>
    <w:rsid w:val="00E540AA"/>
    <w:rsid w:val="00E54699"/>
    <w:rsid w:val="00E578A5"/>
    <w:rsid w:val="00E63673"/>
    <w:rsid w:val="00E66E21"/>
    <w:rsid w:val="00E67DED"/>
    <w:rsid w:val="00E73731"/>
    <w:rsid w:val="00E73987"/>
    <w:rsid w:val="00E73ECB"/>
    <w:rsid w:val="00E7794E"/>
    <w:rsid w:val="00E81443"/>
    <w:rsid w:val="00E864A3"/>
    <w:rsid w:val="00E87D40"/>
    <w:rsid w:val="00E90E96"/>
    <w:rsid w:val="00E977C4"/>
    <w:rsid w:val="00EA02DA"/>
    <w:rsid w:val="00EA0F13"/>
    <w:rsid w:val="00EA1640"/>
    <w:rsid w:val="00EA18E3"/>
    <w:rsid w:val="00EA3C5A"/>
    <w:rsid w:val="00EA5EB7"/>
    <w:rsid w:val="00EA75AF"/>
    <w:rsid w:val="00EB09C3"/>
    <w:rsid w:val="00EB2BB6"/>
    <w:rsid w:val="00EB44B7"/>
    <w:rsid w:val="00EB6CB5"/>
    <w:rsid w:val="00EB6F42"/>
    <w:rsid w:val="00EC12DE"/>
    <w:rsid w:val="00EC1B62"/>
    <w:rsid w:val="00EC20C1"/>
    <w:rsid w:val="00EC4AA6"/>
    <w:rsid w:val="00EC4B70"/>
    <w:rsid w:val="00EC5806"/>
    <w:rsid w:val="00EC7EF8"/>
    <w:rsid w:val="00EC7FC2"/>
    <w:rsid w:val="00ED0E35"/>
    <w:rsid w:val="00ED3D3D"/>
    <w:rsid w:val="00EE1B96"/>
    <w:rsid w:val="00EE7790"/>
    <w:rsid w:val="00EF3B3A"/>
    <w:rsid w:val="00EF4C89"/>
    <w:rsid w:val="00EF62A9"/>
    <w:rsid w:val="00EF7106"/>
    <w:rsid w:val="00F011A1"/>
    <w:rsid w:val="00F02FDF"/>
    <w:rsid w:val="00F03B44"/>
    <w:rsid w:val="00F055E0"/>
    <w:rsid w:val="00F11498"/>
    <w:rsid w:val="00F14378"/>
    <w:rsid w:val="00F20FDC"/>
    <w:rsid w:val="00F216B5"/>
    <w:rsid w:val="00F23805"/>
    <w:rsid w:val="00F25F64"/>
    <w:rsid w:val="00F30853"/>
    <w:rsid w:val="00F32200"/>
    <w:rsid w:val="00F328D9"/>
    <w:rsid w:val="00F363AE"/>
    <w:rsid w:val="00F3644F"/>
    <w:rsid w:val="00F37844"/>
    <w:rsid w:val="00F37A88"/>
    <w:rsid w:val="00F43C21"/>
    <w:rsid w:val="00F44964"/>
    <w:rsid w:val="00F50E1F"/>
    <w:rsid w:val="00F50F38"/>
    <w:rsid w:val="00F511E2"/>
    <w:rsid w:val="00F54748"/>
    <w:rsid w:val="00F552F8"/>
    <w:rsid w:val="00F623CB"/>
    <w:rsid w:val="00F62D85"/>
    <w:rsid w:val="00F64654"/>
    <w:rsid w:val="00F66C63"/>
    <w:rsid w:val="00F6704B"/>
    <w:rsid w:val="00F70607"/>
    <w:rsid w:val="00F72144"/>
    <w:rsid w:val="00F73834"/>
    <w:rsid w:val="00F75519"/>
    <w:rsid w:val="00F769F2"/>
    <w:rsid w:val="00F84E4C"/>
    <w:rsid w:val="00F85813"/>
    <w:rsid w:val="00F903DE"/>
    <w:rsid w:val="00F90BF6"/>
    <w:rsid w:val="00F94CF6"/>
    <w:rsid w:val="00F96EE8"/>
    <w:rsid w:val="00FA125E"/>
    <w:rsid w:val="00FA2E3A"/>
    <w:rsid w:val="00FA2F03"/>
    <w:rsid w:val="00FA34E5"/>
    <w:rsid w:val="00FA3CF6"/>
    <w:rsid w:val="00FA5303"/>
    <w:rsid w:val="00FB2581"/>
    <w:rsid w:val="00FB6706"/>
    <w:rsid w:val="00FB7E23"/>
    <w:rsid w:val="00FC4E2D"/>
    <w:rsid w:val="00FD3C55"/>
    <w:rsid w:val="00FE03F7"/>
    <w:rsid w:val="00FE0898"/>
    <w:rsid w:val="00FE0976"/>
    <w:rsid w:val="00FE222F"/>
    <w:rsid w:val="00FE458D"/>
    <w:rsid w:val="00FE5053"/>
    <w:rsid w:val="00FF2A0A"/>
    <w:rsid w:val="00FF5373"/>
    <w:rsid w:val="0184C93F"/>
    <w:rsid w:val="033AD9C7"/>
    <w:rsid w:val="040A43FE"/>
    <w:rsid w:val="04D9F450"/>
    <w:rsid w:val="06231ACA"/>
    <w:rsid w:val="06AD1C75"/>
    <w:rsid w:val="08E389E7"/>
    <w:rsid w:val="0ADF2A54"/>
    <w:rsid w:val="0B679E87"/>
    <w:rsid w:val="0E6FBC82"/>
    <w:rsid w:val="0E98DBED"/>
    <w:rsid w:val="0EF5D6E1"/>
    <w:rsid w:val="0F96B162"/>
    <w:rsid w:val="1306E872"/>
    <w:rsid w:val="1383096C"/>
    <w:rsid w:val="13D05559"/>
    <w:rsid w:val="15BDC389"/>
    <w:rsid w:val="1906A759"/>
    <w:rsid w:val="1F62560D"/>
    <w:rsid w:val="20788C20"/>
    <w:rsid w:val="20FEA94A"/>
    <w:rsid w:val="228064DF"/>
    <w:rsid w:val="26D5BE1C"/>
    <w:rsid w:val="2714DD32"/>
    <w:rsid w:val="2AC98E5A"/>
    <w:rsid w:val="2CE2FA40"/>
    <w:rsid w:val="2FF7CAA6"/>
    <w:rsid w:val="35CF7114"/>
    <w:rsid w:val="371BDEB6"/>
    <w:rsid w:val="38043E79"/>
    <w:rsid w:val="3991749F"/>
    <w:rsid w:val="3AF6E7C3"/>
    <w:rsid w:val="3DD8F48B"/>
    <w:rsid w:val="3F56A979"/>
    <w:rsid w:val="3FDFB835"/>
    <w:rsid w:val="40E5912B"/>
    <w:rsid w:val="41FFD8C9"/>
    <w:rsid w:val="425DE879"/>
    <w:rsid w:val="47BC1B8C"/>
    <w:rsid w:val="48672867"/>
    <w:rsid w:val="4B07E9C3"/>
    <w:rsid w:val="4BD9795D"/>
    <w:rsid w:val="4F5AA624"/>
    <w:rsid w:val="50CA4A8B"/>
    <w:rsid w:val="5CA37632"/>
    <w:rsid w:val="5D4E6B8D"/>
    <w:rsid w:val="5FD7F793"/>
    <w:rsid w:val="64A7E908"/>
    <w:rsid w:val="66F136F6"/>
    <w:rsid w:val="6C8475A8"/>
    <w:rsid w:val="6CEE4FFC"/>
    <w:rsid w:val="6E4E1C1C"/>
    <w:rsid w:val="6F0229DE"/>
    <w:rsid w:val="6FF6926A"/>
    <w:rsid w:val="71FB6071"/>
    <w:rsid w:val="723E3FC2"/>
    <w:rsid w:val="729295F0"/>
    <w:rsid w:val="74721088"/>
    <w:rsid w:val="77E55F05"/>
    <w:rsid w:val="7AA5716F"/>
    <w:rsid w:val="7B59052E"/>
    <w:rsid w:val="7CF897FB"/>
    <w:rsid w:val="7D03EBFE"/>
    <w:rsid w:val="7D87479C"/>
    <w:rsid w:val="7E6C46FC"/>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A33A36F"/>
  <w15:chartTrackingRefBased/>
  <w15:docId w15:val="{484F0AA7-23AC-4623-B0F7-F59B1A440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Arial"/>
        <w:lang w:val="en-IE" w:eastAsia="en-I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19A"/>
  </w:style>
  <w:style w:type="paragraph" w:styleId="Heading1">
    <w:name w:val="heading 1"/>
    <w:basedOn w:val="Normal"/>
    <w:link w:val="Heading1Char"/>
    <w:uiPriority w:val="1"/>
    <w:qFormat/>
    <w:rsid w:val="00F85813"/>
    <w:pPr>
      <w:widowControl w:val="0"/>
      <w:autoSpaceDE w:val="0"/>
      <w:autoSpaceDN w:val="0"/>
      <w:ind w:left="580" w:hanging="360"/>
      <w:jc w:val="both"/>
      <w:outlineLvl w:val="0"/>
    </w:pPr>
    <w:rPr>
      <w:rFonts w:ascii="Calibri Light" w:eastAsia="Calibri Light" w:hAnsi="Calibri Light" w:cs="Calibri Light"/>
      <w:sz w:val="24"/>
      <w:szCs w:val="24"/>
      <w:lang w:bidi="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15C5"/>
    <w:pPr>
      <w:tabs>
        <w:tab w:val="center" w:pos="4513"/>
        <w:tab w:val="right" w:pos="9026"/>
      </w:tabs>
    </w:pPr>
  </w:style>
  <w:style w:type="character" w:customStyle="1" w:styleId="HeaderChar">
    <w:name w:val="Header Char"/>
    <w:basedOn w:val="DefaultParagraphFont"/>
    <w:link w:val="Header"/>
    <w:uiPriority w:val="99"/>
    <w:rsid w:val="000B15C5"/>
  </w:style>
  <w:style w:type="paragraph" w:styleId="Footer">
    <w:name w:val="footer"/>
    <w:basedOn w:val="Normal"/>
    <w:link w:val="FooterChar"/>
    <w:uiPriority w:val="99"/>
    <w:unhideWhenUsed/>
    <w:rsid w:val="000B15C5"/>
    <w:pPr>
      <w:tabs>
        <w:tab w:val="center" w:pos="4513"/>
        <w:tab w:val="right" w:pos="9026"/>
      </w:tabs>
    </w:pPr>
  </w:style>
  <w:style w:type="character" w:customStyle="1" w:styleId="FooterChar">
    <w:name w:val="Footer Char"/>
    <w:basedOn w:val="DefaultParagraphFont"/>
    <w:link w:val="Footer"/>
    <w:uiPriority w:val="99"/>
    <w:rsid w:val="000B15C5"/>
  </w:style>
  <w:style w:type="paragraph" w:styleId="ListParagraph">
    <w:name w:val="List Paragraph"/>
    <w:basedOn w:val="Normal"/>
    <w:uiPriority w:val="1"/>
    <w:qFormat/>
    <w:rsid w:val="00013644"/>
    <w:pPr>
      <w:ind w:left="720"/>
    </w:pPr>
  </w:style>
  <w:style w:type="character" w:styleId="Strong">
    <w:name w:val="Strong"/>
    <w:uiPriority w:val="99"/>
    <w:qFormat/>
    <w:rsid w:val="00F14378"/>
    <w:rPr>
      <w:b/>
      <w:bCs/>
    </w:rPr>
  </w:style>
  <w:style w:type="paragraph" w:styleId="NormalWeb">
    <w:name w:val="Normal (Web)"/>
    <w:basedOn w:val="Normal"/>
    <w:uiPriority w:val="99"/>
    <w:rsid w:val="00C6241B"/>
    <w:pPr>
      <w:spacing w:before="100" w:beforeAutospacing="1" w:after="100" w:afterAutospacing="1"/>
    </w:pPr>
    <w:rPr>
      <w:rFonts w:ascii="Times New Roman" w:eastAsia="Times New Roman" w:hAnsi="Times New Roman" w:cs="Times New Roman"/>
      <w:sz w:val="24"/>
      <w:szCs w:val="24"/>
      <w:lang w:val="en-GB" w:eastAsia="en-GB"/>
    </w:rPr>
  </w:style>
  <w:style w:type="table" w:styleId="TableGrid">
    <w:name w:val="Table Grid"/>
    <w:basedOn w:val="TableNormal"/>
    <w:uiPriority w:val="39"/>
    <w:rsid w:val="00C6241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25F64"/>
    <w:rPr>
      <w:color w:val="0563C1"/>
      <w:u w:val="single"/>
    </w:rPr>
  </w:style>
  <w:style w:type="character" w:styleId="UnresolvedMention">
    <w:name w:val="Unresolved Mention"/>
    <w:uiPriority w:val="99"/>
    <w:semiHidden/>
    <w:unhideWhenUsed/>
    <w:rsid w:val="00F25F64"/>
    <w:rPr>
      <w:color w:val="605E5C"/>
      <w:shd w:val="clear" w:color="auto" w:fill="E1DFDD"/>
    </w:rPr>
  </w:style>
  <w:style w:type="character" w:styleId="FollowedHyperlink">
    <w:name w:val="FollowedHyperlink"/>
    <w:uiPriority w:val="99"/>
    <w:semiHidden/>
    <w:unhideWhenUsed/>
    <w:rsid w:val="00F25F64"/>
    <w:rPr>
      <w:color w:val="954F72"/>
      <w:u w:val="single"/>
    </w:rPr>
  </w:style>
  <w:style w:type="character" w:customStyle="1" w:styleId="Heading1Char">
    <w:name w:val="Heading 1 Char"/>
    <w:link w:val="Heading1"/>
    <w:uiPriority w:val="1"/>
    <w:rsid w:val="00F85813"/>
    <w:rPr>
      <w:rFonts w:ascii="Calibri Light" w:eastAsia="Calibri Light" w:hAnsi="Calibri Light" w:cs="Calibri Light"/>
      <w:sz w:val="24"/>
      <w:szCs w:val="24"/>
      <w:lang w:bidi="en-IE"/>
    </w:rPr>
  </w:style>
  <w:style w:type="paragraph" w:styleId="BodyText">
    <w:name w:val="Body Text"/>
    <w:basedOn w:val="Normal"/>
    <w:link w:val="BodyTextChar"/>
    <w:uiPriority w:val="1"/>
    <w:qFormat/>
    <w:rsid w:val="00F85813"/>
    <w:pPr>
      <w:widowControl w:val="0"/>
      <w:autoSpaceDE w:val="0"/>
      <w:autoSpaceDN w:val="0"/>
    </w:pPr>
    <w:rPr>
      <w:rFonts w:cs="Calibri"/>
      <w:sz w:val="22"/>
      <w:szCs w:val="22"/>
      <w:lang w:bidi="en-IE"/>
    </w:rPr>
  </w:style>
  <w:style w:type="character" w:customStyle="1" w:styleId="BodyTextChar">
    <w:name w:val="Body Text Char"/>
    <w:link w:val="BodyText"/>
    <w:uiPriority w:val="1"/>
    <w:rsid w:val="00F85813"/>
    <w:rPr>
      <w:rFonts w:cs="Calibri"/>
      <w:sz w:val="22"/>
      <w:szCs w:val="22"/>
      <w:lang w:bidi="en-IE"/>
    </w:rPr>
  </w:style>
  <w:style w:type="paragraph" w:styleId="BalloonText">
    <w:name w:val="Balloon Text"/>
    <w:basedOn w:val="Normal"/>
    <w:link w:val="BalloonTextChar"/>
    <w:uiPriority w:val="99"/>
    <w:semiHidden/>
    <w:unhideWhenUsed/>
    <w:rsid w:val="00F216B5"/>
    <w:rPr>
      <w:rFonts w:ascii="Segoe UI" w:hAnsi="Segoe UI" w:cs="Segoe UI"/>
      <w:sz w:val="18"/>
      <w:szCs w:val="18"/>
    </w:rPr>
  </w:style>
  <w:style w:type="character" w:customStyle="1" w:styleId="BalloonTextChar">
    <w:name w:val="Balloon Text Char"/>
    <w:link w:val="BalloonText"/>
    <w:uiPriority w:val="99"/>
    <w:semiHidden/>
    <w:rsid w:val="00F216B5"/>
    <w:rPr>
      <w:rFonts w:ascii="Segoe UI" w:hAnsi="Segoe UI" w:cs="Segoe UI"/>
      <w:sz w:val="18"/>
      <w:szCs w:val="18"/>
    </w:rPr>
  </w:style>
  <w:style w:type="character" w:customStyle="1" w:styleId="c-herotitle-line">
    <w:name w:val="c-hero__title-line"/>
    <w:rsid w:val="00251431"/>
  </w:style>
  <w:style w:type="paragraph" w:customStyle="1" w:styleId="TableParagraph">
    <w:name w:val="Table Paragraph"/>
    <w:basedOn w:val="Normal"/>
    <w:uiPriority w:val="1"/>
    <w:qFormat/>
    <w:rsid w:val="00542757"/>
    <w:pPr>
      <w:widowControl w:val="0"/>
      <w:autoSpaceDE w:val="0"/>
      <w:autoSpaceDN w:val="0"/>
    </w:pPr>
    <w:rPr>
      <w:rFonts w:cs="Calibri"/>
      <w:sz w:val="22"/>
      <w:szCs w:val="22"/>
      <w:lang w:val="en-US" w:eastAsia="en-US"/>
    </w:rPr>
  </w:style>
  <w:style w:type="paragraph" w:styleId="Revision">
    <w:name w:val="Revision"/>
    <w:hidden/>
    <w:uiPriority w:val="99"/>
    <w:semiHidden/>
    <w:rsid w:val="00AE4792"/>
  </w:style>
  <w:style w:type="paragraph" w:customStyle="1" w:styleId="Default">
    <w:name w:val="Default"/>
    <w:rsid w:val="00455955"/>
    <w:pPr>
      <w:autoSpaceDE w:val="0"/>
      <w:autoSpaceDN w:val="0"/>
      <w:adjustRightInd w:val="0"/>
    </w:pPr>
    <w:rPr>
      <w:rFonts w:ascii="Arial" w:hAnsi="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24141">
      <w:bodyDiv w:val="1"/>
      <w:marLeft w:val="0"/>
      <w:marRight w:val="0"/>
      <w:marTop w:val="0"/>
      <w:marBottom w:val="0"/>
      <w:divBdr>
        <w:top w:val="none" w:sz="0" w:space="0" w:color="auto"/>
        <w:left w:val="none" w:sz="0" w:space="0" w:color="auto"/>
        <w:bottom w:val="none" w:sz="0" w:space="0" w:color="auto"/>
        <w:right w:val="none" w:sz="0" w:space="0" w:color="auto"/>
      </w:divBdr>
    </w:div>
    <w:div w:id="28385443">
      <w:bodyDiv w:val="1"/>
      <w:marLeft w:val="0"/>
      <w:marRight w:val="0"/>
      <w:marTop w:val="0"/>
      <w:marBottom w:val="0"/>
      <w:divBdr>
        <w:top w:val="none" w:sz="0" w:space="0" w:color="auto"/>
        <w:left w:val="none" w:sz="0" w:space="0" w:color="auto"/>
        <w:bottom w:val="none" w:sz="0" w:space="0" w:color="auto"/>
        <w:right w:val="none" w:sz="0" w:space="0" w:color="auto"/>
      </w:divBdr>
    </w:div>
    <w:div w:id="139612307">
      <w:bodyDiv w:val="1"/>
      <w:marLeft w:val="0"/>
      <w:marRight w:val="0"/>
      <w:marTop w:val="0"/>
      <w:marBottom w:val="0"/>
      <w:divBdr>
        <w:top w:val="none" w:sz="0" w:space="0" w:color="auto"/>
        <w:left w:val="none" w:sz="0" w:space="0" w:color="auto"/>
        <w:bottom w:val="none" w:sz="0" w:space="0" w:color="auto"/>
        <w:right w:val="none" w:sz="0" w:space="0" w:color="auto"/>
      </w:divBdr>
    </w:div>
    <w:div w:id="174805388">
      <w:bodyDiv w:val="1"/>
      <w:marLeft w:val="0"/>
      <w:marRight w:val="0"/>
      <w:marTop w:val="0"/>
      <w:marBottom w:val="0"/>
      <w:divBdr>
        <w:top w:val="none" w:sz="0" w:space="0" w:color="auto"/>
        <w:left w:val="none" w:sz="0" w:space="0" w:color="auto"/>
        <w:bottom w:val="none" w:sz="0" w:space="0" w:color="auto"/>
        <w:right w:val="none" w:sz="0" w:space="0" w:color="auto"/>
      </w:divBdr>
    </w:div>
    <w:div w:id="218590245">
      <w:bodyDiv w:val="1"/>
      <w:marLeft w:val="0"/>
      <w:marRight w:val="0"/>
      <w:marTop w:val="0"/>
      <w:marBottom w:val="0"/>
      <w:divBdr>
        <w:top w:val="none" w:sz="0" w:space="0" w:color="auto"/>
        <w:left w:val="none" w:sz="0" w:space="0" w:color="auto"/>
        <w:bottom w:val="none" w:sz="0" w:space="0" w:color="auto"/>
        <w:right w:val="none" w:sz="0" w:space="0" w:color="auto"/>
      </w:divBdr>
    </w:div>
    <w:div w:id="302587569">
      <w:bodyDiv w:val="1"/>
      <w:marLeft w:val="0"/>
      <w:marRight w:val="0"/>
      <w:marTop w:val="0"/>
      <w:marBottom w:val="0"/>
      <w:divBdr>
        <w:top w:val="none" w:sz="0" w:space="0" w:color="auto"/>
        <w:left w:val="none" w:sz="0" w:space="0" w:color="auto"/>
        <w:bottom w:val="none" w:sz="0" w:space="0" w:color="auto"/>
        <w:right w:val="none" w:sz="0" w:space="0" w:color="auto"/>
      </w:divBdr>
    </w:div>
    <w:div w:id="460194962">
      <w:bodyDiv w:val="1"/>
      <w:marLeft w:val="0"/>
      <w:marRight w:val="0"/>
      <w:marTop w:val="0"/>
      <w:marBottom w:val="0"/>
      <w:divBdr>
        <w:top w:val="none" w:sz="0" w:space="0" w:color="auto"/>
        <w:left w:val="none" w:sz="0" w:space="0" w:color="auto"/>
        <w:bottom w:val="none" w:sz="0" w:space="0" w:color="auto"/>
        <w:right w:val="none" w:sz="0" w:space="0" w:color="auto"/>
      </w:divBdr>
      <w:divsChild>
        <w:div w:id="1893886801">
          <w:marLeft w:val="720"/>
          <w:marRight w:val="0"/>
          <w:marTop w:val="280"/>
          <w:marBottom w:val="0"/>
          <w:divBdr>
            <w:top w:val="none" w:sz="0" w:space="0" w:color="auto"/>
            <w:left w:val="none" w:sz="0" w:space="0" w:color="auto"/>
            <w:bottom w:val="none" w:sz="0" w:space="0" w:color="auto"/>
            <w:right w:val="none" w:sz="0" w:space="0" w:color="auto"/>
          </w:divBdr>
        </w:div>
      </w:divsChild>
    </w:div>
    <w:div w:id="608976680">
      <w:bodyDiv w:val="1"/>
      <w:marLeft w:val="0"/>
      <w:marRight w:val="0"/>
      <w:marTop w:val="0"/>
      <w:marBottom w:val="0"/>
      <w:divBdr>
        <w:top w:val="none" w:sz="0" w:space="0" w:color="auto"/>
        <w:left w:val="none" w:sz="0" w:space="0" w:color="auto"/>
        <w:bottom w:val="none" w:sz="0" w:space="0" w:color="auto"/>
        <w:right w:val="none" w:sz="0" w:space="0" w:color="auto"/>
      </w:divBdr>
    </w:div>
    <w:div w:id="684288921">
      <w:bodyDiv w:val="1"/>
      <w:marLeft w:val="0"/>
      <w:marRight w:val="0"/>
      <w:marTop w:val="0"/>
      <w:marBottom w:val="0"/>
      <w:divBdr>
        <w:top w:val="none" w:sz="0" w:space="0" w:color="auto"/>
        <w:left w:val="none" w:sz="0" w:space="0" w:color="auto"/>
        <w:bottom w:val="none" w:sz="0" w:space="0" w:color="auto"/>
        <w:right w:val="none" w:sz="0" w:space="0" w:color="auto"/>
      </w:divBdr>
    </w:div>
    <w:div w:id="815150593">
      <w:bodyDiv w:val="1"/>
      <w:marLeft w:val="0"/>
      <w:marRight w:val="0"/>
      <w:marTop w:val="0"/>
      <w:marBottom w:val="0"/>
      <w:divBdr>
        <w:top w:val="none" w:sz="0" w:space="0" w:color="auto"/>
        <w:left w:val="none" w:sz="0" w:space="0" w:color="auto"/>
        <w:bottom w:val="none" w:sz="0" w:space="0" w:color="auto"/>
        <w:right w:val="none" w:sz="0" w:space="0" w:color="auto"/>
      </w:divBdr>
    </w:div>
    <w:div w:id="873231256">
      <w:bodyDiv w:val="1"/>
      <w:marLeft w:val="0"/>
      <w:marRight w:val="0"/>
      <w:marTop w:val="0"/>
      <w:marBottom w:val="0"/>
      <w:divBdr>
        <w:top w:val="none" w:sz="0" w:space="0" w:color="auto"/>
        <w:left w:val="none" w:sz="0" w:space="0" w:color="auto"/>
        <w:bottom w:val="none" w:sz="0" w:space="0" w:color="auto"/>
        <w:right w:val="none" w:sz="0" w:space="0" w:color="auto"/>
      </w:divBdr>
    </w:div>
    <w:div w:id="904531887">
      <w:bodyDiv w:val="1"/>
      <w:marLeft w:val="0"/>
      <w:marRight w:val="0"/>
      <w:marTop w:val="0"/>
      <w:marBottom w:val="0"/>
      <w:divBdr>
        <w:top w:val="none" w:sz="0" w:space="0" w:color="auto"/>
        <w:left w:val="none" w:sz="0" w:space="0" w:color="auto"/>
        <w:bottom w:val="none" w:sz="0" w:space="0" w:color="auto"/>
        <w:right w:val="none" w:sz="0" w:space="0" w:color="auto"/>
      </w:divBdr>
    </w:div>
    <w:div w:id="913470812">
      <w:bodyDiv w:val="1"/>
      <w:marLeft w:val="0"/>
      <w:marRight w:val="0"/>
      <w:marTop w:val="0"/>
      <w:marBottom w:val="0"/>
      <w:divBdr>
        <w:top w:val="none" w:sz="0" w:space="0" w:color="auto"/>
        <w:left w:val="none" w:sz="0" w:space="0" w:color="auto"/>
        <w:bottom w:val="none" w:sz="0" w:space="0" w:color="auto"/>
        <w:right w:val="none" w:sz="0" w:space="0" w:color="auto"/>
      </w:divBdr>
    </w:div>
    <w:div w:id="1020857744">
      <w:bodyDiv w:val="1"/>
      <w:marLeft w:val="0"/>
      <w:marRight w:val="0"/>
      <w:marTop w:val="0"/>
      <w:marBottom w:val="0"/>
      <w:divBdr>
        <w:top w:val="none" w:sz="0" w:space="0" w:color="auto"/>
        <w:left w:val="none" w:sz="0" w:space="0" w:color="auto"/>
        <w:bottom w:val="none" w:sz="0" w:space="0" w:color="auto"/>
        <w:right w:val="none" w:sz="0" w:space="0" w:color="auto"/>
      </w:divBdr>
    </w:div>
    <w:div w:id="1126893474">
      <w:bodyDiv w:val="1"/>
      <w:marLeft w:val="0"/>
      <w:marRight w:val="0"/>
      <w:marTop w:val="0"/>
      <w:marBottom w:val="0"/>
      <w:divBdr>
        <w:top w:val="none" w:sz="0" w:space="0" w:color="auto"/>
        <w:left w:val="none" w:sz="0" w:space="0" w:color="auto"/>
        <w:bottom w:val="none" w:sz="0" w:space="0" w:color="auto"/>
        <w:right w:val="none" w:sz="0" w:space="0" w:color="auto"/>
      </w:divBdr>
    </w:div>
    <w:div w:id="1144464681">
      <w:bodyDiv w:val="1"/>
      <w:marLeft w:val="0"/>
      <w:marRight w:val="0"/>
      <w:marTop w:val="0"/>
      <w:marBottom w:val="0"/>
      <w:divBdr>
        <w:top w:val="none" w:sz="0" w:space="0" w:color="auto"/>
        <w:left w:val="none" w:sz="0" w:space="0" w:color="auto"/>
        <w:bottom w:val="none" w:sz="0" w:space="0" w:color="auto"/>
        <w:right w:val="none" w:sz="0" w:space="0" w:color="auto"/>
      </w:divBdr>
    </w:div>
    <w:div w:id="1313021666">
      <w:bodyDiv w:val="1"/>
      <w:marLeft w:val="0"/>
      <w:marRight w:val="0"/>
      <w:marTop w:val="0"/>
      <w:marBottom w:val="0"/>
      <w:divBdr>
        <w:top w:val="none" w:sz="0" w:space="0" w:color="auto"/>
        <w:left w:val="none" w:sz="0" w:space="0" w:color="auto"/>
        <w:bottom w:val="none" w:sz="0" w:space="0" w:color="auto"/>
        <w:right w:val="none" w:sz="0" w:space="0" w:color="auto"/>
      </w:divBdr>
    </w:div>
    <w:div w:id="1353609425">
      <w:bodyDiv w:val="1"/>
      <w:marLeft w:val="0"/>
      <w:marRight w:val="0"/>
      <w:marTop w:val="0"/>
      <w:marBottom w:val="0"/>
      <w:divBdr>
        <w:top w:val="none" w:sz="0" w:space="0" w:color="auto"/>
        <w:left w:val="none" w:sz="0" w:space="0" w:color="auto"/>
        <w:bottom w:val="none" w:sz="0" w:space="0" w:color="auto"/>
        <w:right w:val="none" w:sz="0" w:space="0" w:color="auto"/>
      </w:divBdr>
    </w:div>
    <w:div w:id="1417433313">
      <w:bodyDiv w:val="1"/>
      <w:marLeft w:val="0"/>
      <w:marRight w:val="0"/>
      <w:marTop w:val="0"/>
      <w:marBottom w:val="0"/>
      <w:divBdr>
        <w:top w:val="none" w:sz="0" w:space="0" w:color="auto"/>
        <w:left w:val="none" w:sz="0" w:space="0" w:color="auto"/>
        <w:bottom w:val="none" w:sz="0" w:space="0" w:color="auto"/>
        <w:right w:val="none" w:sz="0" w:space="0" w:color="auto"/>
      </w:divBdr>
    </w:div>
    <w:div w:id="1491677454">
      <w:bodyDiv w:val="1"/>
      <w:marLeft w:val="0"/>
      <w:marRight w:val="0"/>
      <w:marTop w:val="0"/>
      <w:marBottom w:val="0"/>
      <w:divBdr>
        <w:top w:val="none" w:sz="0" w:space="0" w:color="auto"/>
        <w:left w:val="none" w:sz="0" w:space="0" w:color="auto"/>
        <w:bottom w:val="none" w:sz="0" w:space="0" w:color="auto"/>
        <w:right w:val="none" w:sz="0" w:space="0" w:color="auto"/>
      </w:divBdr>
    </w:div>
    <w:div w:id="1560942643">
      <w:bodyDiv w:val="1"/>
      <w:marLeft w:val="0"/>
      <w:marRight w:val="0"/>
      <w:marTop w:val="0"/>
      <w:marBottom w:val="0"/>
      <w:divBdr>
        <w:top w:val="none" w:sz="0" w:space="0" w:color="auto"/>
        <w:left w:val="none" w:sz="0" w:space="0" w:color="auto"/>
        <w:bottom w:val="none" w:sz="0" w:space="0" w:color="auto"/>
        <w:right w:val="none" w:sz="0" w:space="0" w:color="auto"/>
      </w:divBdr>
    </w:div>
    <w:div w:id="1648246010">
      <w:bodyDiv w:val="1"/>
      <w:marLeft w:val="0"/>
      <w:marRight w:val="0"/>
      <w:marTop w:val="0"/>
      <w:marBottom w:val="0"/>
      <w:divBdr>
        <w:top w:val="none" w:sz="0" w:space="0" w:color="auto"/>
        <w:left w:val="none" w:sz="0" w:space="0" w:color="auto"/>
        <w:bottom w:val="none" w:sz="0" w:space="0" w:color="auto"/>
        <w:right w:val="none" w:sz="0" w:space="0" w:color="auto"/>
      </w:divBdr>
    </w:div>
    <w:div w:id="1710715425">
      <w:bodyDiv w:val="1"/>
      <w:marLeft w:val="0"/>
      <w:marRight w:val="0"/>
      <w:marTop w:val="0"/>
      <w:marBottom w:val="0"/>
      <w:divBdr>
        <w:top w:val="none" w:sz="0" w:space="0" w:color="auto"/>
        <w:left w:val="none" w:sz="0" w:space="0" w:color="auto"/>
        <w:bottom w:val="none" w:sz="0" w:space="0" w:color="auto"/>
        <w:right w:val="none" w:sz="0" w:space="0" w:color="auto"/>
      </w:divBdr>
    </w:div>
    <w:div w:id="1784029734">
      <w:bodyDiv w:val="1"/>
      <w:marLeft w:val="0"/>
      <w:marRight w:val="0"/>
      <w:marTop w:val="0"/>
      <w:marBottom w:val="0"/>
      <w:divBdr>
        <w:top w:val="none" w:sz="0" w:space="0" w:color="auto"/>
        <w:left w:val="none" w:sz="0" w:space="0" w:color="auto"/>
        <w:bottom w:val="none" w:sz="0" w:space="0" w:color="auto"/>
        <w:right w:val="none" w:sz="0" w:space="0" w:color="auto"/>
      </w:divBdr>
    </w:div>
    <w:div w:id="1968194607">
      <w:bodyDiv w:val="1"/>
      <w:marLeft w:val="0"/>
      <w:marRight w:val="0"/>
      <w:marTop w:val="0"/>
      <w:marBottom w:val="0"/>
      <w:divBdr>
        <w:top w:val="none" w:sz="0" w:space="0" w:color="auto"/>
        <w:left w:val="none" w:sz="0" w:space="0" w:color="auto"/>
        <w:bottom w:val="none" w:sz="0" w:space="0" w:color="auto"/>
        <w:right w:val="none" w:sz="0" w:space="0" w:color="auto"/>
      </w:divBdr>
      <w:divsChild>
        <w:div w:id="524632986">
          <w:marLeft w:val="0"/>
          <w:marRight w:val="0"/>
          <w:marTop w:val="0"/>
          <w:marBottom w:val="0"/>
          <w:divBdr>
            <w:top w:val="none" w:sz="0" w:space="0" w:color="auto"/>
            <w:left w:val="none" w:sz="0" w:space="0" w:color="auto"/>
            <w:bottom w:val="none" w:sz="0" w:space="0" w:color="auto"/>
            <w:right w:val="none" w:sz="0" w:space="0" w:color="auto"/>
          </w:divBdr>
          <w:divsChild>
            <w:div w:id="1351448181">
              <w:marLeft w:val="0"/>
              <w:marRight w:val="0"/>
              <w:marTop w:val="0"/>
              <w:marBottom w:val="0"/>
              <w:divBdr>
                <w:top w:val="none" w:sz="0" w:space="0" w:color="auto"/>
                <w:left w:val="none" w:sz="0" w:space="0" w:color="auto"/>
                <w:bottom w:val="none" w:sz="0" w:space="0" w:color="auto"/>
                <w:right w:val="none" w:sz="0" w:space="0" w:color="auto"/>
              </w:divBdr>
              <w:divsChild>
                <w:div w:id="135530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330991">
      <w:bodyDiv w:val="1"/>
      <w:marLeft w:val="0"/>
      <w:marRight w:val="0"/>
      <w:marTop w:val="0"/>
      <w:marBottom w:val="0"/>
      <w:divBdr>
        <w:top w:val="none" w:sz="0" w:space="0" w:color="auto"/>
        <w:left w:val="none" w:sz="0" w:space="0" w:color="auto"/>
        <w:bottom w:val="none" w:sz="0" w:space="0" w:color="auto"/>
        <w:right w:val="none" w:sz="0" w:space="0" w:color="auto"/>
      </w:divBdr>
      <w:divsChild>
        <w:div w:id="178282039">
          <w:marLeft w:val="0"/>
          <w:marRight w:val="0"/>
          <w:marTop w:val="0"/>
          <w:marBottom w:val="0"/>
          <w:divBdr>
            <w:top w:val="none" w:sz="0" w:space="0" w:color="auto"/>
            <w:left w:val="none" w:sz="0" w:space="0" w:color="auto"/>
            <w:bottom w:val="none" w:sz="0" w:space="0" w:color="auto"/>
            <w:right w:val="none" w:sz="0" w:space="0" w:color="auto"/>
          </w:divBdr>
        </w:div>
      </w:divsChild>
    </w:div>
    <w:div w:id="2044095193">
      <w:bodyDiv w:val="1"/>
      <w:marLeft w:val="0"/>
      <w:marRight w:val="0"/>
      <w:marTop w:val="0"/>
      <w:marBottom w:val="0"/>
      <w:divBdr>
        <w:top w:val="none" w:sz="0" w:space="0" w:color="auto"/>
        <w:left w:val="none" w:sz="0" w:space="0" w:color="auto"/>
        <w:bottom w:val="none" w:sz="0" w:space="0" w:color="auto"/>
        <w:right w:val="none" w:sz="0" w:space="0" w:color="auto"/>
      </w:divBdr>
    </w:div>
    <w:div w:id="211677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sdublincoco.ie/viewdocument.aspx?id=ab7216d0-7ba0-493b-9f24-ad6a00ffd28a" TargetMode="External"/><Relationship Id="rId18" Type="http://schemas.openxmlformats.org/officeDocument/2006/relationships/hyperlink" Target="http://www.sdublincoco.ie/viewdocument.aspx?id=a2822962-2042-42c0-8b60-ad6a0100951a" TargetMode="External"/><Relationship Id="rId26" Type="http://schemas.openxmlformats.org/officeDocument/2006/relationships/hyperlink" Target="http://www.sdublincoco.ie/viewdocument.aspx?id=29e278b0-c1e3-4de1-81bc-ad6a010abbba" TargetMode="External"/><Relationship Id="rId39" Type="http://schemas.openxmlformats.org/officeDocument/2006/relationships/hyperlink" Target="http://www.sdublincoco.ie/viewdocument.aspx?id=d4282323-d47a-43f7-9fb7-ad6a01032d04" TargetMode="External"/><Relationship Id="rId21" Type="http://schemas.openxmlformats.org/officeDocument/2006/relationships/hyperlink" Target="http://www.sdublincoco.ie/viewdocument.aspx?id=046b1e62-43b6-42b2-8b0f-ad6a0100ece6" TargetMode="External"/><Relationship Id="rId34" Type="http://schemas.openxmlformats.org/officeDocument/2006/relationships/hyperlink" Target="http://www.sdublincoco.ie/viewdocument.aspx?id=0e3a977c-a911-4670-9768-ad6a01028f9d" TargetMode="External"/><Relationship Id="rId42" Type="http://schemas.openxmlformats.org/officeDocument/2006/relationships/hyperlink" Target="http://www.sdublincoco.ie/viewdocument.aspx?id=66c99e46-1e43-44d9-b6da-ad6a0102f860" TargetMode="External"/><Relationship Id="rId47" Type="http://schemas.openxmlformats.org/officeDocument/2006/relationships/image" Target="media/image3.emf"/><Relationship Id="rId50" Type="http://schemas.openxmlformats.org/officeDocument/2006/relationships/image" Target="media/image6.jpeg"/><Relationship Id="rId55"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dublincoco.ie/viewdocument.aspx?id=af6a1b1c-b49f-4d38-b0c3-ad6a00ffaaec" TargetMode="External"/><Relationship Id="rId17" Type="http://schemas.openxmlformats.org/officeDocument/2006/relationships/hyperlink" Target="http://www.sdublincoco.ie/viewdocument.aspx?id=af071f82-995e-4ce8-b002-ad6a01007640" TargetMode="External"/><Relationship Id="rId25" Type="http://schemas.openxmlformats.org/officeDocument/2006/relationships/hyperlink" Target="http://www.sdublincoco.ie/viewdocument.aspx?id=d57f06c7-ca06-4a33-aad0-ad6a010388a5" TargetMode="External"/><Relationship Id="rId33" Type="http://schemas.openxmlformats.org/officeDocument/2006/relationships/hyperlink" Target="http://www.sdublincoco.ie/viewdocument.aspx?id=56bb9fbd-d847-4e53-be18-ad6a010b13ee" TargetMode="External"/><Relationship Id="rId38" Type="http://schemas.openxmlformats.org/officeDocument/2006/relationships/hyperlink" Target="http://www.sdublincoco.ie/viewdocument.aspx?id=beff7b68-c4bc-4d14-8b70-ad6a01036842" TargetMode="External"/><Relationship Id="rId46"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yperlink" Target="http://www.sdublincoco.ie/viewdocument.aspx?id=1164d46f-5db7-4d01-835e-ad6a01004f47" TargetMode="External"/><Relationship Id="rId20" Type="http://schemas.openxmlformats.org/officeDocument/2006/relationships/hyperlink" Target="http://www.sdublincoco.ie/viewdocument.aspx?id=f4a90505-e0ad-4326-92d0-ad6a00ff815b" TargetMode="External"/><Relationship Id="rId29" Type="http://schemas.openxmlformats.org/officeDocument/2006/relationships/hyperlink" Target="http://www.sdublincoco.ie/viewdocument.aspx?id=8d0642ba-1599-4988-b3a8-ad6a0102d843" TargetMode="External"/><Relationship Id="rId41" Type="http://schemas.openxmlformats.org/officeDocument/2006/relationships/hyperlink" Target="http://www.sdublincoco.ie/viewdocument.aspx?id=4dba0448-a9bf-4543-9c77-ad6b00a77409"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sdublincoco.ie/viewdocument.aspx?id=778bf506-abea-4acd-b758-ad9600d97a00" TargetMode="External"/><Relationship Id="rId32" Type="http://schemas.openxmlformats.org/officeDocument/2006/relationships/hyperlink" Target="http://www.sdublincoco.ie/viewdocument.aspx?id=9a0dbfd5-4027-457c-b915-ad6a0102bbe5" TargetMode="External"/><Relationship Id="rId37" Type="http://schemas.openxmlformats.org/officeDocument/2006/relationships/hyperlink" Target="http://www.sdublincoco.ie/viewdocument.aspx?id=a37d1da6-1077-4e6d-bf45-ad6a010237ae" TargetMode="External"/><Relationship Id="rId40" Type="http://schemas.openxmlformats.org/officeDocument/2006/relationships/hyperlink" Target="http://www.sdublincoco.ie/viewdocument.aspx?id=dc339d89-ad24-473c-a958-ad6a01025414" TargetMode="External"/><Relationship Id="rId45" Type="http://schemas.openxmlformats.org/officeDocument/2006/relationships/hyperlink" Target="http://www.sdublincoco.ie/viewdocument.aspx?id=2bac2f2e-6d90-4376-88d7-ad6a0101aa67" TargetMode="External"/><Relationship Id="rId53"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sdublincoco.ie/viewdocument.aspx?id=4aa696e2-2685-4b86-9b89-ad6a01002c6b" TargetMode="External"/><Relationship Id="rId23" Type="http://schemas.openxmlformats.org/officeDocument/2006/relationships/hyperlink" Target="http://www.sdublincoco.ie/viewdocument.aspx?id=e57ee01d-1264-499c-9222-ad6a0101182a" TargetMode="External"/><Relationship Id="rId28" Type="http://schemas.openxmlformats.org/officeDocument/2006/relationships/hyperlink" Target="http://www.sdublincoco.ie/viewdocument.aspx?id=ff5fd76c-8616-465e-860a-ad6b00a75a02" TargetMode="External"/><Relationship Id="rId36" Type="http://schemas.openxmlformats.org/officeDocument/2006/relationships/hyperlink" Target="http://www.sdublincoco.ie/viewdocument.aspx?id=f6a6f81f-1388-4d59-9705-ad6a0101c6bd" TargetMode="External"/><Relationship Id="rId49"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hyperlink" Target="http://www.sdublincoco.ie/viewdocument.aspx?id=bd7d6efb-8b9c-42c3-863e-ad6a0100b383" TargetMode="External"/><Relationship Id="rId31" Type="http://schemas.openxmlformats.org/officeDocument/2006/relationships/hyperlink" Target="http://www.sdublincoco.ie/viewdocument.aspx?id=1367655e-8f6f-4e38-9cc0-ad6a0101842f" TargetMode="External"/><Relationship Id="rId44" Type="http://schemas.openxmlformats.org/officeDocument/2006/relationships/hyperlink" Target="http://www.sdublincoco.ie/viewdocument.aspx?id=70847cfc-d851-474a-b817-ad6a01027116" TargetMode="External"/><Relationship Id="rId52"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dublincoco.ie/viewdocument.aspx?id=90d9eaaf-79ed-4dbb-8bbb-ad6a00fff750" TargetMode="External"/><Relationship Id="rId22" Type="http://schemas.openxmlformats.org/officeDocument/2006/relationships/hyperlink" Target="http://www.sdublincoco.ie/viewdocument.aspx?id=4794b0dc-c461-4ef1-a3df-ad9600d94ac7" TargetMode="External"/><Relationship Id="rId27" Type="http://schemas.openxmlformats.org/officeDocument/2006/relationships/hyperlink" Target="http://www.sdublincoco.ie/viewdocument.aspx?id=bf491e3e-db7f-4dcb-abb4-ad6a0101e128" TargetMode="External"/><Relationship Id="rId30" Type="http://schemas.openxmlformats.org/officeDocument/2006/relationships/hyperlink" Target="http://www.sdublincoco.ie/viewdocument.aspx?id=4087b237-cb38-4610-81b8-ad6a010348af" TargetMode="External"/><Relationship Id="rId35" Type="http://schemas.openxmlformats.org/officeDocument/2006/relationships/hyperlink" Target="http://www.sdublincoco.ie/viewdocument.aspx?id=bc9197ab-8f4e-453d-9ae6-ad6a01020242" TargetMode="External"/><Relationship Id="rId43" Type="http://schemas.openxmlformats.org/officeDocument/2006/relationships/hyperlink" Target="http://www.sdublincoco.ie/viewdocument.aspx?id=d6f101a4-caaa-422d-ab7c-ad6a0103d55e" TargetMode="External"/><Relationship Id="rId48" Type="http://schemas.openxmlformats.org/officeDocument/2006/relationships/image" Target="media/image4.png"/><Relationship Id="rId8" Type="http://schemas.openxmlformats.org/officeDocument/2006/relationships/webSettings" Target="webSettings.xml"/><Relationship Id="rId51" Type="http://schemas.openxmlformats.org/officeDocument/2006/relationships/image" Target="media/image7.png"/><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86D2100B006A4BB8CE9A4094A7A1FB" ma:contentTypeVersion="2" ma:contentTypeDescription="Create a new document." ma:contentTypeScope="" ma:versionID="00e7c58b3e411d61811311c25b49975e">
  <xsd:schema xmlns:xsd="http://www.w3.org/2001/XMLSchema" xmlns:xs="http://www.w3.org/2001/XMLSchema" xmlns:p="http://schemas.microsoft.com/office/2006/metadata/properties" xmlns:ns3="e0ed58fb-d680-474f-a897-957f40dd053a" targetNamespace="http://schemas.microsoft.com/office/2006/metadata/properties" ma:root="true" ma:fieldsID="870aa83f19d7bbf3210f34e6ad1aed31" ns3:_="">
    <xsd:import namespace="e0ed58fb-d680-474f-a897-957f40dd053a"/>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ed58fb-d680-474f-a897-957f40dd05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278B1-1C65-467E-B501-3924D63142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ed58fb-d680-474f-a897-957f40dd0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EA134D-4CE8-4825-98ED-571610F416C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F3AEC8F-3868-44D8-A7CA-43280CB1337B}">
  <ds:schemaRefs>
    <ds:schemaRef ds:uri="http://schemas.microsoft.com/sharepoint/v3/contenttype/forms"/>
  </ds:schemaRefs>
</ds:datastoreItem>
</file>

<file path=customXml/itemProps4.xml><?xml version="1.0" encoding="utf-8"?>
<ds:datastoreItem xmlns:ds="http://schemas.openxmlformats.org/officeDocument/2006/customXml" ds:itemID="{28B6CC99-0BEE-4178-81BD-071BD82A8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6504</Words>
  <Characters>39836</Characters>
  <Application>Microsoft Office Word</Application>
  <DocSecurity>4</DocSecurity>
  <Lines>331</Lines>
  <Paragraphs>92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Colm Ward</dc:creator>
  <cp:keywords/>
  <cp:lastModifiedBy>Marie Kavanagh</cp:lastModifiedBy>
  <cp:revision>2</cp:revision>
  <cp:lastPrinted>2021-09-08T19:50:00Z</cp:lastPrinted>
  <dcterms:created xsi:type="dcterms:W3CDTF">2021-09-10T09:04:00Z</dcterms:created>
  <dcterms:modified xsi:type="dcterms:W3CDTF">2021-09-10T09:04:00Z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0x0101001286D2100B006A4BB8CE9A4094A7A1FB</vt:lpwstr>
  </property>
</Properties>
</file>