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00" w:rsidRDefault="00440F00" w:rsidP="004E6D08">
      <w:pPr>
        <w:spacing w:line="360" w:lineRule="auto"/>
        <w:jc w:val="both"/>
        <w:rPr>
          <w:b/>
        </w:rPr>
      </w:pPr>
      <w:r>
        <w:rPr>
          <w:noProof/>
          <w:lang w:eastAsia="en-IE"/>
        </w:rPr>
        <w:drawing>
          <wp:anchor distT="0" distB="0" distL="114300" distR="114300" simplePos="0" relativeHeight="251659264" behindDoc="0" locked="0" layoutInCell="1" allowOverlap="1" wp14:anchorId="7303F03B" wp14:editId="792406CF">
            <wp:simplePos x="0" y="0"/>
            <wp:positionH relativeFrom="column">
              <wp:posOffset>-828040</wp:posOffset>
            </wp:positionH>
            <wp:positionV relativeFrom="paragraph">
              <wp:posOffset>-668655</wp:posOffset>
            </wp:positionV>
            <wp:extent cx="7353052" cy="1821282"/>
            <wp:effectExtent l="0" t="0" r="63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35342" t="26051" r="13593" b="51451"/>
                    <a:stretch/>
                  </pic:blipFill>
                  <pic:spPr bwMode="auto">
                    <a:xfrm>
                      <a:off x="0" y="0"/>
                      <a:ext cx="7353052" cy="18212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40F00" w:rsidRDefault="00440F00" w:rsidP="004E6D08">
      <w:pPr>
        <w:spacing w:line="360" w:lineRule="auto"/>
        <w:jc w:val="both"/>
        <w:rPr>
          <w:b/>
        </w:rPr>
      </w:pPr>
    </w:p>
    <w:p w:rsidR="00440F00" w:rsidRDefault="00440F00" w:rsidP="004E6D08">
      <w:pPr>
        <w:spacing w:line="360" w:lineRule="auto"/>
        <w:jc w:val="both"/>
        <w:rPr>
          <w:b/>
        </w:rPr>
      </w:pPr>
    </w:p>
    <w:p w:rsidR="00440F00" w:rsidRDefault="00440F00" w:rsidP="004E6D08">
      <w:pPr>
        <w:spacing w:line="360" w:lineRule="auto"/>
        <w:jc w:val="both"/>
        <w:rPr>
          <w:b/>
        </w:rPr>
      </w:pPr>
    </w:p>
    <w:p w:rsidR="00C96AD1" w:rsidRPr="00C96AD1" w:rsidRDefault="00C96AD1" w:rsidP="004E6D08">
      <w:pPr>
        <w:spacing w:line="360" w:lineRule="auto"/>
        <w:jc w:val="both"/>
        <w:rPr>
          <w:b/>
        </w:rPr>
      </w:pPr>
      <w:r w:rsidRPr="00C96AD1">
        <w:rPr>
          <w:b/>
        </w:rPr>
        <w:t xml:space="preserve">Dublin Region Air Quality Plan Update for September Environment, Public Realm and Climate Change SPC Meeting. </w:t>
      </w:r>
    </w:p>
    <w:p w:rsidR="00290E77" w:rsidRDefault="00290E77" w:rsidP="004E6D08">
      <w:pPr>
        <w:spacing w:line="360" w:lineRule="auto"/>
        <w:jc w:val="both"/>
      </w:pPr>
      <w:r>
        <w:t xml:space="preserve">An exceedance of the EU Air Quality limit value for nitrogen dioxide was recorded at the St John’s Road West </w:t>
      </w:r>
      <w:r w:rsidR="00EE7762">
        <w:t xml:space="preserve">air pollution </w:t>
      </w:r>
      <w:r w:rsidR="00517270">
        <w:t xml:space="preserve">monitoring </w:t>
      </w:r>
      <w:r>
        <w:t>s</w:t>
      </w:r>
      <w:r w:rsidR="00517270">
        <w:t>tation</w:t>
      </w:r>
      <w:r>
        <w:t xml:space="preserve"> in Dublin in 2019. An average</w:t>
      </w:r>
      <w:r w:rsidR="00EE7762">
        <w:t xml:space="preserve"> NO</w:t>
      </w:r>
      <w:r w:rsidR="00EE7762" w:rsidRPr="00440F00">
        <w:rPr>
          <w:vertAlign w:val="subscript"/>
        </w:rPr>
        <w:t>2</w:t>
      </w:r>
      <w:r>
        <w:t xml:space="preserve"> concentration of 43ug/m3 was measured at the site for the year and this was above the EU annual limit for NO</w:t>
      </w:r>
      <w:r w:rsidRPr="00440F00">
        <w:rPr>
          <w:vertAlign w:val="subscript"/>
        </w:rPr>
        <w:t>2</w:t>
      </w:r>
      <w:r>
        <w:t xml:space="preserve"> of 40 </w:t>
      </w:r>
      <w:proofErr w:type="spellStart"/>
      <w:r>
        <w:t>ug</w:t>
      </w:r>
      <w:proofErr w:type="spellEnd"/>
      <w:r>
        <w:t>/m3. Th</w:t>
      </w:r>
      <w:r w:rsidR="00EE7762">
        <w:t>is</w:t>
      </w:r>
      <w:r>
        <w:t xml:space="preserve"> exceedance of an air pollution standard was the result of heavy traffic passing this monitoring station. </w:t>
      </w:r>
    </w:p>
    <w:p w:rsidR="00290E77" w:rsidRDefault="00290E77" w:rsidP="00290E77">
      <w:pPr>
        <w:spacing w:line="360" w:lineRule="auto"/>
        <w:jc w:val="both"/>
      </w:pPr>
    </w:p>
    <w:p w:rsidR="00440F00" w:rsidRDefault="00290E77" w:rsidP="008960B7">
      <w:pPr>
        <w:spacing w:line="360" w:lineRule="auto"/>
        <w:jc w:val="both"/>
        <w:rPr>
          <w:rFonts w:cstheme="minorHAnsi"/>
        </w:rPr>
      </w:pPr>
      <w:r>
        <w:t>Th</w:t>
      </w:r>
      <w:r w:rsidR="00B836DA">
        <w:t>e</w:t>
      </w:r>
      <w:r>
        <w:t xml:space="preserve"> exceedance was reported to the European Commission and the required Air Quality Plan by Dublin </w:t>
      </w:r>
      <w:r w:rsidR="004E78E2">
        <w:t>L</w:t>
      </w:r>
      <w:r>
        <w:t xml:space="preserve">ocal </w:t>
      </w:r>
      <w:r w:rsidR="004E78E2">
        <w:t>A</w:t>
      </w:r>
      <w:r>
        <w:t>uthorities in conjunction with the EPA is being prepared</w:t>
      </w:r>
      <w:r w:rsidR="008960B7">
        <w:t xml:space="preserve"> in accordance with </w:t>
      </w:r>
      <w:r w:rsidR="002E3860" w:rsidRPr="00A32C05">
        <w:rPr>
          <w:rFonts w:cstheme="minorHAnsi"/>
        </w:rPr>
        <w:t>the Air Quality Standards Regulations 2011</w:t>
      </w:r>
      <w:r w:rsidR="00517270">
        <w:rPr>
          <w:rFonts w:cstheme="minorHAnsi"/>
        </w:rPr>
        <w:t>. The</w:t>
      </w:r>
      <w:r w:rsidR="00C96AD1">
        <w:rPr>
          <w:rFonts w:cstheme="minorHAnsi"/>
        </w:rPr>
        <w:t xml:space="preserve"> plan </w:t>
      </w:r>
      <w:r w:rsidR="008960B7">
        <w:rPr>
          <w:rFonts w:cstheme="minorHAnsi"/>
        </w:rPr>
        <w:t>must be submitted to the EU Commission by</w:t>
      </w:r>
      <w:r w:rsidR="002E3860" w:rsidRPr="00A32C05">
        <w:rPr>
          <w:rFonts w:cstheme="minorHAnsi"/>
        </w:rPr>
        <w:t xml:space="preserve"> the end of 2021</w:t>
      </w:r>
      <w:r w:rsidR="008960B7">
        <w:rPr>
          <w:rFonts w:cstheme="minorHAnsi"/>
        </w:rPr>
        <w:t>.</w:t>
      </w:r>
    </w:p>
    <w:p w:rsidR="002E3860" w:rsidRPr="00A32C05" w:rsidRDefault="002E3860" w:rsidP="008960B7">
      <w:pPr>
        <w:spacing w:line="360" w:lineRule="auto"/>
        <w:jc w:val="both"/>
        <w:rPr>
          <w:rFonts w:cstheme="minorHAnsi"/>
        </w:rPr>
      </w:pPr>
      <w:r w:rsidRPr="00A32C05">
        <w:rPr>
          <w:rFonts w:cstheme="minorHAnsi"/>
        </w:rPr>
        <w:t xml:space="preserve">            </w:t>
      </w:r>
    </w:p>
    <w:p w:rsidR="00F03D1B" w:rsidRPr="00A32C05" w:rsidRDefault="00F03D1B" w:rsidP="00E0233F">
      <w:pPr>
        <w:spacing w:line="360" w:lineRule="auto"/>
        <w:contextualSpacing/>
        <w:jc w:val="both"/>
        <w:rPr>
          <w:rFonts w:cstheme="minorHAnsi"/>
        </w:rPr>
      </w:pPr>
      <w:r w:rsidRPr="00A32C05">
        <w:rPr>
          <w:rFonts w:cstheme="minorHAnsi"/>
        </w:rPr>
        <w:t xml:space="preserve">This air quality plan must identify the cause(s) and source(s) behind this reported exceedance and the actions required over time to bring ambient air quality back in line with EU limit values. One major element of the plan will involve modelling of current and predicted trends in air quality based on the actions and scenarios for compliance identified in the plan. The prescribed information to be included in the air quality plan is detailed in Schedule 15 of the </w:t>
      </w:r>
      <w:r w:rsidR="00BD1432">
        <w:rPr>
          <w:rFonts w:cstheme="minorHAnsi"/>
        </w:rPr>
        <w:t xml:space="preserve">2011 </w:t>
      </w:r>
      <w:r w:rsidRPr="00A32C05">
        <w:rPr>
          <w:rFonts w:cstheme="minorHAnsi"/>
        </w:rPr>
        <w:t xml:space="preserve">Regulations    </w:t>
      </w:r>
    </w:p>
    <w:p w:rsidR="008F312F" w:rsidRDefault="008F312F" w:rsidP="00E0233F">
      <w:pPr>
        <w:spacing w:line="360" w:lineRule="auto"/>
        <w:contextualSpacing/>
      </w:pPr>
    </w:p>
    <w:p w:rsidR="001C5FD9" w:rsidRPr="006B3330" w:rsidRDefault="001C5FD9" w:rsidP="00440F00">
      <w:pPr>
        <w:spacing w:line="360" w:lineRule="auto"/>
        <w:contextualSpacing/>
        <w:jc w:val="both"/>
        <w:rPr>
          <w:u w:val="single"/>
        </w:rPr>
      </w:pPr>
      <w:r w:rsidRPr="006B3330">
        <w:rPr>
          <w:u w:val="single"/>
        </w:rPr>
        <w:t xml:space="preserve">Development of the Air Quality </w:t>
      </w:r>
      <w:r w:rsidR="004027AE" w:rsidRPr="006B3330">
        <w:rPr>
          <w:u w:val="single"/>
        </w:rPr>
        <w:t>Plan</w:t>
      </w:r>
    </w:p>
    <w:p w:rsidR="001C5FD9" w:rsidRDefault="001C5FD9" w:rsidP="00440F00">
      <w:pPr>
        <w:spacing w:line="360" w:lineRule="auto"/>
        <w:contextualSpacing/>
        <w:jc w:val="both"/>
      </w:pPr>
      <w:r>
        <w:t xml:space="preserve">In order to develop this </w:t>
      </w:r>
      <w:r w:rsidR="008960B7">
        <w:t>plan</w:t>
      </w:r>
      <w:r>
        <w:t xml:space="preserve"> the following governance structure was agreed by the four Dublin local authorities:</w:t>
      </w:r>
    </w:p>
    <w:p w:rsidR="001C5FD9" w:rsidRDefault="001C5FD9" w:rsidP="00440F00">
      <w:pPr>
        <w:pStyle w:val="ListParagraph"/>
        <w:numPr>
          <w:ilvl w:val="0"/>
          <w:numId w:val="1"/>
        </w:numPr>
        <w:spacing w:line="360" w:lineRule="auto"/>
        <w:jc w:val="both"/>
      </w:pPr>
      <w:r>
        <w:t xml:space="preserve">Oversight by Dublin Regional Chief Executives who </w:t>
      </w:r>
      <w:r w:rsidR="00517270">
        <w:t xml:space="preserve">are </w:t>
      </w:r>
      <w:r>
        <w:t>provided with regular progress reports.</w:t>
      </w:r>
    </w:p>
    <w:p w:rsidR="001C5FD9" w:rsidRDefault="001C5FD9" w:rsidP="00440F00">
      <w:pPr>
        <w:pStyle w:val="ListParagraph"/>
        <w:numPr>
          <w:ilvl w:val="0"/>
          <w:numId w:val="1"/>
        </w:numPr>
        <w:spacing w:line="360" w:lineRule="auto"/>
        <w:jc w:val="both"/>
      </w:pPr>
      <w:r>
        <w:t>Project Steering Group consisting of regional Director</w:t>
      </w:r>
      <w:r w:rsidR="008960B7">
        <w:t>s</w:t>
      </w:r>
      <w:r>
        <w:t xml:space="preserve"> of Services / Executive Manager.</w:t>
      </w:r>
    </w:p>
    <w:p w:rsidR="006B3330" w:rsidRDefault="001C5FD9" w:rsidP="00440F00">
      <w:pPr>
        <w:pStyle w:val="ListParagraph"/>
        <w:numPr>
          <w:ilvl w:val="0"/>
          <w:numId w:val="1"/>
        </w:numPr>
        <w:spacing w:line="360" w:lineRule="auto"/>
        <w:jc w:val="both"/>
      </w:pPr>
      <w:r>
        <w:t>Project Management</w:t>
      </w:r>
      <w:r w:rsidR="000B5438">
        <w:t xml:space="preserve"> Team</w:t>
      </w:r>
      <w:r>
        <w:t xml:space="preserve"> consisting of a small team to oversee and co-ordinate the project and work of </w:t>
      </w:r>
      <w:r w:rsidR="006B3330">
        <w:t xml:space="preserve">the </w:t>
      </w:r>
      <w:r w:rsidR="00517270">
        <w:t>T</w:t>
      </w:r>
      <w:r w:rsidR="006B3330">
        <w:t xml:space="preserve">echnical </w:t>
      </w:r>
      <w:r w:rsidR="00517270">
        <w:t>L</w:t>
      </w:r>
      <w:r w:rsidR="006B3330">
        <w:t>eads.</w:t>
      </w:r>
    </w:p>
    <w:p w:rsidR="001C5FD9" w:rsidRDefault="00BD1432" w:rsidP="00440F00">
      <w:pPr>
        <w:pStyle w:val="ListParagraph"/>
        <w:numPr>
          <w:ilvl w:val="0"/>
          <w:numId w:val="1"/>
        </w:numPr>
        <w:spacing w:line="360" w:lineRule="auto"/>
        <w:jc w:val="both"/>
      </w:pPr>
      <w:r>
        <w:lastRenderedPageBreak/>
        <w:t xml:space="preserve">Organisational </w:t>
      </w:r>
      <w:r w:rsidR="001C5FD9">
        <w:t>Drafting Group consisting of Technical Leads from each local authority with responsibility for drafting the Air Quality Plan.</w:t>
      </w:r>
    </w:p>
    <w:p w:rsidR="001C5FD9" w:rsidRDefault="001C5FD9" w:rsidP="00440F00">
      <w:pPr>
        <w:pStyle w:val="ListParagraph"/>
        <w:numPr>
          <w:ilvl w:val="0"/>
          <w:numId w:val="1"/>
        </w:numPr>
        <w:spacing w:line="360" w:lineRule="auto"/>
        <w:jc w:val="both"/>
      </w:pPr>
      <w:r>
        <w:t>Modelling Group consisting of Technical Leads from each local authority working closely with the Environmental Protection Agency to complete air quality modelling work.</w:t>
      </w:r>
    </w:p>
    <w:p w:rsidR="001C5FD9" w:rsidRDefault="001C5FD9" w:rsidP="00440F00">
      <w:pPr>
        <w:pStyle w:val="ListParagraph"/>
        <w:numPr>
          <w:ilvl w:val="0"/>
          <w:numId w:val="1"/>
        </w:numPr>
        <w:spacing w:line="360" w:lineRule="auto"/>
        <w:jc w:val="both"/>
      </w:pPr>
      <w:r>
        <w:t xml:space="preserve">Data </w:t>
      </w:r>
      <w:r w:rsidR="00CE62DA">
        <w:t>Acquisition Group consisting of staff from the local authorities responsible for liaising with other state agencies in respect of date collection and other measuring information.</w:t>
      </w:r>
    </w:p>
    <w:p w:rsidR="00CE62DA" w:rsidRDefault="00CE62DA" w:rsidP="00440F00">
      <w:pPr>
        <w:spacing w:line="360" w:lineRule="auto"/>
        <w:contextualSpacing/>
        <w:jc w:val="both"/>
      </w:pPr>
      <w:r>
        <w:t>Un</w:t>
      </w:r>
      <w:r w:rsidR="00EA2877">
        <w:t>der the guidance and direction of the Project Management Team work began in May 2021 with the production of a project plan consisting of tasks and timelines against which progress can be tracked.</w:t>
      </w:r>
    </w:p>
    <w:p w:rsidR="00EA2877" w:rsidRDefault="00EA2877" w:rsidP="00E0233F">
      <w:pPr>
        <w:spacing w:line="360" w:lineRule="auto"/>
        <w:contextualSpacing/>
      </w:pPr>
    </w:p>
    <w:p w:rsidR="00BD1432" w:rsidRDefault="00EA2877" w:rsidP="00E0233F">
      <w:pPr>
        <w:spacing w:line="360" w:lineRule="auto"/>
        <w:contextualSpacing/>
      </w:pPr>
      <w:r>
        <w:t xml:space="preserve">The Operational Drafting Group has been meeting weekly since May to </w:t>
      </w:r>
      <w:r w:rsidR="00517270">
        <w:t xml:space="preserve">draft the plan and </w:t>
      </w:r>
      <w:r>
        <w:t xml:space="preserve">advance the following </w:t>
      </w:r>
      <w:r w:rsidR="00517270">
        <w:t xml:space="preserve">key </w:t>
      </w:r>
      <w:r>
        <w:t>features of the</w:t>
      </w:r>
      <w:r w:rsidR="00BD1432">
        <w:t xml:space="preserve"> plan.</w:t>
      </w:r>
      <w:r>
        <w:t xml:space="preserve"> </w:t>
      </w:r>
    </w:p>
    <w:p w:rsidR="0028760B" w:rsidRDefault="00EA2877" w:rsidP="00440F00">
      <w:pPr>
        <w:pStyle w:val="ListParagraph"/>
        <w:numPr>
          <w:ilvl w:val="0"/>
          <w:numId w:val="2"/>
        </w:numPr>
        <w:spacing w:line="360" w:lineRule="auto"/>
        <w:jc w:val="both"/>
      </w:pPr>
      <w:r>
        <w:t>Modelling</w:t>
      </w:r>
    </w:p>
    <w:p w:rsidR="00EA2877" w:rsidRDefault="00EA2877" w:rsidP="00440F00">
      <w:pPr>
        <w:spacing w:line="360" w:lineRule="auto"/>
        <w:ind w:left="360"/>
        <w:jc w:val="both"/>
      </w:pPr>
      <w:r>
        <w:t xml:space="preserve"> Using traffic data produced by the NTA</w:t>
      </w:r>
      <w:r w:rsidR="00BD1432">
        <w:t>,</w:t>
      </w:r>
      <w:r>
        <w:t xml:space="preserve"> various scenarios have been selected in conjunction with the EPA to estimate emissions arising from various fleet compositions</w:t>
      </w:r>
      <w:r w:rsidR="00B836DA">
        <w:t xml:space="preserve"> </w:t>
      </w:r>
      <w:proofErr w:type="spellStart"/>
      <w:r w:rsidR="00B836DA">
        <w:t>eg</w:t>
      </w:r>
      <w:proofErr w:type="spellEnd"/>
      <w:r w:rsidR="00B836DA">
        <w:t xml:space="preserve"> 80% bus fleet converted to electric vehicles, 80% taxi fleet converted to electric vehicles, a business as usual “do nothing</w:t>
      </w:r>
      <w:r w:rsidR="00F517A7">
        <w:t>”</w:t>
      </w:r>
      <w:r w:rsidR="00B836DA">
        <w:t xml:space="preserve"> scenario</w:t>
      </w:r>
      <w:r w:rsidR="00F517A7">
        <w:t xml:space="preserve"> where</w:t>
      </w:r>
      <w:r w:rsidR="007A4CA1">
        <w:t>by</w:t>
      </w:r>
      <w:r w:rsidR="00F517A7">
        <w:t xml:space="preserve"> fleet change happens due to</w:t>
      </w:r>
      <w:r w:rsidR="002A33C8">
        <w:t xml:space="preserve"> the</w:t>
      </w:r>
      <w:r w:rsidR="00F517A7">
        <w:t xml:space="preserve"> market/car replacement by owners etc. The various scenarios will make </w:t>
      </w:r>
      <w:r w:rsidR="00517270">
        <w:t>pr</w:t>
      </w:r>
      <w:r>
        <w:t>oject</w:t>
      </w:r>
      <w:r w:rsidR="00517270">
        <w:t xml:space="preserve">ions out to </w:t>
      </w:r>
      <w:r>
        <w:t>2028 and 2030</w:t>
      </w:r>
      <w:r w:rsidR="002A33C8">
        <w:t xml:space="preserve"> and this m</w:t>
      </w:r>
      <w:r>
        <w:t>odelling work is underway and is expected to conclude by mid</w:t>
      </w:r>
      <w:r w:rsidR="00517270">
        <w:t>-</w:t>
      </w:r>
      <w:r>
        <w:t xml:space="preserve"> September 2021.</w:t>
      </w:r>
    </w:p>
    <w:p w:rsidR="00EA2877" w:rsidRDefault="00EA2877" w:rsidP="00E0233F">
      <w:pPr>
        <w:pStyle w:val="ListParagraph"/>
        <w:spacing w:line="360" w:lineRule="auto"/>
      </w:pPr>
    </w:p>
    <w:p w:rsidR="00E0233F" w:rsidRDefault="00F451A2" w:rsidP="00440F00">
      <w:pPr>
        <w:pStyle w:val="ListParagraph"/>
        <w:numPr>
          <w:ilvl w:val="0"/>
          <w:numId w:val="2"/>
        </w:numPr>
        <w:spacing w:line="360" w:lineRule="auto"/>
        <w:jc w:val="both"/>
      </w:pPr>
      <w:r>
        <w:t>Stakeholder</w:t>
      </w:r>
      <w:r w:rsidR="00BD1432">
        <w:t xml:space="preserve"> /</w:t>
      </w:r>
      <w:r>
        <w:t xml:space="preserve"> Prescribed Bodies Consultation</w:t>
      </w:r>
      <w:r w:rsidR="00E0233F">
        <w:t xml:space="preserve"> </w:t>
      </w:r>
    </w:p>
    <w:p w:rsidR="00EA2877" w:rsidRDefault="00F451A2" w:rsidP="00440F00">
      <w:pPr>
        <w:spacing w:line="360" w:lineRule="auto"/>
        <w:ind w:left="360"/>
        <w:jc w:val="both"/>
      </w:pPr>
      <w:r>
        <w:t xml:space="preserve">An </w:t>
      </w:r>
      <w:proofErr w:type="spellStart"/>
      <w:r>
        <w:t>Taisce</w:t>
      </w:r>
      <w:proofErr w:type="spellEnd"/>
      <w:r>
        <w:t xml:space="preserve"> as well as the 8 prescribed bodies outlined in the Air Quality Standards Regulations 2011, namely, </w:t>
      </w:r>
      <w:r w:rsidR="004779DB">
        <w:t>t</w:t>
      </w:r>
      <w:r>
        <w:t>he</w:t>
      </w:r>
      <w:r w:rsidR="004779DB">
        <w:t xml:space="preserve"> </w:t>
      </w:r>
      <w:r>
        <w:t xml:space="preserve">Minister for Health, the Health Service Executive, Local Authorities, An </w:t>
      </w:r>
      <w:proofErr w:type="spellStart"/>
      <w:r>
        <w:t>Bord</w:t>
      </w:r>
      <w:proofErr w:type="spellEnd"/>
      <w:r>
        <w:t xml:space="preserve"> </w:t>
      </w:r>
      <w:proofErr w:type="spellStart"/>
      <w:r>
        <w:t>Pleanala</w:t>
      </w:r>
      <w:proofErr w:type="spellEnd"/>
      <w:r>
        <w:t xml:space="preserve">, Cystic Fibrosis Association of Ireland, the Asthma Society of Ireland, Met </w:t>
      </w:r>
      <w:proofErr w:type="spellStart"/>
      <w:r>
        <w:t>Eireann</w:t>
      </w:r>
      <w:proofErr w:type="spellEnd"/>
      <w:r>
        <w:t xml:space="preserve"> and </w:t>
      </w:r>
      <w:proofErr w:type="spellStart"/>
      <w:r>
        <w:t>Teasgac</w:t>
      </w:r>
      <w:proofErr w:type="spellEnd"/>
      <w:r>
        <w:t xml:space="preserve"> have </w:t>
      </w:r>
      <w:r w:rsidR="0028760B">
        <w:t xml:space="preserve">each </w:t>
      </w:r>
      <w:r>
        <w:t xml:space="preserve">been contacted in writing to notify them of the plan and </w:t>
      </w:r>
      <w:r w:rsidR="002A33C8">
        <w:t>facilitate early comment</w:t>
      </w:r>
      <w:r w:rsidR="004779DB">
        <w:t>s</w:t>
      </w:r>
      <w:r w:rsidR="002A33C8">
        <w:t xml:space="preserve"> should they wish to </w:t>
      </w:r>
      <w:r w:rsidR="004779DB">
        <w:t>make any</w:t>
      </w:r>
      <w:r>
        <w:t xml:space="preserve">.  As a follow on to this a workshop has been arranged for the </w:t>
      </w:r>
      <w:r w:rsidR="004779DB">
        <w:t>1</w:t>
      </w:r>
      <w:r w:rsidR="004779DB" w:rsidRPr="004779DB">
        <w:rPr>
          <w:vertAlign w:val="superscript"/>
        </w:rPr>
        <w:t>st</w:t>
      </w:r>
      <w:r w:rsidR="004779DB">
        <w:t xml:space="preserve"> September</w:t>
      </w:r>
      <w:r>
        <w:t xml:space="preserve"> 2021 to elicit their views</w:t>
      </w:r>
      <w:r w:rsidR="00790D00">
        <w:t xml:space="preserve"> and concerns. A</w:t>
      </w:r>
      <w:r>
        <w:t xml:space="preserve"> formal </w:t>
      </w:r>
      <w:r w:rsidR="007A4CA1">
        <w:t>four</w:t>
      </w:r>
      <w:r>
        <w:t xml:space="preserve"> week period of consultation will</w:t>
      </w:r>
      <w:r w:rsidR="007A4CA1">
        <w:t xml:space="preserve"> then</w:t>
      </w:r>
      <w:r>
        <w:t xml:space="preserve"> follow </w:t>
      </w:r>
      <w:r w:rsidR="00F8313C">
        <w:t xml:space="preserve">once a draft </w:t>
      </w:r>
      <w:r w:rsidR="006B3330">
        <w:t xml:space="preserve">of the Dublin Region </w:t>
      </w:r>
      <w:r w:rsidR="00F8313C">
        <w:t>Air Quality Plan has been completed.</w:t>
      </w:r>
    </w:p>
    <w:p w:rsidR="00440F00" w:rsidRDefault="00440F00" w:rsidP="0028760B">
      <w:pPr>
        <w:spacing w:line="360" w:lineRule="auto"/>
        <w:ind w:left="360"/>
      </w:pPr>
    </w:p>
    <w:p w:rsidR="00440F00" w:rsidRDefault="00440F00" w:rsidP="0028760B">
      <w:pPr>
        <w:spacing w:line="360" w:lineRule="auto"/>
        <w:ind w:left="360"/>
      </w:pPr>
    </w:p>
    <w:p w:rsidR="0028760B" w:rsidRDefault="00F8313C" w:rsidP="00440F00">
      <w:pPr>
        <w:pStyle w:val="ListParagraph"/>
        <w:numPr>
          <w:ilvl w:val="0"/>
          <w:numId w:val="2"/>
        </w:numPr>
        <w:spacing w:line="360" w:lineRule="auto"/>
        <w:jc w:val="both"/>
      </w:pPr>
      <w:r>
        <w:lastRenderedPageBreak/>
        <w:t>Public Consultation</w:t>
      </w:r>
    </w:p>
    <w:p w:rsidR="00F8313C" w:rsidRDefault="00F8313C" w:rsidP="00440F00">
      <w:pPr>
        <w:spacing w:line="360" w:lineRule="auto"/>
        <w:ind w:left="567"/>
        <w:jc w:val="both"/>
      </w:pPr>
      <w:r>
        <w:t xml:space="preserve">The public were notified through an advertisement in the national </w:t>
      </w:r>
      <w:r w:rsidR="00507D94">
        <w:t>press</w:t>
      </w:r>
      <w:r w:rsidR="004027AE">
        <w:t xml:space="preserve"> on</w:t>
      </w:r>
      <w:r w:rsidR="00507D94">
        <w:t xml:space="preserve"> 23</w:t>
      </w:r>
      <w:r w:rsidR="00507D94" w:rsidRPr="007A4CA1">
        <w:rPr>
          <w:vertAlign w:val="superscript"/>
        </w:rPr>
        <w:t>rd</w:t>
      </w:r>
      <w:r w:rsidR="00440F00">
        <w:t xml:space="preserve"> July of the Dublin Local A</w:t>
      </w:r>
      <w:r w:rsidR="00507D94">
        <w:t xml:space="preserve">uthorities intention to complete an Air Quality Plan with information placed on each local authority website and social media platform with links </w:t>
      </w:r>
      <w:r w:rsidR="004027AE">
        <w:t>for</w:t>
      </w:r>
      <w:r w:rsidR="00507D94">
        <w:t xml:space="preserve"> comments back to</w:t>
      </w:r>
      <w:r w:rsidR="004027AE">
        <w:t xml:space="preserve"> the</w:t>
      </w:r>
      <w:r w:rsidR="00507D94">
        <w:t xml:space="preserve"> DCC site.  The intention is to engage in a more formal and detailed public consultation exercise over a four week period in September / October when copies of the draft plan will be available in selected libraries, local authority head offices and </w:t>
      </w:r>
      <w:r w:rsidR="0028760B">
        <w:t xml:space="preserve">on </w:t>
      </w:r>
      <w:r w:rsidR="00507D94">
        <w:t>local authority websites.  However</w:t>
      </w:r>
      <w:r w:rsidR="004027AE">
        <w:t>,</w:t>
      </w:r>
      <w:r w:rsidR="00507D94">
        <w:t xml:space="preserve"> prior to the formal period of public consultation the draft plan will be presented to Elected Members of each local authority through a variety of means including sub-committees, SPC’s, Council meetings etc.</w:t>
      </w:r>
      <w:r w:rsidR="004779DB">
        <w:t xml:space="preserve"> However, it should be noted that the development of this plan is not a reserved function.</w:t>
      </w:r>
    </w:p>
    <w:p w:rsidR="00B666B1" w:rsidRDefault="00B666B1" w:rsidP="00E0233F">
      <w:pPr>
        <w:pStyle w:val="ListParagraph"/>
        <w:spacing w:line="360" w:lineRule="auto"/>
      </w:pPr>
    </w:p>
    <w:p w:rsidR="00F41515" w:rsidRDefault="00B666B1" w:rsidP="00440F00">
      <w:pPr>
        <w:pStyle w:val="ListParagraph"/>
        <w:numPr>
          <w:ilvl w:val="0"/>
          <w:numId w:val="2"/>
        </w:numPr>
        <w:spacing w:line="360" w:lineRule="auto"/>
        <w:jc w:val="both"/>
      </w:pPr>
      <w:r>
        <w:t>Strategic Environmental Assessment / Appropriate Assessment Requirements</w:t>
      </w:r>
    </w:p>
    <w:p w:rsidR="00B666B1" w:rsidRDefault="00B666B1" w:rsidP="00440F00">
      <w:pPr>
        <w:spacing w:line="360" w:lineRule="auto"/>
        <w:ind w:left="567"/>
        <w:jc w:val="both"/>
      </w:pPr>
      <w:r>
        <w:t>Consultant</w:t>
      </w:r>
      <w:r w:rsidR="004779DB">
        <w:t>s</w:t>
      </w:r>
      <w:r>
        <w:t xml:space="preserve"> </w:t>
      </w:r>
      <w:r w:rsidR="00F41515">
        <w:t>were</w:t>
      </w:r>
      <w:r>
        <w:t xml:space="preserve"> appointed to </w:t>
      </w:r>
      <w:proofErr w:type="gramStart"/>
      <w:r>
        <w:t>advise</w:t>
      </w:r>
      <w:proofErr w:type="gramEnd"/>
      <w:r>
        <w:t xml:space="preserve"> on whether a</w:t>
      </w:r>
      <w:r w:rsidR="0088297A">
        <w:t>n appropriate assessment/</w:t>
      </w:r>
      <w:r>
        <w:t xml:space="preserve"> strategic environmental assessment is required in respect of the Air Quality Plan.</w:t>
      </w:r>
      <w:r w:rsidR="00F41515">
        <w:t xml:space="preserve"> They</w:t>
      </w:r>
      <w:r>
        <w:t xml:space="preserve"> </w:t>
      </w:r>
      <w:r w:rsidR="00F41515">
        <w:t>have</w:t>
      </w:r>
      <w:r w:rsidR="00EC3F89">
        <w:t xml:space="preserve"> issued screening reports that show that the plan is not a framework for future development</w:t>
      </w:r>
      <w:r w:rsidR="004E78E2">
        <w:t xml:space="preserve">, will not impact adversely on Special Areas of Conservation or other European sites </w:t>
      </w:r>
      <w:r w:rsidR="00EC3F89">
        <w:t>and</w:t>
      </w:r>
      <w:r w:rsidR="004467B2">
        <w:t xml:space="preserve"> that</w:t>
      </w:r>
      <w:r w:rsidR="00EC3F89">
        <w:t xml:space="preserve"> consequently</w:t>
      </w:r>
      <w:r w:rsidR="004E78E2">
        <w:t>,</w:t>
      </w:r>
      <w:bookmarkStart w:id="0" w:name="_GoBack"/>
      <w:bookmarkEnd w:id="0"/>
      <w:r w:rsidR="00EC3F89">
        <w:t xml:space="preserve"> no further work is required on these issues. Next will follow a period of consultation with environmental authorities </w:t>
      </w:r>
      <w:r w:rsidR="004467B2">
        <w:t>and depending on their views a final determination will have to be issued by the CE’s for the four Dublin Local Authorities.</w:t>
      </w:r>
      <w:r w:rsidR="00EC3F89">
        <w:t xml:space="preserve"> </w:t>
      </w:r>
    </w:p>
    <w:p w:rsidR="004779DB" w:rsidRDefault="004779DB" w:rsidP="00440F00">
      <w:pPr>
        <w:pStyle w:val="ListParagraph"/>
        <w:spacing w:line="360" w:lineRule="auto"/>
        <w:ind w:left="927"/>
        <w:jc w:val="both"/>
      </w:pPr>
    </w:p>
    <w:p w:rsidR="003E4E45" w:rsidRDefault="004467B2" w:rsidP="00440F00">
      <w:pPr>
        <w:spacing w:line="360" w:lineRule="auto"/>
        <w:ind w:left="360"/>
        <w:jc w:val="both"/>
      </w:pPr>
      <w:r>
        <w:t>The</w:t>
      </w:r>
      <w:r w:rsidR="0088297A">
        <w:t xml:space="preserve"> expectation is that the draft plan will be completed in the September/October period and that the final plan will be completed by mid- December 2021.</w:t>
      </w:r>
    </w:p>
    <w:p w:rsidR="00B666B1" w:rsidRDefault="00B666B1" w:rsidP="00E0233F">
      <w:pPr>
        <w:pStyle w:val="ListParagraph"/>
        <w:spacing w:line="360" w:lineRule="auto"/>
      </w:pPr>
    </w:p>
    <w:p w:rsidR="00B666B1" w:rsidRDefault="00B666B1" w:rsidP="00E0233F">
      <w:pPr>
        <w:pStyle w:val="ListParagraph"/>
        <w:spacing w:line="360" w:lineRule="auto"/>
      </w:pPr>
    </w:p>
    <w:p w:rsidR="004467B2" w:rsidRDefault="004467B2" w:rsidP="00E0233F">
      <w:pPr>
        <w:spacing w:line="360" w:lineRule="auto"/>
        <w:contextualSpacing/>
      </w:pPr>
      <w:r>
        <w:t>Tom Prendergast</w:t>
      </w:r>
    </w:p>
    <w:p w:rsidR="004467B2" w:rsidRDefault="004467B2" w:rsidP="00E0233F">
      <w:pPr>
        <w:spacing w:line="360" w:lineRule="auto"/>
        <w:contextualSpacing/>
      </w:pPr>
      <w:r>
        <w:t>Principal Environmental Health Officer</w:t>
      </w:r>
    </w:p>
    <w:p w:rsidR="004467B2" w:rsidRDefault="004467B2" w:rsidP="00E0233F">
      <w:pPr>
        <w:spacing w:line="360" w:lineRule="auto"/>
        <w:contextualSpacing/>
      </w:pPr>
      <w:r>
        <w:t xml:space="preserve">South Dublin Co </w:t>
      </w:r>
      <w:proofErr w:type="spellStart"/>
      <w:r>
        <w:t>Co</w:t>
      </w:r>
      <w:proofErr w:type="spellEnd"/>
      <w:r>
        <w:t>.</w:t>
      </w:r>
    </w:p>
    <w:p w:rsidR="004467B2" w:rsidRDefault="004467B2" w:rsidP="00E0233F">
      <w:pPr>
        <w:spacing w:line="360" w:lineRule="auto"/>
        <w:contextualSpacing/>
      </w:pPr>
    </w:p>
    <w:p w:rsidR="001C5FD9" w:rsidRDefault="00C51F42" w:rsidP="00E0233F">
      <w:pPr>
        <w:spacing w:line="360" w:lineRule="auto"/>
        <w:contextualSpacing/>
      </w:pPr>
      <w:r>
        <w:t>2</w:t>
      </w:r>
      <w:r w:rsidR="004467B2">
        <w:t>5</w:t>
      </w:r>
      <w:r w:rsidRPr="00C51F42">
        <w:rPr>
          <w:vertAlign w:val="superscript"/>
        </w:rPr>
        <w:t>th</w:t>
      </w:r>
      <w:r>
        <w:t xml:space="preserve"> August 2021</w:t>
      </w:r>
    </w:p>
    <w:sectPr w:rsidR="001C5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6C7"/>
    <w:multiLevelType w:val="hybridMultilevel"/>
    <w:tmpl w:val="4694F4FE"/>
    <w:lvl w:ilvl="0" w:tplc="34BC582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A63EE5"/>
    <w:multiLevelType w:val="hybridMultilevel"/>
    <w:tmpl w:val="169CB626"/>
    <w:lvl w:ilvl="0" w:tplc="1809000F">
      <w:start w:val="1"/>
      <w:numFmt w:val="decimal"/>
      <w:lvlText w:val="%1."/>
      <w:lvlJc w:val="left"/>
      <w:pPr>
        <w:ind w:left="92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60"/>
    <w:rsid w:val="000B5438"/>
    <w:rsid w:val="001C5FD9"/>
    <w:rsid w:val="0028760B"/>
    <w:rsid w:val="00290E77"/>
    <w:rsid w:val="002A2A90"/>
    <w:rsid w:val="002A33C8"/>
    <w:rsid w:val="002E3860"/>
    <w:rsid w:val="003E4E45"/>
    <w:rsid w:val="004027AE"/>
    <w:rsid w:val="00440F00"/>
    <w:rsid w:val="004467B2"/>
    <w:rsid w:val="004779DB"/>
    <w:rsid w:val="004E6D08"/>
    <w:rsid w:val="004E78E2"/>
    <w:rsid w:val="00507D94"/>
    <w:rsid w:val="00517270"/>
    <w:rsid w:val="00623522"/>
    <w:rsid w:val="006B3330"/>
    <w:rsid w:val="00790D00"/>
    <w:rsid w:val="007A4CA1"/>
    <w:rsid w:val="0088297A"/>
    <w:rsid w:val="008960B7"/>
    <w:rsid w:val="008C0CC7"/>
    <w:rsid w:val="008F312F"/>
    <w:rsid w:val="00B666B1"/>
    <w:rsid w:val="00B836DA"/>
    <w:rsid w:val="00BD1432"/>
    <w:rsid w:val="00C51F42"/>
    <w:rsid w:val="00C603F0"/>
    <w:rsid w:val="00C96AD1"/>
    <w:rsid w:val="00CE62DA"/>
    <w:rsid w:val="00D6013F"/>
    <w:rsid w:val="00E0233F"/>
    <w:rsid w:val="00EA2877"/>
    <w:rsid w:val="00EC3F89"/>
    <w:rsid w:val="00EE7762"/>
    <w:rsid w:val="00F03D1B"/>
    <w:rsid w:val="00F41515"/>
    <w:rsid w:val="00F451A2"/>
    <w:rsid w:val="00F517A7"/>
    <w:rsid w:val="00F831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DE18"/>
  <w15:docId w15:val="{DAAAE06F-AACC-485E-9D56-B48DC910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D1B"/>
    <w:rPr>
      <w:color w:val="0563C1" w:themeColor="hyperlink"/>
      <w:u w:val="single"/>
    </w:rPr>
  </w:style>
  <w:style w:type="paragraph" w:styleId="ListParagraph">
    <w:name w:val="List Paragraph"/>
    <w:basedOn w:val="Normal"/>
    <w:uiPriority w:val="34"/>
    <w:qFormat/>
    <w:rsid w:val="001C5FD9"/>
    <w:pPr>
      <w:ind w:left="720"/>
      <w:contextualSpacing/>
    </w:pPr>
  </w:style>
  <w:style w:type="paragraph" w:styleId="BalloonText">
    <w:name w:val="Balloon Text"/>
    <w:basedOn w:val="Normal"/>
    <w:link w:val="BalloonTextChar"/>
    <w:uiPriority w:val="99"/>
    <w:semiHidden/>
    <w:unhideWhenUsed/>
    <w:rsid w:val="00C96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Prendergast</dc:creator>
  <cp:lastModifiedBy>Tom Prendergast</cp:lastModifiedBy>
  <cp:revision>2</cp:revision>
  <cp:lastPrinted>2021-08-24T10:35:00Z</cp:lastPrinted>
  <dcterms:created xsi:type="dcterms:W3CDTF">2021-08-26T14:37:00Z</dcterms:created>
  <dcterms:modified xsi:type="dcterms:W3CDTF">2021-08-26T14:37:00Z</dcterms:modified>
</cp:coreProperties>
</file>