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A9EBF" w14:textId="77777777" w:rsidR="00876092" w:rsidRDefault="00876092" w:rsidP="00876092">
      <w:pPr>
        <w:pStyle w:val="replyheader"/>
        <w:rPr>
          <w:rFonts w:ascii="Verdana" w:hAnsi="Verdana"/>
        </w:rPr>
      </w:pPr>
      <w:bookmarkStart w:id="0" w:name="_Hlk52523122"/>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0DF8CDFF" w14:textId="77777777" w:rsidR="00876092" w:rsidRPr="00964EC5" w:rsidRDefault="00876092" w:rsidP="00876092">
      <w:pPr>
        <w:pStyle w:val="replyimage"/>
        <w:rPr>
          <w:rFonts w:ascii="Verdana" w:hAnsi="Verdana"/>
        </w:rPr>
      </w:pPr>
      <w:r>
        <w:rPr>
          <w:rFonts w:ascii="Verdana" w:hAnsi="Verdana"/>
          <w:noProof/>
          <w:lang w:val="en-IE" w:eastAsia="en-IE"/>
        </w:rPr>
        <w:drawing>
          <wp:inline distT="0" distB="0" distL="0" distR="0" wp14:anchorId="1D03637D" wp14:editId="260C8090">
            <wp:extent cx="951230" cy="1176655"/>
            <wp:effectExtent l="0" t="0" r="1270" b="444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14:paraId="22EF3B8A" w14:textId="24BA8574" w:rsidR="00044E62" w:rsidRPr="00803CC2" w:rsidRDefault="007A62D5" w:rsidP="00044E62">
      <w:pPr>
        <w:spacing w:after="0" w:line="240" w:lineRule="auto"/>
        <w:jc w:val="center"/>
        <w:rPr>
          <w:rFonts w:asciiTheme="majorHAnsi" w:eastAsia="Times New Roman" w:hAnsiTheme="majorHAnsi" w:cstheme="majorHAnsi"/>
          <w:b/>
          <w:u w:val="single"/>
          <w:lang w:val="en-GB" w:eastAsia="en-GB"/>
        </w:rPr>
      </w:pPr>
      <w:r>
        <w:rPr>
          <w:rFonts w:asciiTheme="majorHAnsi" w:eastAsia="Times New Roman" w:hAnsiTheme="majorHAnsi" w:cstheme="majorHAnsi"/>
          <w:b/>
          <w:u w:val="single"/>
          <w:lang w:val="en-GB" w:eastAsia="en-GB"/>
        </w:rPr>
        <w:t xml:space="preserve">Minutes of </w:t>
      </w:r>
      <w:r w:rsidR="00044E62" w:rsidRPr="00803CC2">
        <w:rPr>
          <w:rFonts w:asciiTheme="majorHAnsi" w:eastAsia="Times New Roman" w:hAnsiTheme="majorHAnsi" w:cstheme="majorHAnsi"/>
          <w:b/>
          <w:u w:val="single"/>
          <w:lang w:val="en-GB" w:eastAsia="en-GB"/>
        </w:rPr>
        <w:t xml:space="preserve"> LAND USE, PLANNING AND TRANSPORTATION</w:t>
      </w:r>
      <w:r w:rsidR="00044E62" w:rsidRPr="00803CC2">
        <w:rPr>
          <w:rFonts w:asciiTheme="majorHAnsi" w:eastAsia="Times New Roman" w:hAnsiTheme="majorHAnsi" w:cstheme="majorHAnsi"/>
          <w:b/>
          <w:u w:val="single"/>
          <w:lang w:val="en-GB" w:eastAsia="en-GB"/>
        </w:rPr>
        <w:br/>
        <w:t>STRATEGIC POLICY COMMITTEE</w:t>
      </w:r>
    </w:p>
    <w:bookmarkEnd w:id="0"/>
    <w:p w14:paraId="4ECBE92F" w14:textId="77777777"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p>
    <w:p w14:paraId="7FBD97EC" w14:textId="00DD9DEA"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 xml:space="preserve">HELD </w:t>
      </w:r>
      <w:r w:rsidR="005521C5">
        <w:rPr>
          <w:rFonts w:asciiTheme="majorHAnsi" w:eastAsia="Times New Roman" w:hAnsiTheme="majorHAnsi" w:cstheme="majorHAnsi"/>
          <w:b/>
          <w:u w:val="single"/>
          <w:lang w:val="en-GB" w:eastAsia="en-GB"/>
        </w:rPr>
        <w:t xml:space="preserve">VIRTUALLY  VIA TEAMS </w:t>
      </w:r>
      <w:r w:rsidRPr="00803CC2">
        <w:rPr>
          <w:rFonts w:asciiTheme="majorHAnsi" w:eastAsia="Times New Roman" w:hAnsiTheme="majorHAnsi" w:cstheme="majorHAnsi"/>
          <w:b/>
          <w:u w:val="single"/>
          <w:lang w:val="en-GB" w:eastAsia="en-GB"/>
        </w:rPr>
        <w:t xml:space="preserve">ON THURSDAY </w:t>
      </w:r>
      <w:r w:rsidR="00874C94">
        <w:rPr>
          <w:rFonts w:asciiTheme="majorHAnsi" w:eastAsia="Times New Roman" w:hAnsiTheme="majorHAnsi" w:cstheme="majorHAnsi"/>
          <w:b/>
          <w:u w:val="single"/>
          <w:lang w:val="en-GB" w:eastAsia="en-GB"/>
        </w:rPr>
        <w:t>25</w:t>
      </w:r>
      <w:r w:rsidR="00874C94" w:rsidRPr="00874C94">
        <w:rPr>
          <w:rFonts w:asciiTheme="majorHAnsi" w:eastAsia="Times New Roman" w:hAnsiTheme="majorHAnsi" w:cstheme="majorHAnsi"/>
          <w:b/>
          <w:u w:val="single"/>
          <w:vertAlign w:val="superscript"/>
          <w:lang w:val="en-GB" w:eastAsia="en-GB"/>
        </w:rPr>
        <w:t>th</w:t>
      </w:r>
      <w:r w:rsidR="00874C94">
        <w:rPr>
          <w:rFonts w:asciiTheme="majorHAnsi" w:eastAsia="Times New Roman" w:hAnsiTheme="majorHAnsi" w:cstheme="majorHAnsi"/>
          <w:b/>
          <w:u w:val="single"/>
          <w:lang w:val="en-GB" w:eastAsia="en-GB"/>
        </w:rPr>
        <w:t xml:space="preserve"> February</w:t>
      </w:r>
      <w:r w:rsidR="00BA1BE3">
        <w:rPr>
          <w:rFonts w:asciiTheme="majorHAnsi" w:eastAsia="Times New Roman" w:hAnsiTheme="majorHAnsi" w:cstheme="majorHAnsi"/>
          <w:b/>
          <w:u w:val="single"/>
          <w:lang w:val="en-GB" w:eastAsia="en-GB"/>
        </w:rPr>
        <w:t xml:space="preserve">, </w:t>
      </w:r>
      <w:r w:rsidRPr="00803CC2">
        <w:rPr>
          <w:rFonts w:asciiTheme="majorHAnsi" w:eastAsia="Times New Roman" w:hAnsiTheme="majorHAnsi" w:cstheme="majorHAnsi"/>
          <w:b/>
          <w:u w:val="single"/>
          <w:lang w:val="en-GB" w:eastAsia="en-GB"/>
        </w:rPr>
        <w:t xml:space="preserve"> 202</w:t>
      </w:r>
      <w:r w:rsidR="00874C94">
        <w:rPr>
          <w:rFonts w:asciiTheme="majorHAnsi" w:eastAsia="Times New Roman" w:hAnsiTheme="majorHAnsi" w:cstheme="majorHAnsi"/>
          <w:b/>
          <w:u w:val="single"/>
          <w:lang w:val="en-GB" w:eastAsia="en-GB"/>
        </w:rPr>
        <w:t>1</w:t>
      </w:r>
      <w:r w:rsidRPr="00803CC2">
        <w:rPr>
          <w:rFonts w:asciiTheme="majorHAnsi" w:eastAsia="Times New Roman" w:hAnsiTheme="majorHAnsi" w:cstheme="majorHAnsi"/>
          <w:b/>
          <w:u w:val="single"/>
          <w:lang w:val="en-GB" w:eastAsia="en-GB"/>
        </w:rPr>
        <w:t xml:space="preserve"> </w:t>
      </w:r>
    </w:p>
    <w:p w14:paraId="2CC78262" w14:textId="77777777" w:rsidR="00044E62" w:rsidRDefault="00044E62">
      <w:pPr>
        <w:pStyle w:val="Heading3"/>
        <w:rPr>
          <w:b/>
        </w:rPr>
      </w:pPr>
    </w:p>
    <w:p w14:paraId="58926567" w14:textId="3772E403" w:rsidR="00CC124C" w:rsidRDefault="00876092">
      <w:pPr>
        <w:pStyle w:val="Heading3"/>
        <w:rPr>
          <w:b/>
        </w:rPr>
      </w:pPr>
      <w:r>
        <w:rPr>
          <w:b/>
        </w:rPr>
        <w:t>PRESENT</w:t>
      </w:r>
      <w:r w:rsidR="00BB1963">
        <w:rPr>
          <w:b/>
        </w:rPr>
        <w:t xml:space="preserve"> </w:t>
      </w:r>
    </w:p>
    <w:tbl>
      <w:tblPr>
        <w:tblStyle w:val="TableGrid"/>
        <w:tblW w:w="0" w:type="auto"/>
        <w:tblLook w:val="04A0" w:firstRow="1" w:lastRow="0" w:firstColumn="1" w:lastColumn="0" w:noHBand="0" w:noVBand="1"/>
      </w:tblPr>
      <w:tblGrid>
        <w:gridCol w:w="3005"/>
        <w:gridCol w:w="3005"/>
        <w:gridCol w:w="3006"/>
      </w:tblGrid>
      <w:tr w:rsidR="00A761CF" w:rsidRPr="0016673F" w14:paraId="385CAE21" w14:textId="77777777" w:rsidTr="00A761CF">
        <w:tc>
          <w:tcPr>
            <w:tcW w:w="3005" w:type="dxa"/>
          </w:tcPr>
          <w:p w14:paraId="52C2654F" w14:textId="6E0BA615" w:rsidR="00A761CF" w:rsidRPr="0016673F" w:rsidRDefault="00A761CF">
            <w:pPr>
              <w:pStyle w:val="Heading3"/>
              <w:outlineLvl w:val="2"/>
              <w:rPr>
                <w:b/>
                <w:bCs/>
              </w:rPr>
            </w:pPr>
            <w:r w:rsidRPr="0016673F">
              <w:rPr>
                <w:b/>
                <w:bCs/>
              </w:rPr>
              <w:t>Members</w:t>
            </w:r>
          </w:p>
        </w:tc>
        <w:tc>
          <w:tcPr>
            <w:tcW w:w="3005" w:type="dxa"/>
          </w:tcPr>
          <w:p w14:paraId="06B55D7F" w14:textId="51F759F8" w:rsidR="00A761CF" w:rsidRPr="0016673F" w:rsidRDefault="00A761CF">
            <w:pPr>
              <w:pStyle w:val="Heading3"/>
              <w:outlineLvl w:val="2"/>
              <w:rPr>
                <w:b/>
                <w:bCs/>
              </w:rPr>
            </w:pPr>
            <w:r w:rsidRPr="0016673F">
              <w:rPr>
                <w:b/>
                <w:bCs/>
              </w:rPr>
              <w:t>Council Officials</w:t>
            </w:r>
          </w:p>
        </w:tc>
        <w:tc>
          <w:tcPr>
            <w:tcW w:w="3006" w:type="dxa"/>
          </w:tcPr>
          <w:p w14:paraId="76D083C9" w14:textId="77777777" w:rsidR="00A761CF" w:rsidRPr="0016673F" w:rsidRDefault="00A761CF">
            <w:pPr>
              <w:pStyle w:val="Heading3"/>
              <w:outlineLvl w:val="2"/>
              <w:rPr>
                <w:b/>
                <w:bCs/>
              </w:rPr>
            </w:pPr>
          </w:p>
        </w:tc>
      </w:tr>
      <w:tr w:rsidR="00A761CF" w14:paraId="64677695" w14:textId="77777777" w:rsidTr="00A761CF">
        <w:tc>
          <w:tcPr>
            <w:tcW w:w="3005" w:type="dxa"/>
          </w:tcPr>
          <w:p w14:paraId="5691086C" w14:textId="492D22CD" w:rsidR="00A761CF" w:rsidRDefault="00A761CF">
            <w:pPr>
              <w:pStyle w:val="Heading3"/>
              <w:outlineLvl w:val="2"/>
            </w:pPr>
            <w:r>
              <w:t>Cllr Liam Sinclair (Chair)</w:t>
            </w:r>
          </w:p>
        </w:tc>
        <w:tc>
          <w:tcPr>
            <w:tcW w:w="3005" w:type="dxa"/>
          </w:tcPr>
          <w:p w14:paraId="14FCE84F" w14:textId="42C46854" w:rsidR="00A761CF" w:rsidRDefault="00A761CF">
            <w:pPr>
              <w:pStyle w:val="Heading3"/>
              <w:outlineLvl w:val="2"/>
            </w:pPr>
            <w:r>
              <w:t>Mick Mulhern</w:t>
            </w:r>
          </w:p>
        </w:tc>
        <w:tc>
          <w:tcPr>
            <w:tcW w:w="3006" w:type="dxa"/>
          </w:tcPr>
          <w:p w14:paraId="4568E6B5" w14:textId="7F272CA8" w:rsidR="00A761CF" w:rsidRDefault="00A761CF">
            <w:pPr>
              <w:pStyle w:val="Heading3"/>
              <w:outlineLvl w:val="2"/>
            </w:pPr>
            <w:r>
              <w:t>Director of Services</w:t>
            </w:r>
          </w:p>
        </w:tc>
      </w:tr>
      <w:tr w:rsidR="00A761CF" w14:paraId="5ECEF0D8" w14:textId="77777777" w:rsidTr="00A761CF">
        <w:tc>
          <w:tcPr>
            <w:tcW w:w="3005" w:type="dxa"/>
          </w:tcPr>
          <w:p w14:paraId="703D213F" w14:textId="3298A939" w:rsidR="00A761CF" w:rsidRDefault="00A761CF">
            <w:pPr>
              <w:pStyle w:val="Heading3"/>
              <w:outlineLvl w:val="2"/>
            </w:pPr>
            <w:r>
              <w:t>Cllr David Mc Manus</w:t>
            </w:r>
          </w:p>
        </w:tc>
        <w:tc>
          <w:tcPr>
            <w:tcW w:w="3005" w:type="dxa"/>
          </w:tcPr>
          <w:p w14:paraId="74315609" w14:textId="0CBB50DC" w:rsidR="00A761CF" w:rsidRDefault="00A761CF">
            <w:pPr>
              <w:pStyle w:val="Heading3"/>
              <w:outlineLvl w:val="2"/>
            </w:pPr>
            <w:r>
              <w:t>Mary Maguire</w:t>
            </w:r>
          </w:p>
        </w:tc>
        <w:tc>
          <w:tcPr>
            <w:tcW w:w="3006" w:type="dxa"/>
          </w:tcPr>
          <w:p w14:paraId="23BE83B1" w14:textId="0A685A05" w:rsidR="00A761CF" w:rsidRDefault="00A761CF">
            <w:pPr>
              <w:pStyle w:val="Heading3"/>
              <w:outlineLvl w:val="2"/>
            </w:pPr>
            <w:r>
              <w:t>Senior Executive Officer</w:t>
            </w:r>
          </w:p>
        </w:tc>
      </w:tr>
      <w:tr w:rsidR="00A761CF" w14:paraId="7674E417" w14:textId="77777777" w:rsidTr="00A761CF">
        <w:tc>
          <w:tcPr>
            <w:tcW w:w="3005" w:type="dxa"/>
          </w:tcPr>
          <w:p w14:paraId="43FA7C9D" w14:textId="4D41371A" w:rsidR="00A761CF" w:rsidRDefault="00A761CF">
            <w:pPr>
              <w:pStyle w:val="Heading3"/>
              <w:outlineLvl w:val="2"/>
            </w:pPr>
            <w:r>
              <w:t xml:space="preserve">Cllr Eoin </w:t>
            </w:r>
            <w:r w:rsidR="00736018">
              <w:t xml:space="preserve">Ó </w:t>
            </w:r>
            <w:r>
              <w:t>Broin</w:t>
            </w:r>
          </w:p>
        </w:tc>
        <w:tc>
          <w:tcPr>
            <w:tcW w:w="3005" w:type="dxa"/>
          </w:tcPr>
          <w:p w14:paraId="7B8B6D52" w14:textId="23E49573" w:rsidR="00A761CF" w:rsidRDefault="00485E5E">
            <w:pPr>
              <w:pStyle w:val="Heading3"/>
              <w:outlineLvl w:val="2"/>
            </w:pPr>
            <w:r>
              <w:t>William Purcell</w:t>
            </w:r>
          </w:p>
        </w:tc>
        <w:tc>
          <w:tcPr>
            <w:tcW w:w="3006" w:type="dxa"/>
          </w:tcPr>
          <w:p w14:paraId="2EEDDE46" w14:textId="64AD661D" w:rsidR="00A761CF" w:rsidRDefault="00485E5E">
            <w:pPr>
              <w:pStyle w:val="Heading3"/>
              <w:outlineLvl w:val="2"/>
            </w:pPr>
            <w:r>
              <w:t>Senior Engineer</w:t>
            </w:r>
          </w:p>
        </w:tc>
      </w:tr>
      <w:tr w:rsidR="00A761CF" w14:paraId="691D9749" w14:textId="77777777" w:rsidTr="00A761CF">
        <w:tc>
          <w:tcPr>
            <w:tcW w:w="3005" w:type="dxa"/>
          </w:tcPr>
          <w:p w14:paraId="09152973" w14:textId="0A3E0200" w:rsidR="00A761CF" w:rsidRDefault="00A761CF">
            <w:pPr>
              <w:pStyle w:val="Heading3"/>
              <w:outlineLvl w:val="2"/>
            </w:pPr>
            <w:r>
              <w:t>Cllr Paul Nicholas Gogarty</w:t>
            </w:r>
          </w:p>
        </w:tc>
        <w:tc>
          <w:tcPr>
            <w:tcW w:w="3005" w:type="dxa"/>
          </w:tcPr>
          <w:p w14:paraId="0BE3DADA" w14:textId="49CC5EF3" w:rsidR="00A761CF" w:rsidRDefault="00485E5E">
            <w:pPr>
              <w:pStyle w:val="Heading3"/>
              <w:outlineLvl w:val="2"/>
            </w:pPr>
            <w:r>
              <w:t>Hazel Craigie</w:t>
            </w:r>
          </w:p>
        </w:tc>
        <w:tc>
          <w:tcPr>
            <w:tcW w:w="3006" w:type="dxa"/>
          </w:tcPr>
          <w:p w14:paraId="3F4F87E8" w14:textId="43124CA2" w:rsidR="00A761CF" w:rsidRDefault="00485E5E">
            <w:pPr>
              <w:pStyle w:val="Heading3"/>
              <w:outlineLvl w:val="2"/>
            </w:pPr>
            <w:r>
              <w:t>Senior Planner</w:t>
            </w:r>
          </w:p>
        </w:tc>
      </w:tr>
      <w:tr w:rsidR="00A761CF" w14:paraId="0F9E2395" w14:textId="77777777" w:rsidTr="00A761CF">
        <w:tc>
          <w:tcPr>
            <w:tcW w:w="3005" w:type="dxa"/>
          </w:tcPr>
          <w:p w14:paraId="0BA747E5" w14:textId="1C6BD234" w:rsidR="00A761CF" w:rsidRDefault="00A761CF">
            <w:pPr>
              <w:pStyle w:val="Heading3"/>
              <w:outlineLvl w:val="2"/>
            </w:pPr>
            <w:r>
              <w:t>Cllr Shane Moynihan</w:t>
            </w:r>
          </w:p>
        </w:tc>
        <w:tc>
          <w:tcPr>
            <w:tcW w:w="3005" w:type="dxa"/>
          </w:tcPr>
          <w:p w14:paraId="2B7DD8F6" w14:textId="2E01A592" w:rsidR="00A761CF" w:rsidRDefault="00A032BD">
            <w:pPr>
              <w:pStyle w:val="Heading3"/>
              <w:outlineLvl w:val="2"/>
            </w:pPr>
            <w:r>
              <w:t xml:space="preserve"> </w:t>
            </w:r>
            <w:r w:rsidR="00485E5E">
              <w:t>Sheila Kelly</w:t>
            </w:r>
          </w:p>
        </w:tc>
        <w:tc>
          <w:tcPr>
            <w:tcW w:w="3006" w:type="dxa"/>
          </w:tcPr>
          <w:p w14:paraId="15F914C2" w14:textId="764C2D2F" w:rsidR="00A761CF" w:rsidRDefault="00485E5E">
            <w:pPr>
              <w:pStyle w:val="Heading3"/>
              <w:outlineLvl w:val="2"/>
            </w:pPr>
            <w:r>
              <w:t>Administrative Officer</w:t>
            </w:r>
          </w:p>
        </w:tc>
      </w:tr>
      <w:tr w:rsidR="00A761CF" w14:paraId="3F92A0A8" w14:textId="77777777" w:rsidTr="00A761CF">
        <w:tc>
          <w:tcPr>
            <w:tcW w:w="3005" w:type="dxa"/>
          </w:tcPr>
          <w:p w14:paraId="0B0328F1" w14:textId="7846D735" w:rsidR="00A761CF" w:rsidRDefault="00874C94">
            <w:pPr>
              <w:pStyle w:val="Heading3"/>
              <w:outlineLvl w:val="2"/>
            </w:pPr>
            <w:r>
              <w:t>Cllr Derren Ó Brádaigh</w:t>
            </w:r>
          </w:p>
        </w:tc>
        <w:tc>
          <w:tcPr>
            <w:tcW w:w="3005" w:type="dxa"/>
          </w:tcPr>
          <w:p w14:paraId="1346652B" w14:textId="42A05AC5" w:rsidR="00A761CF" w:rsidRDefault="00A032BD">
            <w:pPr>
              <w:pStyle w:val="Heading3"/>
              <w:outlineLvl w:val="2"/>
            </w:pPr>
            <w:r>
              <w:t xml:space="preserve"> </w:t>
            </w:r>
            <w:r w:rsidR="00485E5E">
              <w:t>Susan Sinclair</w:t>
            </w:r>
          </w:p>
        </w:tc>
        <w:tc>
          <w:tcPr>
            <w:tcW w:w="3006" w:type="dxa"/>
          </w:tcPr>
          <w:p w14:paraId="0EA3DE44" w14:textId="6494C7A7" w:rsidR="00A761CF" w:rsidRDefault="00485E5E">
            <w:pPr>
              <w:pStyle w:val="Heading3"/>
              <w:outlineLvl w:val="2"/>
            </w:pPr>
            <w:r>
              <w:t>Administrative Officer</w:t>
            </w:r>
          </w:p>
        </w:tc>
      </w:tr>
      <w:tr w:rsidR="00485E5E" w14:paraId="204CE77B" w14:textId="77777777" w:rsidTr="00A761CF">
        <w:tc>
          <w:tcPr>
            <w:tcW w:w="3005" w:type="dxa"/>
          </w:tcPr>
          <w:p w14:paraId="6EFC6770" w14:textId="77777777" w:rsidR="00485E5E" w:rsidRPr="00B10530" w:rsidRDefault="00485E5E">
            <w:pPr>
              <w:pStyle w:val="Heading3"/>
              <w:outlineLvl w:val="2"/>
              <w:rPr>
                <w:b/>
                <w:bCs/>
              </w:rPr>
            </w:pPr>
          </w:p>
        </w:tc>
        <w:tc>
          <w:tcPr>
            <w:tcW w:w="3005" w:type="dxa"/>
          </w:tcPr>
          <w:p w14:paraId="64193623" w14:textId="63A9E986" w:rsidR="00485E5E" w:rsidRDefault="00485E5E">
            <w:pPr>
              <w:pStyle w:val="Heading3"/>
              <w:outlineLvl w:val="2"/>
            </w:pPr>
            <w:r>
              <w:t>John Hegarty</w:t>
            </w:r>
          </w:p>
        </w:tc>
        <w:tc>
          <w:tcPr>
            <w:tcW w:w="3006" w:type="dxa"/>
          </w:tcPr>
          <w:p w14:paraId="363EBFB2" w14:textId="3346CA0A" w:rsidR="00485E5E" w:rsidRDefault="00485E5E">
            <w:pPr>
              <w:pStyle w:val="Heading3"/>
              <w:outlineLvl w:val="2"/>
            </w:pPr>
            <w:r>
              <w:t>Senior Executive Engineer</w:t>
            </w:r>
          </w:p>
        </w:tc>
      </w:tr>
      <w:tr w:rsidR="00485E5E" w14:paraId="33EF8712" w14:textId="77777777" w:rsidTr="00A761CF">
        <w:tc>
          <w:tcPr>
            <w:tcW w:w="3005" w:type="dxa"/>
          </w:tcPr>
          <w:p w14:paraId="4CB7694D" w14:textId="77777777" w:rsidR="00485E5E" w:rsidRPr="00B10530" w:rsidRDefault="00485E5E">
            <w:pPr>
              <w:pStyle w:val="Heading3"/>
              <w:outlineLvl w:val="2"/>
              <w:rPr>
                <w:b/>
                <w:bCs/>
              </w:rPr>
            </w:pPr>
          </w:p>
        </w:tc>
        <w:tc>
          <w:tcPr>
            <w:tcW w:w="3005" w:type="dxa"/>
          </w:tcPr>
          <w:p w14:paraId="334F7A80" w14:textId="0D337468" w:rsidR="00485E5E" w:rsidRDefault="00485E5E">
            <w:pPr>
              <w:pStyle w:val="Heading3"/>
              <w:outlineLvl w:val="2"/>
            </w:pPr>
            <w:r>
              <w:t>Jennifer McGrath</w:t>
            </w:r>
          </w:p>
        </w:tc>
        <w:tc>
          <w:tcPr>
            <w:tcW w:w="3006" w:type="dxa"/>
          </w:tcPr>
          <w:p w14:paraId="0B1B5DF0" w14:textId="7B983B80" w:rsidR="00485E5E" w:rsidRDefault="00485E5E">
            <w:pPr>
              <w:pStyle w:val="Heading3"/>
              <w:outlineLvl w:val="2"/>
            </w:pPr>
            <w:r>
              <w:t>A/Senior Executive Engineer</w:t>
            </w:r>
          </w:p>
        </w:tc>
      </w:tr>
      <w:tr w:rsidR="00B10530" w14:paraId="7D8F8C53" w14:textId="77777777" w:rsidTr="00A761CF">
        <w:tc>
          <w:tcPr>
            <w:tcW w:w="3005" w:type="dxa"/>
          </w:tcPr>
          <w:p w14:paraId="4E844D6A" w14:textId="6FD3EE31" w:rsidR="00B10530" w:rsidRPr="00B10530" w:rsidRDefault="00B10530">
            <w:pPr>
              <w:pStyle w:val="Heading3"/>
              <w:outlineLvl w:val="2"/>
              <w:rPr>
                <w:b/>
                <w:bCs/>
              </w:rPr>
            </w:pPr>
            <w:r w:rsidRPr="00B10530">
              <w:rPr>
                <w:b/>
                <w:bCs/>
              </w:rPr>
              <w:t>Non Elected Members</w:t>
            </w:r>
          </w:p>
        </w:tc>
        <w:tc>
          <w:tcPr>
            <w:tcW w:w="3005" w:type="dxa"/>
          </w:tcPr>
          <w:p w14:paraId="449AB187" w14:textId="77777777" w:rsidR="00B10530" w:rsidRDefault="00B10530">
            <w:pPr>
              <w:pStyle w:val="Heading3"/>
              <w:outlineLvl w:val="2"/>
            </w:pPr>
          </w:p>
        </w:tc>
        <w:tc>
          <w:tcPr>
            <w:tcW w:w="3006" w:type="dxa"/>
          </w:tcPr>
          <w:p w14:paraId="7D994F99" w14:textId="77777777" w:rsidR="00B10530" w:rsidRDefault="00B10530">
            <w:pPr>
              <w:pStyle w:val="Heading3"/>
              <w:outlineLvl w:val="2"/>
            </w:pPr>
          </w:p>
        </w:tc>
      </w:tr>
      <w:tr w:rsidR="00B10530" w14:paraId="10977D0B" w14:textId="77777777" w:rsidTr="00A761CF">
        <w:tc>
          <w:tcPr>
            <w:tcW w:w="3005" w:type="dxa"/>
          </w:tcPr>
          <w:p w14:paraId="6055CE64" w14:textId="24659BC2" w:rsidR="00B10530" w:rsidRPr="00B10530" w:rsidRDefault="00B10530">
            <w:pPr>
              <w:pStyle w:val="Heading3"/>
              <w:outlineLvl w:val="2"/>
            </w:pPr>
            <w:r w:rsidRPr="00B10530">
              <w:t>Eoin Ahern</w:t>
            </w:r>
          </w:p>
        </w:tc>
        <w:tc>
          <w:tcPr>
            <w:tcW w:w="3005" w:type="dxa"/>
          </w:tcPr>
          <w:p w14:paraId="56DBC69E" w14:textId="79A73D4C" w:rsidR="00B10530" w:rsidRDefault="00485E5E">
            <w:pPr>
              <w:pStyle w:val="Heading3"/>
              <w:outlineLvl w:val="2"/>
            </w:pPr>
            <w:r>
              <w:t>PPN</w:t>
            </w:r>
          </w:p>
        </w:tc>
        <w:tc>
          <w:tcPr>
            <w:tcW w:w="3006" w:type="dxa"/>
          </w:tcPr>
          <w:p w14:paraId="485F71A4" w14:textId="77777777" w:rsidR="00B10530" w:rsidRDefault="00B10530">
            <w:pPr>
              <w:pStyle w:val="Heading3"/>
              <w:outlineLvl w:val="2"/>
            </w:pPr>
          </w:p>
        </w:tc>
      </w:tr>
    </w:tbl>
    <w:p w14:paraId="00E719DD" w14:textId="7FAA8293" w:rsidR="00F63525" w:rsidRPr="00F75B3D" w:rsidRDefault="00F63525">
      <w:pPr>
        <w:pStyle w:val="Heading3"/>
      </w:pPr>
      <w:r w:rsidRPr="00F75B3D">
        <w:rPr>
          <w:bCs/>
        </w:rPr>
        <w:t xml:space="preserve">At the commencement of the meeting Chair Cllr. Liam Sinclair extended a welcome to the new SPC </w:t>
      </w:r>
      <w:r w:rsidR="00F75B3D" w:rsidRPr="00F75B3D">
        <w:rPr>
          <w:bCs/>
        </w:rPr>
        <w:t>Members</w:t>
      </w:r>
      <w:r w:rsidRPr="00F75B3D">
        <w:rPr>
          <w:bCs/>
        </w:rPr>
        <w:t xml:space="preserve"> </w:t>
      </w:r>
      <w:r w:rsidR="00F75B3D" w:rsidRPr="00F75B3D">
        <w:rPr>
          <w:bCs/>
        </w:rPr>
        <w:t>Cllr Ó Brádaigh and Eoin Ahern</w:t>
      </w:r>
      <w:r w:rsidR="00F75B3D">
        <w:rPr>
          <w:bCs/>
        </w:rPr>
        <w:t xml:space="preserve">.  Both new members acknowledged the welcome and outlined their respective backgrounds and interest in the LUPT SPC </w:t>
      </w:r>
    </w:p>
    <w:p w14:paraId="3F2A5621" w14:textId="77777777" w:rsidR="00F63525" w:rsidRDefault="00F63525">
      <w:pPr>
        <w:pStyle w:val="Heading3"/>
        <w:rPr>
          <w:b/>
          <w:u w:val="single"/>
        </w:rPr>
      </w:pPr>
    </w:p>
    <w:p w14:paraId="60FD1E54" w14:textId="3CD7D59A" w:rsidR="00874C94" w:rsidRDefault="00CC30F2">
      <w:pPr>
        <w:pStyle w:val="Heading3"/>
        <w:rPr>
          <w:b/>
          <w:u w:val="single"/>
        </w:rPr>
      </w:pPr>
      <w:r>
        <w:rPr>
          <w:b/>
          <w:u w:val="single"/>
        </w:rPr>
        <w:t>H-1 (1) Item 6</w:t>
      </w:r>
      <w:r w:rsidR="00485E5E">
        <w:rPr>
          <w:b/>
          <w:u w:val="single"/>
        </w:rPr>
        <w:t>8943</w:t>
      </w:r>
      <w:r w:rsidR="00DF0C28">
        <w:rPr>
          <w:b/>
          <w:u w:val="single"/>
        </w:rPr>
        <w:t xml:space="preserve"> Minutes of </w:t>
      </w:r>
      <w:r w:rsidR="00874C94">
        <w:rPr>
          <w:b/>
          <w:u w:val="single"/>
        </w:rPr>
        <w:t>27</w:t>
      </w:r>
      <w:r w:rsidR="00874C94" w:rsidRPr="00874C94">
        <w:rPr>
          <w:b/>
          <w:u w:val="single"/>
          <w:vertAlign w:val="superscript"/>
        </w:rPr>
        <w:t>th</w:t>
      </w:r>
      <w:r w:rsidR="00874C94">
        <w:rPr>
          <w:b/>
          <w:u w:val="single"/>
        </w:rPr>
        <w:t xml:space="preserve"> November 2020</w:t>
      </w:r>
      <w:r w:rsidR="00DF0C28">
        <w:rPr>
          <w:b/>
          <w:u w:val="single"/>
        </w:rPr>
        <w:t xml:space="preserve"> SPC</w:t>
      </w:r>
    </w:p>
    <w:p w14:paraId="566F8588" w14:textId="41885A4A" w:rsidR="00DF0C28" w:rsidRDefault="006A7AC1" w:rsidP="00F75B3D">
      <w:pPr>
        <w:pStyle w:val="Heading1"/>
        <w:rPr>
          <w:rStyle w:val="Hyperlink"/>
        </w:rPr>
      </w:pPr>
      <w:hyperlink r:id="rId7" w:history="1"/>
      <w:hyperlink r:id="rId8" w:history="1">
        <w:r w:rsidR="00874C94" w:rsidRPr="00874C94">
          <w:rPr>
            <w:rStyle w:val="Hyperlink"/>
          </w:rPr>
          <w:t>Minutes of SPC of 27th November 2020  Land Use Planning and Transportation SPC Meeting Minutes.docx</w:t>
        </w:r>
      </w:hyperlink>
    </w:p>
    <w:p w14:paraId="15254AF2" w14:textId="77777777" w:rsidR="00A24ECA" w:rsidRDefault="00A24ECA" w:rsidP="00A24ECA">
      <w:pPr>
        <w:rPr>
          <w:rFonts w:asciiTheme="majorHAnsi" w:hAnsiTheme="majorHAnsi" w:cstheme="majorHAnsi"/>
          <w:bCs/>
        </w:rPr>
      </w:pPr>
    </w:p>
    <w:p w14:paraId="32DB1030" w14:textId="2A93803F" w:rsidR="00FF342A" w:rsidRDefault="00BB1963" w:rsidP="00BB1963">
      <w:pPr>
        <w:rPr>
          <w:rFonts w:asciiTheme="majorHAnsi" w:hAnsiTheme="majorHAnsi" w:cstheme="majorHAnsi"/>
        </w:rPr>
      </w:pPr>
      <w:r w:rsidRPr="00420698">
        <w:rPr>
          <w:rFonts w:asciiTheme="majorHAnsi" w:hAnsiTheme="majorHAnsi" w:cstheme="majorHAnsi"/>
        </w:rPr>
        <w:t xml:space="preserve">Minutes of Land Use Planning &amp; Transportation SPC </w:t>
      </w:r>
      <w:r w:rsidR="00874C94">
        <w:rPr>
          <w:rFonts w:asciiTheme="majorHAnsi" w:hAnsiTheme="majorHAnsi" w:cstheme="majorHAnsi"/>
        </w:rPr>
        <w:t>27</w:t>
      </w:r>
      <w:r w:rsidR="00874C94" w:rsidRPr="00874C94">
        <w:rPr>
          <w:rFonts w:asciiTheme="majorHAnsi" w:hAnsiTheme="majorHAnsi" w:cstheme="majorHAnsi"/>
          <w:vertAlign w:val="superscript"/>
        </w:rPr>
        <w:t>th</w:t>
      </w:r>
      <w:r w:rsidR="00874C94">
        <w:rPr>
          <w:rFonts w:asciiTheme="majorHAnsi" w:hAnsiTheme="majorHAnsi" w:cstheme="majorHAnsi"/>
        </w:rPr>
        <w:t xml:space="preserve"> November</w:t>
      </w:r>
      <w:r w:rsidR="008E1B7F">
        <w:rPr>
          <w:rFonts w:asciiTheme="majorHAnsi" w:hAnsiTheme="majorHAnsi" w:cstheme="majorHAnsi"/>
        </w:rPr>
        <w:t>, 2020</w:t>
      </w:r>
      <w:r w:rsidR="00FF342A" w:rsidRPr="00420698">
        <w:rPr>
          <w:rFonts w:asciiTheme="majorHAnsi" w:hAnsiTheme="majorHAnsi" w:cstheme="majorHAnsi"/>
        </w:rPr>
        <w:t xml:space="preserve"> were</w:t>
      </w:r>
      <w:r w:rsidRPr="00420698">
        <w:rPr>
          <w:rFonts w:asciiTheme="majorHAnsi" w:hAnsiTheme="majorHAnsi" w:cstheme="majorHAnsi"/>
        </w:rPr>
        <w:t xml:space="preserve"> proposed by </w:t>
      </w:r>
    </w:p>
    <w:p w14:paraId="248402E7" w14:textId="4B442AE8" w:rsidR="00BA1BE3" w:rsidRPr="007D59E2" w:rsidRDefault="00BB1963">
      <w:pPr>
        <w:rPr>
          <w:rFonts w:asciiTheme="majorHAnsi" w:hAnsiTheme="majorHAnsi" w:cstheme="majorHAnsi"/>
          <w:bCs/>
        </w:rPr>
      </w:pPr>
      <w:r w:rsidRPr="00F67B3F">
        <w:rPr>
          <w:b/>
          <w:bCs/>
        </w:rPr>
        <w:lastRenderedPageBreak/>
        <w:t xml:space="preserve">Cllr. </w:t>
      </w:r>
      <w:r w:rsidR="00BA1BE3">
        <w:rPr>
          <w:b/>
          <w:bCs/>
        </w:rPr>
        <w:t>Liam Sinclair</w:t>
      </w:r>
      <w:r w:rsidR="00FF342A">
        <w:t xml:space="preserve">, </w:t>
      </w:r>
      <w:r w:rsidR="008E1B7F" w:rsidRPr="00F67B3F">
        <w:t>seconded</w:t>
      </w:r>
      <w:r w:rsidRPr="00F67B3F">
        <w:t xml:space="preserve"> by </w:t>
      </w:r>
      <w:r w:rsidR="00874C94">
        <w:rPr>
          <w:b/>
          <w:bCs/>
        </w:rPr>
        <w:t>Cllr Paul Gogarty</w:t>
      </w:r>
      <w:r w:rsidRPr="00F67B3F">
        <w:t xml:space="preserve"> </w:t>
      </w:r>
      <w:r w:rsidRPr="00F67B3F">
        <w:rPr>
          <w:rFonts w:asciiTheme="majorHAnsi" w:hAnsiTheme="majorHAnsi" w:cstheme="majorHAnsi"/>
        </w:rPr>
        <w:t xml:space="preserve">and </w:t>
      </w:r>
      <w:r w:rsidRPr="00F67B3F">
        <w:rPr>
          <w:rFonts w:asciiTheme="majorHAnsi" w:hAnsiTheme="majorHAnsi" w:cstheme="majorHAnsi"/>
          <w:b/>
        </w:rPr>
        <w:t>AGREED</w:t>
      </w:r>
      <w:r w:rsidR="007D59E2">
        <w:rPr>
          <w:rFonts w:asciiTheme="majorHAnsi" w:hAnsiTheme="majorHAnsi" w:cstheme="majorHAnsi"/>
          <w:b/>
        </w:rPr>
        <w:t xml:space="preserve"> </w:t>
      </w:r>
      <w:r w:rsidR="007D59E2" w:rsidRPr="007D59E2">
        <w:rPr>
          <w:rFonts w:asciiTheme="majorHAnsi" w:hAnsiTheme="majorHAnsi" w:cstheme="majorHAnsi"/>
          <w:bCs/>
        </w:rPr>
        <w:t>subject to one amendment relative to the correct representation of Cllr E Ó Broin’s name</w:t>
      </w:r>
    </w:p>
    <w:p w14:paraId="715C924D" w14:textId="52B8E42E" w:rsidR="00DF0C28" w:rsidRDefault="00485E5E">
      <w:pPr>
        <w:rPr>
          <w:rFonts w:asciiTheme="majorHAnsi" w:hAnsiTheme="majorHAnsi" w:cstheme="majorHAnsi"/>
          <w:b/>
        </w:rPr>
      </w:pPr>
      <w:r>
        <w:rPr>
          <w:rFonts w:asciiTheme="majorHAnsi" w:hAnsiTheme="majorHAnsi" w:cstheme="majorHAnsi"/>
          <w:b/>
        </w:rPr>
        <w:t xml:space="preserve"> </w:t>
      </w:r>
    </w:p>
    <w:p w14:paraId="67861545" w14:textId="561DC0ED" w:rsidR="00CC124C" w:rsidRDefault="00CC30F2">
      <w:pPr>
        <w:rPr>
          <w:b/>
          <w:bCs/>
          <w:u w:val="single"/>
        </w:rPr>
      </w:pPr>
      <w:r w:rsidRPr="00A31914">
        <w:rPr>
          <w:rFonts w:asciiTheme="majorHAnsi" w:hAnsiTheme="majorHAnsi" w:cstheme="majorHAnsi"/>
          <w:b/>
          <w:u w:val="single"/>
        </w:rPr>
        <w:t xml:space="preserve">H-1(2) Item </w:t>
      </w:r>
      <w:r w:rsidR="00485E5E">
        <w:rPr>
          <w:rFonts w:asciiTheme="majorHAnsi" w:hAnsiTheme="majorHAnsi" w:cstheme="majorHAnsi"/>
          <w:b/>
          <w:u w:val="single"/>
        </w:rPr>
        <w:t>68943</w:t>
      </w:r>
      <w:r w:rsidR="00DF0C28">
        <w:rPr>
          <w:rFonts w:asciiTheme="majorHAnsi" w:hAnsiTheme="majorHAnsi" w:cstheme="majorHAnsi"/>
          <w:b/>
          <w:u w:val="single"/>
        </w:rPr>
        <w:t xml:space="preserve">      </w:t>
      </w:r>
      <w:r w:rsidR="00485E5E">
        <w:rPr>
          <w:b/>
          <w:bCs/>
          <w:u w:val="single"/>
        </w:rPr>
        <w:t>Draft Control of Parking Bye Laws – Update on Material Alterations</w:t>
      </w:r>
    </w:p>
    <w:p w14:paraId="55B84B85" w14:textId="1AA4CC91" w:rsidR="00FC7E67" w:rsidRDefault="006A7AC1" w:rsidP="00FF342A">
      <w:pPr>
        <w:rPr>
          <w:rFonts w:asciiTheme="majorHAnsi" w:hAnsiTheme="majorHAnsi" w:cstheme="majorHAnsi"/>
          <w:b/>
          <w:u w:val="single"/>
        </w:rPr>
      </w:pPr>
      <w:hyperlink r:id="rId9" w:history="1">
        <w:r w:rsidR="00F75B3D" w:rsidRPr="00F75B3D">
          <w:rPr>
            <w:rStyle w:val="Hyperlink"/>
          </w:rPr>
          <w:t>C:\Users\local_marymaguire\INetCache\Content.Outlook\8BEMXHKY\Report to Feb SPC on Material Alterations.docx</w:t>
        </w:r>
      </w:hyperlink>
      <w:hyperlink r:id="rId10" w:history="1">
        <w:r w:rsidR="001701A7" w:rsidRPr="001701A7">
          <w:rPr>
            <w:rStyle w:val="Hyperlink"/>
          </w:rPr>
          <w:t>Report to Feb SPC on Material Alterations.docx</w:t>
        </w:r>
      </w:hyperlink>
    </w:p>
    <w:p w14:paraId="73E975E1" w14:textId="1A169061" w:rsidR="00FF342A" w:rsidRDefault="00DF0C28" w:rsidP="00CC7DA2">
      <w:pPr>
        <w:jc w:val="both"/>
      </w:pPr>
      <w:r>
        <w:t xml:space="preserve">The report as circulated was presented by </w:t>
      </w:r>
      <w:r w:rsidR="00485E5E">
        <w:t>Mary Maguire</w:t>
      </w:r>
      <w:r>
        <w:t xml:space="preserve">, Senior </w:t>
      </w:r>
      <w:r w:rsidR="00485E5E">
        <w:t>Executive Officer</w:t>
      </w:r>
      <w:r>
        <w:t xml:space="preserve"> </w:t>
      </w:r>
    </w:p>
    <w:p w14:paraId="6EADA0A4" w14:textId="0587D8B4" w:rsidR="00A24ECA" w:rsidRDefault="00A24ECA" w:rsidP="00CC7DA2">
      <w:pPr>
        <w:jc w:val="both"/>
      </w:pPr>
      <w:r>
        <w:t>Monastery/Park Drive went out to public consultation on 14</w:t>
      </w:r>
      <w:r w:rsidRPr="00A24ECA">
        <w:rPr>
          <w:vertAlign w:val="superscript"/>
        </w:rPr>
        <w:t>th</w:t>
      </w:r>
      <w:r>
        <w:t xml:space="preserve"> January 2021 following agreement at November SPC and Clondalkin ACM to do so.</w:t>
      </w:r>
    </w:p>
    <w:p w14:paraId="47912F22" w14:textId="73A465F4" w:rsidR="00A24ECA" w:rsidRDefault="007D59E2" w:rsidP="00CC7DA2">
      <w:pPr>
        <w:jc w:val="both"/>
      </w:pPr>
      <w:r>
        <w:t xml:space="preserve">During the consultation period </w:t>
      </w:r>
      <w:r w:rsidR="00A24ECA">
        <w:t xml:space="preserve">21 submissions were received </w:t>
      </w:r>
      <w:r>
        <w:t xml:space="preserve">through </w:t>
      </w:r>
      <w:r w:rsidR="00A24ECA">
        <w:t xml:space="preserve">the </w:t>
      </w:r>
      <w:r>
        <w:t xml:space="preserve">Public </w:t>
      </w:r>
      <w:r w:rsidR="00A24ECA">
        <w:t>Consultation Portal.</w:t>
      </w:r>
    </w:p>
    <w:p w14:paraId="05C45E64" w14:textId="698B9BD5" w:rsidR="00A24ECA" w:rsidRDefault="00A24ECA" w:rsidP="00CC7DA2">
      <w:pPr>
        <w:jc w:val="both"/>
      </w:pPr>
      <w:r>
        <w:t xml:space="preserve">The submissions were primarily from residents in the area </w:t>
      </w:r>
      <w:r w:rsidR="007D59E2">
        <w:t xml:space="preserve">including </w:t>
      </w:r>
      <w:r>
        <w:t>one from the Monastery Estate Residents Association.  No</w:t>
      </w:r>
      <w:r w:rsidR="007D59E2">
        <w:t xml:space="preserve"> submission </w:t>
      </w:r>
      <w:r>
        <w:t>favour</w:t>
      </w:r>
      <w:r w:rsidR="007D59E2">
        <w:t xml:space="preserve">ed </w:t>
      </w:r>
      <w:r>
        <w:t xml:space="preserve">the introduction of Pay and Display in the area, even though the Residents Association </w:t>
      </w:r>
      <w:r w:rsidR="007D59E2">
        <w:t xml:space="preserve">had </w:t>
      </w:r>
      <w:r>
        <w:t>made a</w:t>
      </w:r>
      <w:r w:rsidR="007D59E2">
        <w:t xml:space="preserve">n earlier </w:t>
      </w:r>
      <w:r>
        <w:t>submission requesting the introduction of Pay and Display.</w:t>
      </w:r>
    </w:p>
    <w:p w14:paraId="76D81219" w14:textId="2EFD20F2" w:rsidR="00A24ECA" w:rsidRDefault="00A24ECA" w:rsidP="00CC7DA2">
      <w:pPr>
        <w:jc w:val="both"/>
      </w:pPr>
      <w:r>
        <w:t xml:space="preserve">Several of the submissions were seeking the introduction of Double Yellow lines in the estate.  This will be examined, but Ms. Maguire pointed out that the introduction of same meant that no one could park on them.  Some residents had requested Residents Permits, but these cannot be introduced </w:t>
      </w:r>
      <w:r w:rsidR="007D59E2">
        <w:t xml:space="preserve">where / if </w:t>
      </w:r>
      <w:r>
        <w:t xml:space="preserve"> there is </w:t>
      </w:r>
      <w:r w:rsidR="007D59E2">
        <w:t xml:space="preserve">no </w:t>
      </w:r>
      <w:r>
        <w:t>P&amp;D system in place.</w:t>
      </w:r>
    </w:p>
    <w:p w14:paraId="60894F13" w14:textId="0BD86ED4" w:rsidR="00A24ECA" w:rsidRDefault="00A24ECA" w:rsidP="00CC7DA2">
      <w:pPr>
        <w:jc w:val="both"/>
      </w:pPr>
      <w:r>
        <w:t>The Executive is not therefore recommending that Pay and Display be introduced at this location.</w:t>
      </w:r>
    </w:p>
    <w:p w14:paraId="09205F82" w14:textId="6830DA0F" w:rsidR="00A24ECA" w:rsidRPr="007D59E2" w:rsidRDefault="007D59E2" w:rsidP="00CC7DA2">
      <w:pPr>
        <w:jc w:val="both"/>
        <w:rPr>
          <w:b/>
          <w:bCs/>
        </w:rPr>
      </w:pPr>
      <w:r>
        <w:rPr>
          <w:b/>
          <w:bCs/>
        </w:rPr>
        <w:t xml:space="preserve">Proposed Material Alteration to Draft Parking ByeLaws : </w:t>
      </w:r>
      <w:r w:rsidR="00A24ECA" w:rsidRPr="007D59E2">
        <w:rPr>
          <w:b/>
          <w:bCs/>
        </w:rPr>
        <w:t>Saggart, Newcastle Villages</w:t>
      </w:r>
    </w:p>
    <w:p w14:paraId="348ECE85" w14:textId="100CC744" w:rsidR="00A24ECA" w:rsidRDefault="00A24ECA" w:rsidP="00CC7DA2">
      <w:pPr>
        <w:jc w:val="both"/>
      </w:pPr>
      <w:r>
        <w:t>Due to an oversight these two locations were omitted from the 2020 consultation process.  Notice has been given to the Clondalkin ACM of the Council’s intention to go to public consultation on these two areas</w:t>
      </w:r>
      <w:r w:rsidR="00CC7DA2">
        <w:t>.  It is envisaged that the consultation will run for four weeks from Thursday 25</w:t>
      </w:r>
      <w:r w:rsidR="00CC7DA2" w:rsidRPr="00CC7DA2">
        <w:rPr>
          <w:vertAlign w:val="superscript"/>
        </w:rPr>
        <w:t>th</w:t>
      </w:r>
      <w:r w:rsidR="00CC7DA2">
        <w:t xml:space="preserve"> February to Friday 26</w:t>
      </w:r>
      <w:r w:rsidR="00CC7DA2" w:rsidRPr="00CC7DA2">
        <w:rPr>
          <w:vertAlign w:val="superscript"/>
        </w:rPr>
        <w:t>th</w:t>
      </w:r>
      <w:r w:rsidR="00CC7DA2">
        <w:t xml:space="preserve"> March,  This will be done via the Consultation Portal and advertisements </w:t>
      </w:r>
      <w:r w:rsidR="007D59E2">
        <w:t xml:space="preserve">will be placed </w:t>
      </w:r>
      <w:r w:rsidR="00CC7DA2">
        <w:t xml:space="preserve">in </w:t>
      </w:r>
      <w:r w:rsidR="007D59E2">
        <w:t xml:space="preserve">newspapers circulating </w:t>
      </w:r>
      <w:r w:rsidR="00CC7DA2">
        <w:t xml:space="preserve"> in the area</w:t>
      </w:r>
      <w:r w:rsidR="007D59E2">
        <w:t>, incl national and local</w:t>
      </w:r>
      <w:r w:rsidR="00CC7DA2">
        <w:t>.</w:t>
      </w:r>
    </w:p>
    <w:p w14:paraId="55274B37" w14:textId="39806483" w:rsidR="00CC7DA2" w:rsidRDefault="00CC7DA2" w:rsidP="00CC7DA2">
      <w:pPr>
        <w:jc w:val="both"/>
      </w:pPr>
      <w:r>
        <w:t>Councillor Ó Broin thanked the Executive for the consultation process for Monastery Park/Drive.</w:t>
      </w:r>
    </w:p>
    <w:p w14:paraId="054D1BA5" w14:textId="5361226F" w:rsidR="00CC7DA2" w:rsidRDefault="00CC7DA2" w:rsidP="00CC7DA2">
      <w:pPr>
        <w:jc w:val="both"/>
      </w:pPr>
      <w:r>
        <w:t xml:space="preserve">Cllr McManus asked </w:t>
      </w:r>
      <w:r w:rsidR="007D59E2">
        <w:t xml:space="preserve">when </w:t>
      </w:r>
      <w:r>
        <w:t xml:space="preserve">would the </w:t>
      </w:r>
      <w:r w:rsidR="007D59E2">
        <w:t xml:space="preserve">full </w:t>
      </w:r>
      <w:r>
        <w:t xml:space="preserve">report </w:t>
      </w:r>
      <w:r w:rsidR="007D59E2">
        <w:t xml:space="preserve">be </w:t>
      </w:r>
      <w:r>
        <w:t xml:space="preserve">brought back to </w:t>
      </w:r>
      <w:r w:rsidR="007D59E2">
        <w:t>the Council</w:t>
      </w:r>
      <w:r>
        <w:t>.</w:t>
      </w:r>
    </w:p>
    <w:p w14:paraId="52FFB588" w14:textId="729819C8" w:rsidR="00CC7DA2" w:rsidRDefault="00CC7DA2" w:rsidP="00CC7DA2">
      <w:pPr>
        <w:jc w:val="both"/>
      </w:pPr>
      <w:r>
        <w:t xml:space="preserve">Mary Maguire </w:t>
      </w:r>
      <w:r w:rsidR="007D59E2">
        <w:t xml:space="preserve">responded to </w:t>
      </w:r>
      <w:r>
        <w:t xml:space="preserve">questions </w:t>
      </w:r>
      <w:r w:rsidR="007D59E2">
        <w:t xml:space="preserve">raised </w:t>
      </w:r>
      <w:r>
        <w:t xml:space="preserve">and advised that a report would be brought back to the April </w:t>
      </w:r>
      <w:r w:rsidR="007D59E2">
        <w:t xml:space="preserve">2021 </w:t>
      </w:r>
      <w:r>
        <w:t xml:space="preserve">Clondalkin ACM and a full </w:t>
      </w:r>
      <w:r w:rsidR="007D59E2">
        <w:t xml:space="preserve">CE </w:t>
      </w:r>
      <w:r>
        <w:t>report on the Draft Bye Laws</w:t>
      </w:r>
      <w:r w:rsidR="007D59E2">
        <w:t xml:space="preserve"> public consultation will be presented </w:t>
      </w:r>
      <w:r>
        <w:t xml:space="preserve">to the May </w:t>
      </w:r>
      <w:r w:rsidR="007D59E2">
        <w:t xml:space="preserve">2021 </w:t>
      </w:r>
      <w:r>
        <w:t>Council Meeting</w:t>
      </w:r>
    </w:p>
    <w:p w14:paraId="4353B9D5" w14:textId="51848129" w:rsidR="00D81BCE" w:rsidRDefault="007D166C" w:rsidP="00D81BCE">
      <w:r>
        <w:t xml:space="preserve">The report was </w:t>
      </w:r>
      <w:r w:rsidRPr="007D166C">
        <w:rPr>
          <w:b/>
          <w:bCs/>
        </w:rPr>
        <w:t>NOTED</w:t>
      </w:r>
    </w:p>
    <w:p w14:paraId="1891A065" w14:textId="1BA46612" w:rsidR="00E22C6D" w:rsidRDefault="00DF0C28" w:rsidP="007D166C">
      <w:pPr>
        <w:rPr>
          <w:b/>
          <w:bCs/>
          <w:u w:val="single"/>
        </w:rPr>
      </w:pPr>
      <w:r w:rsidRPr="00DF0C28">
        <w:rPr>
          <w:b/>
          <w:bCs/>
          <w:u w:val="single"/>
        </w:rPr>
        <w:t>H-1 (3) Item 6</w:t>
      </w:r>
      <w:r w:rsidR="00485E5E">
        <w:rPr>
          <w:b/>
          <w:bCs/>
          <w:u w:val="single"/>
        </w:rPr>
        <w:t>8946 CySD – Update on Public Consultation</w:t>
      </w:r>
    </w:p>
    <w:p w14:paraId="0CEC7F1C" w14:textId="55E60103" w:rsidR="00485E5E" w:rsidRPr="007D166C" w:rsidRDefault="006A7AC1" w:rsidP="007D166C">
      <w:hyperlink r:id="rId11" w:history="1">
        <w:r w:rsidR="00485E5E" w:rsidRPr="00485E5E">
          <w:rPr>
            <w:rStyle w:val="Hyperlink"/>
          </w:rPr>
          <w:t>CySD Consultation Process Review Final.pptx</w:t>
        </w:r>
      </w:hyperlink>
    </w:p>
    <w:p w14:paraId="648CCEE9" w14:textId="424D57D5" w:rsidR="00A86CFF" w:rsidRDefault="00FF342A" w:rsidP="00D762AE">
      <w:pPr>
        <w:jc w:val="both"/>
      </w:pPr>
      <w:r>
        <w:t xml:space="preserve">The report as circulated was presented by </w:t>
      </w:r>
      <w:r w:rsidR="00485E5E">
        <w:t>Mick Mulhern, Director of Services</w:t>
      </w:r>
    </w:p>
    <w:p w14:paraId="2C2F5EA5" w14:textId="07401033" w:rsidR="00CC7DA2" w:rsidRDefault="00CC7DA2" w:rsidP="00D762AE">
      <w:pPr>
        <w:jc w:val="both"/>
      </w:pPr>
      <w:r>
        <w:t>Mr Mulhern detailed the process which was carried out in the public consultation process and that the Council’s vision is to make SDCC one of Irelands most cycle friendly counties by providing</w:t>
      </w:r>
    </w:p>
    <w:p w14:paraId="3FBA1BDD" w14:textId="6FE95DA1" w:rsidR="00CC7DA2" w:rsidRDefault="00CC7DA2" w:rsidP="00D762AE">
      <w:pPr>
        <w:pStyle w:val="ListParagraph"/>
        <w:numPr>
          <w:ilvl w:val="0"/>
          <w:numId w:val="25"/>
        </w:numPr>
        <w:jc w:val="both"/>
      </w:pPr>
      <w:r>
        <w:t>Comprehensive and connected cycle network</w:t>
      </w:r>
    </w:p>
    <w:p w14:paraId="66B9DAC7" w14:textId="14EC7E1F" w:rsidR="00CC7DA2" w:rsidRDefault="00CC7DA2" w:rsidP="00D762AE">
      <w:pPr>
        <w:pStyle w:val="ListParagraph"/>
        <w:numPr>
          <w:ilvl w:val="0"/>
          <w:numId w:val="25"/>
        </w:numPr>
        <w:jc w:val="both"/>
      </w:pPr>
      <w:r>
        <w:lastRenderedPageBreak/>
        <w:t>Making cycling more achievable mode of transport for all</w:t>
      </w:r>
    </w:p>
    <w:p w14:paraId="4FAF38A9" w14:textId="0BE900EB" w:rsidR="00CC7DA2" w:rsidRDefault="00CC7DA2" w:rsidP="00D762AE">
      <w:pPr>
        <w:pStyle w:val="ListParagraph"/>
        <w:numPr>
          <w:ilvl w:val="0"/>
          <w:numId w:val="25"/>
        </w:numPr>
        <w:jc w:val="both"/>
      </w:pPr>
      <w:r>
        <w:t>Improving the cycling identity of the County</w:t>
      </w:r>
    </w:p>
    <w:p w14:paraId="3F9D1915" w14:textId="63894A72" w:rsidR="006B6B4C" w:rsidRDefault="006B6B4C" w:rsidP="00D762AE">
      <w:pPr>
        <w:ind w:left="360"/>
        <w:jc w:val="both"/>
      </w:pPr>
      <w:r>
        <w:t>The Draft identifies 4 project priorities</w:t>
      </w:r>
    </w:p>
    <w:p w14:paraId="24F9D54D" w14:textId="4CE5D331" w:rsidR="006B6B4C" w:rsidRDefault="006B6B4C" w:rsidP="00D762AE">
      <w:pPr>
        <w:pStyle w:val="ListParagraph"/>
        <w:numPr>
          <w:ilvl w:val="0"/>
          <w:numId w:val="26"/>
        </w:numPr>
        <w:jc w:val="both"/>
      </w:pPr>
      <w:r>
        <w:t>Existing (on going projects)</w:t>
      </w:r>
    </w:p>
    <w:p w14:paraId="7D780742" w14:textId="108E40E6" w:rsidR="006B6B4C" w:rsidRDefault="006B6B4C" w:rsidP="00D762AE">
      <w:pPr>
        <w:pStyle w:val="ListParagraph"/>
        <w:numPr>
          <w:ilvl w:val="0"/>
          <w:numId w:val="26"/>
        </w:numPr>
        <w:jc w:val="both"/>
      </w:pPr>
      <w:r>
        <w:t>Now (to be delivered in the next 2 years)</w:t>
      </w:r>
    </w:p>
    <w:p w14:paraId="7388BF65" w14:textId="57927835" w:rsidR="006B6B4C" w:rsidRDefault="006B6B4C" w:rsidP="00D762AE">
      <w:pPr>
        <w:pStyle w:val="ListParagraph"/>
        <w:numPr>
          <w:ilvl w:val="0"/>
          <w:numId w:val="26"/>
        </w:numPr>
        <w:jc w:val="both"/>
      </w:pPr>
      <w:r>
        <w:t>Soon (projects between three and four years)</w:t>
      </w:r>
    </w:p>
    <w:p w14:paraId="037D13E7" w14:textId="27E3EEAC" w:rsidR="006B6B4C" w:rsidRDefault="006B6B4C" w:rsidP="00D762AE">
      <w:pPr>
        <w:pStyle w:val="ListParagraph"/>
        <w:numPr>
          <w:ilvl w:val="0"/>
          <w:numId w:val="26"/>
        </w:numPr>
        <w:jc w:val="both"/>
      </w:pPr>
      <w:r>
        <w:t>Later (projects between 6 and 8 years)</w:t>
      </w:r>
    </w:p>
    <w:p w14:paraId="6E47F73A" w14:textId="3974515D" w:rsidR="006B6B4C" w:rsidRDefault="006B6B4C" w:rsidP="00D762AE">
      <w:pPr>
        <w:jc w:val="both"/>
      </w:pPr>
      <w:r>
        <w:t>There were 437 responses to the consultation</w:t>
      </w:r>
      <w:r w:rsidR="007D59E2">
        <w:t xml:space="preserve"> via the Council’s public consultation portal </w:t>
      </w:r>
      <w:r>
        <w:t xml:space="preserve"> and 2 Webinars were also held</w:t>
      </w:r>
      <w:r w:rsidR="00D762AE">
        <w:t>.</w:t>
      </w:r>
    </w:p>
    <w:p w14:paraId="001FE8B7" w14:textId="422D5F72" w:rsidR="00D762AE" w:rsidRDefault="00D762AE" w:rsidP="00D762AE">
      <w:pPr>
        <w:jc w:val="both"/>
      </w:pPr>
      <w:r>
        <w:t>It was noted that more men than women responded to the consultation process.  This could be due to several factors – lower levels of women cycling, lack of good cycle network</w:t>
      </w:r>
    </w:p>
    <w:p w14:paraId="61B37C11" w14:textId="253035C7" w:rsidR="00D762AE" w:rsidRDefault="00D762AE" w:rsidP="00D762AE">
      <w:pPr>
        <w:jc w:val="both"/>
      </w:pPr>
      <w:r>
        <w:t xml:space="preserve">76% of </w:t>
      </w:r>
      <w:r w:rsidR="007D59E2">
        <w:t>respondents</w:t>
      </w:r>
      <w:r>
        <w:t xml:space="preserve"> lived in the County</w:t>
      </w:r>
    </w:p>
    <w:p w14:paraId="737BAB53" w14:textId="53D229F8" w:rsidR="00D762AE" w:rsidRDefault="00D762AE" w:rsidP="00D762AE">
      <w:pPr>
        <w:jc w:val="both"/>
      </w:pPr>
      <w:r>
        <w:t>14% lived outside county</w:t>
      </w:r>
    </w:p>
    <w:p w14:paraId="40A0FD77" w14:textId="03A7DBBF" w:rsidR="00D762AE" w:rsidRDefault="00D762AE" w:rsidP="00D762AE">
      <w:pPr>
        <w:jc w:val="both"/>
      </w:pPr>
      <w:r>
        <w:t>8% did not specify where they lived</w:t>
      </w:r>
    </w:p>
    <w:p w14:paraId="59A5E1DC" w14:textId="3CD4DD69" w:rsidR="00D762AE" w:rsidRDefault="00D762AE" w:rsidP="00D762AE">
      <w:pPr>
        <w:jc w:val="both"/>
      </w:pPr>
      <w:r>
        <w:t>48% of those that responded came from Rathfarnham, Clondalkin, Templeogue and Firhouse</w:t>
      </w:r>
    </w:p>
    <w:p w14:paraId="4D3ED2AF" w14:textId="79036779" w:rsidR="00D762AE" w:rsidRDefault="00D762AE" w:rsidP="00D762AE">
      <w:pPr>
        <w:jc w:val="both"/>
      </w:pPr>
      <w:r>
        <w:t xml:space="preserve">Mr. Mulhern gave an outline of the survey questions asked </w:t>
      </w:r>
    </w:p>
    <w:p w14:paraId="71066BE0" w14:textId="1F385B06" w:rsidR="00D762AE" w:rsidRDefault="00D762AE" w:rsidP="00D762AE">
      <w:pPr>
        <w:jc w:val="both"/>
      </w:pPr>
      <w:r>
        <w:t xml:space="preserve">83% </w:t>
      </w:r>
      <w:r w:rsidR="007D59E2">
        <w:t>s</w:t>
      </w:r>
      <w:r>
        <w:t>upported New Safe Cycle Routes, many of the submissions were about improvements to safety and design of routes.  There were very few negative submissions.</w:t>
      </w:r>
    </w:p>
    <w:p w14:paraId="6512D53D" w14:textId="5857E497" w:rsidR="00D762AE" w:rsidRDefault="007D59E2" w:rsidP="00D762AE">
      <w:pPr>
        <w:jc w:val="both"/>
      </w:pPr>
      <w:r>
        <w:t xml:space="preserve">Mr Mulhern confirmed that a full CE </w:t>
      </w:r>
      <w:r w:rsidR="00D762AE">
        <w:t>report</w:t>
      </w:r>
      <w:r>
        <w:t xml:space="preserve"> on the public consultation </w:t>
      </w:r>
      <w:r w:rsidR="00D762AE">
        <w:t xml:space="preserve">will be brought to the April </w:t>
      </w:r>
      <w:r>
        <w:t xml:space="preserve">2021 </w:t>
      </w:r>
      <w:r w:rsidR="00D762AE">
        <w:t>Council meeting</w:t>
      </w:r>
      <w:r>
        <w:t>, and that f</w:t>
      </w:r>
      <w:r w:rsidR="00D762AE">
        <w:t xml:space="preserve">unding in the sum of </w:t>
      </w:r>
      <w:r>
        <w:t xml:space="preserve">over </w:t>
      </w:r>
      <w:r w:rsidR="00D762AE">
        <w:t xml:space="preserve">€20 </w:t>
      </w:r>
      <w:r>
        <w:t xml:space="preserve">m </w:t>
      </w:r>
      <w:r w:rsidR="00D762AE">
        <w:t xml:space="preserve">has been </w:t>
      </w:r>
      <w:r>
        <w:t xml:space="preserve">approved by </w:t>
      </w:r>
      <w:r w:rsidR="00D762AE">
        <w:t>the NTA</w:t>
      </w:r>
      <w:r>
        <w:t xml:space="preserve"> for 2021.</w:t>
      </w:r>
    </w:p>
    <w:p w14:paraId="489F0C80" w14:textId="124B838C" w:rsidR="00D762AE" w:rsidRDefault="007D59E2" w:rsidP="00D762AE">
      <w:pPr>
        <w:jc w:val="both"/>
      </w:pPr>
      <w:r>
        <w:t>Mr Mulhern also confirmed that t</w:t>
      </w:r>
      <w:r w:rsidR="00D762AE">
        <w:t>he Council ha</w:t>
      </w:r>
      <w:r>
        <w:t>s</w:t>
      </w:r>
      <w:r w:rsidR="00D762AE">
        <w:t xml:space="preserve"> obtained approval from the NTA </w:t>
      </w:r>
      <w:r w:rsidR="008862DA">
        <w:t>for the</w:t>
      </w:r>
      <w:r w:rsidR="00D762AE">
        <w:t xml:space="preserve"> employment of 6 additional</w:t>
      </w:r>
      <w:r>
        <w:t xml:space="preserve"> </w:t>
      </w:r>
      <w:r w:rsidR="00D762AE">
        <w:t>staff</w:t>
      </w:r>
      <w:r>
        <w:t xml:space="preserve"> (technical and administration)</w:t>
      </w:r>
      <w:r w:rsidR="00D762AE">
        <w:t xml:space="preserve"> and </w:t>
      </w:r>
      <w:r w:rsidR="00F63525">
        <w:t xml:space="preserve">an application is being made to central government for an increase number to reflect this in the approved SDCC </w:t>
      </w:r>
      <w:r w:rsidR="00D762AE">
        <w:t>Work Force Plan</w:t>
      </w:r>
      <w:r w:rsidR="00F63525">
        <w:t>.</w:t>
      </w:r>
    </w:p>
    <w:p w14:paraId="75F3B154" w14:textId="4F4AF4AB" w:rsidR="008862DA" w:rsidRDefault="00F63525" w:rsidP="00D762AE">
      <w:pPr>
        <w:jc w:val="both"/>
      </w:pPr>
      <w:r>
        <w:t>I</w:t>
      </w:r>
      <w:r w:rsidR="008862DA">
        <w:t xml:space="preserve">t is anticipated that the Council will </w:t>
      </w:r>
      <w:r>
        <w:t>deliver c</w:t>
      </w:r>
      <w:r w:rsidR="008862DA">
        <w:t xml:space="preserve"> 40 projects</w:t>
      </w:r>
      <w:r>
        <w:t xml:space="preserve"> within </w:t>
      </w:r>
      <w:r w:rsidR="008862DA">
        <w:t xml:space="preserve"> 8 – 10 years.</w:t>
      </w:r>
    </w:p>
    <w:p w14:paraId="73A37307" w14:textId="68CB0848" w:rsidR="008862DA" w:rsidRDefault="008862DA" w:rsidP="00D762AE">
      <w:pPr>
        <w:jc w:val="both"/>
      </w:pPr>
      <w:r>
        <w:t>The report was welcomed by the members and Mr. Mulhern address the questions raised by Cllrs Ó Broin, Moynihan, Ó Brádaigh and Gogarty</w:t>
      </w:r>
      <w:r w:rsidR="00F63525">
        <w:t>,</w:t>
      </w:r>
      <w:r>
        <w:t xml:space="preserve">  and Eoin Ahern regarding recruitment, benefits of cycling , engaging with the younger population , issues around </w:t>
      </w:r>
      <w:r w:rsidR="00F63525">
        <w:t xml:space="preserve">safety at </w:t>
      </w:r>
      <w:r>
        <w:t>the Grand canal, funding from the NTA, e-scooters and details on design and safety elements, schools and the D12 route.</w:t>
      </w:r>
    </w:p>
    <w:p w14:paraId="000751FF" w14:textId="590A3128" w:rsidR="008862DA" w:rsidRDefault="008862DA" w:rsidP="00D762AE">
      <w:pPr>
        <w:jc w:val="both"/>
      </w:pPr>
      <w:r>
        <w:t xml:space="preserve">It was agreed that regular updates would be </w:t>
      </w:r>
      <w:r w:rsidR="00F63525">
        <w:t>provided to ths committee</w:t>
      </w:r>
      <w:r>
        <w:t>.</w:t>
      </w:r>
    </w:p>
    <w:p w14:paraId="4F651F43" w14:textId="220AEE85" w:rsidR="00E22C6D" w:rsidRPr="00142981" w:rsidRDefault="006657AB">
      <w:r>
        <w:t>T</w:t>
      </w:r>
      <w:r w:rsidR="005F2615">
        <w:t xml:space="preserve">he report was </w:t>
      </w:r>
      <w:r w:rsidR="005F2615" w:rsidRPr="005F2615">
        <w:rPr>
          <w:b/>
          <w:bCs/>
        </w:rPr>
        <w:t>NOTED</w:t>
      </w:r>
    </w:p>
    <w:p w14:paraId="4E49AE4A" w14:textId="77777777" w:rsidR="00DF0C28" w:rsidRDefault="00DF0C28"/>
    <w:p w14:paraId="2E761BA8" w14:textId="0ECF91BE" w:rsidR="00485E5E" w:rsidRDefault="00DF0C28" w:rsidP="009A578F">
      <w:pPr>
        <w:rPr>
          <w:b/>
          <w:bCs/>
          <w:u w:val="single"/>
        </w:rPr>
      </w:pPr>
      <w:r w:rsidRPr="00DF0C28">
        <w:rPr>
          <w:b/>
          <w:bCs/>
          <w:u w:val="single"/>
        </w:rPr>
        <w:t xml:space="preserve">H-1 (4) Item </w:t>
      </w:r>
      <w:r w:rsidR="00485E5E">
        <w:rPr>
          <w:b/>
          <w:bCs/>
          <w:u w:val="single"/>
        </w:rPr>
        <w:t>68947</w:t>
      </w:r>
      <w:r w:rsidRPr="00DF0C28">
        <w:rPr>
          <w:b/>
          <w:bCs/>
          <w:u w:val="single"/>
        </w:rPr>
        <w:t xml:space="preserve"> </w:t>
      </w:r>
      <w:r w:rsidR="00485E5E">
        <w:rPr>
          <w:b/>
          <w:bCs/>
          <w:u w:val="single"/>
        </w:rPr>
        <w:t>GDA Transport Strate</w:t>
      </w:r>
      <w:r w:rsidR="007F3DD6">
        <w:rPr>
          <w:b/>
          <w:bCs/>
          <w:u w:val="single"/>
        </w:rPr>
        <w:t>g</w:t>
      </w:r>
      <w:r w:rsidR="00485E5E">
        <w:rPr>
          <w:b/>
          <w:bCs/>
          <w:u w:val="single"/>
        </w:rPr>
        <w:t>y</w:t>
      </w:r>
      <w:r w:rsidR="00AB31F5">
        <w:rPr>
          <w:b/>
          <w:bCs/>
          <w:u w:val="single"/>
        </w:rPr>
        <w:t xml:space="preserve"> 2016 - 2035</w:t>
      </w:r>
    </w:p>
    <w:p w14:paraId="18FA8E54" w14:textId="5FA0ECA3" w:rsidR="00DF0C28" w:rsidRPr="00485E5E" w:rsidRDefault="006A7AC1" w:rsidP="009A578F">
      <w:pPr>
        <w:rPr>
          <w:b/>
          <w:bCs/>
          <w:u w:val="single"/>
        </w:rPr>
      </w:pPr>
      <w:hyperlink r:id="rId12" w:history="1"/>
      <w:hyperlink r:id="rId13" w:history="1">
        <w:r w:rsidR="00485E5E" w:rsidRPr="00485E5E">
          <w:rPr>
            <w:rStyle w:val="Hyperlink"/>
          </w:rPr>
          <w:t>Roads SPC GDA Transport Strategy - February 2021.docx</w:t>
        </w:r>
      </w:hyperlink>
    </w:p>
    <w:p w14:paraId="228FEE75" w14:textId="38C9AF7C" w:rsidR="00DF0C28" w:rsidRDefault="00DF0C28" w:rsidP="009A578F">
      <w:r>
        <w:t xml:space="preserve">The report as circulated was presented </w:t>
      </w:r>
      <w:r w:rsidR="00485E5E">
        <w:t>by John Hegarty, Senior Executive Engineer</w:t>
      </w:r>
    </w:p>
    <w:p w14:paraId="2C5DEF9B" w14:textId="508DEDD3" w:rsidR="00AB31F5" w:rsidRDefault="00AB31F5" w:rsidP="009A578F">
      <w:r>
        <w:lastRenderedPageBreak/>
        <w:t>Mr. Hegarty explained that the Transport Strategy for GDA is being reviewed and</w:t>
      </w:r>
      <w:r w:rsidR="00F63525">
        <w:t xml:space="preserve"> that a </w:t>
      </w:r>
      <w:r>
        <w:t xml:space="preserve"> </w:t>
      </w:r>
      <w:r w:rsidR="00F63525">
        <w:t xml:space="preserve">new </w:t>
      </w:r>
      <w:r>
        <w:t xml:space="preserve"> strategy </w:t>
      </w:r>
      <w:r w:rsidR="00F63525">
        <w:t xml:space="preserve">is being prepared </w:t>
      </w:r>
      <w:r>
        <w:t>which will consider the future development of the transport system for the GDA up to 2042</w:t>
      </w:r>
      <w:r w:rsidR="006237FA">
        <w:t>.</w:t>
      </w:r>
    </w:p>
    <w:p w14:paraId="10DC208C" w14:textId="3ACA8312" w:rsidR="006237FA" w:rsidRDefault="006237FA" w:rsidP="009A578F">
      <w:r>
        <w:t>The process will determine</w:t>
      </w:r>
      <w:r w:rsidR="00F63525">
        <w:t>,</w:t>
      </w:r>
      <w:r>
        <w:t xml:space="preserve"> in agreement with the NTA amongst other things</w:t>
      </w:r>
      <w:r w:rsidR="00F63525">
        <w:t xml:space="preserve">, </w:t>
      </w:r>
      <w:r>
        <w:t xml:space="preserve"> the scale and pattern of traffic demand, consult with relevant LA’s in relation to the objectives which will impact transport in the study areas, review and consideration from the Dublin City Development Plan and SDCC County Development Plan; identify idealistic set of appropriate transport options to meet the demand for travel with an emphasis on travel to and from Dublin City centre</w:t>
      </w:r>
    </w:p>
    <w:p w14:paraId="3BC29CD1" w14:textId="1E5E2EA1" w:rsidR="006237FA" w:rsidRDefault="00F63525" w:rsidP="009A578F">
      <w:r>
        <w:t>S</w:t>
      </w:r>
      <w:r w:rsidR="006237FA">
        <w:t>DCC</w:t>
      </w:r>
      <w:r>
        <w:t xml:space="preserve"> made a </w:t>
      </w:r>
      <w:r w:rsidR="006237FA">
        <w:t>submission to the NTA  Greater Dublin Area (GDA) Transport Strategy Review</w:t>
      </w:r>
    </w:p>
    <w:p w14:paraId="1CEA830C" w14:textId="15A2E9C0" w:rsidR="006237FA" w:rsidRDefault="006237FA" w:rsidP="009A578F">
      <w:r>
        <w:t xml:space="preserve">Mr. Hegarty </w:t>
      </w:r>
      <w:r w:rsidR="00F63525">
        <w:t xml:space="preserve">outlined </w:t>
      </w:r>
      <w:r>
        <w:t>the various elements of the Strategic content  including</w:t>
      </w:r>
    </w:p>
    <w:p w14:paraId="4ED567A2" w14:textId="5A1E0BAA" w:rsidR="006237FA" w:rsidRDefault="006237FA" w:rsidP="006237FA">
      <w:pPr>
        <w:pStyle w:val="ListParagraph"/>
        <w:numPr>
          <w:ilvl w:val="0"/>
          <w:numId w:val="27"/>
        </w:numPr>
      </w:pPr>
      <w:r>
        <w:t>SDCC Regeneration Lands</w:t>
      </w:r>
    </w:p>
    <w:p w14:paraId="4DB26A0D" w14:textId="54B22361" w:rsidR="006237FA" w:rsidRDefault="006237FA" w:rsidP="006237FA">
      <w:pPr>
        <w:pStyle w:val="ListParagraph"/>
        <w:numPr>
          <w:ilvl w:val="0"/>
          <w:numId w:val="27"/>
        </w:numPr>
      </w:pPr>
      <w:r>
        <w:t>Area based study Naas Road/Ballymount</w:t>
      </w:r>
    </w:p>
    <w:p w14:paraId="51041FB3" w14:textId="47DDE54E" w:rsidR="006237FA" w:rsidRDefault="006237FA" w:rsidP="006237FA">
      <w:pPr>
        <w:pStyle w:val="ListParagraph"/>
        <w:numPr>
          <w:ilvl w:val="0"/>
          <w:numId w:val="27"/>
        </w:numPr>
      </w:pPr>
      <w:r>
        <w:t>Mode Share Hierarchy</w:t>
      </w:r>
    </w:p>
    <w:p w14:paraId="26B2C42B" w14:textId="0E3DE3EB" w:rsidR="006237FA" w:rsidRDefault="006237FA" w:rsidP="006237FA">
      <w:pPr>
        <w:pStyle w:val="ListParagraph"/>
        <w:numPr>
          <w:ilvl w:val="0"/>
          <w:numId w:val="27"/>
        </w:numPr>
      </w:pPr>
      <w:r>
        <w:t>Pedestrians and cyclists</w:t>
      </w:r>
    </w:p>
    <w:p w14:paraId="775D5435" w14:textId="05FE6C87" w:rsidR="006237FA" w:rsidRDefault="006237FA" w:rsidP="006237FA">
      <w:pPr>
        <w:pStyle w:val="ListParagraph"/>
        <w:numPr>
          <w:ilvl w:val="0"/>
          <w:numId w:val="27"/>
        </w:numPr>
      </w:pPr>
      <w:r>
        <w:t>Public Transport</w:t>
      </w:r>
    </w:p>
    <w:p w14:paraId="0C96329D" w14:textId="33132EB2" w:rsidR="006237FA" w:rsidRDefault="006237FA" w:rsidP="006237FA">
      <w:pPr>
        <w:pStyle w:val="ListParagraph"/>
        <w:numPr>
          <w:ilvl w:val="0"/>
          <w:numId w:val="27"/>
        </w:numPr>
      </w:pPr>
      <w:r>
        <w:t>Heavy Rail and DART</w:t>
      </w:r>
    </w:p>
    <w:p w14:paraId="01F33936" w14:textId="798530FA" w:rsidR="006237FA" w:rsidRDefault="006237FA" w:rsidP="006237FA">
      <w:pPr>
        <w:pStyle w:val="ListParagraph"/>
        <w:numPr>
          <w:ilvl w:val="0"/>
          <w:numId w:val="27"/>
        </w:numPr>
      </w:pPr>
      <w:r>
        <w:t>Luas</w:t>
      </w:r>
    </w:p>
    <w:p w14:paraId="05B4E84D" w14:textId="5B097527" w:rsidR="006237FA" w:rsidRDefault="006237FA" w:rsidP="006237FA">
      <w:pPr>
        <w:pStyle w:val="ListParagraph"/>
        <w:numPr>
          <w:ilvl w:val="0"/>
          <w:numId w:val="27"/>
        </w:numPr>
      </w:pPr>
      <w:r>
        <w:t>Bus Connects and Bus Services</w:t>
      </w:r>
    </w:p>
    <w:p w14:paraId="14E045E4" w14:textId="3C621BA6" w:rsidR="006237FA" w:rsidRDefault="006237FA" w:rsidP="006237FA">
      <w:pPr>
        <w:pStyle w:val="ListParagraph"/>
        <w:numPr>
          <w:ilvl w:val="0"/>
          <w:numId w:val="27"/>
        </w:numPr>
      </w:pPr>
      <w:r>
        <w:t>Motor Vehicles</w:t>
      </w:r>
    </w:p>
    <w:p w14:paraId="1ACB822E" w14:textId="274681B8" w:rsidR="006237FA" w:rsidRDefault="006237FA" w:rsidP="006237FA">
      <w:pPr>
        <w:pStyle w:val="ListParagraph"/>
        <w:numPr>
          <w:ilvl w:val="0"/>
          <w:numId w:val="27"/>
        </w:numPr>
      </w:pPr>
      <w:r>
        <w:t>Parking</w:t>
      </w:r>
    </w:p>
    <w:p w14:paraId="56EB336E" w14:textId="3F393D80" w:rsidR="006237FA" w:rsidRDefault="00A25E76" w:rsidP="00A25E76">
      <w:r>
        <w:t>The development areas will include</w:t>
      </w:r>
    </w:p>
    <w:p w14:paraId="11F921C2" w14:textId="4F5D48FA" w:rsidR="00A25E76" w:rsidRDefault="00A25E76" w:rsidP="00A25E76">
      <w:pPr>
        <w:pStyle w:val="ListParagraph"/>
        <w:numPr>
          <w:ilvl w:val="0"/>
          <w:numId w:val="28"/>
        </w:numPr>
      </w:pPr>
      <w:r>
        <w:t>Adamstown SDC and Wider Lucan/Clondalkin area</w:t>
      </w:r>
    </w:p>
    <w:p w14:paraId="48C5913C" w14:textId="2515FD06" w:rsidR="00A25E76" w:rsidRDefault="00A25E76" w:rsidP="00A25E76">
      <w:pPr>
        <w:pStyle w:val="ListParagraph"/>
        <w:numPr>
          <w:ilvl w:val="0"/>
          <w:numId w:val="28"/>
        </w:numPr>
      </w:pPr>
      <w:r>
        <w:t>Tallaght</w:t>
      </w:r>
    </w:p>
    <w:p w14:paraId="57988D72" w14:textId="11859EBF" w:rsidR="00A25E76" w:rsidRDefault="00A25E76" w:rsidP="00A25E76">
      <w:pPr>
        <w:pStyle w:val="ListParagraph"/>
        <w:numPr>
          <w:ilvl w:val="0"/>
          <w:numId w:val="28"/>
        </w:numPr>
      </w:pPr>
      <w:r>
        <w:t>Citywest/Fortunestown</w:t>
      </w:r>
    </w:p>
    <w:p w14:paraId="4E27D0C4" w14:textId="7EE22D5C" w:rsidR="00A25E76" w:rsidRDefault="00A25E76" w:rsidP="00A25E76">
      <w:pPr>
        <w:pStyle w:val="ListParagraph"/>
        <w:numPr>
          <w:ilvl w:val="0"/>
          <w:numId w:val="28"/>
        </w:numPr>
      </w:pPr>
      <w:r>
        <w:t>South West City Corridor</w:t>
      </w:r>
    </w:p>
    <w:p w14:paraId="45F3221A" w14:textId="709C3441" w:rsidR="00A25E76" w:rsidRDefault="00A25E76" w:rsidP="00A25E76">
      <w:pPr>
        <w:pStyle w:val="ListParagraph"/>
        <w:numPr>
          <w:ilvl w:val="0"/>
          <w:numId w:val="28"/>
        </w:numPr>
      </w:pPr>
      <w:r>
        <w:t>Other areas including infill areas which will stop the urban sprawl</w:t>
      </w:r>
    </w:p>
    <w:p w14:paraId="74180DDA" w14:textId="7FFB5946" w:rsidR="008321FC" w:rsidRDefault="008321FC" w:rsidP="008321FC">
      <w:r>
        <w:t xml:space="preserve">Mr. Hegarty and Mr. Mulhern </w:t>
      </w:r>
      <w:r w:rsidR="00F63525">
        <w:t xml:space="preserve">responded to </w:t>
      </w:r>
      <w:r>
        <w:t>questions raised by Councillors Gogarty, Ó Broin regarding BRT (bus rapid transport)</w:t>
      </w:r>
      <w:r w:rsidR="00F63525">
        <w:t xml:space="preserve"> and the opening of K</w:t>
      </w:r>
      <w:r>
        <w:t>ishogue Train Station</w:t>
      </w:r>
      <w:r w:rsidR="00F63525">
        <w:t>.</w:t>
      </w:r>
    </w:p>
    <w:p w14:paraId="4FCEB88E" w14:textId="14549ABA" w:rsidR="00CC124C" w:rsidRPr="004C49A4" w:rsidRDefault="009A578F" w:rsidP="00DF0C28">
      <w:pPr>
        <w:rPr>
          <w:rStyle w:val="Hyperlink"/>
          <w:color w:val="auto"/>
          <w:u w:val="none"/>
        </w:rPr>
      </w:pPr>
      <w:r>
        <w:rPr>
          <w:rStyle w:val="Hyperlink"/>
          <w:color w:val="auto"/>
          <w:u w:val="none"/>
        </w:rPr>
        <w:t>T</w:t>
      </w:r>
      <w:r w:rsidR="005F2615">
        <w:rPr>
          <w:rStyle w:val="Hyperlink"/>
          <w:color w:val="auto"/>
          <w:u w:val="none"/>
        </w:rPr>
        <w:t xml:space="preserve">he report was </w:t>
      </w:r>
      <w:r w:rsidR="005F2615" w:rsidRPr="005F2615">
        <w:rPr>
          <w:rStyle w:val="Hyperlink"/>
          <w:b/>
          <w:bCs/>
          <w:color w:val="auto"/>
          <w:u w:val="none"/>
        </w:rPr>
        <w:t>NOTED</w:t>
      </w:r>
    </w:p>
    <w:p w14:paraId="611DD8CD" w14:textId="511317CC" w:rsidR="00DF0C28" w:rsidRDefault="00DF0C28" w:rsidP="00DF0C28">
      <w:pPr>
        <w:rPr>
          <w:rStyle w:val="Hyperlink"/>
          <w:b/>
          <w:bCs/>
          <w:color w:val="auto"/>
          <w:u w:val="none"/>
        </w:rPr>
      </w:pPr>
    </w:p>
    <w:p w14:paraId="6484D974" w14:textId="35FDA802" w:rsidR="00DF0C28" w:rsidRDefault="00DF0C28" w:rsidP="00DF0C28">
      <w:pPr>
        <w:rPr>
          <w:rStyle w:val="Hyperlink"/>
          <w:b/>
          <w:bCs/>
          <w:color w:val="auto"/>
        </w:rPr>
      </w:pPr>
      <w:r w:rsidRPr="00DF0C28">
        <w:rPr>
          <w:rStyle w:val="Hyperlink"/>
          <w:b/>
          <w:bCs/>
          <w:color w:val="auto"/>
        </w:rPr>
        <w:t>H-1 (5) Item 6</w:t>
      </w:r>
      <w:r w:rsidR="00485E5E">
        <w:rPr>
          <w:rStyle w:val="Hyperlink"/>
          <w:b/>
          <w:bCs/>
          <w:color w:val="auto"/>
        </w:rPr>
        <w:t>9254</w:t>
      </w:r>
      <w:r w:rsidRPr="00DF0C28">
        <w:rPr>
          <w:rStyle w:val="Hyperlink"/>
          <w:b/>
          <w:bCs/>
          <w:color w:val="auto"/>
        </w:rPr>
        <w:t xml:space="preserve"> – </w:t>
      </w:r>
      <w:r w:rsidR="001701A7">
        <w:rPr>
          <w:rStyle w:val="Hyperlink"/>
          <w:b/>
          <w:bCs/>
          <w:color w:val="auto"/>
        </w:rPr>
        <w:t>Report from Joint SPC Sub-Committee for Biodiversity</w:t>
      </w:r>
    </w:p>
    <w:p w14:paraId="450E9F7F" w14:textId="70AB5701" w:rsidR="00FC7E67" w:rsidRPr="00DF0C28" w:rsidRDefault="006A7AC1" w:rsidP="00DF0C28">
      <w:pPr>
        <w:rPr>
          <w:u w:val="single"/>
        </w:rPr>
      </w:pPr>
      <w:hyperlink r:id="rId14" w:history="1"/>
      <w:hyperlink r:id="rId15" w:history="1">
        <w:r w:rsidR="001701A7" w:rsidRPr="001701A7">
          <w:rPr>
            <w:rStyle w:val="Hyperlink"/>
          </w:rPr>
          <w:t>Report on Biodiversity Sub-Committee, 11 Feb 21.pdf</w:t>
        </w:r>
      </w:hyperlink>
    </w:p>
    <w:p w14:paraId="488AED23" w14:textId="356F211D" w:rsidR="00CC124C" w:rsidRDefault="005F2615">
      <w:r>
        <w:t xml:space="preserve">This report was presented by </w:t>
      </w:r>
      <w:r w:rsidR="001701A7">
        <w:t>Cllr Eoin Ó Broin</w:t>
      </w:r>
    </w:p>
    <w:p w14:paraId="41A0566C" w14:textId="32A675E2" w:rsidR="008321FC" w:rsidRDefault="008321FC">
      <w:r>
        <w:t xml:space="preserve">Cllr Ó Broin outlined the details of the first meeting of the </w:t>
      </w:r>
      <w:r w:rsidR="00F63525">
        <w:t>joint</w:t>
      </w:r>
      <w:r>
        <w:t xml:space="preserve"> SPC Sub Committee on Biodiversity held on 11</w:t>
      </w:r>
      <w:r w:rsidRPr="008321FC">
        <w:rPr>
          <w:vertAlign w:val="superscript"/>
        </w:rPr>
        <w:t>th</w:t>
      </w:r>
      <w:r>
        <w:t xml:space="preserve"> February, 2021 including the Governance structure and themes for Biodiversity Action and various Projects.</w:t>
      </w:r>
    </w:p>
    <w:p w14:paraId="6C603DB4" w14:textId="64B43197" w:rsidR="008321FC" w:rsidRDefault="008321FC">
      <w:r>
        <w:t xml:space="preserve">There is also a booklet available to all called </w:t>
      </w:r>
      <w:r w:rsidR="00F63525">
        <w:t>“</w:t>
      </w:r>
      <w:r>
        <w:t>Gardening for Biodiversity</w:t>
      </w:r>
      <w:r w:rsidR="00F63525">
        <w:t xml:space="preserve">”. It </w:t>
      </w:r>
      <w:r>
        <w:t xml:space="preserve">is available in hard copy </w:t>
      </w:r>
      <w:r w:rsidR="00F63525">
        <w:t xml:space="preserve">via email:  </w:t>
      </w:r>
      <w:r>
        <w:t xml:space="preserve"> heritage@sdublincoco.ie</w:t>
      </w:r>
    </w:p>
    <w:p w14:paraId="76D5A666" w14:textId="77777777" w:rsidR="001701A7" w:rsidRDefault="001701A7">
      <w:pPr>
        <w:rPr>
          <w:rFonts w:asciiTheme="majorHAnsi" w:eastAsiaTheme="minorHAnsi" w:hAnsiTheme="majorHAnsi" w:cstheme="majorHAnsi"/>
          <w:b/>
          <w:bCs/>
          <w:lang w:eastAsia="en-US"/>
        </w:rPr>
      </w:pPr>
      <w:r>
        <w:rPr>
          <w:rFonts w:asciiTheme="majorHAnsi" w:eastAsiaTheme="minorHAnsi" w:hAnsiTheme="majorHAnsi" w:cstheme="majorHAnsi"/>
          <w:lang w:eastAsia="en-US"/>
        </w:rPr>
        <w:t xml:space="preserve"> The report was </w:t>
      </w:r>
      <w:r w:rsidRPr="001701A7">
        <w:rPr>
          <w:rFonts w:asciiTheme="majorHAnsi" w:eastAsiaTheme="minorHAnsi" w:hAnsiTheme="majorHAnsi" w:cstheme="majorHAnsi"/>
          <w:b/>
          <w:bCs/>
          <w:lang w:eastAsia="en-US"/>
        </w:rPr>
        <w:t>NOTED</w:t>
      </w:r>
    </w:p>
    <w:p w14:paraId="011A80DC" w14:textId="5B031646" w:rsidR="001701A7" w:rsidRPr="001701A7" w:rsidRDefault="001701A7">
      <w:pPr>
        <w:rPr>
          <w:rFonts w:asciiTheme="majorHAnsi" w:eastAsiaTheme="minorHAnsi" w:hAnsiTheme="majorHAnsi" w:cstheme="majorHAnsi"/>
          <w:b/>
          <w:bCs/>
          <w:u w:val="single"/>
          <w:lang w:eastAsia="en-US"/>
        </w:rPr>
      </w:pPr>
      <w:r w:rsidRPr="001701A7">
        <w:rPr>
          <w:rFonts w:asciiTheme="majorHAnsi" w:eastAsiaTheme="minorHAnsi" w:hAnsiTheme="majorHAnsi" w:cstheme="majorHAnsi"/>
          <w:b/>
          <w:bCs/>
          <w:u w:val="single"/>
          <w:lang w:eastAsia="en-US"/>
        </w:rPr>
        <w:lastRenderedPageBreak/>
        <w:t>H-1 (6)  Item 69306 Green Infrastructure Strategy</w:t>
      </w:r>
    </w:p>
    <w:p w14:paraId="07C61014" w14:textId="1DADF9ED" w:rsidR="001701A7" w:rsidRDefault="006A7AC1">
      <w:pPr>
        <w:rPr>
          <w:rFonts w:asciiTheme="majorHAnsi" w:eastAsiaTheme="minorHAnsi" w:hAnsiTheme="majorHAnsi" w:cstheme="majorHAnsi"/>
          <w:b/>
          <w:bCs/>
          <w:lang w:eastAsia="en-US"/>
        </w:rPr>
      </w:pPr>
      <w:hyperlink r:id="rId16" w:history="1">
        <w:r w:rsidR="001701A7" w:rsidRPr="001701A7">
          <w:rPr>
            <w:rStyle w:val="Hyperlink"/>
            <w:rFonts w:asciiTheme="majorHAnsi" w:eastAsiaTheme="minorHAnsi" w:hAnsiTheme="majorHAnsi" w:cstheme="majorHAnsi"/>
            <w:b/>
            <w:bCs/>
            <w:lang w:eastAsia="en-US"/>
          </w:rPr>
          <w:t>2021 02 25 LUPT SPC GI Update.pptx</w:t>
        </w:r>
      </w:hyperlink>
    </w:p>
    <w:p w14:paraId="575F39BD" w14:textId="55435410" w:rsidR="001701A7" w:rsidRDefault="001701A7">
      <w:pPr>
        <w:rPr>
          <w:rFonts w:asciiTheme="majorHAnsi" w:eastAsiaTheme="minorHAnsi" w:hAnsiTheme="majorHAnsi" w:cstheme="majorHAnsi"/>
          <w:lang w:eastAsia="en-US"/>
        </w:rPr>
      </w:pPr>
      <w:r w:rsidRPr="001701A7">
        <w:rPr>
          <w:rFonts w:asciiTheme="majorHAnsi" w:eastAsiaTheme="minorHAnsi" w:hAnsiTheme="majorHAnsi" w:cstheme="majorHAnsi"/>
          <w:lang w:eastAsia="en-US"/>
        </w:rPr>
        <w:t>The report as circulated was presented by Hazel Craigie, Senior Planner</w:t>
      </w:r>
    </w:p>
    <w:p w14:paraId="7AD1C326" w14:textId="0284E716" w:rsidR="005B1EDE" w:rsidRPr="005B1EDE" w:rsidRDefault="005B1EDE" w:rsidP="005B1EDE">
      <w:pPr>
        <w:rPr>
          <w:rFonts w:asciiTheme="majorHAnsi" w:eastAsiaTheme="minorHAnsi" w:hAnsiTheme="majorHAnsi" w:cstheme="majorHAnsi"/>
          <w:lang w:eastAsia="en-US"/>
        </w:rPr>
      </w:pPr>
      <w:r>
        <w:rPr>
          <w:rFonts w:asciiTheme="majorHAnsi" w:eastAsiaTheme="minorHAnsi" w:hAnsiTheme="majorHAnsi" w:cstheme="majorHAnsi"/>
          <w:lang w:eastAsia="en-US"/>
        </w:rPr>
        <w:t xml:space="preserve">Mr. Craigie explained </w:t>
      </w:r>
      <w:r w:rsidR="00F63525">
        <w:rPr>
          <w:rFonts w:asciiTheme="majorHAnsi" w:eastAsiaTheme="minorHAnsi" w:hAnsiTheme="majorHAnsi" w:cstheme="majorHAnsi"/>
          <w:lang w:eastAsia="en-US"/>
        </w:rPr>
        <w:t>the meaning of G</w:t>
      </w:r>
      <w:r>
        <w:rPr>
          <w:rFonts w:asciiTheme="majorHAnsi" w:eastAsiaTheme="minorHAnsi" w:hAnsiTheme="majorHAnsi" w:cstheme="majorHAnsi"/>
          <w:lang w:eastAsia="en-US"/>
        </w:rPr>
        <w:t>reen Infrastructure</w:t>
      </w:r>
      <w:r w:rsidR="00F63525">
        <w:rPr>
          <w:rFonts w:asciiTheme="majorHAnsi" w:eastAsiaTheme="minorHAnsi" w:hAnsiTheme="majorHAnsi" w:cstheme="majorHAnsi"/>
          <w:lang w:eastAsia="en-US"/>
        </w:rPr>
        <w:t>.</w:t>
      </w:r>
    </w:p>
    <w:p w14:paraId="3E6D2FA2" w14:textId="7D593C0C" w:rsidR="005B1EDE" w:rsidRDefault="00F63525" w:rsidP="005B1EDE">
      <w:pPr>
        <w:rPr>
          <w:rFonts w:asciiTheme="majorHAnsi" w:eastAsiaTheme="minorHAnsi" w:hAnsiTheme="majorHAnsi" w:cstheme="majorHAnsi"/>
          <w:lang w:eastAsia="en-US"/>
        </w:rPr>
      </w:pPr>
      <w:r>
        <w:rPr>
          <w:rFonts w:asciiTheme="majorHAnsi" w:eastAsiaTheme="minorHAnsi" w:hAnsiTheme="majorHAnsi" w:cstheme="majorHAnsi"/>
          <w:lang w:eastAsia="en-US"/>
        </w:rPr>
        <w:t xml:space="preserve">She outlined the </w:t>
      </w:r>
      <w:r w:rsidR="005B1EDE">
        <w:rPr>
          <w:rFonts w:asciiTheme="majorHAnsi" w:eastAsiaTheme="minorHAnsi" w:hAnsiTheme="majorHAnsi" w:cstheme="majorHAnsi"/>
          <w:lang w:eastAsia="en-US"/>
        </w:rPr>
        <w:t xml:space="preserve">5 key themes </w:t>
      </w:r>
      <w:r>
        <w:rPr>
          <w:rFonts w:asciiTheme="majorHAnsi" w:eastAsiaTheme="minorHAnsi" w:hAnsiTheme="majorHAnsi" w:cstheme="majorHAnsi"/>
          <w:lang w:eastAsia="en-US"/>
        </w:rPr>
        <w:t xml:space="preserve">which </w:t>
      </w:r>
      <w:r w:rsidR="005B1EDE">
        <w:rPr>
          <w:rFonts w:asciiTheme="majorHAnsi" w:eastAsiaTheme="minorHAnsi" w:hAnsiTheme="majorHAnsi" w:cstheme="majorHAnsi"/>
          <w:lang w:eastAsia="en-US"/>
        </w:rPr>
        <w:t xml:space="preserve">will frame the </w:t>
      </w:r>
      <w:r w:rsidR="005D424F">
        <w:rPr>
          <w:rFonts w:asciiTheme="majorHAnsi" w:eastAsiaTheme="minorHAnsi" w:hAnsiTheme="majorHAnsi" w:cstheme="majorHAnsi"/>
          <w:lang w:eastAsia="en-US"/>
        </w:rPr>
        <w:t>policies</w:t>
      </w:r>
      <w:r w:rsidR="005B1EDE">
        <w:rPr>
          <w:rFonts w:asciiTheme="majorHAnsi" w:eastAsiaTheme="minorHAnsi" w:hAnsiTheme="majorHAnsi" w:cstheme="majorHAnsi"/>
          <w:lang w:eastAsia="en-US"/>
        </w:rPr>
        <w:t xml:space="preserve"> and objectives for GI within the County Development Plan and allow the Council to identify opportunities to improve the GI network</w:t>
      </w:r>
    </w:p>
    <w:p w14:paraId="6FAAE9FB" w14:textId="3BB25BDA" w:rsidR="005B1EDE" w:rsidRDefault="005B1EDE" w:rsidP="005B1EDE">
      <w:pPr>
        <w:pStyle w:val="ListParagraph"/>
        <w:numPr>
          <w:ilvl w:val="0"/>
          <w:numId w:val="30"/>
        </w:numPr>
        <w:rPr>
          <w:rFonts w:asciiTheme="majorHAnsi" w:eastAsiaTheme="minorHAnsi" w:hAnsiTheme="majorHAnsi" w:cstheme="majorHAnsi"/>
          <w:lang w:eastAsia="en-US"/>
        </w:rPr>
      </w:pPr>
      <w:r>
        <w:rPr>
          <w:rFonts w:asciiTheme="majorHAnsi" w:eastAsiaTheme="minorHAnsi" w:hAnsiTheme="majorHAnsi" w:cstheme="majorHAnsi"/>
          <w:lang w:eastAsia="en-US"/>
        </w:rPr>
        <w:t>Biodiversity</w:t>
      </w:r>
    </w:p>
    <w:p w14:paraId="0F3F4FA7" w14:textId="102D6739" w:rsidR="005B1EDE" w:rsidRDefault="005B1EDE" w:rsidP="005B1EDE">
      <w:pPr>
        <w:pStyle w:val="ListParagraph"/>
        <w:numPr>
          <w:ilvl w:val="0"/>
          <w:numId w:val="30"/>
        </w:numPr>
        <w:rPr>
          <w:rFonts w:asciiTheme="majorHAnsi" w:eastAsiaTheme="minorHAnsi" w:hAnsiTheme="majorHAnsi" w:cstheme="majorHAnsi"/>
          <w:lang w:eastAsia="en-US"/>
        </w:rPr>
      </w:pPr>
      <w:r>
        <w:rPr>
          <w:rFonts w:asciiTheme="majorHAnsi" w:eastAsiaTheme="minorHAnsi" w:hAnsiTheme="majorHAnsi" w:cstheme="majorHAnsi"/>
          <w:lang w:eastAsia="en-US"/>
        </w:rPr>
        <w:t>Sustainable water management climate resilience</w:t>
      </w:r>
    </w:p>
    <w:p w14:paraId="38DDB9AB" w14:textId="45CC43F0" w:rsidR="005B1EDE" w:rsidRDefault="005B1EDE" w:rsidP="005B1EDE">
      <w:pPr>
        <w:pStyle w:val="ListParagraph"/>
        <w:numPr>
          <w:ilvl w:val="0"/>
          <w:numId w:val="30"/>
        </w:numPr>
        <w:rPr>
          <w:rFonts w:asciiTheme="majorHAnsi" w:eastAsiaTheme="minorHAnsi" w:hAnsiTheme="majorHAnsi" w:cstheme="majorHAnsi"/>
          <w:lang w:eastAsia="en-US"/>
        </w:rPr>
      </w:pPr>
      <w:r>
        <w:rPr>
          <w:rFonts w:asciiTheme="majorHAnsi" w:eastAsiaTheme="minorHAnsi" w:hAnsiTheme="majorHAnsi" w:cstheme="majorHAnsi"/>
          <w:lang w:eastAsia="en-US"/>
        </w:rPr>
        <w:t>Recreation and amenity</w:t>
      </w:r>
    </w:p>
    <w:p w14:paraId="485715E5" w14:textId="799ED9A9" w:rsidR="005B1EDE" w:rsidRDefault="005B1EDE" w:rsidP="005B1EDE">
      <w:pPr>
        <w:pStyle w:val="ListParagraph"/>
        <w:numPr>
          <w:ilvl w:val="0"/>
          <w:numId w:val="30"/>
        </w:numPr>
        <w:rPr>
          <w:rFonts w:asciiTheme="majorHAnsi" w:eastAsiaTheme="minorHAnsi" w:hAnsiTheme="majorHAnsi" w:cstheme="majorHAnsi"/>
          <w:lang w:eastAsia="en-US"/>
        </w:rPr>
      </w:pPr>
      <w:r>
        <w:rPr>
          <w:rFonts w:asciiTheme="majorHAnsi" w:eastAsiaTheme="minorHAnsi" w:hAnsiTheme="majorHAnsi" w:cstheme="majorHAnsi"/>
          <w:lang w:eastAsia="en-US"/>
        </w:rPr>
        <w:t>Landscape (natural and cultural heritage</w:t>
      </w:r>
    </w:p>
    <w:p w14:paraId="1C10D56B" w14:textId="3F24BF71" w:rsidR="005B1EDE" w:rsidRDefault="005B1EDE" w:rsidP="005B1EDE">
      <w:pPr>
        <w:rPr>
          <w:rFonts w:asciiTheme="majorHAnsi" w:eastAsiaTheme="minorHAnsi" w:hAnsiTheme="majorHAnsi" w:cstheme="majorHAnsi"/>
          <w:lang w:eastAsia="en-US"/>
        </w:rPr>
      </w:pPr>
      <w:r>
        <w:rPr>
          <w:rFonts w:asciiTheme="majorHAnsi" w:eastAsiaTheme="minorHAnsi" w:hAnsiTheme="majorHAnsi" w:cstheme="majorHAnsi"/>
          <w:lang w:eastAsia="en-US"/>
        </w:rPr>
        <w:t xml:space="preserve">Case studies are underway to inform policy development and 5 </w:t>
      </w:r>
      <w:r w:rsidR="005D424F">
        <w:rPr>
          <w:rFonts w:asciiTheme="majorHAnsi" w:eastAsiaTheme="minorHAnsi" w:hAnsiTheme="majorHAnsi" w:cstheme="majorHAnsi"/>
          <w:lang w:eastAsia="en-US"/>
        </w:rPr>
        <w:t>areas representing</w:t>
      </w:r>
      <w:r>
        <w:rPr>
          <w:rFonts w:asciiTheme="majorHAnsi" w:eastAsiaTheme="minorHAnsi" w:hAnsiTheme="majorHAnsi" w:cstheme="majorHAnsi"/>
          <w:lang w:eastAsia="en-US"/>
        </w:rPr>
        <w:t xml:space="preserve"> different green infrastructure network characteristics will assist in generating relevant policies for similar areas.</w:t>
      </w:r>
    </w:p>
    <w:p w14:paraId="3A814B0F" w14:textId="7510335D" w:rsidR="005B1EDE" w:rsidRDefault="005B1EDE" w:rsidP="005B1EDE">
      <w:pPr>
        <w:rPr>
          <w:rFonts w:asciiTheme="majorHAnsi" w:eastAsiaTheme="minorHAnsi" w:hAnsiTheme="majorHAnsi" w:cstheme="majorHAnsi"/>
          <w:lang w:eastAsia="en-US"/>
        </w:rPr>
      </w:pPr>
      <w:r>
        <w:rPr>
          <w:rFonts w:asciiTheme="majorHAnsi" w:eastAsiaTheme="minorHAnsi" w:hAnsiTheme="majorHAnsi" w:cstheme="majorHAnsi"/>
          <w:lang w:eastAsia="en-US"/>
        </w:rPr>
        <w:t>The Strategy will have accompanying mapping and these will be adopted with the County Development Plan.</w:t>
      </w:r>
    </w:p>
    <w:p w14:paraId="098F64EF" w14:textId="43789733" w:rsidR="005B1EDE" w:rsidRDefault="005B1EDE" w:rsidP="005B1EDE">
      <w:pPr>
        <w:rPr>
          <w:rFonts w:asciiTheme="majorHAnsi" w:eastAsiaTheme="minorHAnsi" w:hAnsiTheme="majorHAnsi" w:cstheme="majorHAnsi"/>
          <w:lang w:eastAsia="en-US"/>
        </w:rPr>
      </w:pPr>
      <w:r>
        <w:rPr>
          <w:rFonts w:asciiTheme="majorHAnsi" w:eastAsiaTheme="minorHAnsi" w:hAnsiTheme="majorHAnsi" w:cstheme="majorHAnsi"/>
          <w:lang w:eastAsia="en-US"/>
        </w:rPr>
        <w:t xml:space="preserve">The consultation and adoption of the GI </w:t>
      </w:r>
      <w:r w:rsidR="005D424F">
        <w:rPr>
          <w:rFonts w:asciiTheme="majorHAnsi" w:eastAsiaTheme="minorHAnsi" w:hAnsiTheme="majorHAnsi" w:cstheme="majorHAnsi"/>
          <w:lang w:eastAsia="en-US"/>
        </w:rPr>
        <w:t>strategy will</w:t>
      </w:r>
      <w:r>
        <w:rPr>
          <w:rFonts w:asciiTheme="majorHAnsi" w:eastAsiaTheme="minorHAnsi" w:hAnsiTheme="majorHAnsi" w:cstheme="majorHAnsi"/>
          <w:lang w:eastAsia="en-US"/>
        </w:rPr>
        <w:t xml:space="preserve"> be done in tandem with the CDP review to allow for the incorporation of policies and actions in the CDP</w:t>
      </w:r>
    </w:p>
    <w:p w14:paraId="3A499C94" w14:textId="2FC5397A" w:rsidR="005B1EDE" w:rsidRDefault="005B1EDE" w:rsidP="005B1EDE">
      <w:pPr>
        <w:rPr>
          <w:rFonts w:asciiTheme="majorHAnsi" w:eastAsiaTheme="minorHAnsi" w:hAnsiTheme="majorHAnsi" w:cstheme="majorHAnsi"/>
          <w:lang w:eastAsia="en-US"/>
        </w:rPr>
      </w:pPr>
      <w:r>
        <w:rPr>
          <w:rFonts w:asciiTheme="majorHAnsi" w:eastAsiaTheme="minorHAnsi" w:hAnsiTheme="majorHAnsi" w:cstheme="majorHAnsi"/>
          <w:lang w:eastAsia="en-US"/>
        </w:rPr>
        <w:t xml:space="preserve">There is also a Parks and Open Space strategy being done in </w:t>
      </w:r>
      <w:r w:rsidR="00F63525">
        <w:rPr>
          <w:rFonts w:asciiTheme="majorHAnsi" w:eastAsiaTheme="minorHAnsi" w:hAnsiTheme="majorHAnsi" w:cstheme="majorHAnsi"/>
          <w:lang w:eastAsia="en-US"/>
        </w:rPr>
        <w:t>tandem</w:t>
      </w:r>
      <w:r>
        <w:rPr>
          <w:rFonts w:asciiTheme="majorHAnsi" w:eastAsiaTheme="minorHAnsi" w:hAnsiTheme="majorHAnsi" w:cstheme="majorHAnsi"/>
          <w:lang w:eastAsia="en-US"/>
        </w:rPr>
        <w:t xml:space="preserve"> but this will be a separate </w:t>
      </w:r>
      <w:r w:rsidR="005D424F">
        <w:rPr>
          <w:rFonts w:asciiTheme="majorHAnsi" w:eastAsiaTheme="minorHAnsi" w:hAnsiTheme="majorHAnsi" w:cstheme="majorHAnsi"/>
          <w:lang w:eastAsia="en-US"/>
        </w:rPr>
        <w:t>consultation process</w:t>
      </w:r>
    </w:p>
    <w:p w14:paraId="223CA24C" w14:textId="5E916185" w:rsidR="005B1EDE" w:rsidRDefault="005B1EDE" w:rsidP="005B1EDE">
      <w:pPr>
        <w:rPr>
          <w:rFonts w:asciiTheme="majorHAnsi" w:eastAsiaTheme="minorHAnsi" w:hAnsiTheme="majorHAnsi" w:cstheme="majorHAnsi"/>
          <w:lang w:eastAsia="en-US"/>
        </w:rPr>
      </w:pPr>
      <w:r>
        <w:rPr>
          <w:rFonts w:asciiTheme="majorHAnsi" w:eastAsiaTheme="minorHAnsi" w:hAnsiTheme="majorHAnsi" w:cstheme="majorHAnsi"/>
          <w:lang w:eastAsia="en-US"/>
        </w:rPr>
        <w:t xml:space="preserve">Ms. Craigie gave the timeframes for the various stages of the </w:t>
      </w:r>
      <w:r w:rsidR="00F63525">
        <w:rPr>
          <w:rFonts w:asciiTheme="majorHAnsi" w:eastAsiaTheme="minorHAnsi" w:hAnsiTheme="majorHAnsi" w:cstheme="majorHAnsi"/>
          <w:lang w:eastAsia="en-US"/>
        </w:rPr>
        <w:t>Strategy</w:t>
      </w:r>
      <w:r>
        <w:rPr>
          <w:rFonts w:asciiTheme="majorHAnsi" w:eastAsiaTheme="minorHAnsi" w:hAnsiTheme="majorHAnsi" w:cstheme="majorHAnsi"/>
          <w:lang w:eastAsia="en-US"/>
        </w:rPr>
        <w:t xml:space="preserve"> and the Final </w:t>
      </w:r>
      <w:r w:rsidR="00F63525">
        <w:rPr>
          <w:rFonts w:asciiTheme="majorHAnsi" w:eastAsiaTheme="minorHAnsi" w:hAnsiTheme="majorHAnsi" w:cstheme="majorHAnsi"/>
          <w:lang w:eastAsia="en-US"/>
        </w:rPr>
        <w:t>R</w:t>
      </w:r>
      <w:r>
        <w:rPr>
          <w:rFonts w:asciiTheme="majorHAnsi" w:eastAsiaTheme="minorHAnsi" w:hAnsiTheme="majorHAnsi" w:cstheme="majorHAnsi"/>
          <w:lang w:eastAsia="en-US"/>
        </w:rPr>
        <w:t>eport, consultation, finalised mapping etc should be done between February 2021 and March 2022.</w:t>
      </w:r>
    </w:p>
    <w:p w14:paraId="47C4D799" w14:textId="0AB6A3EB" w:rsidR="005B1EDE" w:rsidRDefault="005D424F" w:rsidP="005B1EDE">
      <w:pPr>
        <w:rPr>
          <w:rFonts w:asciiTheme="majorHAnsi" w:eastAsiaTheme="minorHAnsi" w:hAnsiTheme="majorHAnsi" w:cstheme="majorHAnsi"/>
          <w:lang w:eastAsia="en-US"/>
        </w:rPr>
      </w:pPr>
      <w:r>
        <w:rPr>
          <w:rFonts w:asciiTheme="majorHAnsi" w:eastAsiaTheme="minorHAnsi" w:hAnsiTheme="majorHAnsi" w:cstheme="majorHAnsi"/>
          <w:lang w:eastAsia="en-US"/>
        </w:rPr>
        <w:t xml:space="preserve">Ms. Craigie </w:t>
      </w:r>
      <w:r w:rsidR="00F63525">
        <w:rPr>
          <w:rFonts w:asciiTheme="majorHAnsi" w:eastAsiaTheme="minorHAnsi" w:hAnsiTheme="majorHAnsi" w:cstheme="majorHAnsi"/>
          <w:lang w:eastAsia="en-US"/>
        </w:rPr>
        <w:t xml:space="preserve">responded to </w:t>
      </w:r>
      <w:r>
        <w:rPr>
          <w:rFonts w:asciiTheme="majorHAnsi" w:eastAsiaTheme="minorHAnsi" w:hAnsiTheme="majorHAnsi" w:cstheme="majorHAnsi"/>
          <w:lang w:eastAsia="en-US"/>
        </w:rPr>
        <w:t xml:space="preserve">queries raised by </w:t>
      </w:r>
      <w:r w:rsidR="005B1EDE">
        <w:rPr>
          <w:rFonts w:asciiTheme="majorHAnsi" w:eastAsiaTheme="minorHAnsi" w:hAnsiTheme="majorHAnsi" w:cstheme="majorHAnsi"/>
          <w:lang w:eastAsia="en-US"/>
        </w:rPr>
        <w:t>Cllrs   Ó Broin, Sinclair</w:t>
      </w:r>
      <w:r>
        <w:rPr>
          <w:rFonts w:asciiTheme="majorHAnsi" w:eastAsiaTheme="minorHAnsi" w:hAnsiTheme="majorHAnsi" w:cstheme="majorHAnsi"/>
          <w:lang w:eastAsia="en-US"/>
        </w:rPr>
        <w:t xml:space="preserve"> raised queries regarding river corridors, buffers</w:t>
      </w:r>
      <w:r w:rsidR="00F63525">
        <w:rPr>
          <w:rFonts w:asciiTheme="majorHAnsi" w:eastAsiaTheme="minorHAnsi" w:hAnsiTheme="majorHAnsi" w:cstheme="majorHAnsi"/>
          <w:lang w:eastAsia="en-US"/>
        </w:rPr>
        <w:t xml:space="preserve"> and </w:t>
      </w:r>
      <w:r>
        <w:rPr>
          <w:rFonts w:asciiTheme="majorHAnsi" w:eastAsiaTheme="minorHAnsi" w:hAnsiTheme="majorHAnsi" w:cstheme="majorHAnsi"/>
          <w:lang w:eastAsia="en-US"/>
        </w:rPr>
        <w:t>developed land</w:t>
      </w:r>
      <w:r w:rsidR="00F63525">
        <w:rPr>
          <w:rFonts w:asciiTheme="majorHAnsi" w:eastAsiaTheme="minorHAnsi" w:hAnsiTheme="majorHAnsi" w:cstheme="majorHAnsi"/>
          <w:lang w:eastAsia="en-US"/>
        </w:rPr>
        <w:t>.</w:t>
      </w:r>
    </w:p>
    <w:p w14:paraId="7087F728" w14:textId="1C7049D8" w:rsidR="005D424F" w:rsidRPr="005D424F" w:rsidRDefault="005D424F" w:rsidP="005B1EDE">
      <w:pPr>
        <w:rPr>
          <w:rFonts w:asciiTheme="majorHAnsi" w:eastAsiaTheme="minorHAnsi" w:hAnsiTheme="majorHAnsi" w:cstheme="majorHAnsi"/>
          <w:b/>
          <w:bCs/>
          <w:u w:val="single"/>
          <w:lang w:eastAsia="en-US"/>
        </w:rPr>
      </w:pPr>
      <w:r w:rsidRPr="005D424F">
        <w:rPr>
          <w:rFonts w:asciiTheme="majorHAnsi" w:eastAsiaTheme="minorHAnsi" w:hAnsiTheme="majorHAnsi" w:cstheme="majorHAnsi"/>
          <w:b/>
          <w:bCs/>
          <w:u w:val="single"/>
          <w:lang w:eastAsia="en-US"/>
        </w:rPr>
        <w:t>AOB</w:t>
      </w:r>
    </w:p>
    <w:p w14:paraId="2D8109C2" w14:textId="13B27C64" w:rsidR="005D424F" w:rsidRPr="005B1EDE" w:rsidRDefault="00F63525" w:rsidP="005B1EDE">
      <w:pPr>
        <w:rPr>
          <w:rFonts w:asciiTheme="majorHAnsi" w:eastAsiaTheme="minorHAnsi" w:hAnsiTheme="majorHAnsi" w:cstheme="majorHAnsi"/>
          <w:lang w:eastAsia="en-US"/>
        </w:rPr>
      </w:pPr>
      <w:r>
        <w:rPr>
          <w:rFonts w:asciiTheme="majorHAnsi" w:eastAsiaTheme="minorHAnsi" w:hAnsiTheme="majorHAnsi" w:cstheme="majorHAnsi"/>
          <w:lang w:eastAsia="en-US"/>
        </w:rPr>
        <w:t>Ms Maguire advised new members of the routine scheduling of the LUPT SPC meeting : 4</w:t>
      </w:r>
      <w:r w:rsidRPr="00F63525">
        <w:rPr>
          <w:rFonts w:asciiTheme="majorHAnsi" w:eastAsiaTheme="minorHAnsi" w:hAnsiTheme="majorHAnsi" w:cstheme="majorHAnsi"/>
          <w:vertAlign w:val="superscript"/>
          <w:lang w:eastAsia="en-US"/>
        </w:rPr>
        <w:t>th</w:t>
      </w:r>
      <w:r>
        <w:rPr>
          <w:rFonts w:asciiTheme="majorHAnsi" w:eastAsiaTheme="minorHAnsi" w:hAnsiTheme="majorHAnsi" w:cstheme="majorHAnsi"/>
          <w:lang w:eastAsia="en-US"/>
        </w:rPr>
        <w:t xml:space="preserve"> Thursday of February, May, September &amp; November.   Accordingly the n</w:t>
      </w:r>
      <w:r w:rsidR="005D424F">
        <w:rPr>
          <w:rFonts w:asciiTheme="majorHAnsi" w:eastAsiaTheme="minorHAnsi" w:hAnsiTheme="majorHAnsi" w:cstheme="majorHAnsi"/>
          <w:lang w:eastAsia="en-US"/>
        </w:rPr>
        <w:t>ext</w:t>
      </w:r>
      <w:r>
        <w:rPr>
          <w:rFonts w:asciiTheme="majorHAnsi" w:eastAsiaTheme="minorHAnsi" w:hAnsiTheme="majorHAnsi" w:cstheme="majorHAnsi"/>
          <w:lang w:eastAsia="en-US"/>
        </w:rPr>
        <w:t xml:space="preserve"> SPC </w:t>
      </w:r>
      <w:r w:rsidR="005D424F">
        <w:rPr>
          <w:rFonts w:asciiTheme="majorHAnsi" w:eastAsiaTheme="minorHAnsi" w:hAnsiTheme="majorHAnsi" w:cstheme="majorHAnsi"/>
          <w:lang w:eastAsia="en-US"/>
        </w:rPr>
        <w:t xml:space="preserve"> meeting is </w:t>
      </w:r>
      <w:r>
        <w:rPr>
          <w:rFonts w:asciiTheme="majorHAnsi" w:eastAsiaTheme="minorHAnsi" w:hAnsiTheme="majorHAnsi" w:cstheme="majorHAnsi"/>
          <w:lang w:eastAsia="en-US"/>
        </w:rPr>
        <w:t xml:space="preserve">scheduled for </w:t>
      </w:r>
      <w:r w:rsidR="005D424F">
        <w:rPr>
          <w:rFonts w:asciiTheme="majorHAnsi" w:eastAsiaTheme="minorHAnsi" w:hAnsiTheme="majorHAnsi" w:cstheme="majorHAnsi"/>
          <w:lang w:eastAsia="en-US"/>
        </w:rPr>
        <w:t>27</w:t>
      </w:r>
      <w:r w:rsidR="005D424F" w:rsidRPr="005D424F">
        <w:rPr>
          <w:rFonts w:asciiTheme="majorHAnsi" w:eastAsiaTheme="minorHAnsi" w:hAnsiTheme="majorHAnsi" w:cstheme="majorHAnsi"/>
          <w:vertAlign w:val="superscript"/>
          <w:lang w:eastAsia="en-US"/>
        </w:rPr>
        <w:t>th</w:t>
      </w:r>
      <w:r w:rsidR="005D424F">
        <w:rPr>
          <w:rFonts w:asciiTheme="majorHAnsi" w:eastAsiaTheme="minorHAnsi" w:hAnsiTheme="majorHAnsi" w:cstheme="majorHAnsi"/>
          <w:lang w:eastAsia="en-US"/>
        </w:rPr>
        <w:t xml:space="preserve"> May, 2021</w:t>
      </w:r>
    </w:p>
    <w:p w14:paraId="619753E9" w14:textId="7B641DFE" w:rsidR="004C49A4" w:rsidRDefault="004C49A4">
      <w:pPr>
        <w:rPr>
          <w:rFonts w:asciiTheme="majorHAnsi" w:eastAsiaTheme="minorHAnsi" w:hAnsiTheme="majorHAnsi" w:cstheme="majorHAnsi"/>
          <w:lang w:eastAsia="en-US"/>
        </w:rPr>
      </w:pPr>
      <w:r w:rsidRPr="004C49A4">
        <w:rPr>
          <w:rFonts w:asciiTheme="majorHAnsi" w:eastAsiaTheme="minorHAnsi" w:hAnsiTheme="majorHAnsi" w:cstheme="majorHAnsi"/>
          <w:lang w:eastAsia="en-US"/>
        </w:rPr>
        <w:t>The Meeting concluded at 7.</w:t>
      </w:r>
      <w:r w:rsidR="00F63525">
        <w:rPr>
          <w:rFonts w:asciiTheme="majorHAnsi" w:eastAsiaTheme="minorHAnsi" w:hAnsiTheme="majorHAnsi" w:cstheme="majorHAnsi"/>
          <w:lang w:eastAsia="en-US"/>
        </w:rPr>
        <w:t>15</w:t>
      </w:r>
      <w:r w:rsidRPr="004C49A4">
        <w:rPr>
          <w:rFonts w:asciiTheme="majorHAnsi" w:eastAsiaTheme="minorHAnsi" w:hAnsiTheme="majorHAnsi" w:cstheme="majorHAnsi"/>
          <w:lang w:eastAsia="en-US"/>
        </w:rPr>
        <w:t>p.m.</w:t>
      </w:r>
    </w:p>
    <w:p w14:paraId="22CB00FB" w14:textId="77777777" w:rsidR="001701A7" w:rsidRPr="004C49A4" w:rsidRDefault="001701A7">
      <w:pPr>
        <w:rPr>
          <w:rFonts w:asciiTheme="majorHAnsi" w:hAnsiTheme="majorHAnsi" w:cstheme="majorHAnsi"/>
        </w:rPr>
      </w:pPr>
    </w:p>
    <w:p w14:paraId="7AD1DAA9" w14:textId="77777777" w:rsidR="004C49A4" w:rsidRDefault="004C49A4"/>
    <w:p w14:paraId="0141899B" w14:textId="65F43FEC" w:rsidR="00084AFC" w:rsidRDefault="00084AFC">
      <w:pPr>
        <w:rPr>
          <w:bCs/>
          <w:sz w:val="24"/>
          <w:szCs w:val="24"/>
        </w:rPr>
      </w:pPr>
    </w:p>
    <w:sectPr w:rsidR="00084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4348"/>
    <w:multiLevelType w:val="hybridMultilevel"/>
    <w:tmpl w:val="B7A49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2702A7"/>
    <w:multiLevelType w:val="hybridMultilevel"/>
    <w:tmpl w:val="FDDA5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DF2FFC"/>
    <w:multiLevelType w:val="hybridMultilevel"/>
    <w:tmpl w:val="40FEE1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4A6FDD"/>
    <w:multiLevelType w:val="hybridMultilevel"/>
    <w:tmpl w:val="3E9A28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797A51"/>
    <w:multiLevelType w:val="hybridMultilevel"/>
    <w:tmpl w:val="16C03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510F9A"/>
    <w:multiLevelType w:val="hybridMultilevel"/>
    <w:tmpl w:val="8598A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7624E5"/>
    <w:multiLevelType w:val="hybridMultilevel"/>
    <w:tmpl w:val="16F2AC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F70DE4"/>
    <w:multiLevelType w:val="hybridMultilevel"/>
    <w:tmpl w:val="11BE2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90559B"/>
    <w:multiLevelType w:val="hybridMultilevel"/>
    <w:tmpl w:val="DE945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7874CF"/>
    <w:multiLevelType w:val="hybridMultilevel"/>
    <w:tmpl w:val="E26834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5654A9C"/>
    <w:multiLevelType w:val="hybridMultilevel"/>
    <w:tmpl w:val="4E14B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667874"/>
    <w:multiLevelType w:val="hybridMultilevel"/>
    <w:tmpl w:val="7AF466E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2" w15:restartNumberingAfterBreak="0">
    <w:nsid w:val="2CCE13EE"/>
    <w:multiLevelType w:val="hybridMultilevel"/>
    <w:tmpl w:val="BE3478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6D6E42"/>
    <w:multiLevelType w:val="hybridMultilevel"/>
    <w:tmpl w:val="483200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1694E70"/>
    <w:multiLevelType w:val="hybridMultilevel"/>
    <w:tmpl w:val="D0BC3A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8BA7136"/>
    <w:multiLevelType w:val="hybridMultilevel"/>
    <w:tmpl w:val="4C4A33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DA941B3"/>
    <w:multiLevelType w:val="hybridMultilevel"/>
    <w:tmpl w:val="4D0C5E2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3FAB4A78"/>
    <w:multiLevelType w:val="hybridMultilevel"/>
    <w:tmpl w:val="4F6442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8D552DB"/>
    <w:multiLevelType w:val="hybridMultilevel"/>
    <w:tmpl w:val="B56A5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AA02C9E"/>
    <w:multiLevelType w:val="hybridMultilevel"/>
    <w:tmpl w:val="B9848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9027B5"/>
    <w:multiLevelType w:val="hybridMultilevel"/>
    <w:tmpl w:val="F6F6D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1CB63B5"/>
    <w:multiLevelType w:val="hybridMultilevel"/>
    <w:tmpl w:val="E530E8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72C614E"/>
    <w:multiLevelType w:val="hybridMultilevel"/>
    <w:tmpl w:val="696E1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B960F0E"/>
    <w:multiLevelType w:val="hybridMultilevel"/>
    <w:tmpl w:val="90B853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7CE657F2"/>
    <w:multiLevelType w:val="hybridMultilevel"/>
    <w:tmpl w:val="2FB6A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FD73826"/>
    <w:multiLevelType w:val="hybridMultilevel"/>
    <w:tmpl w:val="A978E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5"/>
  </w:num>
  <w:num w:numId="5">
    <w:abstractNumId w:val="19"/>
  </w:num>
  <w:num w:numId="6">
    <w:abstractNumId w:val="17"/>
  </w:num>
  <w:num w:numId="7">
    <w:abstractNumId w:val="24"/>
  </w:num>
  <w:num w:numId="8">
    <w:abstractNumId w:val="20"/>
  </w:num>
  <w:num w:numId="9">
    <w:abstractNumId w:val="23"/>
  </w:num>
  <w:num w:numId="10">
    <w:abstractNumId w:val="4"/>
  </w:num>
  <w:num w:numId="11">
    <w:abstractNumId w:val="11"/>
  </w:num>
  <w:num w:numId="12">
    <w:abstractNumId w:val="1"/>
  </w:num>
  <w:num w:numId="13">
    <w:abstractNumId w:val="23"/>
  </w:num>
  <w:num w:numId="14">
    <w:abstractNumId w:val="11"/>
  </w:num>
  <w:num w:numId="15">
    <w:abstractNumId w:val="4"/>
  </w:num>
  <w:num w:numId="16">
    <w:abstractNumId w:val="1"/>
  </w:num>
  <w:num w:numId="17">
    <w:abstractNumId w:val="13"/>
  </w:num>
  <w:num w:numId="18">
    <w:abstractNumId w:val="14"/>
  </w:num>
  <w:num w:numId="19">
    <w:abstractNumId w:val="16"/>
  </w:num>
  <w:num w:numId="20">
    <w:abstractNumId w:val="12"/>
  </w:num>
  <w:num w:numId="21">
    <w:abstractNumId w:val="7"/>
  </w:num>
  <w:num w:numId="22">
    <w:abstractNumId w:val="18"/>
  </w:num>
  <w:num w:numId="23">
    <w:abstractNumId w:val="15"/>
  </w:num>
  <w:num w:numId="24">
    <w:abstractNumId w:val="3"/>
  </w:num>
  <w:num w:numId="25">
    <w:abstractNumId w:val="21"/>
  </w:num>
  <w:num w:numId="26">
    <w:abstractNumId w:val="9"/>
  </w:num>
  <w:num w:numId="27">
    <w:abstractNumId w:val="10"/>
  </w:num>
  <w:num w:numId="28">
    <w:abstractNumId w:val="8"/>
  </w:num>
  <w:num w:numId="29">
    <w:abstractNumId w:val="2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4C"/>
    <w:rsid w:val="0004305C"/>
    <w:rsid w:val="00044E62"/>
    <w:rsid w:val="00050F55"/>
    <w:rsid w:val="00084AFC"/>
    <w:rsid w:val="000B35D8"/>
    <w:rsid w:val="000B6F4B"/>
    <w:rsid w:val="000E1947"/>
    <w:rsid w:val="000E349F"/>
    <w:rsid w:val="00142981"/>
    <w:rsid w:val="0016673F"/>
    <w:rsid w:val="001701A7"/>
    <w:rsid w:val="002263EE"/>
    <w:rsid w:val="00295EF5"/>
    <w:rsid w:val="002C3B66"/>
    <w:rsid w:val="002D2AE3"/>
    <w:rsid w:val="00344C17"/>
    <w:rsid w:val="003549A7"/>
    <w:rsid w:val="003A45B4"/>
    <w:rsid w:val="004405A6"/>
    <w:rsid w:val="00485E5E"/>
    <w:rsid w:val="004C49A4"/>
    <w:rsid w:val="005348D6"/>
    <w:rsid w:val="00551109"/>
    <w:rsid w:val="005521C5"/>
    <w:rsid w:val="00557D8D"/>
    <w:rsid w:val="00594CAD"/>
    <w:rsid w:val="00596838"/>
    <w:rsid w:val="005A05B4"/>
    <w:rsid w:val="005B1EDE"/>
    <w:rsid w:val="005D424F"/>
    <w:rsid w:val="005F2615"/>
    <w:rsid w:val="006237FA"/>
    <w:rsid w:val="006657AB"/>
    <w:rsid w:val="00694092"/>
    <w:rsid w:val="006A7AC1"/>
    <w:rsid w:val="006B6B4C"/>
    <w:rsid w:val="006E1A48"/>
    <w:rsid w:val="00736018"/>
    <w:rsid w:val="00740329"/>
    <w:rsid w:val="007A62D5"/>
    <w:rsid w:val="007D166C"/>
    <w:rsid w:val="007D59E2"/>
    <w:rsid w:val="007E1A7A"/>
    <w:rsid w:val="007F3DD6"/>
    <w:rsid w:val="008321FC"/>
    <w:rsid w:val="00853E18"/>
    <w:rsid w:val="00874C94"/>
    <w:rsid w:val="00876092"/>
    <w:rsid w:val="008862DA"/>
    <w:rsid w:val="008D5A18"/>
    <w:rsid w:val="008E1B7F"/>
    <w:rsid w:val="00973FB7"/>
    <w:rsid w:val="00992DBE"/>
    <w:rsid w:val="009A578F"/>
    <w:rsid w:val="009B430C"/>
    <w:rsid w:val="00A032BD"/>
    <w:rsid w:val="00A24ECA"/>
    <w:rsid w:val="00A25E76"/>
    <w:rsid w:val="00A31914"/>
    <w:rsid w:val="00A761CF"/>
    <w:rsid w:val="00A86CFF"/>
    <w:rsid w:val="00AB31F5"/>
    <w:rsid w:val="00AB63D3"/>
    <w:rsid w:val="00B07304"/>
    <w:rsid w:val="00B10530"/>
    <w:rsid w:val="00B922EA"/>
    <w:rsid w:val="00BA1BE3"/>
    <w:rsid w:val="00BB1963"/>
    <w:rsid w:val="00BD19E2"/>
    <w:rsid w:val="00C3131A"/>
    <w:rsid w:val="00CC124C"/>
    <w:rsid w:val="00CC30F2"/>
    <w:rsid w:val="00CC5400"/>
    <w:rsid w:val="00CC7DA2"/>
    <w:rsid w:val="00D762AE"/>
    <w:rsid w:val="00D81BCE"/>
    <w:rsid w:val="00D869D4"/>
    <w:rsid w:val="00DF0C28"/>
    <w:rsid w:val="00E1294B"/>
    <w:rsid w:val="00E22C6D"/>
    <w:rsid w:val="00E25BBE"/>
    <w:rsid w:val="00E448E2"/>
    <w:rsid w:val="00F0380F"/>
    <w:rsid w:val="00F46726"/>
    <w:rsid w:val="00F62953"/>
    <w:rsid w:val="00F63525"/>
    <w:rsid w:val="00F67B3F"/>
    <w:rsid w:val="00F72597"/>
    <w:rsid w:val="00F75B3D"/>
    <w:rsid w:val="00FC7E67"/>
    <w:rsid w:val="00FF34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2162951"/>
  <w15:docId w15:val="{576A5A64-A0DC-4717-9C4B-FE4124E9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customStyle="1" w:styleId="TableGrid1">
    <w:name w:val="Table Grid1"/>
    <w:basedOn w:val="TableNormal"/>
    <w:rsid w:val="00044E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876092"/>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876092"/>
    <w:pPr>
      <w:spacing w:before="240" w:after="240" w:line="240" w:lineRule="auto"/>
      <w:jc w:val="center"/>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F342A"/>
    <w:pPr>
      <w:ind w:left="720"/>
      <w:contextualSpacing/>
    </w:pPr>
  </w:style>
  <w:style w:type="character" w:styleId="UnresolvedMention">
    <w:name w:val="Unresolved Mention"/>
    <w:basedOn w:val="DefaultParagraphFont"/>
    <w:uiPriority w:val="99"/>
    <w:semiHidden/>
    <w:unhideWhenUsed/>
    <w:rsid w:val="00740329"/>
    <w:rPr>
      <w:color w:val="605E5C"/>
      <w:shd w:val="clear" w:color="auto" w:fill="E1DFDD"/>
    </w:rPr>
  </w:style>
  <w:style w:type="paragraph" w:styleId="BalloonText">
    <w:name w:val="Balloon Text"/>
    <w:basedOn w:val="Normal"/>
    <w:link w:val="BalloonTextChar"/>
    <w:uiPriority w:val="99"/>
    <w:semiHidden/>
    <w:unhideWhenUsed/>
    <w:rsid w:val="00043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05C"/>
    <w:rPr>
      <w:rFonts w:ascii="Segoe UI" w:hAnsi="Segoe UI" w:cs="Segoe UI"/>
      <w:sz w:val="18"/>
      <w:szCs w:val="18"/>
    </w:rPr>
  </w:style>
  <w:style w:type="character" w:styleId="FollowedHyperlink">
    <w:name w:val="FollowedHyperlink"/>
    <w:basedOn w:val="DefaultParagraphFont"/>
    <w:uiPriority w:val="99"/>
    <w:semiHidden/>
    <w:unhideWhenUsed/>
    <w:rsid w:val="004C49A4"/>
    <w:rPr>
      <w:color w:val="954F72" w:themeColor="followedHyperlink"/>
      <w:u w:val="single"/>
    </w:rPr>
  </w:style>
  <w:style w:type="character" w:customStyle="1" w:styleId="Heading1Char">
    <w:name w:val="Heading 1 Char"/>
    <w:basedOn w:val="DefaultParagraphFont"/>
    <w:link w:val="Heading1"/>
    <w:uiPriority w:val="9"/>
    <w:rsid w:val="00F75B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599091">
      <w:bodyDiv w:val="1"/>
      <w:marLeft w:val="0"/>
      <w:marRight w:val="0"/>
      <w:marTop w:val="0"/>
      <w:marBottom w:val="0"/>
      <w:divBdr>
        <w:top w:val="none" w:sz="0" w:space="0" w:color="auto"/>
        <w:left w:val="none" w:sz="0" w:space="0" w:color="auto"/>
        <w:bottom w:val="none" w:sz="0" w:space="0" w:color="auto"/>
        <w:right w:val="none" w:sz="0" w:space="0" w:color="auto"/>
      </w:divBdr>
    </w:div>
    <w:div w:id="157883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local_marymaguire\INetCache\Content.Outlook\8BEMXHKY\Minutes%20of%20SPC%20of%2027th%20November%202020%20%20Land%20Use%20Planning%20and%20Transportation%20SPC%20Meeting%20Minutes.docx" TargetMode="External"/><Relationship Id="rId13" Type="http://schemas.openxmlformats.org/officeDocument/2006/relationships/hyperlink" Target="file:///C:\Users\local_marymaguire\INetCache\Content.Outlook\8BEMXHKY\Roads%20SPC%20GDA%20Transport%20Strategy%20-%20February%202021.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SDCC-file3\Roads\Rdsad\Meetings\1%20SPC's\LANDUSE%20PLANNING%20&amp;%20TRANSPORTATION%20SPC\SPC%202019-2024\2020\November%202020\Mins%20of%20September%2024th%20%20&amp;%20October%201st%202020%20Land%20Use%20Planning%20and%20Transportation%20SPC%20Meeting%20Minutes.docx" TargetMode="External"/><Relationship Id="rId12" Type="http://schemas.openxmlformats.org/officeDocument/2006/relationships/hyperlink" Target="file:///\\SDCC-file3\Roads\Rdsad\Meetings\1%20SPC's\LANDUSE%20PLANNING%20&amp;%20TRANSPORTATION%20SPC\SPC%202019-2024\2020\November%202020\Parking%20Bye%20Laws%20update.pp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local_marymaguire\INetCache\Content.Outlook\8BEMXHKY\2021%2002%2025%20LUPT%20SPC%20GI%20Update.pptx" TargetMode="Externa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file:///C:\Users\local_marymaguire\INetCache\Content.Outlook\8BEMXHKY\CySD%20Consultation%20Process%20Review%20Final.pptx" TargetMode="External"/><Relationship Id="rId5" Type="http://schemas.openxmlformats.org/officeDocument/2006/relationships/image" Target="media/image1.jpeg"/><Relationship Id="rId15" Type="http://schemas.openxmlformats.org/officeDocument/2006/relationships/hyperlink" Target="file:///C:\Users\local_marymaguire\INetCache\Content.Outlook\8BEMXHKY\Report%20on%20Biodiversity%20Sub-Committee,%2011%20Feb%2021.pdf" TargetMode="External"/><Relationship Id="rId10" Type="http://schemas.openxmlformats.org/officeDocument/2006/relationships/hyperlink" Target="file:///C:\Users\local_marymaguire\INetCache\Content.Outlook\8BEMXHKY\Report%20to%20Feb%20SPC%20on%20Material%20Alterations.docx" TargetMode="External"/><Relationship Id="rId4" Type="http://schemas.openxmlformats.org/officeDocument/2006/relationships/webSettings" Target="webSettings.xml"/><Relationship Id="rId9" Type="http://schemas.openxmlformats.org/officeDocument/2006/relationships/hyperlink" Target="file:///C:\Users\local_marymaguire\INetCache\Content.Outlook\8BEMXHKY\Report%20to%20Feb%20SPC%20on%20Material%20Alterations.docx" TargetMode="External"/><Relationship Id="rId14" Type="http://schemas.openxmlformats.org/officeDocument/2006/relationships/hyperlink" Target="file:///\\SDCC-file3\Roads\Rdsad\Meetings\1%20SPC's\LANDUSE%20PLANNING%20&amp;%20TRANSPORTATION%20SPC\SPC%202019-2024\2020\November%202020\Biodiversity%20Action%20Plan%20-%20establishment%20of%20Joint%20EPRCC%20and%20LUPT%20SPC%20Subcommitte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Mulhern</dc:creator>
  <cp:lastModifiedBy>Mary Maguire</cp:lastModifiedBy>
  <cp:revision>6</cp:revision>
  <cp:lastPrinted>2020-12-10T14:06:00Z</cp:lastPrinted>
  <dcterms:created xsi:type="dcterms:W3CDTF">2021-03-01T16:59:00Z</dcterms:created>
  <dcterms:modified xsi:type="dcterms:W3CDTF">2021-05-19T09:36:00Z</dcterms:modified>
</cp:coreProperties>
</file>