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8856F" w14:textId="77777777" w:rsidR="009804D7" w:rsidRDefault="009804D7" w:rsidP="009804D7">
      <w:pPr>
        <w:spacing w:before="240"/>
        <w:rPr>
          <w:b/>
          <w:bCs/>
          <w:color w:val="004D44"/>
        </w:rPr>
      </w:pPr>
      <w:proofErr w:type="spellStart"/>
      <w:r>
        <w:rPr>
          <w:b/>
          <w:bCs/>
          <w:color w:val="004D44"/>
        </w:rPr>
        <w:t>Oifig</w:t>
      </w:r>
      <w:proofErr w:type="spellEnd"/>
      <w:r>
        <w:rPr>
          <w:b/>
          <w:bCs/>
          <w:color w:val="004D44"/>
        </w:rPr>
        <w:t xml:space="preserve"> an </w:t>
      </w:r>
      <w:proofErr w:type="spellStart"/>
      <w:r>
        <w:rPr>
          <w:b/>
          <w:bCs/>
          <w:color w:val="004D44"/>
        </w:rPr>
        <w:t>Runaí</w:t>
      </w:r>
      <w:proofErr w:type="spellEnd"/>
      <w:r>
        <w:rPr>
          <w:b/>
          <w:bCs/>
          <w:color w:val="004D44"/>
        </w:rPr>
        <w:t xml:space="preserve"> Aire</w:t>
      </w:r>
    </w:p>
    <w:p w14:paraId="5833E6CA" w14:textId="77777777" w:rsidR="009804D7" w:rsidRDefault="009804D7" w:rsidP="009804D7">
      <w:pPr>
        <w:spacing w:after="240"/>
        <w:rPr>
          <w:color w:val="004D44"/>
        </w:rPr>
      </w:pPr>
      <w:r>
        <w:rPr>
          <w:color w:val="004D44"/>
        </w:rPr>
        <w:t xml:space="preserve">Office of the Minister of State              </w:t>
      </w:r>
    </w:p>
    <w:p w14:paraId="5A29A9C6" w14:textId="77777777" w:rsidR="009804D7" w:rsidRDefault="009804D7" w:rsidP="009804D7">
      <w:pPr>
        <w:pStyle w:val="BodyText"/>
        <w:spacing w:before="240" w:after="0"/>
        <w:rPr>
          <w:rFonts w:ascii="Calibri" w:hAnsi="Calibri" w:cs="Calibri"/>
          <w:sz w:val="22"/>
          <w:szCs w:val="22"/>
          <w:lang w:val="en-US"/>
        </w:rPr>
      </w:pPr>
      <w:r>
        <w:rPr>
          <w:rFonts w:ascii="Calibri" w:hAnsi="Calibri" w:cs="Calibri"/>
          <w:sz w:val="22"/>
          <w:szCs w:val="22"/>
          <w:lang w:val="en-US"/>
        </w:rPr>
        <w:t>14</w:t>
      </w:r>
      <w:r>
        <w:rPr>
          <w:rFonts w:ascii="Calibri" w:hAnsi="Calibri" w:cs="Calibri"/>
          <w:sz w:val="22"/>
          <w:szCs w:val="22"/>
          <w:vertAlign w:val="superscript"/>
          <w:lang w:val="en-US"/>
        </w:rPr>
        <w:t>th</w:t>
      </w:r>
      <w:r>
        <w:rPr>
          <w:rFonts w:ascii="Calibri" w:hAnsi="Calibri" w:cs="Calibri"/>
          <w:sz w:val="22"/>
          <w:szCs w:val="22"/>
          <w:lang w:val="en-US"/>
        </w:rPr>
        <w:t xml:space="preserve"> May 2021</w:t>
      </w:r>
    </w:p>
    <w:p w14:paraId="0B62FB55" w14:textId="77777777" w:rsidR="009804D7" w:rsidRPr="009804D7" w:rsidRDefault="009804D7" w:rsidP="009804D7">
      <w:pPr>
        <w:pStyle w:val="BodyText"/>
        <w:spacing w:after="0"/>
        <w:rPr>
          <w:rFonts w:ascii="Calibri" w:hAnsi="Calibri" w:cs="Calibri"/>
          <w:sz w:val="16"/>
          <w:szCs w:val="16"/>
          <w:lang w:val="en-US"/>
        </w:rPr>
      </w:pPr>
    </w:p>
    <w:p w14:paraId="6F509CA8" w14:textId="77777777" w:rsidR="009804D7" w:rsidRDefault="009804D7" w:rsidP="009804D7">
      <w:pPr>
        <w:pStyle w:val="BodyText"/>
        <w:spacing w:after="0" w:line="240" w:lineRule="auto"/>
        <w:rPr>
          <w:rFonts w:ascii="Calibri" w:hAnsi="Calibri" w:cs="Calibri"/>
          <w:sz w:val="22"/>
          <w:szCs w:val="22"/>
          <w:lang w:val="en-US"/>
        </w:rPr>
      </w:pPr>
      <w:proofErr w:type="spellStart"/>
      <w:r>
        <w:rPr>
          <w:rFonts w:ascii="Calibri" w:hAnsi="Calibri" w:cs="Calibri"/>
          <w:sz w:val="22"/>
          <w:szCs w:val="22"/>
          <w:lang w:val="en-US"/>
        </w:rPr>
        <w:t>Mr</w:t>
      </w:r>
      <w:proofErr w:type="spellEnd"/>
      <w:r>
        <w:rPr>
          <w:rFonts w:ascii="Calibri" w:hAnsi="Calibri" w:cs="Calibri"/>
          <w:sz w:val="22"/>
          <w:szCs w:val="22"/>
          <w:lang w:val="en-US"/>
        </w:rPr>
        <w:t xml:space="preserve"> Brian Carroll</w:t>
      </w:r>
    </w:p>
    <w:p w14:paraId="0296BC64" w14:textId="77777777" w:rsidR="009804D7" w:rsidRDefault="009804D7" w:rsidP="009804D7">
      <w:pPr>
        <w:pStyle w:val="BodyText"/>
        <w:spacing w:after="0" w:line="240" w:lineRule="auto"/>
        <w:rPr>
          <w:rFonts w:ascii="Calibri" w:hAnsi="Calibri" w:cs="Calibri"/>
          <w:sz w:val="22"/>
          <w:szCs w:val="22"/>
          <w:lang w:val="en-US"/>
        </w:rPr>
      </w:pPr>
      <w:hyperlink r:id="rId4" w:history="1">
        <w:r>
          <w:rPr>
            <w:rStyle w:val="Hyperlink"/>
            <w:rFonts w:ascii="Calibri" w:hAnsi="Calibri" w:cs="Calibri"/>
            <w:sz w:val="22"/>
            <w:szCs w:val="22"/>
            <w:lang w:val="en-US"/>
          </w:rPr>
          <w:t>housingadmin@SDUBLINCOCO.ie</w:t>
        </w:r>
      </w:hyperlink>
      <w:r>
        <w:rPr>
          <w:rFonts w:ascii="Calibri" w:hAnsi="Calibri" w:cs="Calibri"/>
          <w:sz w:val="22"/>
          <w:szCs w:val="22"/>
          <w:lang w:val="en-US"/>
        </w:rPr>
        <w:t xml:space="preserve"> </w:t>
      </w:r>
    </w:p>
    <w:p w14:paraId="6BC5F668" w14:textId="77777777" w:rsidR="009804D7" w:rsidRPr="009804D7" w:rsidRDefault="009804D7" w:rsidP="009804D7">
      <w:pPr>
        <w:pStyle w:val="BodyText"/>
        <w:spacing w:after="0" w:line="240" w:lineRule="auto"/>
        <w:rPr>
          <w:rFonts w:ascii="Calibri" w:hAnsi="Calibri" w:cs="Calibri"/>
          <w:sz w:val="16"/>
          <w:szCs w:val="16"/>
          <w:lang w:val="en-US"/>
        </w:rPr>
      </w:pPr>
    </w:p>
    <w:p w14:paraId="248AE8D3" w14:textId="77777777" w:rsidR="009804D7" w:rsidRDefault="009804D7" w:rsidP="009804D7">
      <w:pPr>
        <w:pStyle w:val="BodyText"/>
        <w:spacing w:after="0" w:line="240" w:lineRule="auto"/>
        <w:rPr>
          <w:rFonts w:ascii="Calibri" w:hAnsi="Calibri" w:cs="Calibri"/>
          <w:b/>
          <w:bCs/>
          <w:sz w:val="22"/>
          <w:szCs w:val="22"/>
          <w:lang w:val="en-US"/>
        </w:rPr>
      </w:pPr>
      <w:r>
        <w:rPr>
          <w:rFonts w:ascii="Calibri" w:hAnsi="Calibri" w:cs="Calibri"/>
          <w:b/>
          <w:bCs/>
          <w:sz w:val="22"/>
          <w:szCs w:val="22"/>
          <w:lang w:val="en-US"/>
        </w:rPr>
        <w:t>Please quote ref:</w:t>
      </w:r>
      <w:r>
        <w:rPr>
          <w:rFonts w:ascii="Calibri" w:hAnsi="Calibri" w:cs="Calibri"/>
          <w:b/>
          <w:bCs/>
          <w:color w:val="262626"/>
          <w:sz w:val="22"/>
          <w:szCs w:val="22"/>
          <w:lang w:val="en-US"/>
        </w:rPr>
        <w:t xml:space="preserve"> </w:t>
      </w:r>
      <w:r>
        <w:rPr>
          <w:rFonts w:ascii="Calibri" w:hAnsi="Calibri" w:cs="Calibri"/>
          <w:b/>
          <w:bCs/>
          <w:sz w:val="22"/>
          <w:szCs w:val="22"/>
          <w:lang w:val="en-US"/>
        </w:rPr>
        <w:t>HPLG-MoSB-00460-2021</w:t>
      </w:r>
    </w:p>
    <w:p w14:paraId="0012A692" w14:textId="77777777" w:rsidR="009804D7" w:rsidRPr="009804D7" w:rsidRDefault="009804D7" w:rsidP="009804D7">
      <w:pPr>
        <w:pStyle w:val="BodyText"/>
        <w:spacing w:after="0"/>
        <w:rPr>
          <w:rFonts w:ascii="Calibri" w:hAnsi="Calibri" w:cs="Calibri"/>
          <w:sz w:val="16"/>
          <w:szCs w:val="16"/>
          <w:lang w:val="en-US"/>
        </w:rPr>
      </w:pPr>
    </w:p>
    <w:p w14:paraId="668CE031" w14:textId="77777777" w:rsidR="009804D7" w:rsidRDefault="009804D7" w:rsidP="009804D7">
      <w:r>
        <w:t>Dear Mr Carroll, </w:t>
      </w:r>
    </w:p>
    <w:p w14:paraId="458197A3" w14:textId="77777777" w:rsidR="009804D7" w:rsidRDefault="009804D7" w:rsidP="009804D7">
      <w:pPr>
        <w:pStyle w:val="BodyText"/>
        <w:spacing w:before="240"/>
        <w:rPr>
          <w:rFonts w:ascii="Calibri" w:hAnsi="Calibri" w:cs="Calibri"/>
          <w:sz w:val="22"/>
          <w:szCs w:val="22"/>
        </w:rPr>
      </w:pPr>
      <w:r>
        <w:rPr>
          <w:rFonts w:ascii="Calibri" w:hAnsi="Calibri" w:cs="Calibri"/>
          <w:sz w:val="22"/>
          <w:szCs w:val="22"/>
        </w:rPr>
        <w:t xml:space="preserve">I wish to refer to your </w:t>
      </w:r>
      <w:r>
        <w:rPr>
          <w:rFonts w:ascii="Calibri" w:hAnsi="Calibri" w:cs="Calibri"/>
          <w:sz w:val="22"/>
          <w:szCs w:val="22"/>
          <w:lang w:val="en-US"/>
        </w:rPr>
        <w:t>correspondence dated 27</w:t>
      </w:r>
      <w:r>
        <w:rPr>
          <w:rFonts w:ascii="Calibri" w:hAnsi="Calibri" w:cs="Calibri"/>
          <w:sz w:val="22"/>
          <w:szCs w:val="22"/>
          <w:vertAlign w:val="superscript"/>
          <w:lang w:val="en-US"/>
        </w:rPr>
        <w:t>th</w:t>
      </w:r>
      <w:r>
        <w:rPr>
          <w:rFonts w:ascii="Calibri" w:hAnsi="Calibri" w:cs="Calibri"/>
          <w:sz w:val="22"/>
          <w:szCs w:val="22"/>
          <w:lang w:val="en-US"/>
        </w:rPr>
        <w:t xml:space="preserve"> April 2021 to </w:t>
      </w:r>
      <w:proofErr w:type="spellStart"/>
      <w:r>
        <w:rPr>
          <w:rFonts w:ascii="Calibri" w:hAnsi="Calibri" w:cs="Calibri"/>
          <w:sz w:val="22"/>
          <w:szCs w:val="22"/>
          <w:lang w:val="en-US"/>
        </w:rPr>
        <w:t>Mr</w:t>
      </w:r>
      <w:proofErr w:type="spellEnd"/>
      <w:r>
        <w:rPr>
          <w:rFonts w:ascii="Calibri" w:hAnsi="Calibri" w:cs="Calibri"/>
          <w:sz w:val="22"/>
          <w:szCs w:val="22"/>
          <w:lang w:val="en-US"/>
        </w:rPr>
        <w:t xml:space="preserve"> Peter Burke T.D., Minister of State with responsibility for Local Government and Planning</w:t>
      </w:r>
      <w:r>
        <w:rPr>
          <w:rFonts w:ascii="Verdana" w:hAnsi="Verdana"/>
          <w:sz w:val="18"/>
          <w:szCs w:val="18"/>
          <w:lang w:val="en-US" w:eastAsia="en-IE"/>
        </w:rPr>
        <w:t xml:space="preserve"> </w:t>
      </w:r>
      <w:r>
        <w:rPr>
          <w:rFonts w:ascii="Calibri" w:hAnsi="Calibri" w:cs="Calibri"/>
          <w:sz w:val="22"/>
          <w:szCs w:val="22"/>
        </w:rPr>
        <w:t xml:space="preserve">regarding legislative provisions for the holding of plebiscites on the changing of place-names. </w:t>
      </w:r>
    </w:p>
    <w:p w14:paraId="17A3158B" w14:textId="77777777" w:rsidR="009804D7" w:rsidRDefault="009804D7" w:rsidP="009804D7">
      <w:pPr>
        <w:pStyle w:val="BodyText"/>
        <w:spacing w:before="240"/>
        <w:rPr>
          <w:rFonts w:ascii="Calibri" w:hAnsi="Calibri" w:cs="Calibri"/>
          <w:sz w:val="22"/>
          <w:szCs w:val="22"/>
        </w:rPr>
      </w:pPr>
      <w:r>
        <w:rPr>
          <w:rFonts w:ascii="Calibri" w:hAnsi="Calibri" w:cs="Calibri"/>
          <w:sz w:val="22"/>
          <w:szCs w:val="22"/>
        </w:rPr>
        <w:t>On behalf of the Minister, I wish to thank you for your email and for the notification of Tallaght Area Committee’s motion. The Department wrote, on 24</w:t>
      </w:r>
      <w:r>
        <w:rPr>
          <w:rFonts w:ascii="Calibri" w:hAnsi="Calibri" w:cs="Calibri"/>
          <w:sz w:val="22"/>
          <w:szCs w:val="22"/>
          <w:vertAlign w:val="superscript"/>
        </w:rPr>
        <w:t>th</w:t>
      </w:r>
      <w:r>
        <w:rPr>
          <w:rFonts w:ascii="Calibri" w:hAnsi="Calibri" w:cs="Calibri"/>
          <w:sz w:val="22"/>
          <w:szCs w:val="22"/>
        </w:rPr>
        <w:t xml:space="preserve"> March 2021, informing South Dublin County Council of the current situation in relation to place-names plebiscites, and I can give you a further update at this stage.</w:t>
      </w:r>
    </w:p>
    <w:p w14:paraId="667E3A5A" w14:textId="77777777" w:rsidR="009804D7" w:rsidRDefault="009804D7" w:rsidP="009804D7">
      <w:pPr>
        <w:pStyle w:val="BodyText"/>
        <w:spacing w:before="240"/>
        <w:rPr>
          <w:rFonts w:ascii="Calibri" w:hAnsi="Calibri" w:cs="Calibri"/>
          <w:sz w:val="22"/>
          <w:szCs w:val="22"/>
        </w:rPr>
      </w:pPr>
      <w:r>
        <w:rPr>
          <w:rFonts w:ascii="Calibri" w:hAnsi="Calibri" w:cs="Calibri"/>
          <w:sz w:val="22"/>
          <w:szCs w:val="22"/>
        </w:rPr>
        <w:t xml:space="preserve">While it remains the case that there is currently no legal basis in place for the holding of a plebiscite in relation to the changing of a place-name, this Department is continuing to engage with officials in the Department of Tourism, Culture, Arts, Sport and Media to resolve the matter. It is hoped that draft amendments to legislation under the remit of both Departments can be agreed in the short term and then placed before the Oireachtas. </w:t>
      </w:r>
    </w:p>
    <w:p w14:paraId="13918C21" w14:textId="77777777" w:rsidR="009804D7" w:rsidRDefault="009804D7" w:rsidP="009804D7">
      <w:pPr>
        <w:pStyle w:val="BodyText"/>
        <w:spacing w:before="240"/>
        <w:rPr>
          <w:rFonts w:ascii="Calibri" w:hAnsi="Calibri" w:cs="Calibri"/>
          <w:sz w:val="22"/>
          <w:szCs w:val="22"/>
        </w:rPr>
      </w:pPr>
      <w:r>
        <w:rPr>
          <w:rFonts w:ascii="Calibri" w:hAnsi="Calibri" w:cs="Calibri"/>
          <w:sz w:val="22"/>
          <w:szCs w:val="22"/>
        </w:rPr>
        <w:t>Both the Minister and the Department are aware of the urgency with which Tallaght Area Committee wishes the situation to be resolved, and officials are working so that a resolution to the current situation can found as quickly as possible. </w:t>
      </w:r>
    </w:p>
    <w:p w14:paraId="51B98403" w14:textId="77777777" w:rsidR="009804D7" w:rsidRDefault="009804D7" w:rsidP="009804D7">
      <w:pPr>
        <w:pStyle w:val="BodyText"/>
        <w:spacing w:before="240"/>
        <w:rPr>
          <w:rFonts w:ascii="Calibri" w:hAnsi="Calibri" w:cs="Calibri"/>
          <w:sz w:val="22"/>
          <w:szCs w:val="22"/>
        </w:rPr>
      </w:pPr>
      <w:r>
        <w:rPr>
          <w:rFonts w:ascii="Calibri" w:hAnsi="Calibri" w:cs="Calibri"/>
          <w:sz w:val="22"/>
          <w:szCs w:val="22"/>
        </w:rPr>
        <w:t>Yours sincerely,</w:t>
      </w:r>
    </w:p>
    <w:p w14:paraId="550A3F81" w14:textId="77777777" w:rsidR="009804D7" w:rsidRDefault="009804D7" w:rsidP="009804D7">
      <w:pPr>
        <w:rPr>
          <w:rFonts w:ascii="Arial" w:hAnsi="Arial" w:cs="Arial"/>
          <w:b/>
          <w:bCs/>
          <w:color w:val="004D44"/>
          <w:sz w:val="18"/>
          <w:szCs w:val="18"/>
          <w:lang w:eastAsia="en-IE"/>
        </w:rPr>
      </w:pPr>
      <w:r>
        <w:rPr>
          <w:rFonts w:ascii="Arial" w:hAnsi="Arial" w:cs="Arial"/>
          <w:color w:val="004D44"/>
          <w:sz w:val="18"/>
          <w:szCs w:val="18"/>
          <w:lang w:eastAsia="en-IE"/>
        </w:rPr>
        <w:t>——</w:t>
      </w:r>
    </w:p>
    <w:p w14:paraId="05331E98" w14:textId="77777777" w:rsidR="009804D7" w:rsidRDefault="009804D7" w:rsidP="009804D7">
      <w:pPr>
        <w:spacing w:after="240"/>
        <w:rPr>
          <w:rFonts w:ascii="Arial" w:hAnsi="Arial" w:cs="Arial"/>
          <w:color w:val="004D44"/>
          <w:sz w:val="18"/>
          <w:szCs w:val="18"/>
          <w:lang w:eastAsia="en-IE"/>
        </w:rPr>
      </w:pPr>
      <w:r>
        <w:rPr>
          <w:rFonts w:ascii="Arial" w:hAnsi="Arial" w:cs="Arial"/>
          <w:b/>
          <w:bCs/>
          <w:color w:val="004D44"/>
          <w:sz w:val="18"/>
          <w:szCs w:val="18"/>
          <w:lang w:eastAsia="en-IE"/>
        </w:rPr>
        <w:t>Conor Madden</w:t>
      </w:r>
      <w:r>
        <w:rPr>
          <w:rFonts w:ascii="Arial" w:hAnsi="Arial" w:cs="Arial"/>
          <w:color w:val="004D44"/>
          <w:sz w:val="18"/>
          <w:szCs w:val="18"/>
          <w:lang w:eastAsia="en-IE"/>
        </w:rPr>
        <w:br/>
        <w:t>Private Secretary to Minister of State Peter Burke</w:t>
      </w:r>
    </w:p>
    <w:p w14:paraId="152961D2" w14:textId="77777777" w:rsidR="009804D7" w:rsidRDefault="009804D7" w:rsidP="009804D7">
      <w:pPr>
        <w:rPr>
          <w:rFonts w:ascii="Arial" w:hAnsi="Arial" w:cs="Arial"/>
          <w:color w:val="004D44"/>
          <w:sz w:val="18"/>
          <w:szCs w:val="18"/>
          <w:lang w:eastAsia="en-IE"/>
        </w:rPr>
      </w:pPr>
      <w:r>
        <w:rPr>
          <w:rFonts w:ascii="Arial" w:hAnsi="Arial" w:cs="Arial"/>
          <w:color w:val="004D44"/>
          <w:sz w:val="18"/>
          <w:szCs w:val="18"/>
          <w:lang w:eastAsia="en-IE"/>
        </w:rPr>
        <w:t>——</w:t>
      </w:r>
    </w:p>
    <w:p w14:paraId="6F9A7C65" w14:textId="77777777" w:rsidR="009804D7" w:rsidRDefault="009804D7" w:rsidP="009804D7">
      <w:pPr>
        <w:rPr>
          <w:rFonts w:ascii="Arial" w:hAnsi="Arial" w:cs="Arial"/>
          <w:b/>
          <w:bCs/>
          <w:color w:val="004D44"/>
          <w:sz w:val="18"/>
          <w:szCs w:val="18"/>
          <w:lang w:eastAsia="en-IE"/>
        </w:rPr>
      </w:pPr>
      <w:r>
        <w:rPr>
          <w:rFonts w:ascii="Arial" w:hAnsi="Arial" w:cs="Arial"/>
          <w:b/>
          <w:bCs/>
          <w:color w:val="004D44"/>
          <w:sz w:val="18"/>
          <w:szCs w:val="18"/>
          <w:lang w:val="ga-IE" w:eastAsia="en-IE"/>
        </w:rPr>
        <w:t>An Roinn Tithíochta, Rialtais Áitiúil agus Oidhreachta</w:t>
      </w:r>
    </w:p>
    <w:p w14:paraId="14A316FF" w14:textId="77777777" w:rsidR="009804D7" w:rsidRDefault="009804D7" w:rsidP="009804D7">
      <w:pPr>
        <w:spacing w:after="240"/>
        <w:rPr>
          <w:rFonts w:ascii="Arial" w:hAnsi="Arial" w:cs="Arial"/>
          <w:color w:val="004D44"/>
          <w:sz w:val="18"/>
          <w:szCs w:val="18"/>
          <w:lang w:eastAsia="en-IE"/>
        </w:rPr>
      </w:pPr>
      <w:r>
        <w:rPr>
          <w:rFonts w:ascii="Arial" w:hAnsi="Arial" w:cs="Arial"/>
          <w:color w:val="004D44"/>
          <w:sz w:val="18"/>
          <w:szCs w:val="18"/>
          <w:lang w:eastAsia="en-IE"/>
        </w:rPr>
        <w:t>Department of Housing, Local Government and Heritage</w:t>
      </w:r>
    </w:p>
    <w:p w14:paraId="4FB5E21E" w14:textId="77777777" w:rsidR="009804D7" w:rsidRDefault="009804D7" w:rsidP="009804D7">
      <w:pPr>
        <w:rPr>
          <w:rFonts w:ascii="Arial" w:hAnsi="Arial" w:cs="Arial"/>
          <w:b/>
          <w:bCs/>
          <w:color w:val="565152"/>
          <w:sz w:val="18"/>
          <w:szCs w:val="18"/>
          <w:lang w:eastAsia="en-IE"/>
        </w:rPr>
      </w:pPr>
      <w:r>
        <w:rPr>
          <w:rFonts w:ascii="Arial" w:hAnsi="Arial" w:cs="Arial"/>
          <w:b/>
          <w:bCs/>
          <w:color w:val="565152"/>
          <w:sz w:val="18"/>
          <w:szCs w:val="18"/>
          <w:lang w:val="ga-IE" w:eastAsia="en-IE"/>
        </w:rPr>
        <w:t>Teach an Chustaim, Baile Átha Cliath 1, D01 W6X0</w:t>
      </w:r>
    </w:p>
    <w:p w14:paraId="0FB07C8E" w14:textId="77777777" w:rsidR="009804D7" w:rsidRDefault="009804D7" w:rsidP="009804D7">
      <w:pPr>
        <w:spacing w:after="240"/>
        <w:rPr>
          <w:rFonts w:ascii="Arial" w:hAnsi="Arial" w:cs="Arial"/>
          <w:color w:val="565152"/>
          <w:sz w:val="18"/>
          <w:szCs w:val="18"/>
          <w:lang w:eastAsia="en-IE"/>
        </w:rPr>
      </w:pPr>
      <w:r>
        <w:rPr>
          <w:rFonts w:ascii="Arial" w:hAnsi="Arial" w:cs="Arial"/>
          <w:color w:val="565152"/>
          <w:sz w:val="18"/>
          <w:szCs w:val="18"/>
          <w:lang w:eastAsia="en-IE"/>
        </w:rPr>
        <w:t>Custom House, Dublin 1, D01 W6X0</w:t>
      </w:r>
    </w:p>
    <w:p w14:paraId="00A71D65" w14:textId="77777777" w:rsidR="009804D7" w:rsidRDefault="009804D7" w:rsidP="009804D7">
      <w:pPr>
        <w:rPr>
          <w:rFonts w:ascii="Arial" w:hAnsi="Arial" w:cs="Arial"/>
          <w:color w:val="565152"/>
          <w:sz w:val="18"/>
          <w:szCs w:val="18"/>
          <w:lang w:eastAsia="en-IE"/>
        </w:rPr>
      </w:pPr>
      <w:r>
        <w:rPr>
          <w:rFonts w:ascii="Arial" w:hAnsi="Arial" w:cs="Arial"/>
          <w:color w:val="565152"/>
          <w:sz w:val="18"/>
          <w:szCs w:val="18"/>
          <w:lang w:eastAsia="en-IE"/>
        </w:rPr>
        <w:t>——</w:t>
      </w:r>
    </w:p>
    <w:p w14:paraId="261F5BF2" w14:textId="77777777" w:rsidR="009804D7" w:rsidRDefault="009804D7" w:rsidP="009804D7">
      <w:pPr>
        <w:rPr>
          <w:rFonts w:ascii="Arial" w:hAnsi="Arial" w:cs="Arial"/>
          <w:color w:val="2E74B5"/>
          <w:sz w:val="18"/>
          <w:szCs w:val="18"/>
          <w:lang w:eastAsia="en-IE"/>
        </w:rPr>
      </w:pPr>
      <w:hyperlink r:id="rId5" w:history="1">
        <w:r>
          <w:rPr>
            <w:rStyle w:val="Hyperlink"/>
            <w:rFonts w:ascii="Arial" w:hAnsi="Arial" w:cs="Arial"/>
            <w:sz w:val="18"/>
            <w:szCs w:val="18"/>
            <w:lang w:eastAsia="en-IE"/>
          </w:rPr>
          <w:t>www.gov.ie/tithiocht</w:t>
        </w:r>
      </w:hyperlink>
      <w:r>
        <w:rPr>
          <w:rFonts w:ascii="Arial" w:hAnsi="Arial" w:cs="Arial"/>
          <w:color w:val="2E74B5"/>
          <w:sz w:val="18"/>
          <w:szCs w:val="18"/>
          <w:lang w:eastAsia="en-IE"/>
        </w:rPr>
        <w:t xml:space="preserve"> </w:t>
      </w:r>
    </w:p>
    <w:p w14:paraId="1C172BDC" w14:textId="77777777" w:rsidR="009804D7" w:rsidRDefault="009804D7" w:rsidP="009804D7">
      <w:pPr>
        <w:rPr>
          <w:rFonts w:ascii="Arial" w:hAnsi="Arial" w:cs="Arial"/>
          <w:color w:val="2E74B5"/>
          <w:sz w:val="18"/>
          <w:szCs w:val="18"/>
          <w:lang w:eastAsia="en-IE"/>
        </w:rPr>
      </w:pPr>
      <w:hyperlink r:id="rId6" w:history="1">
        <w:r>
          <w:rPr>
            <w:rStyle w:val="Hyperlink"/>
            <w:rFonts w:ascii="Arial" w:hAnsi="Arial" w:cs="Arial"/>
            <w:sz w:val="18"/>
            <w:szCs w:val="18"/>
            <w:lang w:eastAsia="en-IE"/>
          </w:rPr>
          <w:t>www.gov.ie/housing</w:t>
        </w:r>
      </w:hyperlink>
      <w:r>
        <w:rPr>
          <w:rFonts w:ascii="Arial" w:hAnsi="Arial" w:cs="Arial"/>
          <w:color w:val="2E74B5"/>
          <w:sz w:val="18"/>
          <w:szCs w:val="18"/>
          <w:lang w:eastAsia="en-IE"/>
        </w:rPr>
        <w:t xml:space="preserve"> </w:t>
      </w:r>
    </w:p>
    <w:p w14:paraId="3FFA46D7" w14:textId="77777777" w:rsidR="009804D7" w:rsidRDefault="009804D7" w:rsidP="009804D7">
      <w:pPr>
        <w:rPr>
          <w:rFonts w:ascii="Arial" w:hAnsi="Arial" w:cs="Arial"/>
          <w:color w:val="565152"/>
          <w:sz w:val="18"/>
          <w:szCs w:val="18"/>
          <w:lang w:eastAsia="en-IE"/>
        </w:rPr>
      </w:pPr>
      <w:r>
        <w:rPr>
          <w:rFonts w:ascii="Arial" w:hAnsi="Arial" w:cs="Arial"/>
          <w:color w:val="565152"/>
          <w:sz w:val="18"/>
          <w:szCs w:val="18"/>
          <w:lang w:eastAsia="en-IE"/>
        </w:rPr>
        <w:t>——</w:t>
      </w:r>
    </w:p>
    <w:p w14:paraId="7F7C72DE" w14:textId="6379FC1D" w:rsidR="009804D7" w:rsidRDefault="009804D7" w:rsidP="009804D7">
      <w:pPr>
        <w:rPr>
          <w:color w:val="1F497D"/>
          <w:lang w:eastAsia="en-IE"/>
        </w:rPr>
      </w:pPr>
      <w:r>
        <w:rPr>
          <w:noProof/>
          <w:color w:val="1F497D"/>
          <w:lang w:eastAsia="en-IE"/>
        </w:rPr>
        <w:drawing>
          <wp:inline distT="0" distB="0" distL="0" distR="0" wp14:anchorId="57B8E57B" wp14:editId="6A4490F5">
            <wp:extent cx="2997835" cy="1002030"/>
            <wp:effectExtent l="0" t="0" r="0" b="7620"/>
            <wp:docPr id="1" name="Picture 1" descr="cid:image001.png@01D6A930.2CC7E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A930.2CC7E3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97835" cy="1002030"/>
                    </a:xfrm>
                    <a:prstGeom prst="rect">
                      <a:avLst/>
                    </a:prstGeom>
                    <a:noFill/>
                    <a:ln>
                      <a:noFill/>
                    </a:ln>
                  </pic:spPr>
                </pic:pic>
              </a:graphicData>
            </a:graphic>
          </wp:inline>
        </w:drawing>
      </w:r>
    </w:p>
    <w:p w14:paraId="644F9F30" w14:textId="77777777" w:rsidR="009804D7" w:rsidRDefault="009804D7" w:rsidP="009804D7">
      <w:pPr>
        <w:rPr>
          <w:rFonts w:ascii="Arial" w:hAnsi="Arial" w:cs="Arial"/>
          <w:sz w:val="18"/>
          <w:szCs w:val="18"/>
          <w:lang w:eastAsia="en-IE"/>
        </w:rPr>
      </w:pPr>
      <w:r>
        <w:rPr>
          <w:rFonts w:ascii="Arial" w:hAnsi="Arial" w:cs="Arial"/>
          <w:sz w:val="18"/>
          <w:szCs w:val="18"/>
          <w:lang w:eastAsia="en-IE"/>
        </w:rPr>
        <w:t>Please note: The Minister is a Designated Public Official under the Regulation of Lobbying Act, 2015</w:t>
      </w:r>
    </w:p>
    <w:sectPr w:rsidR="00980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7"/>
    <w:rsid w:val="009804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F3EF"/>
  <w15:chartTrackingRefBased/>
  <w15:docId w15:val="{109A9961-4055-4139-89F0-8230B12B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04D7"/>
    <w:rPr>
      <w:color w:val="0563C1"/>
      <w:u w:val="single"/>
    </w:rPr>
  </w:style>
  <w:style w:type="paragraph" w:styleId="BodyText">
    <w:name w:val="Body Text"/>
    <w:basedOn w:val="Normal"/>
    <w:link w:val="BodyTextChar"/>
    <w:uiPriority w:val="99"/>
    <w:semiHidden/>
    <w:unhideWhenUsed/>
    <w:rsid w:val="009804D7"/>
    <w:pPr>
      <w:spacing w:after="120" w:line="280" w:lineRule="exact"/>
    </w:pPr>
    <w:rPr>
      <w:rFonts w:ascii="Arial" w:hAnsi="Arial" w:cs="Arial"/>
      <w:sz w:val="21"/>
      <w:szCs w:val="21"/>
    </w:rPr>
  </w:style>
  <w:style w:type="character" w:customStyle="1" w:styleId="BodyTextChar">
    <w:name w:val="Body Text Char"/>
    <w:basedOn w:val="DefaultParagraphFont"/>
    <w:link w:val="BodyText"/>
    <w:uiPriority w:val="99"/>
    <w:semiHidden/>
    <w:rsid w:val="009804D7"/>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4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48E7.8BBC7CF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gov.ie%2Fhousing&amp;data=04%7C01%7Chousingadmin%40sdublincoco.ie%7Ced10ec84f2ce40af132d08d916f64e7d%7C6a3c00c019d0492da8de95fad8fda1d4%7C0%7C0%7C637566069415806839%7CUnknown%7CTWFpbGZsb3d8eyJWIjoiMC4wLjAwMDAiLCJQIjoiV2luMzIiLCJBTiI6Ik1haWwiLCJXVCI6Mn0%3D%7C1000&amp;sdata=LWS0hIloqA%2F7h0etOHBGViwm9%2BdGD72omyeoHNzG74k%3D&amp;reserved=0" TargetMode="External"/><Relationship Id="rId5" Type="http://schemas.openxmlformats.org/officeDocument/2006/relationships/hyperlink" Target="https://eur04.safelinks.protection.outlook.com/?url=http%3A%2F%2Fwww.gov.ie%2Ftithiocht&amp;data=04%7C01%7Chousingadmin%40sdublincoco.ie%7Ced10ec84f2ce40af132d08d916f64e7d%7C6a3c00c019d0492da8de95fad8fda1d4%7C0%7C0%7C637566069415806839%7CUnknown%7CTWFpbGZsb3d8eyJWIjoiMC4wLjAwMDAiLCJQIjoiV2luMzIiLCJBTiI6Ik1haWwiLCJXVCI6Mn0%3D%7C1000&amp;sdata=jvkMIZ4l98S21edqv2TM52DloWQd1roNwlmecbx2kzo%3D&amp;reserved=0" TargetMode="External"/><Relationship Id="rId10" Type="http://schemas.openxmlformats.org/officeDocument/2006/relationships/theme" Target="theme/theme1.xml"/><Relationship Id="rId4" Type="http://schemas.openxmlformats.org/officeDocument/2006/relationships/hyperlink" Target="mailto:housingadmin@SDUBLINCOCO.i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Carroll</dc:creator>
  <cp:keywords/>
  <dc:description/>
  <cp:lastModifiedBy>Brian Carroll</cp:lastModifiedBy>
  <cp:revision>1</cp:revision>
  <dcterms:created xsi:type="dcterms:W3CDTF">2021-05-18T13:59:00Z</dcterms:created>
  <dcterms:modified xsi:type="dcterms:W3CDTF">2021-05-18T14:02:00Z</dcterms:modified>
</cp:coreProperties>
</file>