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09A2D" w14:textId="77777777" w:rsidR="00000C61" w:rsidRPr="00000C61" w:rsidRDefault="00000C61" w:rsidP="00000C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</w:pPr>
      <w:r w:rsidRPr="00000C61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t>COMHAIRLE CONTAE ÁTHA CLIATH THEAS</w:t>
      </w:r>
      <w:r w:rsidRPr="00000C61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br/>
        <w:t>SOUTH DUBLIN COUNTY COUNCIL</w:t>
      </w:r>
    </w:p>
    <w:p w14:paraId="031785B2" w14:textId="2D329C64" w:rsidR="00000C61" w:rsidRPr="00000C61" w:rsidRDefault="00000C61" w:rsidP="00000C61">
      <w:pPr>
        <w:spacing w:before="300" w:after="3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000C61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 wp14:anchorId="6E0A8C2D" wp14:editId="305AF9EC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ACDF" w14:textId="77777777" w:rsidR="00000C61" w:rsidRPr="00000C61" w:rsidRDefault="00000C61" w:rsidP="00000C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000C6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MEETING OF SOUTH DUBLIN COUNTY COUNCIL</w:t>
      </w:r>
    </w:p>
    <w:p w14:paraId="55A4AB1F" w14:textId="77777777" w:rsidR="00000C61" w:rsidRPr="00000C61" w:rsidRDefault="00000C61" w:rsidP="00000C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000C6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Monday, May 10, 2021</w:t>
      </w:r>
    </w:p>
    <w:p w14:paraId="2945B960" w14:textId="77777777" w:rsidR="00000C61" w:rsidRPr="00000C61" w:rsidRDefault="00000C61" w:rsidP="00000C6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000C61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QUESTION NO.</w:t>
      </w:r>
    </w:p>
    <w:p w14:paraId="3FD0E5F7" w14:textId="77777777" w:rsidR="00000C61" w:rsidRDefault="00000C61" w:rsidP="00000C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</w:pPr>
    </w:p>
    <w:p w14:paraId="0FC723DF" w14:textId="77777777" w:rsidR="00000C61" w:rsidRDefault="00000C61" w:rsidP="00000C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</w:pPr>
    </w:p>
    <w:p w14:paraId="72E56E0A" w14:textId="4C12FED6" w:rsidR="00000C61" w:rsidRPr="00000C61" w:rsidRDefault="00000C61" w:rsidP="00000C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000C6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QUESTION: Councillor R. McMahon</w:t>
      </w:r>
    </w:p>
    <w:p w14:paraId="66BB717D" w14:textId="77777777" w:rsidR="00000C61" w:rsidRPr="00000C61" w:rsidRDefault="00000C61" w:rsidP="00000C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000C6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To ask the Chief Executive what </w:t>
      </w:r>
      <w:proofErr w:type="gramStart"/>
      <w:r w:rsidRPr="00000C6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is the estimated number of private houses with the county</w:t>
      </w:r>
      <w:proofErr w:type="gramEnd"/>
      <w:r w:rsidRPr="00000C61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who are exempt from Property Tax and what is the estimated revenue shortfall to the council for same.</w:t>
      </w:r>
    </w:p>
    <w:p w14:paraId="11239389" w14:textId="77777777" w:rsidR="00000C61" w:rsidRDefault="00000C61" w:rsidP="00000C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</w:pPr>
    </w:p>
    <w:p w14:paraId="3FFDABFD" w14:textId="085A7412" w:rsidR="00000C61" w:rsidRPr="00000C61" w:rsidRDefault="00000C61" w:rsidP="00000C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000C6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REPLY:</w:t>
      </w:r>
    </w:p>
    <w:p w14:paraId="5FC01087" w14:textId="752DFF52" w:rsidR="00C50363" w:rsidRDefault="00C50363" w:rsidP="000E2C57"/>
    <w:p w14:paraId="16D27DA5" w14:textId="77777777" w:rsidR="005833DD" w:rsidRPr="00130212" w:rsidRDefault="00856386" w:rsidP="0013021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Local Property Tax (LPT) was introduced in Ireland in 2013 as an annual self-assessed property tax</w:t>
      </w:r>
      <w:r w:rsidR="005833DD" w:rsidRPr="00130212">
        <w:rPr>
          <w:rFonts w:ascii="CIDFont+F1" w:hAnsi="CIDFont+F1" w:cs="CIDFont+F1"/>
          <w:sz w:val="28"/>
          <w:szCs w:val="28"/>
        </w:rPr>
        <w:t xml:space="preserve"> </w:t>
      </w:r>
      <w:r w:rsidRPr="00130212">
        <w:rPr>
          <w:rFonts w:ascii="CIDFont+F1" w:hAnsi="CIDFont+F1" w:cs="CIDFont+F1"/>
          <w:sz w:val="28"/>
          <w:szCs w:val="28"/>
        </w:rPr>
        <w:t>charged on the market value of all residential properties in the State and came into effect with the</w:t>
      </w:r>
      <w:r w:rsidR="005833DD" w:rsidRPr="00130212">
        <w:rPr>
          <w:rFonts w:ascii="CIDFont+F1" w:hAnsi="CIDFont+F1" w:cs="CIDFont+F1"/>
          <w:sz w:val="28"/>
          <w:szCs w:val="28"/>
        </w:rPr>
        <w:t xml:space="preserve"> </w:t>
      </w:r>
      <w:r w:rsidRPr="00130212">
        <w:rPr>
          <w:rFonts w:ascii="CIDFont+F1" w:hAnsi="CIDFont+F1" w:cs="CIDFont+F1"/>
          <w:sz w:val="28"/>
          <w:szCs w:val="28"/>
        </w:rPr>
        <w:t>passing of the (Local Property Tax) Act 2012.</w:t>
      </w:r>
    </w:p>
    <w:p w14:paraId="2EF6C78E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8"/>
          <w:szCs w:val="28"/>
        </w:rPr>
      </w:pPr>
    </w:p>
    <w:p w14:paraId="77FD2741" w14:textId="1FA3EF2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 xml:space="preserve">The Finance (Local Property Tax) Act 2012 (as amended) provides for </w:t>
      </w:r>
      <w:r w:rsidR="009E1E8A" w:rsidRPr="00130212">
        <w:rPr>
          <w:rFonts w:ascii="CIDFont+F1" w:hAnsi="CIDFont+F1" w:cs="CIDFont+F1"/>
          <w:sz w:val="28"/>
          <w:szCs w:val="28"/>
        </w:rPr>
        <w:t>several</w:t>
      </w:r>
      <w:r w:rsidRPr="00130212">
        <w:rPr>
          <w:rFonts w:ascii="CIDFont+F1" w:hAnsi="CIDFont+F1" w:cs="CIDFont+F1"/>
          <w:sz w:val="28"/>
          <w:szCs w:val="28"/>
        </w:rPr>
        <w:t xml:space="preserve"> exemptions from the Local Property Tax. The residential properties that may be exempt (if they</w:t>
      </w:r>
      <w:r w:rsidR="000E7D63">
        <w:rPr>
          <w:rFonts w:ascii="CIDFont+F1" w:hAnsi="CIDFont+F1" w:cs="CIDFont+F1"/>
          <w:sz w:val="28"/>
          <w:szCs w:val="28"/>
        </w:rPr>
        <w:t xml:space="preserve"> </w:t>
      </w:r>
      <w:r w:rsidRPr="00130212">
        <w:rPr>
          <w:rFonts w:ascii="CIDFont+F1" w:hAnsi="CIDFont+F1" w:cs="CIDFont+F1"/>
          <w:sz w:val="28"/>
          <w:szCs w:val="28"/>
        </w:rPr>
        <w:t>meet the required qualifying conditions) are those that are:</w:t>
      </w:r>
    </w:p>
    <w:p w14:paraId="45D7E9B7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1. Fully subject to commercial rates (section 4)</w:t>
      </w:r>
    </w:p>
    <w:p w14:paraId="077B7C89" w14:textId="5045A640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2. Vacated for an extended period by a person with a long-term mental or physical infirmity (section 5(2)(a))</w:t>
      </w:r>
    </w:p>
    <w:p w14:paraId="27653C02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3. Registered as a nursing home (section 5(2)(b))</w:t>
      </w:r>
    </w:p>
    <w:p w14:paraId="71BBE0F4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4. Newly constructed and unused (section 6)</w:t>
      </w:r>
    </w:p>
    <w:p w14:paraId="4FB1F4BD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lastRenderedPageBreak/>
        <w:t>5. Used to provide special needs accommodation (section 7)</w:t>
      </w:r>
    </w:p>
    <w:p w14:paraId="7906D97D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6. Used by a charity in connection with recreational activities (section 7A)</w:t>
      </w:r>
    </w:p>
    <w:p w14:paraId="16D280A8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7. Purchased as a home in 2013 (section 8)</w:t>
      </w:r>
    </w:p>
    <w:p w14:paraId="249E6468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8. Purchased from a builder/property developer when still new and unused (section 9)</w:t>
      </w:r>
    </w:p>
    <w:p w14:paraId="6B7EA62C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9. Situated in a specified unfinished housing estate (section 10)</w:t>
      </w:r>
    </w:p>
    <w:p w14:paraId="74B9CF41" w14:textId="77777777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10. Occupied by permanently and totally incapacitated individuals (section 10A)</w:t>
      </w:r>
    </w:p>
    <w:p w14:paraId="7CFD2927" w14:textId="1750F8C3" w:rsidR="005833DD" w:rsidRPr="00130212" w:rsidRDefault="005833DD" w:rsidP="001302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hAnsi="CIDFont+F1" w:cs="CIDFont+F1"/>
          <w:sz w:val="28"/>
          <w:szCs w:val="28"/>
        </w:rPr>
      </w:pPr>
      <w:r w:rsidRPr="00130212">
        <w:rPr>
          <w:rFonts w:ascii="CIDFont+F1" w:hAnsi="CIDFont+F1" w:cs="CIDFont+F1"/>
          <w:sz w:val="28"/>
          <w:szCs w:val="28"/>
        </w:rPr>
        <w:t>11. Certified as affected by significant pyrite damage (section 10B)</w:t>
      </w:r>
    </w:p>
    <w:p w14:paraId="00A8D4B8" w14:textId="63ACF342" w:rsidR="000E2C57" w:rsidRPr="00130212" w:rsidRDefault="00856386" w:rsidP="0013021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30212">
        <w:rPr>
          <w:sz w:val="28"/>
          <w:szCs w:val="28"/>
        </w:rPr>
        <w:t xml:space="preserve"> </w:t>
      </w:r>
    </w:p>
    <w:p w14:paraId="2B3D58D5" w14:textId="6DC6B3A4" w:rsidR="004864B9" w:rsidRPr="00130212" w:rsidRDefault="005833DD" w:rsidP="00130212">
      <w:pPr>
        <w:jc w:val="both"/>
        <w:rPr>
          <w:sz w:val="28"/>
          <w:szCs w:val="28"/>
        </w:rPr>
      </w:pPr>
      <w:r w:rsidRPr="00130212">
        <w:rPr>
          <w:sz w:val="28"/>
          <w:szCs w:val="28"/>
        </w:rPr>
        <w:t>The collection of the Local Property Tax is administered by Revenue and t</w:t>
      </w:r>
      <w:r w:rsidR="00B10E24" w:rsidRPr="00130212">
        <w:rPr>
          <w:sz w:val="28"/>
          <w:szCs w:val="28"/>
        </w:rPr>
        <w:t>he</w:t>
      </w:r>
      <w:r w:rsidRPr="00130212">
        <w:rPr>
          <w:sz w:val="28"/>
          <w:szCs w:val="28"/>
        </w:rPr>
        <w:t>re is no indication of the number of private houses within the county</w:t>
      </w:r>
      <w:r w:rsidR="00B10E24" w:rsidRPr="00130212">
        <w:rPr>
          <w:sz w:val="28"/>
          <w:szCs w:val="28"/>
        </w:rPr>
        <w:t xml:space="preserve"> </w:t>
      </w:r>
      <w:r w:rsidRPr="00130212">
        <w:rPr>
          <w:sz w:val="28"/>
          <w:szCs w:val="28"/>
        </w:rPr>
        <w:t xml:space="preserve">exempted from the tax in their </w:t>
      </w:r>
      <w:r w:rsidR="00B10E24" w:rsidRPr="00130212">
        <w:rPr>
          <w:sz w:val="28"/>
          <w:szCs w:val="28"/>
        </w:rPr>
        <w:t xml:space="preserve">latest statistics </w:t>
      </w:r>
      <w:r w:rsidRPr="00130212">
        <w:rPr>
          <w:sz w:val="28"/>
          <w:szCs w:val="28"/>
        </w:rPr>
        <w:t xml:space="preserve">- </w:t>
      </w:r>
      <w:r w:rsidR="00B10E24" w:rsidRPr="00130212">
        <w:rPr>
          <w:sz w:val="28"/>
          <w:szCs w:val="28"/>
        </w:rPr>
        <w:t xml:space="preserve"> Local Property Tax,</w:t>
      </w:r>
      <w:r w:rsidRPr="00130212">
        <w:rPr>
          <w:sz w:val="28"/>
          <w:szCs w:val="28"/>
        </w:rPr>
        <w:t xml:space="preserve"> </w:t>
      </w:r>
      <w:r w:rsidR="00B10E24" w:rsidRPr="00130212">
        <w:rPr>
          <w:sz w:val="28"/>
          <w:szCs w:val="28"/>
        </w:rPr>
        <w:t xml:space="preserve">LPT </w:t>
      </w:r>
      <w:r w:rsidRPr="00130212">
        <w:rPr>
          <w:sz w:val="28"/>
          <w:szCs w:val="28"/>
        </w:rPr>
        <w:t>–</w:t>
      </w:r>
      <w:r w:rsidR="00000C61">
        <w:rPr>
          <w:sz w:val="28"/>
          <w:szCs w:val="28"/>
        </w:rPr>
        <w:t xml:space="preserve"> </w:t>
      </w:r>
      <w:r w:rsidRPr="00130212">
        <w:rPr>
          <w:sz w:val="28"/>
          <w:szCs w:val="28"/>
        </w:rPr>
        <w:t>(</w:t>
      </w:r>
      <w:r w:rsidR="00B10E24" w:rsidRPr="00130212">
        <w:rPr>
          <w:sz w:val="28"/>
          <w:szCs w:val="28"/>
        </w:rPr>
        <w:t xml:space="preserve"> preliminary statistics January 2021) </w:t>
      </w:r>
      <w:r w:rsidR="00C1784A" w:rsidRPr="00130212">
        <w:rPr>
          <w:sz w:val="28"/>
          <w:szCs w:val="28"/>
        </w:rPr>
        <w:t>. The publication states that the</w:t>
      </w:r>
      <w:r w:rsidR="004864B9" w:rsidRPr="00130212">
        <w:rPr>
          <w:sz w:val="28"/>
          <w:szCs w:val="28"/>
        </w:rPr>
        <w:t xml:space="preserve"> value of the LPT lost due to exempted properties in </w:t>
      </w:r>
      <w:r w:rsidR="009E1E8A" w:rsidRPr="00130212">
        <w:rPr>
          <w:sz w:val="28"/>
          <w:szCs w:val="28"/>
        </w:rPr>
        <w:t xml:space="preserve">the </w:t>
      </w:r>
      <w:r w:rsidR="004864B9" w:rsidRPr="00130212">
        <w:rPr>
          <w:sz w:val="28"/>
          <w:szCs w:val="28"/>
        </w:rPr>
        <w:t xml:space="preserve">South Dublin </w:t>
      </w:r>
      <w:r w:rsidR="009E1E8A" w:rsidRPr="00130212">
        <w:rPr>
          <w:sz w:val="28"/>
          <w:szCs w:val="28"/>
        </w:rPr>
        <w:t xml:space="preserve">County </w:t>
      </w:r>
      <w:r w:rsidR="004864B9" w:rsidRPr="00130212">
        <w:rPr>
          <w:sz w:val="28"/>
          <w:szCs w:val="28"/>
        </w:rPr>
        <w:t>administrative area is €0.2m. The national statistics are set out in the table below.</w:t>
      </w:r>
    </w:p>
    <w:p w14:paraId="47D5019A" w14:textId="50DA1C7C" w:rsidR="000E2C57" w:rsidRDefault="004864B9" w:rsidP="00130212">
      <w:pPr>
        <w:jc w:val="both"/>
        <w:rPr>
          <w:sz w:val="28"/>
          <w:szCs w:val="28"/>
        </w:rPr>
      </w:pPr>
      <w:r w:rsidRPr="00130212">
        <w:rPr>
          <w:sz w:val="28"/>
          <w:szCs w:val="28"/>
        </w:rPr>
        <w:t>It should be noted that in the context of the Councils Revenue budget 74% of available LPT is allocated to the Council</w:t>
      </w:r>
      <w:r w:rsidR="00D77C5D">
        <w:rPr>
          <w:sz w:val="28"/>
          <w:szCs w:val="28"/>
        </w:rPr>
        <w:t>’</w:t>
      </w:r>
      <w:r w:rsidRPr="00130212">
        <w:rPr>
          <w:sz w:val="28"/>
          <w:szCs w:val="28"/>
        </w:rPr>
        <w:t>s “</w:t>
      </w:r>
      <w:r w:rsidR="009E1E8A" w:rsidRPr="00130212">
        <w:rPr>
          <w:sz w:val="28"/>
          <w:szCs w:val="28"/>
        </w:rPr>
        <w:t>Self-Funding” (</w:t>
      </w:r>
      <w:r w:rsidR="00A20170" w:rsidRPr="00130212">
        <w:rPr>
          <w:sz w:val="28"/>
          <w:szCs w:val="28"/>
        </w:rPr>
        <w:t>€</w:t>
      </w:r>
      <w:r w:rsidRPr="00130212">
        <w:rPr>
          <w:sz w:val="28"/>
          <w:szCs w:val="28"/>
        </w:rPr>
        <w:t xml:space="preserve">15,156,600 / </w:t>
      </w:r>
      <w:r w:rsidR="00A20170" w:rsidRPr="00130212">
        <w:rPr>
          <w:sz w:val="28"/>
          <w:szCs w:val="28"/>
        </w:rPr>
        <w:t>€</w:t>
      </w:r>
      <w:r w:rsidRPr="00130212">
        <w:rPr>
          <w:sz w:val="28"/>
          <w:szCs w:val="28"/>
        </w:rPr>
        <w:t>20,597,300</w:t>
      </w:r>
      <w:r w:rsidR="00A20170" w:rsidRPr="00130212">
        <w:rPr>
          <w:sz w:val="28"/>
          <w:szCs w:val="28"/>
        </w:rPr>
        <w:t>)</w:t>
      </w:r>
    </w:p>
    <w:p w14:paraId="656526CE" w14:textId="77777777" w:rsidR="000E7D63" w:rsidRPr="00130212" w:rsidRDefault="000E7D63" w:rsidP="00130212">
      <w:pPr>
        <w:jc w:val="both"/>
        <w:rPr>
          <w:sz w:val="28"/>
          <w:szCs w:val="28"/>
        </w:rPr>
      </w:pPr>
    </w:p>
    <w:p w14:paraId="498B6621" w14:textId="77777777" w:rsidR="00000C61" w:rsidRDefault="00000C61" w:rsidP="009E1E8A">
      <w:pPr>
        <w:rPr>
          <w:b/>
          <w:bCs/>
          <w:sz w:val="44"/>
          <w:szCs w:val="44"/>
        </w:rPr>
      </w:pPr>
    </w:p>
    <w:p w14:paraId="572A6FD3" w14:textId="77777777" w:rsidR="00000C61" w:rsidRDefault="00000C61" w:rsidP="009E1E8A">
      <w:pPr>
        <w:rPr>
          <w:b/>
          <w:bCs/>
          <w:sz w:val="44"/>
          <w:szCs w:val="44"/>
        </w:rPr>
      </w:pPr>
    </w:p>
    <w:p w14:paraId="2BCE1641" w14:textId="77777777" w:rsidR="00000C61" w:rsidRDefault="00000C61" w:rsidP="009E1E8A">
      <w:pPr>
        <w:rPr>
          <w:b/>
          <w:bCs/>
          <w:sz w:val="44"/>
          <w:szCs w:val="44"/>
        </w:rPr>
      </w:pPr>
    </w:p>
    <w:p w14:paraId="3F51F144" w14:textId="77777777" w:rsidR="00000C61" w:rsidRDefault="00000C61" w:rsidP="009E1E8A">
      <w:pPr>
        <w:rPr>
          <w:b/>
          <w:bCs/>
          <w:sz w:val="44"/>
          <w:szCs w:val="44"/>
        </w:rPr>
      </w:pPr>
    </w:p>
    <w:p w14:paraId="6111DA41" w14:textId="77777777" w:rsidR="00000C61" w:rsidRDefault="00000C61" w:rsidP="009E1E8A">
      <w:pPr>
        <w:rPr>
          <w:b/>
          <w:bCs/>
          <w:sz w:val="44"/>
          <w:szCs w:val="44"/>
        </w:rPr>
      </w:pPr>
    </w:p>
    <w:p w14:paraId="5C7601FA" w14:textId="77777777" w:rsidR="00000C61" w:rsidRDefault="00000C61" w:rsidP="009E1E8A">
      <w:pPr>
        <w:rPr>
          <w:b/>
          <w:bCs/>
          <w:sz w:val="44"/>
          <w:szCs w:val="44"/>
        </w:rPr>
      </w:pPr>
    </w:p>
    <w:p w14:paraId="6D3AA0D6" w14:textId="77777777" w:rsidR="00000C61" w:rsidRDefault="00000C61" w:rsidP="009E1E8A">
      <w:pPr>
        <w:rPr>
          <w:b/>
          <w:bCs/>
          <w:sz w:val="44"/>
          <w:szCs w:val="44"/>
        </w:rPr>
      </w:pPr>
    </w:p>
    <w:p w14:paraId="149475CE" w14:textId="77777777" w:rsidR="00000C61" w:rsidRDefault="00000C61" w:rsidP="009E1E8A">
      <w:pPr>
        <w:rPr>
          <w:b/>
          <w:bCs/>
          <w:sz w:val="44"/>
          <w:szCs w:val="44"/>
        </w:rPr>
      </w:pPr>
    </w:p>
    <w:p w14:paraId="1D2A5420" w14:textId="7D3926DA" w:rsidR="009E1E8A" w:rsidRPr="009E1E8A" w:rsidRDefault="009E1E8A" w:rsidP="009E1E8A">
      <w:pPr>
        <w:rPr>
          <w:sz w:val="44"/>
          <w:szCs w:val="44"/>
        </w:rPr>
      </w:pPr>
      <w:r w:rsidRPr="009E1E8A">
        <w:rPr>
          <w:b/>
          <w:bCs/>
          <w:sz w:val="44"/>
          <w:szCs w:val="44"/>
        </w:rPr>
        <w:lastRenderedPageBreak/>
        <w:t>LPT Exempt, Declared and Deferred for 2020</w:t>
      </w:r>
    </w:p>
    <w:p w14:paraId="224B3222" w14:textId="13331BE0" w:rsidR="004864B9" w:rsidRDefault="004864B9" w:rsidP="000E2C57">
      <w:r>
        <w:rPr>
          <w:noProof/>
        </w:rPr>
        <w:drawing>
          <wp:inline distT="0" distB="0" distL="0" distR="0" wp14:anchorId="2CB678CC" wp14:editId="32DB2C34">
            <wp:extent cx="5731510" cy="8107045"/>
            <wp:effectExtent l="0" t="0" r="2540" b="825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41E0897-88FD-4D26-81AB-B797071C80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41E0897-88FD-4D26-81AB-B797071C80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5796" t="17113" r="36659" b="13619"/>
                    <a:stretch/>
                  </pic:blipFill>
                  <pic:spPr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57"/>
    <w:rsid w:val="00000C61"/>
    <w:rsid w:val="000E2C57"/>
    <w:rsid w:val="000E7D63"/>
    <w:rsid w:val="00130212"/>
    <w:rsid w:val="004864B9"/>
    <w:rsid w:val="004C6EF0"/>
    <w:rsid w:val="005833DD"/>
    <w:rsid w:val="00856386"/>
    <w:rsid w:val="00913CFE"/>
    <w:rsid w:val="009E1E8A"/>
    <w:rsid w:val="00A20170"/>
    <w:rsid w:val="00B10E24"/>
    <w:rsid w:val="00C1784A"/>
    <w:rsid w:val="00C50363"/>
    <w:rsid w:val="00D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9AA6"/>
  <w15:chartTrackingRefBased/>
  <w15:docId w15:val="{8C3CBD4C-3A4D-41BB-8751-E1B64D7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00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image">
    <w:name w:val="replyimage"/>
    <w:basedOn w:val="Normal"/>
    <w:rsid w:val="0000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00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000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</dc:creator>
  <cp:keywords/>
  <dc:description/>
  <cp:lastModifiedBy>Ronan</cp:lastModifiedBy>
  <cp:revision>2</cp:revision>
  <dcterms:created xsi:type="dcterms:W3CDTF">2021-04-30T14:03:00Z</dcterms:created>
  <dcterms:modified xsi:type="dcterms:W3CDTF">2021-04-30T14:03:00Z</dcterms:modified>
</cp:coreProperties>
</file>