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457A5" w14:textId="77777777" w:rsidR="0067196C" w:rsidRDefault="006F5676">
      <w:pPr>
        <w:pStyle w:val="Heading2"/>
        <w:jc w:val="center"/>
      </w:pPr>
      <w:r>
        <w:rPr>
          <w:b/>
          <w:u w:val="single"/>
        </w:rPr>
        <w:t>COMHAIRLE CONTAE ÁTHA CLIATH THEAS</w:t>
      </w:r>
      <w:r>
        <w:br/>
      </w:r>
      <w:r>
        <w:rPr>
          <w:b/>
          <w:u w:val="single"/>
        </w:rPr>
        <w:t>SOUTH DUBLIN COUNTY COUNCIL</w:t>
      </w:r>
    </w:p>
    <w:p w14:paraId="66733EE3" w14:textId="55689183" w:rsidR="0067196C" w:rsidRDefault="006F5676">
      <w:r>
        <w:t>Minutes of South Dublin County Council Tallaght Area Committee Meeting held on Monday 22</w:t>
      </w:r>
      <w:r w:rsidR="00AF3FD6" w:rsidRPr="00AF3FD6">
        <w:rPr>
          <w:vertAlign w:val="superscript"/>
        </w:rPr>
        <w:t>nd</w:t>
      </w:r>
      <w:r w:rsidR="00743EEA">
        <w:t xml:space="preserve"> </w:t>
      </w:r>
      <w:r>
        <w:t>March 2021</w:t>
      </w:r>
    </w:p>
    <w:p w14:paraId="6E408485" w14:textId="72B2C82A" w:rsidR="0067196C" w:rsidRDefault="006F5676">
      <w:pPr>
        <w:pStyle w:val="Heading3"/>
        <w:rPr>
          <w:b/>
        </w:rPr>
      </w:pPr>
      <w:r>
        <w:rPr>
          <w:b/>
        </w:rPr>
        <w:t>PRESENT</w:t>
      </w:r>
    </w:p>
    <w:tbl>
      <w:tblPr>
        <w:tblStyle w:val="TableGrid"/>
        <w:tblW w:w="8926" w:type="dxa"/>
        <w:tblLook w:val="04A0" w:firstRow="1" w:lastRow="0" w:firstColumn="1" w:lastColumn="0" w:noHBand="0" w:noVBand="1"/>
      </w:tblPr>
      <w:tblGrid>
        <w:gridCol w:w="4505"/>
        <w:gridCol w:w="4421"/>
      </w:tblGrid>
      <w:tr w:rsidR="006F0257" w14:paraId="0A830975" w14:textId="77777777" w:rsidTr="006F5676">
        <w:tc>
          <w:tcPr>
            <w:tcW w:w="4505" w:type="dxa"/>
          </w:tcPr>
          <w:p w14:paraId="4BF4E982" w14:textId="77777777" w:rsidR="006F0257" w:rsidRPr="004D579E" w:rsidRDefault="006F0257" w:rsidP="006F5676">
            <w:pPr>
              <w:pStyle w:val="Heading3"/>
              <w:outlineLvl w:val="2"/>
            </w:pPr>
            <w:r w:rsidRPr="004D579E">
              <w:t>Costello</w:t>
            </w:r>
            <w:r>
              <w:t xml:space="preserve">, Teresa </w:t>
            </w:r>
          </w:p>
        </w:tc>
        <w:tc>
          <w:tcPr>
            <w:tcW w:w="4421" w:type="dxa"/>
          </w:tcPr>
          <w:p w14:paraId="0DAEEB3C" w14:textId="691F4D58" w:rsidR="006F0257" w:rsidRPr="004D579E" w:rsidRDefault="006F0257" w:rsidP="006F5676">
            <w:pPr>
              <w:pStyle w:val="Heading3"/>
              <w:outlineLvl w:val="2"/>
            </w:pPr>
            <w:r w:rsidRPr="004D579E">
              <w:t>King, Cathal</w:t>
            </w:r>
          </w:p>
        </w:tc>
      </w:tr>
      <w:tr w:rsidR="006F0257" w14:paraId="7504BA83" w14:textId="77777777" w:rsidTr="006F5676">
        <w:tc>
          <w:tcPr>
            <w:tcW w:w="4505" w:type="dxa"/>
          </w:tcPr>
          <w:p w14:paraId="600E8ADE" w14:textId="77777777" w:rsidR="006F0257" w:rsidRPr="004D579E" w:rsidRDefault="006F0257" w:rsidP="006F5676">
            <w:pPr>
              <w:pStyle w:val="Heading3"/>
              <w:outlineLvl w:val="2"/>
            </w:pPr>
            <w:r w:rsidRPr="004D579E">
              <w:t>Duff, Mick</w:t>
            </w:r>
          </w:p>
        </w:tc>
        <w:tc>
          <w:tcPr>
            <w:tcW w:w="4421" w:type="dxa"/>
          </w:tcPr>
          <w:p w14:paraId="28F25DC9" w14:textId="616557AC" w:rsidR="006F0257" w:rsidRPr="004D579E" w:rsidRDefault="006F0257" w:rsidP="006F5676">
            <w:pPr>
              <w:pStyle w:val="Heading3"/>
              <w:outlineLvl w:val="2"/>
            </w:pPr>
            <w:r>
              <w:t>Mahon, Kieran</w:t>
            </w:r>
          </w:p>
        </w:tc>
      </w:tr>
      <w:tr w:rsidR="006F0257" w14:paraId="2BD63107" w14:textId="77777777" w:rsidTr="006F5676">
        <w:tc>
          <w:tcPr>
            <w:tcW w:w="4505" w:type="dxa"/>
          </w:tcPr>
          <w:p w14:paraId="51743344" w14:textId="77777777" w:rsidR="006F0257" w:rsidRPr="004D579E" w:rsidRDefault="006F0257" w:rsidP="006F5676">
            <w:pPr>
              <w:pStyle w:val="Heading3"/>
              <w:outlineLvl w:val="2"/>
            </w:pPr>
            <w:r w:rsidRPr="004D579E">
              <w:t>Dunne, Louise</w:t>
            </w:r>
          </w:p>
        </w:tc>
        <w:tc>
          <w:tcPr>
            <w:tcW w:w="4421" w:type="dxa"/>
          </w:tcPr>
          <w:p w14:paraId="71DFA552" w14:textId="5954CDF4" w:rsidR="006F0257" w:rsidRPr="004D579E" w:rsidRDefault="006F0257" w:rsidP="006F5676">
            <w:pPr>
              <w:pStyle w:val="Heading3"/>
              <w:outlineLvl w:val="2"/>
            </w:pPr>
            <w:r w:rsidRPr="004D579E">
              <w:t>O’Connor, Charlie</w:t>
            </w:r>
          </w:p>
        </w:tc>
      </w:tr>
      <w:tr w:rsidR="006F0257" w14:paraId="3CB3FB60" w14:textId="77777777" w:rsidTr="006F5676">
        <w:tc>
          <w:tcPr>
            <w:tcW w:w="4505" w:type="dxa"/>
          </w:tcPr>
          <w:p w14:paraId="5323A54B" w14:textId="77777777" w:rsidR="006F0257" w:rsidRPr="004D579E" w:rsidRDefault="006F0257" w:rsidP="006F5676">
            <w:pPr>
              <w:pStyle w:val="Heading3"/>
              <w:outlineLvl w:val="2"/>
            </w:pPr>
            <w:r w:rsidRPr="004D579E">
              <w:t>Fay, Sandra</w:t>
            </w:r>
          </w:p>
        </w:tc>
        <w:tc>
          <w:tcPr>
            <w:tcW w:w="4421" w:type="dxa"/>
          </w:tcPr>
          <w:p w14:paraId="19892097" w14:textId="34E51A03" w:rsidR="006F0257" w:rsidRPr="004D579E" w:rsidRDefault="006F0257" w:rsidP="006F5676">
            <w:pPr>
              <w:pStyle w:val="Heading3"/>
              <w:outlineLvl w:val="2"/>
            </w:pPr>
            <w:r>
              <w:t>Pereppadan, Baby</w:t>
            </w:r>
          </w:p>
        </w:tc>
      </w:tr>
      <w:tr w:rsidR="006F0257" w14:paraId="30A7DC52" w14:textId="77777777" w:rsidTr="006F5676">
        <w:tc>
          <w:tcPr>
            <w:tcW w:w="4505" w:type="dxa"/>
          </w:tcPr>
          <w:p w14:paraId="5FBF6664" w14:textId="77777777" w:rsidR="006F0257" w:rsidRPr="004D579E" w:rsidRDefault="006F0257" w:rsidP="006F5676">
            <w:pPr>
              <w:pStyle w:val="Heading3"/>
              <w:outlineLvl w:val="2"/>
            </w:pPr>
            <w:r w:rsidRPr="004D579E">
              <w:t>Holohan, Patrick</w:t>
            </w:r>
          </w:p>
        </w:tc>
        <w:tc>
          <w:tcPr>
            <w:tcW w:w="4421" w:type="dxa"/>
          </w:tcPr>
          <w:p w14:paraId="4CC80656" w14:textId="77777777" w:rsidR="006F0257" w:rsidRPr="004D579E" w:rsidRDefault="006F0257" w:rsidP="006F5676">
            <w:pPr>
              <w:pStyle w:val="Heading3"/>
              <w:outlineLvl w:val="2"/>
            </w:pPr>
            <w:r w:rsidRPr="004D579E">
              <w:t>Sinclair, Liam</w:t>
            </w:r>
          </w:p>
        </w:tc>
      </w:tr>
    </w:tbl>
    <w:p w14:paraId="3C28DE66" w14:textId="345AF23A" w:rsidR="0067196C" w:rsidRDefault="006F5676">
      <w:pPr>
        <w:pStyle w:val="Heading3"/>
        <w:rPr>
          <w:b/>
        </w:rPr>
      </w:pPr>
      <w:r>
        <w:rPr>
          <w:b/>
        </w:rPr>
        <w:t>OFFICIALS PRESENT</w:t>
      </w:r>
    </w:p>
    <w:tbl>
      <w:tblPr>
        <w:tblStyle w:val="TableGrid"/>
        <w:tblW w:w="8926" w:type="dxa"/>
        <w:tblLook w:val="04A0" w:firstRow="1" w:lastRow="0" w:firstColumn="1" w:lastColumn="0" w:noHBand="0" w:noVBand="1"/>
      </w:tblPr>
      <w:tblGrid>
        <w:gridCol w:w="4508"/>
        <w:gridCol w:w="4418"/>
      </w:tblGrid>
      <w:tr w:rsidR="006F0257" w14:paraId="726B5EA2" w14:textId="77777777" w:rsidTr="006F5676">
        <w:tc>
          <w:tcPr>
            <w:tcW w:w="4508" w:type="dxa"/>
          </w:tcPr>
          <w:p w14:paraId="1EBE93CD" w14:textId="77777777" w:rsidR="006F0257" w:rsidRDefault="006F0257" w:rsidP="006F5676">
            <w:pPr>
              <w:pStyle w:val="Heading3"/>
              <w:outlineLvl w:val="2"/>
            </w:pPr>
            <w:r>
              <w:t>Senior Engineer</w:t>
            </w:r>
          </w:p>
        </w:tc>
        <w:tc>
          <w:tcPr>
            <w:tcW w:w="4418" w:type="dxa"/>
          </w:tcPr>
          <w:p w14:paraId="1038E9BB" w14:textId="79E33914" w:rsidR="006F0257" w:rsidRDefault="006F0257" w:rsidP="006F5676">
            <w:pPr>
              <w:pStyle w:val="Heading3"/>
              <w:outlineLvl w:val="2"/>
            </w:pPr>
            <w:r>
              <w:t xml:space="preserve">L. Magee &amp; </w:t>
            </w:r>
            <w:r w:rsidR="00F7678F">
              <w:t>W. Purcell</w:t>
            </w:r>
          </w:p>
        </w:tc>
      </w:tr>
      <w:tr w:rsidR="006F0257" w14:paraId="417FD84B" w14:textId="77777777" w:rsidTr="006F5676">
        <w:tc>
          <w:tcPr>
            <w:tcW w:w="4508" w:type="dxa"/>
          </w:tcPr>
          <w:p w14:paraId="0DF69CB3" w14:textId="77777777" w:rsidR="006F0257" w:rsidRDefault="006F0257" w:rsidP="006F5676">
            <w:pPr>
              <w:pStyle w:val="Heading3"/>
              <w:outlineLvl w:val="2"/>
            </w:pPr>
            <w:r>
              <w:t>Senior Executive Officer</w:t>
            </w:r>
          </w:p>
        </w:tc>
        <w:tc>
          <w:tcPr>
            <w:tcW w:w="4418" w:type="dxa"/>
          </w:tcPr>
          <w:p w14:paraId="48E62E02" w14:textId="4EAD2156" w:rsidR="006F0257" w:rsidRDefault="006F0257" w:rsidP="006F5676">
            <w:pPr>
              <w:pStyle w:val="Heading3"/>
              <w:outlineLvl w:val="2"/>
            </w:pPr>
            <w:r>
              <w:t xml:space="preserve">E. Leech </w:t>
            </w:r>
          </w:p>
        </w:tc>
      </w:tr>
      <w:tr w:rsidR="00F7678F" w14:paraId="1D30D69B" w14:textId="77777777" w:rsidTr="006F5676">
        <w:tc>
          <w:tcPr>
            <w:tcW w:w="4508" w:type="dxa"/>
          </w:tcPr>
          <w:p w14:paraId="5DC08A02" w14:textId="370474DC" w:rsidR="00F7678F" w:rsidRDefault="00F7678F" w:rsidP="006F5676">
            <w:pPr>
              <w:pStyle w:val="Heading3"/>
              <w:outlineLvl w:val="2"/>
            </w:pPr>
            <w:r>
              <w:t>Senior Executive Engineer</w:t>
            </w:r>
          </w:p>
        </w:tc>
        <w:tc>
          <w:tcPr>
            <w:tcW w:w="4418" w:type="dxa"/>
          </w:tcPr>
          <w:p w14:paraId="3E7B59CD" w14:textId="3CFCF0C2" w:rsidR="00F7678F" w:rsidRDefault="00F7678F" w:rsidP="006F5676">
            <w:pPr>
              <w:pStyle w:val="Heading3"/>
              <w:outlineLvl w:val="2"/>
            </w:pPr>
            <w:r>
              <w:t xml:space="preserve">J. Hegarty </w:t>
            </w:r>
          </w:p>
        </w:tc>
      </w:tr>
      <w:tr w:rsidR="006F0257" w14:paraId="31F365D1" w14:textId="77777777" w:rsidTr="006F5676">
        <w:tc>
          <w:tcPr>
            <w:tcW w:w="4508" w:type="dxa"/>
          </w:tcPr>
          <w:p w14:paraId="0445C40D" w14:textId="77777777" w:rsidR="006F0257" w:rsidRDefault="006F0257" w:rsidP="006F5676">
            <w:pPr>
              <w:pStyle w:val="Heading3"/>
              <w:outlineLvl w:val="2"/>
            </w:pPr>
            <w:r>
              <w:t>Senior Executive Librarian</w:t>
            </w:r>
          </w:p>
        </w:tc>
        <w:tc>
          <w:tcPr>
            <w:tcW w:w="4418" w:type="dxa"/>
          </w:tcPr>
          <w:p w14:paraId="037EC90B" w14:textId="77777777" w:rsidR="006F0257" w:rsidRDefault="006F0257" w:rsidP="006F5676">
            <w:pPr>
              <w:pStyle w:val="Heading3"/>
              <w:outlineLvl w:val="2"/>
            </w:pPr>
            <w:r>
              <w:t xml:space="preserve">L. Joyce </w:t>
            </w:r>
          </w:p>
        </w:tc>
      </w:tr>
      <w:tr w:rsidR="006F0257" w14:paraId="1568FE3E" w14:textId="77777777" w:rsidTr="006F5676">
        <w:tc>
          <w:tcPr>
            <w:tcW w:w="4508" w:type="dxa"/>
          </w:tcPr>
          <w:p w14:paraId="668E76DE" w14:textId="77777777" w:rsidR="006F0257" w:rsidRDefault="006F0257" w:rsidP="006F5676">
            <w:pPr>
              <w:pStyle w:val="Heading3"/>
              <w:outlineLvl w:val="2"/>
            </w:pPr>
            <w:r>
              <w:t xml:space="preserve">Senior Staff Officer </w:t>
            </w:r>
          </w:p>
        </w:tc>
        <w:tc>
          <w:tcPr>
            <w:tcW w:w="4418" w:type="dxa"/>
          </w:tcPr>
          <w:p w14:paraId="02731E95" w14:textId="77777777" w:rsidR="006F0257" w:rsidRDefault="006F0257" w:rsidP="006F5676">
            <w:pPr>
              <w:pStyle w:val="Heading3"/>
              <w:outlineLvl w:val="2"/>
            </w:pPr>
            <w:r>
              <w:t xml:space="preserve">J. Sweeney </w:t>
            </w:r>
          </w:p>
        </w:tc>
      </w:tr>
      <w:tr w:rsidR="006F0257" w14:paraId="353BFD17" w14:textId="77777777" w:rsidTr="006F5676">
        <w:tc>
          <w:tcPr>
            <w:tcW w:w="4508" w:type="dxa"/>
          </w:tcPr>
          <w:p w14:paraId="77EE4845" w14:textId="77777777" w:rsidR="006F0257" w:rsidRDefault="006F0257" w:rsidP="006F5676">
            <w:pPr>
              <w:pStyle w:val="Heading3"/>
              <w:outlineLvl w:val="2"/>
            </w:pPr>
            <w:r>
              <w:t>Staff Officer</w:t>
            </w:r>
          </w:p>
        </w:tc>
        <w:tc>
          <w:tcPr>
            <w:tcW w:w="4418" w:type="dxa"/>
          </w:tcPr>
          <w:p w14:paraId="0B57754F" w14:textId="77777777" w:rsidR="006F0257" w:rsidRDefault="006F0257" w:rsidP="006F5676">
            <w:pPr>
              <w:pStyle w:val="Heading3"/>
              <w:outlineLvl w:val="2"/>
            </w:pPr>
            <w:r>
              <w:t>B. Carroll</w:t>
            </w:r>
          </w:p>
        </w:tc>
      </w:tr>
      <w:tr w:rsidR="006F0257" w14:paraId="2F20B55C" w14:textId="77777777" w:rsidTr="006F5676">
        <w:tc>
          <w:tcPr>
            <w:tcW w:w="4508" w:type="dxa"/>
          </w:tcPr>
          <w:p w14:paraId="59692755" w14:textId="77777777" w:rsidR="006F0257" w:rsidRDefault="006F0257" w:rsidP="006F5676">
            <w:pPr>
              <w:pStyle w:val="Heading3"/>
              <w:outlineLvl w:val="2"/>
            </w:pPr>
            <w:r>
              <w:t xml:space="preserve">Assistant Staff Officer </w:t>
            </w:r>
          </w:p>
        </w:tc>
        <w:tc>
          <w:tcPr>
            <w:tcW w:w="4418" w:type="dxa"/>
          </w:tcPr>
          <w:p w14:paraId="3216C8C3" w14:textId="77777777" w:rsidR="006F0257" w:rsidRDefault="006F0257" w:rsidP="006F5676">
            <w:pPr>
              <w:pStyle w:val="Heading3"/>
              <w:outlineLvl w:val="2"/>
            </w:pPr>
            <w:r>
              <w:t>A. Ryan</w:t>
            </w:r>
          </w:p>
        </w:tc>
      </w:tr>
      <w:tr w:rsidR="006F0257" w14:paraId="6EE8929A" w14:textId="77777777" w:rsidTr="006F5676">
        <w:tc>
          <w:tcPr>
            <w:tcW w:w="4508" w:type="dxa"/>
          </w:tcPr>
          <w:p w14:paraId="14DA6011" w14:textId="77777777" w:rsidR="006F0257" w:rsidRDefault="006F0257" w:rsidP="006F5676">
            <w:pPr>
              <w:pStyle w:val="Heading3"/>
              <w:outlineLvl w:val="2"/>
            </w:pPr>
            <w:r>
              <w:t xml:space="preserve">Clerical Officer </w:t>
            </w:r>
          </w:p>
        </w:tc>
        <w:tc>
          <w:tcPr>
            <w:tcW w:w="4418" w:type="dxa"/>
          </w:tcPr>
          <w:p w14:paraId="18A43742" w14:textId="77777777" w:rsidR="006F0257" w:rsidRDefault="006F0257" w:rsidP="006F5676">
            <w:pPr>
              <w:pStyle w:val="Heading3"/>
              <w:outlineLvl w:val="2"/>
            </w:pPr>
            <w:r>
              <w:t>S. Hope</w:t>
            </w:r>
          </w:p>
        </w:tc>
      </w:tr>
    </w:tbl>
    <w:p w14:paraId="200B66C0" w14:textId="77777777" w:rsidR="006F0257" w:rsidRDefault="006F0257">
      <w:pPr>
        <w:pStyle w:val="Heading3"/>
      </w:pPr>
    </w:p>
    <w:p w14:paraId="06E8C11B" w14:textId="61D2C5F4" w:rsidR="0067196C" w:rsidRDefault="006F5676">
      <w:r>
        <w:t>Councillor</w:t>
      </w:r>
      <w:r w:rsidR="00F7678F">
        <w:t xml:space="preserve"> L. Sinclair</w:t>
      </w:r>
      <w:r>
        <w:t>, presided</w:t>
      </w:r>
      <w:r w:rsidR="00F7678F">
        <w:t>.</w:t>
      </w:r>
    </w:p>
    <w:p w14:paraId="2E2B550C" w14:textId="044CF892" w:rsidR="0067196C" w:rsidRDefault="00133D8E">
      <w:pPr>
        <w:pStyle w:val="Heading3"/>
      </w:pPr>
      <w:r>
        <w:rPr>
          <w:b/>
          <w:u w:val="single"/>
        </w:rPr>
        <w:t xml:space="preserve">T/116/21 </w:t>
      </w:r>
      <w:r w:rsidR="006F5676">
        <w:rPr>
          <w:b/>
          <w:u w:val="single"/>
        </w:rPr>
        <w:t>H1/0321 Item ID:69516</w:t>
      </w:r>
    </w:p>
    <w:p w14:paraId="747AC838" w14:textId="56C8DFF2" w:rsidR="00983794" w:rsidRDefault="00983794" w:rsidP="00983794">
      <w:pPr>
        <w:tabs>
          <w:tab w:val="left" w:pos="2880"/>
        </w:tabs>
        <w:rPr>
          <w:rFonts w:ascii="Times New Roman" w:hAnsi="Times New Roman" w:cs="Times New Roman"/>
        </w:rPr>
      </w:pPr>
      <w:r>
        <w:rPr>
          <w:rFonts w:ascii="Times New Roman" w:hAnsi="Times New Roman" w:cs="Times New Roman"/>
        </w:rPr>
        <w:t>Minutes of Tallaght Area Committee Meeting held on 22</w:t>
      </w:r>
      <w:r w:rsidRPr="00983794">
        <w:rPr>
          <w:rFonts w:ascii="Times New Roman" w:hAnsi="Times New Roman" w:cs="Times New Roman"/>
          <w:vertAlign w:val="superscript"/>
        </w:rPr>
        <w:t>nd</w:t>
      </w:r>
      <w:r>
        <w:rPr>
          <w:rFonts w:ascii="Times New Roman" w:hAnsi="Times New Roman" w:cs="Times New Roman"/>
        </w:rPr>
        <w:t xml:space="preserve"> February 2021 which had been circulated, were submitted and </w:t>
      </w:r>
      <w:r>
        <w:rPr>
          <w:rFonts w:ascii="Times New Roman" w:hAnsi="Times New Roman" w:cs="Times New Roman"/>
          <w:b/>
        </w:rPr>
        <w:t>APPROVED</w:t>
      </w:r>
      <w:r>
        <w:rPr>
          <w:rFonts w:ascii="Times New Roman" w:hAnsi="Times New Roman" w:cs="Times New Roman"/>
        </w:rPr>
        <w:t xml:space="preserve"> as a true record and signed.</w:t>
      </w:r>
    </w:p>
    <w:p w14:paraId="25600A13" w14:textId="77777777" w:rsidR="00983794" w:rsidRDefault="00983794" w:rsidP="00983794">
      <w:pPr>
        <w:tabs>
          <w:tab w:val="left" w:pos="2880"/>
        </w:tabs>
        <w:ind w:left="1440" w:hanging="1440"/>
        <w:jc w:val="center"/>
        <w:rPr>
          <w:rFonts w:ascii="Times New Roman" w:hAnsi="Times New Roman" w:cs="Times New Roman"/>
        </w:rPr>
      </w:pPr>
      <w:r>
        <w:rPr>
          <w:rFonts w:ascii="Times New Roman" w:hAnsi="Times New Roman" w:cs="Times New Roman"/>
        </w:rPr>
        <w:t xml:space="preserve">It was proposed by Councillor L. Sinclair, seconded by Councillor M. Duff and </w:t>
      </w:r>
      <w:r>
        <w:rPr>
          <w:rFonts w:ascii="Times New Roman" w:hAnsi="Times New Roman" w:cs="Times New Roman"/>
          <w:b/>
        </w:rPr>
        <w:t>RESOLVED:</w:t>
      </w:r>
    </w:p>
    <w:p w14:paraId="706F4CF2" w14:textId="4B53BC76" w:rsidR="00983794" w:rsidRDefault="00983794" w:rsidP="00983794">
      <w:pPr>
        <w:tabs>
          <w:tab w:val="left" w:pos="2880"/>
        </w:tabs>
        <w:ind w:left="1440" w:hanging="1440"/>
        <w:jc w:val="center"/>
        <w:rPr>
          <w:rFonts w:ascii="Times New Roman" w:hAnsi="Times New Roman" w:cs="Times New Roman"/>
        </w:rPr>
      </w:pPr>
      <w:r>
        <w:rPr>
          <w:rFonts w:ascii="Times New Roman" w:hAnsi="Times New Roman" w:cs="Times New Roman"/>
        </w:rPr>
        <w:t>"That the recommendations contained in the Minutes of the Tallaght Area Committee Meeting           held on 22</w:t>
      </w:r>
      <w:r w:rsidRPr="00983794">
        <w:rPr>
          <w:rFonts w:ascii="Times New Roman" w:hAnsi="Times New Roman" w:cs="Times New Roman"/>
          <w:vertAlign w:val="superscript"/>
        </w:rPr>
        <w:t>nd</w:t>
      </w:r>
      <w:r>
        <w:rPr>
          <w:rFonts w:ascii="Times New Roman" w:hAnsi="Times New Roman" w:cs="Times New Roman"/>
        </w:rPr>
        <w:t xml:space="preserve"> February 2021 be </w:t>
      </w:r>
      <w:r>
        <w:rPr>
          <w:rFonts w:ascii="Times New Roman" w:hAnsi="Times New Roman" w:cs="Times New Roman"/>
          <w:b/>
        </w:rPr>
        <w:t>ADOPTED</w:t>
      </w:r>
      <w:r>
        <w:rPr>
          <w:rFonts w:ascii="Times New Roman" w:hAnsi="Times New Roman" w:cs="Times New Roman"/>
        </w:rPr>
        <w:t xml:space="preserve"> and </w:t>
      </w:r>
      <w:r>
        <w:rPr>
          <w:rFonts w:ascii="Times New Roman" w:hAnsi="Times New Roman" w:cs="Times New Roman"/>
          <w:b/>
        </w:rPr>
        <w:t>APPROVED</w:t>
      </w:r>
      <w:r>
        <w:rPr>
          <w:rFonts w:ascii="Times New Roman" w:hAnsi="Times New Roman" w:cs="Times New Roman"/>
        </w:rPr>
        <w:t>."</w:t>
      </w:r>
    </w:p>
    <w:p w14:paraId="7D80EEBC" w14:textId="293F2BF6" w:rsidR="0067196C" w:rsidRDefault="001F557E">
      <w:pPr>
        <w:rPr>
          <w:rStyle w:val="Hyperlink"/>
        </w:rPr>
      </w:pPr>
      <w:hyperlink r:id="rId5" w:history="1">
        <w:r w:rsidR="006F5676">
          <w:rPr>
            <w:rStyle w:val="Hyperlink"/>
          </w:rPr>
          <w:t>H-I 1 Minutes of the Tallaght ACM held on the 22nd February 2021</w:t>
        </w:r>
      </w:hyperlink>
    </w:p>
    <w:p w14:paraId="6485D75B" w14:textId="77777777" w:rsidR="00606BDC" w:rsidRDefault="00606BDC">
      <w:pPr>
        <w:rPr>
          <w:rFonts w:cstheme="minorHAnsi"/>
          <w:b/>
          <w:u w:val="single"/>
        </w:rPr>
      </w:pPr>
    </w:p>
    <w:p w14:paraId="0C62720D" w14:textId="77777777" w:rsidR="00606BDC" w:rsidRDefault="00606BDC">
      <w:pPr>
        <w:rPr>
          <w:rFonts w:cstheme="minorHAnsi"/>
          <w:b/>
          <w:u w:val="single"/>
        </w:rPr>
      </w:pPr>
    </w:p>
    <w:p w14:paraId="134C3183" w14:textId="77777777" w:rsidR="00606BDC" w:rsidRDefault="00606BDC">
      <w:pPr>
        <w:rPr>
          <w:rFonts w:cstheme="minorHAnsi"/>
          <w:b/>
          <w:u w:val="single"/>
        </w:rPr>
      </w:pPr>
    </w:p>
    <w:p w14:paraId="3746850A" w14:textId="77777777" w:rsidR="00606BDC" w:rsidRDefault="00606BDC">
      <w:pPr>
        <w:rPr>
          <w:rFonts w:cstheme="minorHAnsi"/>
          <w:b/>
          <w:u w:val="single"/>
        </w:rPr>
      </w:pPr>
    </w:p>
    <w:p w14:paraId="778641AC" w14:textId="5E0E5992" w:rsidR="00983794" w:rsidRDefault="00983794">
      <w:pPr>
        <w:rPr>
          <w:rFonts w:cstheme="minorHAnsi"/>
          <w:b/>
          <w:u w:val="single"/>
        </w:rPr>
      </w:pPr>
      <w:r w:rsidRPr="00C53CA3">
        <w:rPr>
          <w:rFonts w:cstheme="minorHAnsi"/>
          <w:b/>
          <w:u w:val="single"/>
        </w:rPr>
        <w:lastRenderedPageBreak/>
        <w:t>QUESTIONS</w:t>
      </w:r>
    </w:p>
    <w:p w14:paraId="0B9F29FA" w14:textId="67FD1BA2" w:rsidR="00983794" w:rsidRDefault="00983794" w:rsidP="00983794">
      <w:pPr>
        <w:tabs>
          <w:tab w:val="left" w:pos="2880"/>
        </w:tabs>
        <w:ind w:left="1440" w:hanging="1440"/>
        <w:rPr>
          <w:rFonts w:ascii="Times New Roman" w:hAnsi="Times New Roman" w:cs="Times New Roman"/>
        </w:rPr>
      </w:pPr>
      <w:r>
        <w:rPr>
          <w:rFonts w:ascii="Times New Roman" w:hAnsi="Times New Roman" w:cs="Times New Roman"/>
        </w:rPr>
        <w:t xml:space="preserve">It was proposed by Councillor L. Sinclair, seconded by Councillor </w:t>
      </w:r>
      <w:r w:rsidR="003143A7">
        <w:rPr>
          <w:rFonts w:ascii="Times New Roman" w:hAnsi="Times New Roman" w:cs="Times New Roman"/>
        </w:rPr>
        <w:t>T. Costello</w:t>
      </w:r>
      <w:r>
        <w:rPr>
          <w:rFonts w:ascii="Times New Roman" w:hAnsi="Times New Roman" w:cs="Times New Roman"/>
        </w:rPr>
        <w:t xml:space="preserve"> and RESOLVED: "That pursuant to Standing Order No. 1, Question Nos. 1 to </w:t>
      </w:r>
      <w:r>
        <w:rPr>
          <w:rFonts w:ascii="Times New Roman" w:hAnsi="Times New Roman" w:cs="Times New Roman"/>
          <w:color w:val="000000" w:themeColor="text1"/>
        </w:rPr>
        <w:t>17</w:t>
      </w:r>
      <w:r>
        <w:rPr>
          <w:rFonts w:ascii="Times New Roman" w:hAnsi="Times New Roman" w:cs="Times New Roman"/>
        </w:rPr>
        <w:t xml:space="preserve"> be ADOPTED and APPROVED.”</w:t>
      </w:r>
    </w:p>
    <w:p w14:paraId="449452EA" w14:textId="77777777" w:rsidR="00AF3FD6" w:rsidRDefault="00AF3FD6" w:rsidP="00CD65BE">
      <w:pPr>
        <w:pStyle w:val="Heading2"/>
        <w:rPr>
          <w:b/>
          <w:bCs/>
        </w:rPr>
      </w:pPr>
    </w:p>
    <w:p w14:paraId="6CA2BCF0" w14:textId="09D82872" w:rsidR="0067196C" w:rsidRPr="00AF3FD6" w:rsidRDefault="006F5676" w:rsidP="00AF3FD6">
      <w:pPr>
        <w:pStyle w:val="Heading2"/>
        <w:jc w:val="center"/>
        <w:rPr>
          <w:b/>
          <w:bCs/>
        </w:rPr>
      </w:pPr>
      <w:r w:rsidRPr="00AF3FD6">
        <w:rPr>
          <w:b/>
          <w:bCs/>
        </w:rPr>
        <w:t>Corporate Support</w:t>
      </w:r>
    </w:p>
    <w:p w14:paraId="3A373754" w14:textId="6ED8150A" w:rsidR="0067196C" w:rsidRDefault="00133D8E">
      <w:pPr>
        <w:pStyle w:val="Heading3"/>
      </w:pPr>
      <w:r>
        <w:rPr>
          <w:b/>
          <w:u w:val="single"/>
        </w:rPr>
        <w:t>T/11</w:t>
      </w:r>
      <w:r w:rsidR="00AC1FBB">
        <w:rPr>
          <w:b/>
          <w:u w:val="single"/>
        </w:rPr>
        <w:t>7</w:t>
      </w:r>
      <w:r>
        <w:rPr>
          <w:b/>
          <w:u w:val="single"/>
        </w:rPr>
        <w:t xml:space="preserve">/21 </w:t>
      </w:r>
      <w:r w:rsidR="006F5676">
        <w:rPr>
          <w:b/>
          <w:u w:val="single"/>
        </w:rPr>
        <w:t>M1/0321 Item ID:69652</w:t>
      </w:r>
    </w:p>
    <w:p w14:paraId="735259F8" w14:textId="52A7FDDE" w:rsidR="0067196C" w:rsidRDefault="006F5676">
      <w:r>
        <w:t>Proposed by Councillor C. O'Connor</w:t>
      </w:r>
      <w:r w:rsidR="003143A7">
        <w:t xml:space="preserve">                             Seconded by Councillor M. Duff </w:t>
      </w:r>
    </w:p>
    <w:p w14:paraId="395271BC" w14:textId="77777777" w:rsidR="0067196C" w:rsidRDefault="006F5676">
      <w:r>
        <w:t>"To ask the Chief Executive to write to Drew Harris Garda Commissioner reminding him of the concern of the community in Kingswood regarding the continued practise of servicing the area from Garda Stations in Clondalkin and Tallaght and asking the Commissioner if this is a good use of Garda resources."</w:t>
      </w:r>
    </w:p>
    <w:p w14:paraId="2AE20FD7" w14:textId="77777777" w:rsidR="0067196C" w:rsidRDefault="006F5676">
      <w:r>
        <w:rPr>
          <w:b/>
        </w:rPr>
        <w:t>REPORT:</w:t>
      </w:r>
    </w:p>
    <w:p w14:paraId="3D867D14" w14:textId="1F3AC6DC" w:rsidR="0067196C" w:rsidRDefault="006F5676">
      <w:r>
        <w:t>If the motion is agreed, a letter will be issued to the Garda Commissioner for his attention and when a reply is received, the Committee will be notified accordingly.</w:t>
      </w:r>
    </w:p>
    <w:p w14:paraId="79699C25" w14:textId="6501D74C" w:rsidR="00B94F03" w:rsidRPr="004F5487" w:rsidRDefault="00B94F03" w:rsidP="00B94F03">
      <w:r w:rsidRPr="004F5487">
        <w:t xml:space="preserve">A discussion followed with contributions from Cllrs. </w:t>
      </w:r>
      <w:r>
        <w:t xml:space="preserve">C. O’Connor, M. Duff, C. King, T. Costello, P. Holohan, K. Mahon, L. Dunne &amp; L. Sinclair.  </w:t>
      </w:r>
    </w:p>
    <w:p w14:paraId="63982F8D" w14:textId="2384FAA2" w:rsidR="00B94F03" w:rsidRPr="004F5487" w:rsidRDefault="00B94F03" w:rsidP="00B94F03">
      <w:r>
        <w:t>E. Leech replied to</w:t>
      </w:r>
      <w:r w:rsidRPr="004F5487">
        <w:t xml:space="preserve"> the Member’s</w:t>
      </w:r>
      <w:r>
        <w:t>.</w:t>
      </w:r>
      <w:r w:rsidRPr="004F5487">
        <w:t xml:space="preserve"> </w:t>
      </w:r>
    </w:p>
    <w:p w14:paraId="606514A7" w14:textId="683AF28A" w:rsidR="00B94F03" w:rsidRPr="00131281" w:rsidRDefault="00B94F03" w:rsidP="00B94F03">
      <w:r w:rsidRPr="004F5487">
        <w:t xml:space="preserve">The </w:t>
      </w:r>
      <w:r>
        <w:t xml:space="preserve">motion </w:t>
      </w:r>
      <w:r w:rsidRPr="004F5487">
        <w:t>was</w:t>
      </w:r>
      <w:r w:rsidRPr="004F5487">
        <w:rPr>
          <w:b/>
          <w:bCs/>
          <w:u w:val="single"/>
        </w:rPr>
        <w:t xml:space="preserve"> </w:t>
      </w:r>
      <w:r>
        <w:rPr>
          <w:b/>
          <w:bCs/>
          <w:u w:val="single"/>
        </w:rPr>
        <w:t>AGREED</w:t>
      </w:r>
      <w:r w:rsidRPr="004F5487">
        <w:t xml:space="preserve">. </w:t>
      </w:r>
    </w:p>
    <w:p w14:paraId="2CEBB8CB" w14:textId="77777777" w:rsidR="00B94F03" w:rsidRDefault="00B94F03"/>
    <w:p w14:paraId="6B79372A" w14:textId="50E03EBC" w:rsidR="0067196C" w:rsidRDefault="00133D8E">
      <w:pPr>
        <w:pStyle w:val="Heading3"/>
      </w:pPr>
      <w:r>
        <w:rPr>
          <w:b/>
          <w:u w:val="single"/>
        </w:rPr>
        <w:t>T/11</w:t>
      </w:r>
      <w:r w:rsidR="00AC1FBB">
        <w:rPr>
          <w:b/>
          <w:u w:val="single"/>
        </w:rPr>
        <w:t>8</w:t>
      </w:r>
      <w:r>
        <w:rPr>
          <w:b/>
          <w:u w:val="single"/>
        </w:rPr>
        <w:t xml:space="preserve">/21 </w:t>
      </w:r>
      <w:r w:rsidR="006F5676">
        <w:rPr>
          <w:b/>
          <w:u w:val="single"/>
        </w:rPr>
        <w:t>H3/0321 Item ID:69521</w:t>
      </w:r>
    </w:p>
    <w:p w14:paraId="24462A5D" w14:textId="77777777" w:rsidR="0067196C" w:rsidRDefault="006F5676">
      <w:r>
        <w:t>Proposed by Corporate Support</w:t>
      </w:r>
    </w:p>
    <w:p w14:paraId="32D3FF0A" w14:textId="77777777" w:rsidR="0067196C" w:rsidRDefault="006F5676">
      <w:r>
        <w:t>New Works (No Business)</w:t>
      </w:r>
    </w:p>
    <w:p w14:paraId="09EBE087" w14:textId="0661E634" w:rsidR="0067196C" w:rsidRDefault="00133D8E">
      <w:pPr>
        <w:pStyle w:val="Heading3"/>
      </w:pPr>
      <w:r>
        <w:rPr>
          <w:b/>
          <w:u w:val="single"/>
        </w:rPr>
        <w:t>T/1</w:t>
      </w:r>
      <w:r w:rsidR="00AC1FBB">
        <w:rPr>
          <w:b/>
          <w:u w:val="single"/>
        </w:rPr>
        <w:t>19</w:t>
      </w:r>
      <w:r>
        <w:rPr>
          <w:b/>
          <w:u w:val="single"/>
        </w:rPr>
        <w:t xml:space="preserve">/21 </w:t>
      </w:r>
      <w:r w:rsidR="006F5676">
        <w:rPr>
          <w:b/>
          <w:u w:val="single"/>
        </w:rPr>
        <w:t>C1/0321 Item ID:69533</w:t>
      </w:r>
    </w:p>
    <w:p w14:paraId="39114FDE" w14:textId="77777777" w:rsidR="0067196C" w:rsidRDefault="006F5676">
      <w:r>
        <w:t>Proposed by Corporate Support</w:t>
      </w:r>
    </w:p>
    <w:p w14:paraId="6831D3A9" w14:textId="77777777" w:rsidR="0067196C" w:rsidRDefault="006F5676">
      <w:r>
        <w:t>Correspondence </w:t>
      </w:r>
    </w:p>
    <w:p w14:paraId="5A91D655" w14:textId="77777777" w:rsidR="0067196C" w:rsidRDefault="001F557E">
      <w:hyperlink r:id="rId6" w:history="1">
        <w:r w:rsidR="006F5676">
          <w:rPr>
            <w:rStyle w:val="Hyperlink"/>
          </w:rPr>
          <w:t>Cor (1) Social Care Workers Minister Donnelly Reply</w:t>
        </w:r>
      </w:hyperlink>
      <w:r w:rsidR="006F5676">
        <w:br/>
      </w:r>
      <w:hyperlink r:id="rId7" w:history="1">
        <w:r w:rsidR="006F5676">
          <w:rPr>
            <w:rStyle w:val="Hyperlink"/>
          </w:rPr>
          <w:t>Cor (2) Social Care Workers Minister Harris Reply</w:t>
        </w:r>
      </w:hyperlink>
      <w:r w:rsidR="006F5676">
        <w:br/>
      </w:r>
    </w:p>
    <w:p w14:paraId="27D84FD9" w14:textId="0C440539" w:rsidR="0067196C" w:rsidRPr="00B94F03" w:rsidRDefault="006F5676" w:rsidP="00B94F03">
      <w:pPr>
        <w:pStyle w:val="Heading2"/>
        <w:jc w:val="center"/>
        <w:rPr>
          <w:b/>
          <w:bCs/>
        </w:rPr>
      </w:pPr>
      <w:r w:rsidRPr="00B94F03">
        <w:rPr>
          <w:b/>
          <w:bCs/>
        </w:rPr>
        <w:t>Performance</w:t>
      </w:r>
      <w:r w:rsidR="00B94F03" w:rsidRPr="00B94F03">
        <w:rPr>
          <w:b/>
          <w:bCs/>
        </w:rPr>
        <w:t xml:space="preserve"> &amp;</w:t>
      </w:r>
      <w:r w:rsidRPr="00B94F03">
        <w:rPr>
          <w:b/>
          <w:bCs/>
        </w:rPr>
        <w:t xml:space="preserve"> Change Management</w:t>
      </w:r>
    </w:p>
    <w:p w14:paraId="307C10EC" w14:textId="1C43AFC1" w:rsidR="0067196C" w:rsidRDefault="00133D8E">
      <w:pPr>
        <w:pStyle w:val="Heading3"/>
      </w:pPr>
      <w:r>
        <w:rPr>
          <w:b/>
          <w:u w:val="single"/>
        </w:rPr>
        <w:t>T/1</w:t>
      </w:r>
      <w:r w:rsidR="00743EEA">
        <w:rPr>
          <w:b/>
          <w:u w:val="single"/>
        </w:rPr>
        <w:t>20</w:t>
      </w:r>
      <w:r>
        <w:rPr>
          <w:b/>
          <w:u w:val="single"/>
        </w:rPr>
        <w:t xml:space="preserve">/21 </w:t>
      </w:r>
      <w:r w:rsidR="006F5676">
        <w:rPr>
          <w:b/>
          <w:u w:val="single"/>
        </w:rPr>
        <w:t>H4/0321 Item ID:69526</w:t>
      </w:r>
    </w:p>
    <w:p w14:paraId="22A20674" w14:textId="12171E33" w:rsidR="0067196C" w:rsidRDefault="006F5676">
      <w:r>
        <w:t>Proposed by Performance</w:t>
      </w:r>
      <w:r w:rsidR="00B94F03">
        <w:t xml:space="preserve"> &amp; </w:t>
      </w:r>
      <w:r>
        <w:t>Change Management</w:t>
      </w:r>
    </w:p>
    <w:p w14:paraId="3CDE4604" w14:textId="77777777" w:rsidR="0067196C" w:rsidRDefault="006F5676">
      <w:r>
        <w:t>New Works (No Business)</w:t>
      </w:r>
    </w:p>
    <w:p w14:paraId="653E8BBF" w14:textId="77777777" w:rsidR="00F520D4" w:rsidRDefault="00F520D4">
      <w:pPr>
        <w:pStyle w:val="Heading3"/>
        <w:rPr>
          <w:b/>
          <w:u w:val="single"/>
        </w:rPr>
      </w:pPr>
    </w:p>
    <w:p w14:paraId="3630D1EF" w14:textId="50EE68FD" w:rsidR="0067196C" w:rsidRDefault="00133D8E">
      <w:pPr>
        <w:pStyle w:val="Heading3"/>
      </w:pPr>
      <w:r>
        <w:rPr>
          <w:b/>
          <w:u w:val="single"/>
        </w:rPr>
        <w:t>T/12</w:t>
      </w:r>
      <w:r w:rsidR="00743EEA">
        <w:rPr>
          <w:b/>
          <w:u w:val="single"/>
        </w:rPr>
        <w:t>1</w:t>
      </w:r>
      <w:r>
        <w:rPr>
          <w:b/>
          <w:u w:val="single"/>
        </w:rPr>
        <w:t xml:space="preserve">/21 </w:t>
      </w:r>
      <w:r w:rsidR="006F5676">
        <w:rPr>
          <w:b/>
          <w:u w:val="single"/>
        </w:rPr>
        <w:t>C2/0321 Item ID:69537</w:t>
      </w:r>
    </w:p>
    <w:p w14:paraId="09F2866F" w14:textId="22B62A47" w:rsidR="0067196C" w:rsidRDefault="006F5676">
      <w:r>
        <w:t>Proposed by Performance</w:t>
      </w:r>
      <w:r w:rsidR="00B94F03">
        <w:t xml:space="preserve"> &amp;</w:t>
      </w:r>
      <w:r>
        <w:t xml:space="preserve"> Change Management</w:t>
      </w:r>
    </w:p>
    <w:p w14:paraId="381C042D" w14:textId="77777777" w:rsidR="0067196C" w:rsidRDefault="006F5676">
      <w:r>
        <w:t>Correspondence (No Business)</w:t>
      </w:r>
    </w:p>
    <w:p w14:paraId="25D90080" w14:textId="77777777" w:rsidR="0067196C" w:rsidRPr="00B94F03" w:rsidRDefault="006F5676" w:rsidP="00B94F03">
      <w:pPr>
        <w:pStyle w:val="Heading2"/>
        <w:jc w:val="center"/>
        <w:rPr>
          <w:b/>
          <w:bCs/>
        </w:rPr>
      </w:pPr>
      <w:r w:rsidRPr="00B94F03">
        <w:rPr>
          <w:b/>
          <w:bCs/>
        </w:rPr>
        <w:t>Public Realm</w:t>
      </w:r>
    </w:p>
    <w:p w14:paraId="10F4F34A" w14:textId="556B299E" w:rsidR="0067196C" w:rsidRDefault="00133D8E">
      <w:pPr>
        <w:pStyle w:val="Heading3"/>
      </w:pPr>
      <w:r>
        <w:rPr>
          <w:b/>
          <w:u w:val="single"/>
        </w:rPr>
        <w:t>T/12</w:t>
      </w:r>
      <w:r w:rsidR="00743EEA">
        <w:rPr>
          <w:b/>
          <w:u w:val="single"/>
        </w:rPr>
        <w:t>2</w:t>
      </w:r>
      <w:r>
        <w:rPr>
          <w:b/>
          <w:u w:val="single"/>
        </w:rPr>
        <w:t xml:space="preserve">/21 </w:t>
      </w:r>
      <w:r w:rsidR="006F5676">
        <w:rPr>
          <w:b/>
          <w:u w:val="single"/>
        </w:rPr>
        <w:t>Q1/0321 Item ID:69637</w:t>
      </w:r>
    </w:p>
    <w:p w14:paraId="2026079F" w14:textId="77777777" w:rsidR="0067196C" w:rsidRDefault="006F5676">
      <w:r>
        <w:t>Proposed by Councillor M. Duff</w:t>
      </w:r>
    </w:p>
    <w:p w14:paraId="6DFF18E7" w14:textId="77777777" w:rsidR="0067196C" w:rsidRDefault="006F5676">
      <w:r>
        <w:t>Allowing for the increased numbers of visitors to Tymon Park on the weekends, could the Manager arrange to have the litter bins in the Park emptied, during the day, on Saturday and Sunday. Visitors are posting photographs of overflowing bins on social media and this does not create a good image for the Council.</w:t>
      </w:r>
    </w:p>
    <w:p w14:paraId="6E6B5452" w14:textId="77777777" w:rsidR="0067196C" w:rsidRDefault="006F5676">
      <w:r>
        <w:rPr>
          <w:b/>
        </w:rPr>
        <w:t>REPLY:</w:t>
      </w:r>
    </w:p>
    <w:p w14:paraId="268EB81D" w14:textId="77777777" w:rsidR="0067196C" w:rsidRDefault="006F5676">
      <w:r>
        <w:t xml:space="preserve">SDCC parks have seen a huge increase in footfall and usage of facilities during the various periods and levels of Covid 19 restrictions, particularly during those periods where movement has been restricted to within a 5km radius of home.  This has resulted in an increase in usage of litter bins and unfortunately an increase in litter in parks in general.  South Dublin County Council put in place increased cleaning and litter bin servicing in April/May 2020 and this </w:t>
      </w:r>
      <w:proofErr w:type="gramStart"/>
      <w:r>
        <w:t>has remained in place at all times</w:t>
      </w:r>
      <w:proofErr w:type="gramEnd"/>
      <w:r>
        <w:t xml:space="preserve"> throughout the pandemic, at a substantial increase in cost to the Council.  The need has now arisen to reconsider the current arrangements </w:t>
      </w:r>
      <w:proofErr w:type="gramStart"/>
      <w:r>
        <w:t>in light of</w:t>
      </w:r>
      <w:proofErr w:type="gramEnd"/>
      <w:r>
        <w:t xml:space="preserve"> a renewed increase in park usage with days lengthening and weather improving, as the Covid 19 restrictions remain in place.  This matter is now being considered and additional measures will be implemented to deal with the increased bin usage in the coming days.</w:t>
      </w:r>
    </w:p>
    <w:p w14:paraId="4C3A00C8" w14:textId="77777777" w:rsidR="0067196C" w:rsidRDefault="006F5676">
      <w:proofErr w:type="gramStart"/>
      <w:r>
        <w:t>It is clear that litter</w:t>
      </w:r>
      <w:proofErr w:type="gramEnd"/>
      <w:r>
        <w:t xml:space="preserve"> is at times being left beside and on top of litter bins by people using the parks for legitimate purposes.  It is most likely the case that these park users see this as responsible disposal of waste items such as coffee cups etc however these items usually end up on the ground, scattered around the park and contributing to the litter problem.  The Council would like to appeal to all park users as follows –</w:t>
      </w:r>
    </w:p>
    <w:p w14:paraId="683CE719" w14:textId="77777777" w:rsidR="0067196C" w:rsidRDefault="006F5676">
      <w:pPr>
        <w:numPr>
          <w:ilvl w:val="0"/>
          <w:numId w:val="1"/>
        </w:numPr>
        <w:spacing w:after="0"/>
        <w:ind w:left="357" w:hanging="357"/>
      </w:pPr>
      <w:r>
        <w:t>If a litter bin is full, please do not leave litter or bagged dog waste beside the bin or on top of it.  Instead please either take your waste home or put it in another litter bin.</w:t>
      </w:r>
    </w:p>
    <w:p w14:paraId="037AA03F" w14:textId="77777777" w:rsidR="0067196C" w:rsidRDefault="006F5676">
      <w:pPr>
        <w:numPr>
          <w:ilvl w:val="0"/>
          <w:numId w:val="1"/>
        </w:numPr>
        <w:spacing w:after="0"/>
        <w:ind w:left="357" w:hanging="357"/>
      </w:pPr>
      <w:r>
        <w:t xml:space="preserve">Weekends are particularly busy in our parks during lockdown.  While the parks litter bins are serviced over the weekends and at bank holidays, it is not always possible to service bins before they become full nor is it possible to service them multiple times in one day.  The Council would like to appeal to park users to take their waste home for disposal </w:t>
      </w:r>
      <w:proofErr w:type="gramStart"/>
      <w:r>
        <w:t>if at all possible</w:t>
      </w:r>
      <w:proofErr w:type="gramEnd"/>
      <w:r>
        <w:t xml:space="preserve"> and to deal with their waste items in a responsible manner.</w:t>
      </w:r>
    </w:p>
    <w:p w14:paraId="12625586" w14:textId="2B06583A" w:rsidR="0067196C" w:rsidRDefault="00133D8E">
      <w:pPr>
        <w:pStyle w:val="Heading3"/>
      </w:pPr>
      <w:r>
        <w:rPr>
          <w:b/>
          <w:u w:val="single"/>
        </w:rPr>
        <w:t>T/12</w:t>
      </w:r>
      <w:r w:rsidR="00743EEA">
        <w:rPr>
          <w:b/>
          <w:u w:val="single"/>
        </w:rPr>
        <w:t>3</w:t>
      </w:r>
      <w:r>
        <w:rPr>
          <w:b/>
          <w:u w:val="single"/>
        </w:rPr>
        <w:t xml:space="preserve">/21 </w:t>
      </w:r>
      <w:r w:rsidR="006F5676">
        <w:rPr>
          <w:b/>
          <w:u w:val="single"/>
        </w:rPr>
        <w:t>Q2/0321 Item ID:69648</w:t>
      </w:r>
    </w:p>
    <w:p w14:paraId="6177B7D7" w14:textId="77777777" w:rsidR="0067196C" w:rsidRDefault="006F5676">
      <w:r>
        <w:t>Proposed by Councillor C. O'Connor</w:t>
      </w:r>
    </w:p>
    <w:p w14:paraId="48D49BDB" w14:textId="33686140" w:rsidR="0067196C" w:rsidRDefault="006F5676">
      <w:r>
        <w:t>"To ask the Chief Executive if he has noted the coverage in the local Echo newspaper of the fact that according to the report there are no litter bins in Cit</w:t>
      </w:r>
      <w:r w:rsidR="00B94F03">
        <w:t>y</w:t>
      </w:r>
      <w:r>
        <w:t>west;</w:t>
      </w:r>
      <w:r w:rsidR="00B94F03">
        <w:t xml:space="preserve"> </w:t>
      </w:r>
      <w:r>
        <w:t>will he confirm that he is taking immediate action in the matter and give assurances given the poor reaction in Citywest to the matter."</w:t>
      </w:r>
    </w:p>
    <w:p w14:paraId="055D06A1" w14:textId="77777777" w:rsidR="00F520D4" w:rsidRDefault="00F520D4">
      <w:pPr>
        <w:rPr>
          <w:b/>
        </w:rPr>
      </w:pPr>
    </w:p>
    <w:p w14:paraId="1F6BF7DA" w14:textId="2B84166C" w:rsidR="0067196C" w:rsidRDefault="006F5676">
      <w:r>
        <w:rPr>
          <w:b/>
        </w:rPr>
        <w:lastRenderedPageBreak/>
        <w:t>REPLY:</w:t>
      </w:r>
    </w:p>
    <w:p w14:paraId="0C103121" w14:textId="77777777" w:rsidR="0067196C" w:rsidRDefault="006F5676">
      <w:r>
        <w:t xml:space="preserve">The Council's Public Realm Section has received </w:t>
      </w:r>
      <w:proofErr w:type="gramStart"/>
      <w:r>
        <w:t>a number of</w:t>
      </w:r>
      <w:proofErr w:type="gramEnd"/>
      <w:r>
        <w:t xml:space="preserve"> requests and representations for the provision of litter bins in the Citywest area.  Arrangements are currently being made for the installation and servicing of </w:t>
      </w:r>
      <w:proofErr w:type="gramStart"/>
      <w:r>
        <w:t>a number of</w:t>
      </w:r>
      <w:proofErr w:type="gramEnd"/>
      <w:r>
        <w:t xml:space="preserve"> litter bins in the area.</w:t>
      </w:r>
    </w:p>
    <w:p w14:paraId="643964AD" w14:textId="77777777" w:rsidR="0067196C" w:rsidRDefault="006F5676">
      <w:r>
        <w:t>It should be noted that the unit owners/occupiers in the Citywest Shopping Centre as well as the centre management have responsibility for implementing measures to control litter which is emanating from their premises.  The same requirements apply to the operators of the Luas service and to the Lidl premises on Fortunestown Lane.  It is also the case that the main Citywest Road or N82 is cleaned and maintained by a private contractor engaged by management of the Citywest Business Complex.  The main road which cuts across the N82, Fortunestown Road leading on to Fortunestown Lane, is swept and cleaned by the Council's road sweeping contractor on a fortnightly basis. </w:t>
      </w:r>
    </w:p>
    <w:p w14:paraId="08D828B4" w14:textId="41D408F1" w:rsidR="0067196C" w:rsidRDefault="00133D8E">
      <w:pPr>
        <w:pStyle w:val="Heading3"/>
      </w:pPr>
      <w:r>
        <w:rPr>
          <w:b/>
          <w:u w:val="single"/>
        </w:rPr>
        <w:t>T/12</w:t>
      </w:r>
      <w:r w:rsidR="00743EEA">
        <w:rPr>
          <w:b/>
          <w:u w:val="single"/>
        </w:rPr>
        <w:t>4</w:t>
      </w:r>
      <w:r>
        <w:rPr>
          <w:b/>
          <w:u w:val="single"/>
        </w:rPr>
        <w:t xml:space="preserve">/21 </w:t>
      </w:r>
      <w:r w:rsidR="006F5676">
        <w:rPr>
          <w:b/>
          <w:u w:val="single"/>
        </w:rPr>
        <w:t>Q3/0321 Item ID:69649</w:t>
      </w:r>
    </w:p>
    <w:p w14:paraId="679E2B6C" w14:textId="77777777" w:rsidR="0067196C" w:rsidRDefault="006F5676">
      <w:r>
        <w:t>Proposed by Councillor C. O'Connor</w:t>
      </w:r>
    </w:p>
    <w:p w14:paraId="39F4CA9E" w14:textId="77777777" w:rsidR="0067196C" w:rsidRDefault="006F5676">
      <w:r>
        <w:t>"To ask the Chief Executive if he plans to open the recently developed Oldbawn Sports Pavilion , Dodder Valley Park Tallaght; will he confirm how he is promoting the availability of the facility to the public and local clubs; will he confirm actions being taken to prevent trespass and vandalism on the site and make a statement."</w:t>
      </w:r>
    </w:p>
    <w:p w14:paraId="7F0DD6F4" w14:textId="77777777" w:rsidR="0067196C" w:rsidRDefault="006F5676">
      <w:r>
        <w:rPr>
          <w:b/>
        </w:rPr>
        <w:t>REPLY:</w:t>
      </w:r>
    </w:p>
    <w:p w14:paraId="50FC3A63" w14:textId="77777777" w:rsidR="0067196C" w:rsidRDefault="006F5676">
      <w:r>
        <w:t>The Dodder Valley Park Pavilion, at Oldbawn, was completed in March last year. The planned official opening has been delayed due to the ongoing Covid restrictions. It is planned to open the facility once restrictions are lifted.</w:t>
      </w:r>
    </w:p>
    <w:p w14:paraId="7758C998" w14:textId="77777777" w:rsidR="0067196C" w:rsidRDefault="006F5676">
      <w:r>
        <w:t>In combination with this, the Council have been developing a Pavilion's Booking system which will be launched once the Pavilion has been opened. This booking system will enable clubs to book this and other Pavilions to be developed in the future. During the development of this system an information evening was held with some local clubs and their feedback was used to improve the system. Further information sessions will be held when the system is officially launched.</w:t>
      </w:r>
    </w:p>
    <w:p w14:paraId="243AC00F" w14:textId="77777777" w:rsidR="0067196C" w:rsidRDefault="006F5676">
      <w:r>
        <w:t xml:space="preserve">The Public Realm Operations team have been in contact with </w:t>
      </w:r>
      <w:proofErr w:type="gramStart"/>
      <w:r>
        <w:t>An</w:t>
      </w:r>
      <w:proofErr w:type="gramEnd"/>
      <w:r>
        <w:t xml:space="preserve"> Garda Siochana who have agreed to increase patrols in the area.</w:t>
      </w:r>
    </w:p>
    <w:p w14:paraId="7CE6D264" w14:textId="6ED2B4F3" w:rsidR="0067196C" w:rsidRDefault="00133D8E">
      <w:pPr>
        <w:pStyle w:val="Heading3"/>
      </w:pPr>
      <w:r>
        <w:rPr>
          <w:b/>
          <w:u w:val="single"/>
        </w:rPr>
        <w:t>T/12</w:t>
      </w:r>
      <w:r w:rsidR="00743EEA">
        <w:rPr>
          <w:b/>
          <w:u w:val="single"/>
        </w:rPr>
        <w:t>5</w:t>
      </w:r>
      <w:r>
        <w:rPr>
          <w:b/>
          <w:u w:val="single"/>
        </w:rPr>
        <w:t xml:space="preserve">/21 </w:t>
      </w:r>
      <w:r w:rsidR="006F5676">
        <w:rPr>
          <w:b/>
          <w:u w:val="single"/>
        </w:rPr>
        <w:t>Q4/0321 Item ID:69632</w:t>
      </w:r>
    </w:p>
    <w:p w14:paraId="3E224974" w14:textId="77777777" w:rsidR="0067196C" w:rsidRDefault="006F5676">
      <w:r>
        <w:t>Proposed by Councillor Baby Pereppadan</w:t>
      </w:r>
    </w:p>
    <w:p w14:paraId="4468BC2F" w14:textId="77777777" w:rsidR="0067196C" w:rsidRDefault="006F5676">
      <w:r>
        <w:t xml:space="preserve">"To ask the Chief Executive about the possibility of extending Carrigmore Park, Citywest. As it is, the park is extremely </w:t>
      </w:r>
      <w:proofErr w:type="gramStart"/>
      <w:r>
        <w:t>crowded</w:t>
      </w:r>
      <w:proofErr w:type="gramEnd"/>
      <w:r>
        <w:t xml:space="preserve"> and many people visit the park every day. This problem will continue to worsen over summer as the pack will visit the park. Additionally, with the construction of the new apartments and housing properties nearby, the current size of the park and facilities available will not be able to entertain the increasingly large hordes of people gathering in the Park"</w:t>
      </w:r>
    </w:p>
    <w:p w14:paraId="01083723" w14:textId="77777777" w:rsidR="0067196C" w:rsidRDefault="006F5676">
      <w:r>
        <w:rPr>
          <w:b/>
        </w:rPr>
        <w:t>REPLY:</w:t>
      </w:r>
    </w:p>
    <w:p w14:paraId="3337E7F2" w14:textId="77777777" w:rsidR="0067196C" w:rsidRDefault="006F5676">
      <w:r>
        <w:t xml:space="preserve">The Local Area Plan for Fortunestown shows a linked network of proposed parks </w:t>
      </w:r>
      <w:proofErr w:type="gramStart"/>
      <w:r>
        <w:t>including;</w:t>
      </w:r>
      <w:proofErr w:type="gramEnd"/>
      <w:r>
        <w:t xml:space="preserve"> District Parks, Neighbourhood Parks and Green Corridors. Part of the proposed park developments includes the extension of Carrigmore Park westwards slightly and its link to the planned wider Green Network. These proposed parks are on 3rd party private lands and the delivery of the parks and the </w:t>
      </w:r>
      <w:r>
        <w:lastRenderedPageBreak/>
        <w:t xml:space="preserve">proposed recreational facilities therein are subject to the development of those lands by private developers as the Council does not own the land. Of the proposed parks only Carrigmore Park has been completed </w:t>
      </w:r>
      <w:proofErr w:type="gramStart"/>
      <w:r>
        <w:t>as yet</w:t>
      </w:r>
      <w:proofErr w:type="gramEnd"/>
      <w:r>
        <w:t>; though some of the other proposed parks, including a second District Park (as per the Local Area Plan), are under construction as part of planned and permitted developments. It is hoped they will be completed shortly to meet the demand in the area for open space and recreational facilities. During the Covid lockdown and we are finding all our parks are under increasing footfall pressure; it is envisaged that the proposed lifting of Level 5 restrictions after the current lockdown will ease the pressure on local parks and allow people to disperse further afield (subject to Covid advice from the government).</w:t>
      </w:r>
    </w:p>
    <w:p w14:paraId="02CA0B88" w14:textId="2F47A043" w:rsidR="0067196C" w:rsidRDefault="00133D8E">
      <w:pPr>
        <w:pStyle w:val="Heading3"/>
      </w:pPr>
      <w:r>
        <w:rPr>
          <w:b/>
          <w:u w:val="single"/>
        </w:rPr>
        <w:t>T/12</w:t>
      </w:r>
      <w:r w:rsidR="00743EEA">
        <w:rPr>
          <w:b/>
          <w:u w:val="single"/>
        </w:rPr>
        <w:t>6</w:t>
      </w:r>
      <w:r>
        <w:rPr>
          <w:b/>
          <w:u w:val="single"/>
        </w:rPr>
        <w:t xml:space="preserve">/21 </w:t>
      </w:r>
      <w:r w:rsidR="006F5676">
        <w:rPr>
          <w:b/>
          <w:u w:val="single"/>
        </w:rPr>
        <w:t>Q5/0321 Item ID:69335</w:t>
      </w:r>
    </w:p>
    <w:p w14:paraId="1C290C81" w14:textId="77777777" w:rsidR="0067196C" w:rsidRDefault="006F5676">
      <w:r>
        <w:t>Proposed by Councillor Liam Sinclair</w:t>
      </w:r>
    </w:p>
    <w:p w14:paraId="6DD17383" w14:textId="77777777" w:rsidR="0067196C" w:rsidRDefault="006F5676">
      <w:r>
        <w:t>"That the Chief Executive gives an update on the progress of the tennis courts upgrade to a community hub in Kingswood Heights"</w:t>
      </w:r>
    </w:p>
    <w:p w14:paraId="17495C18" w14:textId="77777777" w:rsidR="0067196C" w:rsidRDefault="006F5676">
      <w:r>
        <w:rPr>
          <w:b/>
        </w:rPr>
        <w:t>REPLY:</w:t>
      </w:r>
    </w:p>
    <w:p w14:paraId="745ECB60" w14:textId="77777777" w:rsidR="0067196C" w:rsidRDefault="006F5676">
      <w:r>
        <w:t xml:space="preserve">The upgrade of the tennis courts at Kingswood Heights was included in the public realm improvement works programme for 2019 however due to communications received from the Kingswood Heights Residents Association (KHRA) the planned works were put on hold at the end of 2019 pending discussions with the residents group.  A meeting took place with the residents in January 2020 at which it was explained that the Council had no other proposals for development of the area in question other than to upgrade the tennis courts and that there was no other funding available. Agreement was reached that a joint visit would be arranged to inspect tennis courts which had been upgraded in a similar fashion to that proposed at Kingswood however this inspection never took place due to the onset of the pandemic.  The Council's position remains the same as before, it is intended that the commitment to upgrade the tennis courts will be honoured </w:t>
      </w:r>
      <w:proofErr w:type="gramStart"/>
      <w:r>
        <w:t>during the course of</w:t>
      </w:r>
      <w:proofErr w:type="gramEnd"/>
      <w:r>
        <w:t xml:space="preserve"> 2021.  The Council has no plans and no funding to develop of any other type of sports facility there. </w:t>
      </w:r>
    </w:p>
    <w:p w14:paraId="73AD06BA" w14:textId="34C4F67C" w:rsidR="0067196C" w:rsidRDefault="00133D8E">
      <w:pPr>
        <w:pStyle w:val="Heading3"/>
      </w:pPr>
      <w:r>
        <w:rPr>
          <w:b/>
          <w:u w:val="single"/>
        </w:rPr>
        <w:t>T/12</w:t>
      </w:r>
      <w:r w:rsidR="00743EEA">
        <w:rPr>
          <w:b/>
          <w:u w:val="single"/>
        </w:rPr>
        <w:t>7</w:t>
      </w:r>
      <w:r>
        <w:rPr>
          <w:b/>
          <w:u w:val="single"/>
        </w:rPr>
        <w:t xml:space="preserve">/21 </w:t>
      </w:r>
      <w:r w:rsidR="006F5676">
        <w:rPr>
          <w:b/>
          <w:u w:val="single"/>
        </w:rPr>
        <w:t>H5/0321 Item ID:69528</w:t>
      </w:r>
    </w:p>
    <w:p w14:paraId="4FE7FA4A" w14:textId="77777777" w:rsidR="0067196C" w:rsidRDefault="006F5676">
      <w:r>
        <w:t>Proposed by Public Realm</w:t>
      </w:r>
    </w:p>
    <w:p w14:paraId="1179D84E" w14:textId="77777777" w:rsidR="0067196C" w:rsidRDefault="006F5676">
      <w:r>
        <w:t>New Works (No Business)</w:t>
      </w:r>
    </w:p>
    <w:p w14:paraId="0A6BDFA3" w14:textId="00006B5C" w:rsidR="0067196C" w:rsidRDefault="00133D8E">
      <w:pPr>
        <w:pStyle w:val="Heading3"/>
      </w:pPr>
      <w:r>
        <w:rPr>
          <w:b/>
          <w:u w:val="single"/>
        </w:rPr>
        <w:t>T/1</w:t>
      </w:r>
      <w:r w:rsidR="00AC1FBB">
        <w:rPr>
          <w:b/>
          <w:u w:val="single"/>
        </w:rPr>
        <w:t>2</w:t>
      </w:r>
      <w:r w:rsidR="00743EEA">
        <w:rPr>
          <w:b/>
          <w:u w:val="single"/>
        </w:rPr>
        <w:t>8</w:t>
      </w:r>
      <w:r>
        <w:rPr>
          <w:b/>
          <w:u w:val="single"/>
        </w:rPr>
        <w:t xml:space="preserve">/21 </w:t>
      </w:r>
      <w:r w:rsidR="006F5676">
        <w:rPr>
          <w:b/>
          <w:u w:val="single"/>
        </w:rPr>
        <w:t>H6/0321 Item ID:69681</w:t>
      </w:r>
    </w:p>
    <w:p w14:paraId="676F25A3" w14:textId="77777777" w:rsidR="0067196C" w:rsidRDefault="006F5676">
      <w:r>
        <w:t>Proposed by Leo Magee</w:t>
      </w:r>
    </w:p>
    <w:p w14:paraId="2E03CB9D" w14:textId="77777777" w:rsidR="0067196C" w:rsidRDefault="006F5676">
      <w:r>
        <w:t>Report on Whitestown Stream in Jobstown</w:t>
      </w:r>
    </w:p>
    <w:p w14:paraId="62A70100" w14:textId="78218ECE" w:rsidR="0067196C" w:rsidRDefault="001F557E">
      <w:pPr>
        <w:rPr>
          <w:rStyle w:val="Hyperlink"/>
        </w:rPr>
      </w:pPr>
      <w:hyperlink r:id="rId8" w:history="1">
        <w:r w:rsidR="006F5676">
          <w:rPr>
            <w:rStyle w:val="Hyperlink"/>
          </w:rPr>
          <w:t>H-6 Assessment of issues at Whitestown Stream through Jobstown.</w:t>
        </w:r>
      </w:hyperlink>
    </w:p>
    <w:p w14:paraId="686BCC24" w14:textId="59A38C6F" w:rsidR="00BC1A48" w:rsidRPr="004F5487" w:rsidRDefault="00BC1A48" w:rsidP="00BC1A48">
      <w:r>
        <w:t>L. Magee</w:t>
      </w:r>
      <w:r w:rsidRPr="004F5487">
        <w:t xml:space="preserve"> made a presentation. </w:t>
      </w:r>
    </w:p>
    <w:p w14:paraId="0A83760B" w14:textId="4BB77238" w:rsidR="00BC1A48" w:rsidRPr="004F5487" w:rsidRDefault="00BC1A48" w:rsidP="00BC1A48">
      <w:r w:rsidRPr="004F5487">
        <w:t xml:space="preserve">A discussion followed with contributions from Cllrs. </w:t>
      </w:r>
      <w:r>
        <w:t xml:space="preserve">P. Holohan, C. King, K. Mahon, L. Dunne, S. Fay, M. Duff, T. Costello, C. O’Connor &amp; L. Sinclair. </w:t>
      </w:r>
    </w:p>
    <w:p w14:paraId="70544C39" w14:textId="467384A6" w:rsidR="00BC1A48" w:rsidRDefault="00BC1A48" w:rsidP="00BC1A48">
      <w:r>
        <w:t>L. Magee replied to</w:t>
      </w:r>
      <w:r w:rsidRPr="004F5487">
        <w:t xml:space="preserve"> the Member’s queries. </w:t>
      </w:r>
    </w:p>
    <w:p w14:paraId="70D9C642" w14:textId="236317C7" w:rsidR="006F5676" w:rsidRPr="004F5487" w:rsidRDefault="006F5676" w:rsidP="00BC1A48">
      <w:r>
        <w:t>A commitment was given to come back to the April</w:t>
      </w:r>
      <w:r w:rsidR="001F557E">
        <w:t xml:space="preserve"> or May</w:t>
      </w:r>
      <w:r>
        <w:t xml:space="preserve"> Tallaght ACM with a proposal – L. Magee. </w:t>
      </w:r>
    </w:p>
    <w:p w14:paraId="6CFD2ACE" w14:textId="77777777" w:rsidR="00BC1A48" w:rsidRPr="00131281" w:rsidRDefault="00BC1A48" w:rsidP="00BC1A48">
      <w:r w:rsidRPr="004F5487">
        <w:t>The report was</w:t>
      </w:r>
      <w:r w:rsidRPr="004F5487">
        <w:rPr>
          <w:b/>
          <w:bCs/>
          <w:u w:val="single"/>
        </w:rPr>
        <w:t xml:space="preserve"> NOTED</w:t>
      </w:r>
      <w:r w:rsidRPr="004F5487">
        <w:t xml:space="preserve">. </w:t>
      </w:r>
    </w:p>
    <w:p w14:paraId="3A7062C2" w14:textId="27E4C647" w:rsidR="00BC1A48" w:rsidRDefault="00BC1A48"/>
    <w:p w14:paraId="3BDE5B54" w14:textId="062A937F" w:rsidR="0067196C" w:rsidRDefault="00133D8E">
      <w:pPr>
        <w:pStyle w:val="Heading3"/>
      </w:pPr>
      <w:r>
        <w:rPr>
          <w:b/>
          <w:u w:val="single"/>
        </w:rPr>
        <w:lastRenderedPageBreak/>
        <w:t>T/1</w:t>
      </w:r>
      <w:r w:rsidR="00AC1FBB">
        <w:rPr>
          <w:b/>
          <w:u w:val="single"/>
        </w:rPr>
        <w:t>2</w:t>
      </w:r>
      <w:r w:rsidR="00743EEA">
        <w:rPr>
          <w:b/>
          <w:u w:val="single"/>
        </w:rPr>
        <w:t>9</w:t>
      </w:r>
      <w:r>
        <w:rPr>
          <w:b/>
          <w:u w:val="single"/>
        </w:rPr>
        <w:t xml:space="preserve">/21 </w:t>
      </w:r>
      <w:r w:rsidR="006F5676">
        <w:rPr>
          <w:b/>
          <w:u w:val="single"/>
        </w:rPr>
        <w:t>C3/0321 Item ID:69539</w:t>
      </w:r>
    </w:p>
    <w:p w14:paraId="5C6288CB" w14:textId="77777777" w:rsidR="0067196C" w:rsidRDefault="006F5676">
      <w:r>
        <w:t>Proposed by Public Realm</w:t>
      </w:r>
    </w:p>
    <w:p w14:paraId="4B26C76F" w14:textId="72AA8C14" w:rsidR="0067196C" w:rsidRDefault="006F5676">
      <w:r>
        <w:t>Correspondence</w:t>
      </w:r>
      <w:r w:rsidR="004C5B93">
        <w:t xml:space="preserve"> </w:t>
      </w:r>
      <w:r>
        <w:t>(No Business)</w:t>
      </w:r>
    </w:p>
    <w:p w14:paraId="29BDD88C" w14:textId="018FD9F8" w:rsidR="0067196C" w:rsidRDefault="00133D8E">
      <w:pPr>
        <w:pStyle w:val="Heading3"/>
      </w:pPr>
      <w:r>
        <w:rPr>
          <w:b/>
          <w:u w:val="single"/>
        </w:rPr>
        <w:t>T/1</w:t>
      </w:r>
      <w:r w:rsidR="00743EEA">
        <w:rPr>
          <w:b/>
          <w:u w:val="single"/>
        </w:rPr>
        <w:t>30</w:t>
      </w:r>
      <w:r>
        <w:rPr>
          <w:b/>
          <w:u w:val="single"/>
        </w:rPr>
        <w:t xml:space="preserve">/21 </w:t>
      </w:r>
      <w:r w:rsidR="006F5676">
        <w:rPr>
          <w:b/>
          <w:u w:val="single"/>
        </w:rPr>
        <w:t>M2/0321 Item ID:69589</w:t>
      </w:r>
    </w:p>
    <w:p w14:paraId="732949EC" w14:textId="600ADB99" w:rsidR="0067196C" w:rsidRDefault="006F5676">
      <w:r>
        <w:t xml:space="preserve">Proposed by Councillor L. Dunne         Seconded by Councillor L. Sinclair </w:t>
      </w:r>
    </w:p>
    <w:p w14:paraId="1205E57D" w14:textId="77777777" w:rsidR="0067196C" w:rsidRDefault="006F5676">
      <w:r>
        <w:t>"This Area Committee calls on the Chief Executive to install a footpath from the last gate on Drumcairn Parade to St Marks GAA club for the purpose of providing a path way for the high footfall that walks to St Mark's Community School, the Bus Stop &amp; the Club"</w:t>
      </w:r>
    </w:p>
    <w:p w14:paraId="07419E8A" w14:textId="77777777" w:rsidR="0067196C" w:rsidRDefault="006F5676">
      <w:r>
        <w:rPr>
          <w:b/>
        </w:rPr>
        <w:t>REPORT:</w:t>
      </w:r>
    </w:p>
    <w:p w14:paraId="7B6BDB76" w14:textId="192611DC" w:rsidR="0067196C" w:rsidRDefault="006F5676">
      <w:r>
        <w:t>The Council's Public Realm Section has examined this proposal previously and it was considered not possible to provide a footpath as requested, as the route suggested was a direct route from Drum</w:t>
      </w:r>
      <w:r w:rsidR="004C5B93">
        <w:t>c</w:t>
      </w:r>
      <w:r>
        <w:t>airn Parade to Cookstown Road near St Mark's GAA complex.  This obviously would </w:t>
      </w:r>
      <w:proofErr w:type="gramStart"/>
      <w:r>
        <w:t>be in conflict with</w:t>
      </w:r>
      <w:proofErr w:type="gramEnd"/>
      <w:r>
        <w:t xml:space="preserve"> the playing pitches and it was therefore ruled out.  The proposal will be examined to determine if a route can be found which will avoid the pitches, following a line close to the boundaries with the Glen</w:t>
      </w:r>
      <w:r w:rsidR="00BC1A48">
        <w:t>sh</w:t>
      </w:r>
      <w:r>
        <w:t xml:space="preserve">ane Sports Club and St Mark's GAA complex.  If an acceptable route can be </w:t>
      </w:r>
      <w:r w:rsidR="00903BBD">
        <w:t>found,</w:t>
      </w:r>
      <w:r>
        <w:t xml:space="preserve"> then the proposal will be considered for inclusion in the public realm improvement works programme for 2022.</w:t>
      </w:r>
    </w:p>
    <w:p w14:paraId="5741F1D9" w14:textId="17F68FB9" w:rsidR="006F5676" w:rsidRPr="004F5487" w:rsidRDefault="006F5676" w:rsidP="006F5676">
      <w:r w:rsidRPr="004F5487">
        <w:t>A discussion followed with contributions from Cllrs.</w:t>
      </w:r>
      <w:r>
        <w:t xml:space="preserve"> L. Dunne, M. Duff, C O’Connor &amp; S. Fay. </w:t>
      </w:r>
    </w:p>
    <w:p w14:paraId="17E7F065" w14:textId="7FD93D7E" w:rsidR="006F5676" w:rsidRDefault="006F5676" w:rsidP="006F5676">
      <w:r>
        <w:t>L. Magee replied to</w:t>
      </w:r>
      <w:r w:rsidRPr="004F5487">
        <w:t xml:space="preserve"> the Member’s queries. </w:t>
      </w:r>
    </w:p>
    <w:p w14:paraId="5ABE270B" w14:textId="50D8CFA4" w:rsidR="006F5676" w:rsidRPr="004F5487" w:rsidRDefault="006F5676" w:rsidP="006F5676">
      <w:r>
        <w:t>A commitment was given that if feasible, the item will be placed on the Improvements Works Programme for 2022</w:t>
      </w:r>
      <w:r w:rsidR="00903BBD">
        <w:t xml:space="preserve"> – L Magee</w:t>
      </w:r>
      <w:r>
        <w:t xml:space="preserve">. </w:t>
      </w:r>
    </w:p>
    <w:p w14:paraId="37FE0F02" w14:textId="6E7107E1" w:rsidR="006F5676" w:rsidRPr="00131281" w:rsidRDefault="006F5676" w:rsidP="006F5676">
      <w:r w:rsidRPr="004F5487">
        <w:t xml:space="preserve">The </w:t>
      </w:r>
      <w:r w:rsidR="00AB7FF5">
        <w:t>motion</w:t>
      </w:r>
      <w:r w:rsidRPr="004F5487">
        <w:t xml:space="preserve"> was</w:t>
      </w:r>
      <w:r w:rsidR="00AB7FF5">
        <w:rPr>
          <w:b/>
          <w:bCs/>
          <w:u w:val="single"/>
        </w:rPr>
        <w:t xml:space="preserve"> AGREED</w:t>
      </w:r>
      <w:r w:rsidRPr="004F5487">
        <w:t xml:space="preserve">. </w:t>
      </w:r>
    </w:p>
    <w:p w14:paraId="1ADABC61" w14:textId="77777777" w:rsidR="006F5676" w:rsidRDefault="006F5676"/>
    <w:p w14:paraId="73CF3B12" w14:textId="38DAE9B4" w:rsidR="0067196C" w:rsidRDefault="00133D8E">
      <w:pPr>
        <w:pStyle w:val="Heading3"/>
      </w:pPr>
      <w:r>
        <w:rPr>
          <w:b/>
          <w:u w:val="single"/>
        </w:rPr>
        <w:t>T/13</w:t>
      </w:r>
      <w:r w:rsidR="00743EEA">
        <w:rPr>
          <w:b/>
          <w:u w:val="single"/>
        </w:rPr>
        <w:t>1</w:t>
      </w:r>
      <w:r>
        <w:rPr>
          <w:b/>
          <w:u w:val="single"/>
        </w:rPr>
        <w:t xml:space="preserve">/21 </w:t>
      </w:r>
      <w:r w:rsidR="006F5676">
        <w:rPr>
          <w:b/>
          <w:u w:val="single"/>
        </w:rPr>
        <w:t>M3/0321 Item ID:69588</w:t>
      </w:r>
    </w:p>
    <w:p w14:paraId="701A0F75" w14:textId="0090578A" w:rsidR="0067196C" w:rsidRDefault="006F5676">
      <w:r>
        <w:t>Proposed by Councillor L. Dunne</w:t>
      </w:r>
      <w:r w:rsidR="00AB7FF5">
        <w:t xml:space="preserve">                        Seconded by Councillor C. King </w:t>
      </w:r>
    </w:p>
    <w:p w14:paraId="32CFE754" w14:textId="77777777" w:rsidR="0067196C" w:rsidRDefault="006F5676">
      <w:r>
        <w:t>"This Area Committee calls on the Chief Executive to replace the access gates that lead into Butler McGee Park from Drumcairn Parade similar to those access gates that are on Drumcairn Avenue"</w:t>
      </w:r>
    </w:p>
    <w:p w14:paraId="6CEA43AD" w14:textId="77777777" w:rsidR="0067196C" w:rsidRDefault="006F5676">
      <w:r>
        <w:rPr>
          <w:b/>
        </w:rPr>
        <w:t>REPORT:</w:t>
      </w:r>
    </w:p>
    <w:p w14:paraId="72332C98" w14:textId="7207D8E1" w:rsidR="0067196C" w:rsidRDefault="006F5676">
      <w:r>
        <w:t xml:space="preserve">There are two types of pedestrian entrance gate provided from Drumcairn Estate into Butler McGee Park.  </w:t>
      </w:r>
      <w:proofErr w:type="gramStart"/>
      <w:r>
        <w:t>The majority of</w:t>
      </w:r>
      <w:proofErr w:type="gramEnd"/>
      <w:r>
        <w:t xml:space="preserve"> these entrance features are K barriers or motorcycle restrictors, and these are in place on Drumcairn Avenue as well as one on Drumcairn Parade.  There are two entrances to the park, one from Drumcairn Parade and one where Drumcairn Parade and Avenue meet, which are controlled by kissing gates.  These entrance gates can be removed and replaced if required, with K barriers </w:t>
      </w:r>
      <w:proofErr w:type="gramStart"/>
      <w:r>
        <w:t>similar to</w:t>
      </w:r>
      <w:proofErr w:type="gramEnd"/>
      <w:r>
        <w:t xml:space="preserve"> those which are in place at the other entrances mentioned.</w:t>
      </w:r>
    </w:p>
    <w:p w14:paraId="625C0018" w14:textId="22D94FE6" w:rsidR="00AB7FF5" w:rsidRPr="004F5487" w:rsidRDefault="00AB7FF5" w:rsidP="00AB7FF5">
      <w:r w:rsidRPr="004F5487">
        <w:t>A discussion followed with contributions from Cllrs.</w:t>
      </w:r>
      <w:r>
        <w:t xml:space="preserve"> L. Dunne &amp; C.</w:t>
      </w:r>
      <w:r w:rsidR="007B78AC">
        <w:t xml:space="preserve"> O’Connor</w:t>
      </w:r>
      <w:r>
        <w:t xml:space="preserve">. </w:t>
      </w:r>
    </w:p>
    <w:p w14:paraId="7E7C915A" w14:textId="77777777" w:rsidR="00AB7FF5" w:rsidRDefault="00AB7FF5" w:rsidP="00AB7FF5">
      <w:r>
        <w:t>L. Magee replied to</w:t>
      </w:r>
      <w:r w:rsidRPr="004F5487">
        <w:t xml:space="preserve"> the Member’s queries. </w:t>
      </w:r>
    </w:p>
    <w:p w14:paraId="54DB134A" w14:textId="77777777" w:rsidR="00AB7FF5" w:rsidRPr="00131281" w:rsidRDefault="00AB7FF5" w:rsidP="00AB7FF5">
      <w:r w:rsidRPr="004F5487">
        <w:t xml:space="preserve">The </w:t>
      </w:r>
      <w:r>
        <w:t>motion</w:t>
      </w:r>
      <w:r w:rsidRPr="004F5487">
        <w:t xml:space="preserve"> was</w:t>
      </w:r>
      <w:r>
        <w:rPr>
          <w:b/>
          <w:bCs/>
          <w:u w:val="single"/>
        </w:rPr>
        <w:t xml:space="preserve"> AGREED</w:t>
      </w:r>
      <w:r w:rsidRPr="004F5487">
        <w:t xml:space="preserve">. </w:t>
      </w:r>
    </w:p>
    <w:p w14:paraId="32181EA2" w14:textId="77777777" w:rsidR="00AB7FF5" w:rsidRDefault="00AB7FF5"/>
    <w:p w14:paraId="3042C106" w14:textId="77777777" w:rsidR="0067196C" w:rsidRPr="007B78AC" w:rsidRDefault="006F5676" w:rsidP="007B78AC">
      <w:pPr>
        <w:pStyle w:val="Heading2"/>
        <w:jc w:val="center"/>
        <w:rPr>
          <w:b/>
          <w:bCs/>
        </w:rPr>
      </w:pPr>
      <w:r w:rsidRPr="007B78AC">
        <w:rPr>
          <w:b/>
          <w:bCs/>
        </w:rPr>
        <w:lastRenderedPageBreak/>
        <w:t>Environment</w:t>
      </w:r>
    </w:p>
    <w:p w14:paraId="0BF3DC20" w14:textId="77E0E46F" w:rsidR="0067196C" w:rsidRDefault="00133D8E">
      <w:pPr>
        <w:pStyle w:val="Heading3"/>
      </w:pPr>
      <w:r>
        <w:rPr>
          <w:b/>
          <w:u w:val="single"/>
        </w:rPr>
        <w:t>T/13</w:t>
      </w:r>
      <w:r w:rsidR="00743EEA">
        <w:rPr>
          <w:b/>
          <w:u w:val="single"/>
        </w:rPr>
        <w:t>2</w:t>
      </w:r>
      <w:r>
        <w:rPr>
          <w:b/>
          <w:u w:val="single"/>
        </w:rPr>
        <w:t xml:space="preserve">/21 </w:t>
      </w:r>
      <w:r w:rsidR="006F5676">
        <w:rPr>
          <w:b/>
          <w:u w:val="single"/>
        </w:rPr>
        <w:t>H7/0321 Item ID:69523</w:t>
      </w:r>
    </w:p>
    <w:p w14:paraId="25505C0B" w14:textId="77777777" w:rsidR="0067196C" w:rsidRDefault="006F5676">
      <w:r>
        <w:t>Proposed by Environment</w:t>
      </w:r>
    </w:p>
    <w:p w14:paraId="16E7D01D" w14:textId="77777777" w:rsidR="0067196C" w:rsidRDefault="006F5676">
      <w:r>
        <w:t>New Works (No Business)</w:t>
      </w:r>
    </w:p>
    <w:p w14:paraId="5627B243" w14:textId="20113C9F" w:rsidR="0067196C" w:rsidRDefault="00133D8E">
      <w:pPr>
        <w:pStyle w:val="Heading3"/>
      </w:pPr>
      <w:r>
        <w:rPr>
          <w:b/>
          <w:u w:val="single"/>
        </w:rPr>
        <w:t>T/13</w:t>
      </w:r>
      <w:r w:rsidR="00743EEA">
        <w:rPr>
          <w:b/>
          <w:u w:val="single"/>
        </w:rPr>
        <w:t>3</w:t>
      </w:r>
      <w:r>
        <w:rPr>
          <w:b/>
          <w:u w:val="single"/>
        </w:rPr>
        <w:t xml:space="preserve">/21 </w:t>
      </w:r>
      <w:r w:rsidR="006F5676">
        <w:rPr>
          <w:b/>
          <w:u w:val="single"/>
        </w:rPr>
        <w:t>C4/0321 Item ID:69531</w:t>
      </w:r>
    </w:p>
    <w:p w14:paraId="4BEEAA5A" w14:textId="77777777" w:rsidR="0067196C" w:rsidRDefault="006F5676">
      <w:r>
        <w:t>Proposed by Environment</w:t>
      </w:r>
    </w:p>
    <w:p w14:paraId="1E0A1BC2" w14:textId="77777777" w:rsidR="0067196C" w:rsidRDefault="006F5676">
      <w:r>
        <w:t>Correspondence (No Business)</w:t>
      </w:r>
    </w:p>
    <w:p w14:paraId="04D7ABE2" w14:textId="1F402DC2" w:rsidR="0067196C" w:rsidRPr="00BF5F27" w:rsidRDefault="006F5676" w:rsidP="00BF5F27">
      <w:pPr>
        <w:pStyle w:val="Heading2"/>
        <w:jc w:val="center"/>
        <w:rPr>
          <w:b/>
          <w:bCs/>
        </w:rPr>
      </w:pPr>
      <w:r w:rsidRPr="00BF5F27">
        <w:rPr>
          <w:b/>
          <w:bCs/>
        </w:rPr>
        <w:t xml:space="preserve">Water </w:t>
      </w:r>
      <w:r w:rsidR="00BF5F27" w:rsidRPr="00BF5F27">
        <w:rPr>
          <w:b/>
          <w:bCs/>
        </w:rPr>
        <w:t>&amp;</w:t>
      </w:r>
      <w:r w:rsidRPr="00BF5F27">
        <w:rPr>
          <w:b/>
          <w:bCs/>
        </w:rPr>
        <w:t xml:space="preserve"> Drainage</w:t>
      </w:r>
    </w:p>
    <w:p w14:paraId="60E9BEBD" w14:textId="2A2A0E05" w:rsidR="0067196C" w:rsidRDefault="00133D8E">
      <w:pPr>
        <w:pStyle w:val="Heading3"/>
      </w:pPr>
      <w:r>
        <w:rPr>
          <w:b/>
          <w:u w:val="single"/>
        </w:rPr>
        <w:t>T/13</w:t>
      </w:r>
      <w:r w:rsidR="00AC1FBB">
        <w:rPr>
          <w:b/>
          <w:u w:val="single"/>
        </w:rPr>
        <w:t>4</w:t>
      </w:r>
      <w:r>
        <w:rPr>
          <w:b/>
          <w:u w:val="single"/>
        </w:rPr>
        <w:t xml:space="preserve">/21 </w:t>
      </w:r>
      <w:r w:rsidR="006F5676">
        <w:rPr>
          <w:b/>
          <w:u w:val="single"/>
        </w:rPr>
        <w:t>H8/0321 Item ID:69530</w:t>
      </w:r>
    </w:p>
    <w:p w14:paraId="02473700" w14:textId="7C28331B" w:rsidR="0067196C" w:rsidRDefault="006F5676">
      <w:r>
        <w:t xml:space="preserve">Proposed by Water </w:t>
      </w:r>
      <w:r w:rsidR="00BF5F27">
        <w:t>&amp;</w:t>
      </w:r>
      <w:r>
        <w:t xml:space="preserve"> Drainage</w:t>
      </w:r>
    </w:p>
    <w:p w14:paraId="0115A26B" w14:textId="77777777" w:rsidR="0067196C" w:rsidRDefault="006F5676">
      <w:r>
        <w:t>New Works (No Business)</w:t>
      </w:r>
    </w:p>
    <w:p w14:paraId="360484D1" w14:textId="0D558FA3" w:rsidR="0067196C" w:rsidRDefault="00133D8E">
      <w:pPr>
        <w:pStyle w:val="Heading3"/>
      </w:pPr>
      <w:r>
        <w:rPr>
          <w:b/>
          <w:u w:val="single"/>
        </w:rPr>
        <w:t>T/13</w:t>
      </w:r>
      <w:r w:rsidR="00AC1FBB">
        <w:rPr>
          <w:b/>
          <w:u w:val="single"/>
        </w:rPr>
        <w:t>5</w:t>
      </w:r>
      <w:r>
        <w:rPr>
          <w:b/>
          <w:u w:val="single"/>
        </w:rPr>
        <w:t xml:space="preserve">/21 </w:t>
      </w:r>
      <w:r w:rsidR="006F5676">
        <w:rPr>
          <w:b/>
          <w:u w:val="single"/>
        </w:rPr>
        <w:t>C5/0321 Item ID:69541</w:t>
      </w:r>
    </w:p>
    <w:p w14:paraId="66681B43" w14:textId="2D3D8586" w:rsidR="0067196C" w:rsidRDefault="006F5676">
      <w:r>
        <w:t xml:space="preserve">Proposed by Water </w:t>
      </w:r>
      <w:r w:rsidR="00BF5F27">
        <w:t>&amp;</w:t>
      </w:r>
      <w:r>
        <w:t xml:space="preserve"> Drainage</w:t>
      </w:r>
    </w:p>
    <w:p w14:paraId="42EAC22A" w14:textId="77777777" w:rsidR="0067196C" w:rsidRDefault="006F5676">
      <w:r>
        <w:t>Correspondence (No Business)</w:t>
      </w:r>
    </w:p>
    <w:p w14:paraId="4327A385" w14:textId="77777777" w:rsidR="0067196C" w:rsidRPr="00BF5F27" w:rsidRDefault="006F5676" w:rsidP="00BF5F27">
      <w:pPr>
        <w:pStyle w:val="Heading2"/>
        <w:jc w:val="center"/>
        <w:rPr>
          <w:b/>
          <w:bCs/>
        </w:rPr>
      </w:pPr>
      <w:r w:rsidRPr="00BF5F27">
        <w:rPr>
          <w:b/>
          <w:bCs/>
        </w:rPr>
        <w:t>Housing</w:t>
      </w:r>
    </w:p>
    <w:p w14:paraId="62B8EC1F" w14:textId="4FB0ED20" w:rsidR="0067196C" w:rsidRDefault="00133D8E">
      <w:pPr>
        <w:pStyle w:val="Heading3"/>
      </w:pPr>
      <w:r>
        <w:rPr>
          <w:b/>
          <w:u w:val="single"/>
        </w:rPr>
        <w:t>T/13</w:t>
      </w:r>
      <w:r w:rsidR="00AC1FBB">
        <w:rPr>
          <w:b/>
          <w:u w:val="single"/>
        </w:rPr>
        <w:t>6</w:t>
      </w:r>
      <w:r>
        <w:rPr>
          <w:b/>
          <w:u w:val="single"/>
        </w:rPr>
        <w:t xml:space="preserve">/21 </w:t>
      </w:r>
      <w:r w:rsidR="006F5676">
        <w:rPr>
          <w:b/>
          <w:u w:val="single"/>
        </w:rPr>
        <w:t>Q6/0321 Item ID:69650</w:t>
      </w:r>
    </w:p>
    <w:p w14:paraId="6B47540D" w14:textId="77777777" w:rsidR="0067196C" w:rsidRDefault="006F5676">
      <w:r>
        <w:t>Proposed by Councillor C. O'Connor</w:t>
      </w:r>
    </w:p>
    <w:p w14:paraId="2A705B0E" w14:textId="77777777" w:rsidR="0067196C" w:rsidRDefault="006F5676">
      <w:r>
        <w:t>"To ask the Chief Executive to confirm that he is maintaining close contact and offering support to the Fettercairn Estate Management Committee, will he detail actions taken and proposed in respect of issues being encountered by the group and will he make a statement."</w:t>
      </w:r>
    </w:p>
    <w:p w14:paraId="3361E3F4" w14:textId="77777777" w:rsidR="0067196C" w:rsidRDefault="006F5676">
      <w:r>
        <w:rPr>
          <w:b/>
        </w:rPr>
        <w:t>REPLY:</w:t>
      </w:r>
    </w:p>
    <w:p w14:paraId="4D72E680" w14:textId="77777777" w:rsidR="0067196C" w:rsidRDefault="006F5676">
      <w:r>
        <w:t>The Estate Management Officers for the area maintain weekly contact with members of the Fettercairn Estate Management Committee providing support and taking actions on issues highlighted by the committee such as illegal dumping, burning of illegal waste, and securing abandoned Council properties. Plants and equipment have also been provided for small planting initiatives for further enhancement of the estate.</w:t>
      </w:r>
    </w:p>
    <w:p w14:paraId="4C0194B1" w14:textId="77777777" w:rsidR="0067196C" w:rsidRDefault="006F5676">
      <w:r>
        <w:t>Due to COVID-19 restrictions it has not been possible to meet with the Fettercairn Estate Management Committee in a group setting. An online meeting was scheduled to take place on 9</w:t>
      </w:r>
      <w:r>
        <w:rPr>
          <w:vertAlign w:val="superscript"/>
        </w:rPr>
        <w:t>th</w:t>
      </w:r>
      <w:r>
        <w:t xml:space="preserve"> </w:t>
      </w:r>
      <w:proofErr w:type="gramStart"/>
      <w:r>
        <w:t>March</w:t>
      </w:r>
      <w:proofErr w:type="gramEnd"/>
      <w:r>
        <w:t xml:space="preserve"> but it had to be postponed to early April, date to be confirmed.</w:t>
      </w:r>
    </w:p>
    <w:p w14:paraId="73B21C1F" w14:textId="77777777" w:rsidR="0067196C" w:rsidRDefault="006F5676">
      <w:r>
        <w:t>The Council will continue to work closely with the Group and liaise with them on any issues arising.</w:t>
      </w:r>
    </w:p>
    <w:p w14:paraId="12EDB897" w14:textId="13DA220B" w:rsidR="0067196C" w:rsidRDefault="00133D8E">
      <w:pPr>
        <w:pStyle w:val="Heading3"/>
      </w:pPr>
      <w:r>
        <w:rPr>
          <w:b/>
          <w:u w:val="single"/>
        </w:rPr>
        <w:t>T/13</w:t>
      </w:r>
      <w:r w:rsidR="00AC1FBB">
        <w:rPr>
          <w:b/>
          <w:u w:val="single"/>
        </w:rPr>
        <w:t>7</w:t>
      </w:r>
      <w:r>
        <w:rPr>
          <w:b/>
          <w:u w:val="single"/>
        </w:rPr>
        <w:t xml:space="preserve">/21 </w:t>
      </w:r>
      <w:r w:rsidR="006F5676">
        <w:rPr>
          <w:b/>
          <w:u w:val="single"/>
        </w:rPr>
        <w:t>Q7/0321 Item ID:69651</w:t>
      </w:r>
    </w:p>
    <w:p w14:paraId="44CF3EEA" w14:textId="77777777" w:rsidR="0067196C" w:rsidRDefault="006F5676">
      <w:r>
        <w:t>Proposed by Councillor C. O'Connor</w:t>
      </w:r>
    </w:p>
    <w:p w14:paraId="5DAD6A7A" w14:textId="77777777" w:rsidR="0067196C" w:rsidRDefault="006F5676">
      <w:r>
        <w:t xml:space="preserve">To ask the CEO to list the Social Housing projects under construction in Tallaght and what he now considers the possible new completion </w:t>
      </w:r>
      <w:proofErr w:type="gramStart"/>
      <w:r>
        <w:t>dates</w:t>
      </w:r>
      <w:proofErr w:type="gramEnd"/>
      <w:r>
        <w:t xml:space="preserve"> and will he also provide the same information in respect of new projects and will he make a statement</w:t>
      </w:r>
    </w:p>
    <w:p w14:paraId="05739CC9" w14:textId="77777777" w:rsidR="00BF5F27" w:rsidRDefault="00BF5F27">
      <w:pPr>
        <w:rPr>
          <w:b/>
        </w:rPr>
      </w:pPr>
    </w:p>
    <w:p w14:paraId="60DAB17F" w14:textId="2C38431E" w:rsidR="0067196C" w:rsidRDefault="006F5676">
      <w:r>
        <w:rPr>
          <w:b/>
        </w:rPr>
        <w:lastRenderedPageBreak/>
        <w:t>REPLY:</w:t>
      </w:r>
    </w:p>
    <w:p w14:paraId="40D8338C" w14:textId="77777777" w:rsidR="0067196C" w:rsidRDefault="006F5676">
      <w:r>
        <w:t>There were two projects under construction within the Tallaght area, prior to the start of Level 5 restrictions in January 2021, which resulted in construction sites closing. A third project at Whitestown Way with Clúid Housing is due to commence construction once restrictions are lifted. A revised programme for all construction projects will be provided by contractors once restrictions are lifted and a report will be provided to the Members accordingly.</w:t>
      </w:r>
    </w:p>
    <w:tbl>
      <w:tblPr>
        <w:tblW w:w="981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69"/>
        <w:gridCol w:w="977"/>
        <w:gridCol w:w="1146"/>
        <w:gridCol w:w="5318"/>
      </w:tblGrid>
      <w:tr w:rsidR="0067196C" w14:paraId="0F8D3C7F" w14:textId="77777777">
        <w:tc>
          <w:tcPr>
            <w:tcW w:w="9810" w:type="dxa"/>
            <w:gridSpan w:val="4"/>
            <w:vAlign w:val="center"/>
          </w:tcPr>
          <w:p w14:paraId="413E569B" w14:textId="77777777" w:rsidR="0067196C" w:rsidRDefault="006F5676">
            <w:r>
              <w:rPr>
                <w:b/>
              </w:rPr>
              <w:t>Construction Projects on Site in Tallaght Area</w:t>
            </w:r>
          </w:p>
        </w:tc>
      </w:tr>
      <w:tr w:rsidR="0067196C" w14:paraId="4BEA4218" w14:textId="77777777">
        <w:tc>
          <w:tcPr>
            <w:tcW w:w="2400" w:type="dxa"/>
            <w:vAlign w:val="center"/>
          </w:tcPr>
          <w:p w14:paraId="385692DA" w14:textId="77777777" w:rsidR="0067196C" w:rsidRDefault="006F5676">
            <w:r>
              <w:t>Scheme Name</w:t>
            </w:r>
          </w:p>
        </w:tc>
        <w:tc>
          <w:tcPr>
            <w:tcW w:w="990" w:type="dxa"/>
            <w:vAlign w:val="center"/>
          </w:tcPr>
          <w:p w14:paraId="6C4C904E" w14:textId="77777777" w:rsidR="0067196C" w:rsidRDefault="006F5676">
            <w:r>
              <w:t>No. of Units</w:t>
            </w:r>
          </w:p>
        </w:tc>
        <w:tc>
          <w:tcPr>
            <w:tcW w:w="990" w:type="dxa"/>
            <w:vAlign w:val="center"/>
          </w:tcPr>
          <w:p w14:paraId="5048FBBE" w14:textId="77777777" w:rsidR="0067196C" w:rsidRDefault="006F5676">
            <w:r>
              <w:t>Current Status</w:t>
            </w:r>
          </w:p>
        </w:tc>
        <w:tc>
          <w:tcPr>
            <w:tcW w:w="990" w:type="dxa"/>
            <w:vAlign w:val="center"/>
          </w:tcPr>
          <w:p w14:paraId="1AEE8829" w14:textId="77777777" w:rsidR="0067196C" w:rsidRDefault="006F5676">
            <w:r>
              <w:t>Delivery Mechanism</w:t>
            </w:r>
          </w:p>
        </w:tc>
      </w:tr>
      <w:tr w:rsidR="0067196C" w14:paraId="0D4153CE" w14:textId="77777777">
        <w:tc>
          <w:tcPr>
            <w:tcW w:w="2400" w:type="dxa"/>
            <w:vAlign w:val="center"/>
          </w:tcPr>
          <w:p w14:paraId="74F66B35" w14:textId="77777777" w:rsidR="0067196C" w:rsidRDefault="006F5676">
            <w:r>
              <w:t>Fernwood &amp; Maplewood</w:t>
            </w:r>
          </w:p>
        </w:tc>
        <w:tc>
          <w:tcPr>
            <w:tcW w:w="990" w:type="dxa"/>
            <w:vAlign w:val="center"/>
          </w:tcPr>
          <w:p w14:paraId="2C7BBDF3" w14:textId="77777777" w:rsidR="0067196C" w:rsidRDefault="006F5676">
            <w:r>
              <w:t>40</w:t>
            </w:r>
          </w:p>
        </w:tc>
        <w:tc>
          <w:tcPr>
            <w:tcW w:w="990" w:type="dxa"/>
            <w:vAlign w:val="center"/>
          </w:tcPr>
          <w:p w14:paraId="2232EA1F" w14:textId="77777777" w:rsidR="0067196C" w:rsidRDefault="006F5676">
            <w:r>
              <w:t>Under construction</w:t>
            </w:r>
          </w:p>
        </w:tc>
        <w:tc>
          <w:tcPr>
            <w:tcW w:w="990" w:type="dxa"/>
            <w:vAlign w:val="center"/>
          </w:tcPr>
          <w:p w14:paraId="164C6EBF" w14:textId="77777777" w:rsidR="0067196C" w:rsidRDefault="006F5676">
            <w:r>
              <w:t>Clúid Housing Older Persons Specific Project</w:t>
            </w:r>
          </w:p>
        </w:tc>
      </w:tr>
      <w:tr w:rsidR="0067196C" w14:paraId="2E7FC4AD" w14:textId="77777777">
        <w:tc>
          <w:tcPr>
            <w:tcW w:w="2400" w:type="dxa"/>
            <w:vAlign w:val="center"/>
          </w:tcPr>
          <w:p w14:paraId="1E38C514" w14:textId="77777777" w:rsidR="0067196C" w:rsidRDefault="006F5676">
            <w:r>
              <w:t>St. Catherine’s</w:t>
            </w:r>
          </w:p>
          <w:p w14:paraId="02ED4F6F" w14:textId="77777777" w:rsidR="0067196C" w:rsidRDefault="006F5676">
            <w:r>
              <w:t>(Catherine’s Way)</w:t>
            </w:r>
          </w:p>
        </w:tc>
        <w:tc>
          <w:tcPr>
            <w:tcW w:w="990" w:type="dxa"/>
            <w:vAlign w:val="center"/>
          </w:tcPr>
          <w:p w14:paraId="650D0D85" w14:textId="77777777" w:rsidR="0067196C" w:rsidRDefault="006F5676">
            <w:r>
              <w:t>12</w:t>
            </w:r>
          </w:p>
        </w:tc>
        <w:tc>
          <w:tcPr>
            <w:tcW w:w="990" w:type="dxa"/>
            <w:vAlign w:val="center"/>
          </w:tcPr>
          <w:p w14:paraId="40CC8A00" w14:textId="77777777" w:rsidR="0067196C" w:rsidRDefault="006F5676">
            <w:r>
              <w:t>Under construction</w:t>
            </w:r>
          </w:p>
        </w:tc>
        <w:tc>
          <w:tcPr>
            <w:tcW w:w="990" w:type="dxa"/>
            <w:vAlign w:val="center"/>
          </w:tcPr>
          <w:p w14:paraId="01D6F4F3" w14:textId="77777777" w:rsidR="0067196C" w:rsidRDefault="006F5676">
            <w:r>
              <w:t>Local Authority Build Project</w:t>
            </w:r>
          </w:p>
        </w:tc>
      </w:tr>
      <w:tr w:rsidR="0067196C" w14:paraId="5878DA2C" w14:textId="77777777">
        <w:tc>
          <w:tcPr>
            <w:tcW w:w="2400" w:type="dxa"/>
            <w:vAlign w:val="center"/>
          </w:tcPr>
          <w:p w14:paraId="76A8F5BE" w14:textId="77777777" w:rsidR="0067196C" w:rsidRDefault="006F5676">
            <w:r>
              <w:t> Whitestown Way</w:t>
            </w:r>
          </w:p>
        </w:tc>
        <w:tc>
          <w:tcPr>
            <w:tcW w:w="990" w:type="dxa"/>
            <w:vAlign w:val="center"/>
          </w:tcPr>
          <w:p w14:paraId="4AE86326" w14:textId="77777777" w:rsidR="0067196C" w:rsidRDefault="006F5676">
            <w:r>
              <w:t>81</w:t>
            </w:r>
          </w:p>
        </w:tc>
        <w:tc>
          <w:tcPr>
            <w:tcW w:w="990" w:type="dxa"/>
            <w:vAlign w:val="center"/>
          </w:tcPr>
          <w:p w14:paraId="50307CA6" w14:textId="77777777" w:rsidR="0067196C" w:rsidRDefault="006F5676">
            <w:r>
              <w:t>Contractor appointed and construction will commence when Public Health Measures permit.</w:t>
            </w:r>
          </w:p>
        </w:tc>
        <w:tc>
          <w:tcPr>
            <w:tcW w:w="990" w:type="dxa"/>
            <w:vAlign w:val="center"/>
          </w:tcPr>
          <w:p w14:paraId="6F2ACFF5" w14:textId="77777777" w:rsidR="0067196C" w:rsidRDefault="006F5676">
            <w:r>
              <w:t>Clúid Housing Older Persons Specific Project</w:t>
            </w:r>
          </w:p>
        </w:tc>
      </w:tr>
      <w:tr w:rsidR="0067196C" w14:paraId="37769D76" w14:textId="77777777">
        <w:tc>
          <w:tcPr>
            <w:tcW w:w="2400" w:type="dxa"/>
            <w:vAlign w:val="center"/>
          </w:tcPr>
          <w:p w14:paraId="2F56A0AE" w14:textId="77777777" w:rsidR="0067196C" w:rsidRDefault="006F5676">
            <w:r>
              <w:t> </w:t>
            </w:r>
          </w:p>
        </w:tc>
        <w:tc>
          <w:tcPr>
            <w:tcW w:w="990" w:type="dxa"/>
            <w:vAlign w:val="center"/>
          </w:tcPr>
          <w:p w14:paraId="295EECC2" w14:textId="77777777" w:rsidR="0067196C" w:rsidRDefault="006F5676">
            <w:r>
              <w:rPr>
                <w:b/>
              </w:rPr>
              <w:t>133</w:t>
            </w:r>
          </w:p>
        </w:tc>
        <w:tc>
          <w:tcPr>
            <w:tcW w:w="990" w:type="dxa"/>
            <w:vAlign w:val="center"/>
          </w:tcPr>
          <w:p w14:paraId="39AD9522" w14:textId="77777777" w:rsidR="0067196C" w:rsidRDefault="006F5676">
            <w:r>
              <w:t> </w:t>
            </w:r>
          </w:p>
        </w:tc>
        <w:tc>
          <w:tcPr>
            <w:tcW w:w="990" w:type="dxa"/>
            <w:vAlign w:val="center"/>
          </w:tcPr>
          <w:p w14:paraId="533F1E34" w14:textId="77777777" w:rsidR="0067196C" w:rsidRDefault="006F5676">
            <w:r>
              <w:t> </w:t>
            </w:r>
          </w:p>
        </w:tc>
      </w:tr>
    </w:tbl>
    <w:p w14:paraId="5C839946" w14:textId="0FB63CF6" w:rsidR="0067196C" w:rsidRDefault="00133D8E">
      <w:pPr>
        <w:pStyle w:val="Heading3"/>
      </w:pPr>
      <w:r>
        <w:rPr>
          <w:b/>
          <w:u w:val="single"/>
        </w:rPr>
        <w:t>T/13</w:t>
      </w:r>
      <w:r w:rsidR="00AC1FBB">
        <w:rPr>
          <w:b/>
          <w:u w:val="single"/>
        </w:rPr>
        <w:t>8</w:t>
      </w:r>
      <w:r>
        <w:rPr>
          <w:b/>
          <w:u w:val="single"/>
        </w:rPr>
        <w:t xml:space="preserve">/21 </w:t>
      </w:r>
      <w:r w:rsidR="006F5676">
        <w:rPr>
          <w:b/>
          <w:u w:val="single"/>
        </w:rPr>
        <w:t>Q8/0321 Item ID:69626</w:t>
      </w:r>
    </w:p>
    <w:p w14:paraId="3F9BF15D" w14:textId="77777777" w:rsidR="0067196C" w:rsidRDefault="006F5676">
      <w:r>
        <w:t>Proposed by Councillor T. Costello</w:t>
      </w:r>
    </w:p>
    <w:p w14:paraId="5C875BF1" w14:textId="77777777" w:rsidR="0067196C" w:rsidRDefault="006F5676">
      <w:r>
        <w:t>"To ask the Chief Executive how many people are currently on the Medical Priority housing list in the Tallaght Area and what is the average waiting times on housing broken down by bedroom size"</w:t>
      </w:r>
    </w:p>
    <w:p w14:paraId="4FDF209D" w14:textId="77777777" w:rsidR="0067196C" w:rsidRDefault="006F5676">
      <w:r>
        <w:rPr>
          <w:b/>
        </w:rPr>
        <w:t>REPLY:</w:t>
      </w:r>
    </w:p>
    <w:p w14:paraId="3DF30EBD" w14:textId="20A6FAA5" w:rsidR="0067196C" w:rsidRDefault="006F5676">
      <w:r>
        <w:t xml:space="preserve">There are currently 182 applicants with medical priority from the Tallaght area.  Some of these households require properties to meet specific and complex needs but many can be accommodated in standard social housing also.  We are committed to providing additional specially adapted homes both through our social housing construction programme, acquisition </w:t>
      </w:r>
      <w:r w:rsidR="00BF5F27">
        <w:t>program</w:t>
      </w:r>
      <w:r>
        <w:t> and in conjunction with Approved Housing Bodies to meet the needs of these households. All properties coming into stock from new builds and relets are checked as to their suitability for those on the medical list such as ground floor units, wheelchair accessible/liveable, medical adaptations, etc. and  almost 10% of all allocations in 2020 were made to medical priority applicants. The breakdown of the 182 applicants from the Tallaght area is as follows:</w:t>
      </w:r>
    </w:p>
    <w:p w14:paraId="59D46AEE" w14:textId="77777777" w:rsidR="00BF5F27" w:rsidRDefault="00BF5F27"/>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45"/>
        <w:gridCol w:w="3119"/>
        <w:gridCol w:w="1410"/>
      </w:tblGrid>
      <w:tr w:rsidR="0067196C" w14:paraId="75A321A3" w14:textId="77777777">
        <w:tc>
          <w:tcPr>
            <w:tcW w:w="1845" w:type="dxa"/>
            <w:vAlign w:val="center"/>
          </w:tcPr>
          <w:p w14:paraId="761E9E11" w14:textId="77777777" w:rsidR="0067196C" w:rsidRDefault="006F5676">
            <w:r>
              <w:rPr>
                <w:b/>
              </w:rPr>
              <w:lastRenderedPageBreak/>
              <w:t>Size</w:t>
            </w:r>
          </w:p>
        </w:tc>
        <w:tc>
          <w:tcPr>
            <w:tcW w:w="3119" w:type="dxa"/>
            <w:vAlign w:val="center"/>
          </w:tcPr>
          <w:p w14:paraId="0FA2FAB3" w14:textId="77777777" w:rsidR="0067196C" w:rsidRDefault="006F5676">
            <w:r>
              <w:rPr>
                <w:b/>
              </w:rPr>
              <w:t>Type</w:t>
            </w:r>
          </w:p>
        </w:tc>
        <w:tc>
          <w:tcPr>
            <w:tcW w:w="1410" w:type="dxa"/>
            <w:vAlign w:val="center"/>
          </w:tcPr>
          <w:p w14:paraId="7A7856B4" w14:textId="77777777" w:rsidR="0067196C" w:rsidRDefault="006F5676">
            <w:r>
              <w:rPr>
                <w:b/>
              </w:rPr>
              <w:t>Total</w:t>
            </w:r>
          </w:p>
        </w:tc>
      </w:tr>
      <w:tr w:rsidR="0067196C" w14:paraId="33BB651F" w14:textId="77777777">
        <w:tc>
          <w:tcPr>
            <w:tcW w:w="1845" w:type="dxa"/>
            <w:vAlign w:val="center"/>
          </w:tcPr>
          <w:p w14:paraId="0E4E59F0" w14:textId="77777777" w:rsidR="0067196C" w:rsidRDefault="006F5676">
            <w:r>
              <w:t>1 Bed</w:t>
            </w:r>
          </w:p>
        </w:tc>
        <w:tc>
          <w:tcPr>
            <w:tcW w:w="3119" w:type="dxa"/>
            <w:vAlign w:val="center"/>
          </w:tcPr>
          <w:p w14:paraId="6EDCF911" w14:textId="77777777" w:rsidR="0067196C" w:rsidRDefault="006F5676">
            <w:r>
              <w:t>Standard Housing</w:t>
            </w:r>
          </w:p>
        </w:tc>
        <w:tc>
          <w:tcPr>
            <w:tcW w:w="1410" w:type="dxa"/>
            <w:vAlign w:val="center"/>
          </w:tcPr>
          <w:p w14:paraId="2E4BF9D0" w14:textId="77777777" w:rsidR="0067196C" w:rsidRDefault="006F5676">
            <w:r>
              <w:t>22</w:t>
            </w:r>
          </w:p>
        </w:tc>
      </w:tr>
      <w:tr w:rsidR="0067196C" w14:paraId="1893C0FF" w14:textId="77777777">
        <w:tc>
          <w:tcPr>
            <w:tcW w:w="1845" w:type="dxa"/>
            <w:vAlign w:val="center"/>
          </w:tcPr>
          <w:p w14:paraId="372337D2" w14:textId="77777777" w:rsidR="0067196C" w:rsidRDefault="006F5676">
            <w:r>
              <w:t>2 Bed</w:t>
            </w:r>
          </w:p>
        </w:tc>
        <w:tc>
          <w:tcPr>
            <w:tcW w:w="3119" w:type="dxa"/>
            <w:vAlign w:val="center"/>
          </w:tcPr>
          <w:p w14:paraId="5D2139CC" w14:textId="77777777" w:rsidR="0067196C" w:rsidRDefault="006F5676">
            <w:r>
              <w:t>Standard Housing</w:t>
            </w:r>
          </w:p>
        </w:tc>
        <w:tc>
          <w:tcPr>
            <w:tcW w:w="1410" w:type="dxa"/>
            <w:vAlign w:val="center"/>
          </w:tcPr>
          <w:p w14:paraId="5EB31E06" w14:textId="77777777" w:rsidR="0067196C" w:rsidRDefault="006F5676">
            <w:r>
              <w:t>36</w:t>
            </w:r>
          </w:p>
        </w:tc>
      </w:tr>
      <w:tr w:rsidR="0067196C" w14:paraId="25FC987E" w14:textId="77777777">
        <w:tc>
          <w:tcPr>
            <w:tcW w:w="1845" w:type="dxa"/>
            <w:vAlign w:val="center"/>
          </w:tcPr>
          <w:p w14:paraId="775FB0EE" w14:textId="77777777" w:rsidR="0067196C" w:rsidRDefault="006F5676">
            <w:r>
              <w:t>3 Bed</w:t>
            </w:r>
          </w:p>
        </w:tc>
        <w:tc>
          <w:tcPr>
            <w:tcW w:w="3119" w:type="dxa"/>
            <w:vAlign w:val="center"/>
          </w:tcPr>
          <w:p w14:paraId="2D138071" w14:textId="77777777" w:rsidR="0067196C" w:rsidRDefault="006F5676">
            <w:r>
              <w:t>Standard Housing</w:t>
            </w:r>
          </w:p>
        </w:tc>
        <w:tc>
          <w:tcPr>
            <w:tcW w:w="1410" w:type="dxa"/>
            <w:vAlign w:val="center"/>
          </w:tcPr>
          <w:p w14:paraId="60332AC4" w14:textId="77777777" w:rsidR="0067196C" w:rsidRDefault="006F5676">
            <w:r>
              <w:t>28</w:t>
            </w:r>
          </w:p>
        </w:tc>
      </w:tr>
      <w:tr w:rsidR="0067196C" w14:paraId="54C0CFB1" w14:textId="77777777">
        <w:tc>
          <w:tcPr>
            <w:tcW w:w="1845" w:type="dxa"/>
            <w:vAlign w:val="center"/>
          </w:tcPr>
          <w:p w14:paraId="6672D3D7" w14:textId="77777777" w:rsidR="0067196C" w:rsidRDefault="006F5676">
            <w:r>
              <w:t>4 Bed</w:t>
            </w:r>
          </w:p>
        </w:tc>
        <w:tc>
          <w:tcPr>
            <w:tcW w:w="3119" w:type="dxa"/>
            <w:vAlign w:val="center"/>
          </w:tcPr>
          <w:p w14:paraId="5E35D68A" w14:textId="77777777" w:rsidR="0067196C" w:rsidRDefault="006F5676">
            <w:r>
              <w:t>Standard Housing</w:t>
            </w:r>
          </w:p>
        </w:tc>
        <w:tc>
          <w:tcPr>
            <w:tcW w:w="1410" w:type="dxa"/>
            <w:vAlign w:val="center"/>
          </w:tcPr>
          <w:p w14:paraId="52745A80" w14:textId="77777777" w:rsidR="0067196C" w:rsidRDefault="006F5676">
            <w:r>
              <w:t>18</w:t>
            </w:r>
          </w:p>
        </w:tc>
      </w:tr>
      <w:tr w:rsidR="0067196C" w14:paraId="5C1534E3" w14:textId="77777777">
        <w:tc>
          <w:tcPr>
            <w:tcW w:w="1845" w:type="dxa"/>
            <w:vAlign w:val="center"/>
          </w:tcPr>
          <w:p w14:paraId="03ECA86C" w14:textId="77777777" w:rsidR="0067196C" w:rsidRDefault="006F5676">
            <w:r>
              <w:t>1 Bed</w:t>
            </w:r>
          </w:p>
        </w:tc>
        <w:tc>
          <w:tcPr>
            <w:tcW w:w="3119" w:type="dxa"/>
            <w:vAlign w:val="center"/>
          </w:tcPr>
          <w:p w14:paraId="2905F906" w14:textId="77777777" w:rsidR="0067196C" w:rsidRDefault="006F5676">
            <w:r>
              <w:t>Ground Floor</w:t>
            </w:r>
          </w:p>
        </w:tc>
        <w:tc>
          <w:tcPr>
            <w:tcW w:w="1410" w:type="dxa"/>
            <w:vAlign w:val="center"/>
          </w:tcPr>
          <w:p w14:paraId="652F2116" w14:textId="77777777" w:rsidR="0067196C" w:rsidRDefault="006F5676">
            <w:r>
              <w:t>19</w:t>
            </w:r>
          </w:p>
        </w:tc>
      </w:tr>
      <w:tr w:rsidR="0067196C" w14:paraId="49243185" w14:textId="77777777">
        <w:tc>
          <w:tcPr>
            <w:tcW w:w="1845" w:type="dxa"/>
            <w:vAlign w:val="center"/>
          </w:tcPr>
          <w:p w14:paraId="349AD7E2" w14:textId="77777777" w:rsidR="0067196C" w:rsidRDefault="006F5676">
            <w:r>
              <w:t>2 Bed</w:t>
            </w:r>
          </w:p>
        </w:tc>
        <w:tc>
          <w:tcPr>
            <w:tcW w:w="3119" w:type="dxa"/>
            <w:vAlign w:val="center"/>
          </w:tcPr>
          <w:p w14:paraId="3358D6C3" w14:textId="77777777" w:rsidR="0067196C" w:rsidRDefault="006F5676">
            <w:r>
              <w:t>Ground Floor</w:t>
            </w:r>
          </w:p>
        </w:tc>
        <w:tc>
          <w:tcPr>
            <w:tcW w:w="1410" w:type="dxa"/>
            <w:vAlign w:val="center"/>
          </w:tcPr>
          <w:p w14:paraId="7233D2A0" w14:textId="77777777" w:rsidR="0067196C" w:rsidRDefault="006F5676">
            <w:r>
              <w:t>18</w:t>
            </w:r>
          </w:p>
        </w:tc>
      </w:tr>
      <w:tr w:rsidR="0067196C" w14:paraId="033AB9A9" w14:textId="77777777">
        <w:tc>
          <w:tcPr>
            <w:tcW w:w="1845" w:type="dxa"/>
            <w:vAlign w:val="center"/>
          </w:tcPr>
          <w:p w14:paraId="0C8C9CA7" w14:textId="77777777" w:rsidR="0067196C" w:rsidRDefault="006F5676">
            <w:r>
              <w:t>3 Bed</w:t>
            </w:r>
          </w:p>
        </w:tc>
        <w:tc>
          <w:tcPr>
            <w:tcW w:w="3119" w:type="dxa"/>
            <w:vAlign w:val="center"/>
          </w:tcPr>
          <w:p w14:paraId="09626446" w14:textId="77777777" w:rsidR="0067196C" w:rsidRDefault="006F5676">
            <w:r>
              <w:t>Ground Floor</w:t>
            </w:r>
          </w:p>
        </w:tc>
        <w:tc>
          <w:tcPr>
            <w:tcW w:w="1410" w:type="dxa"/>
            <w:vAlign w:val="center"/>
          </w:tcPr>
          <w:p w14:paraId="1EAD8E59" w14:textId="77777777" w:rsidR="0067196C" w:rsidRDefault="006F5676">
            <w:r>
              <w:t>31</w:t>
            </w:r>
          </w:p>
        </w:tc>
      </w:tr>
      <w:tr w:rsidR="0067196C" w14:paraId="1514A62B" w14:textId="77777777">
        <w:tc>
          <w:tcPr>
            <w:tcW w:w="1845" w:type="dxa"/>
            <w:vAlign w:val="center"/>
          </w:tcPr>
          <w:p w14:paraId="7EF14D40" w14:textId="77777777" w:rsidR="0067196C" w:rsidRDefault="006F5676">
            <w:r>
              <w:t>4 Bed</w:t>
            </w:r>
          </w:p>
        </w:tc>
        <w:tc>
          <w:tcPr>
            <w:tcW w:w="3119" w:type="dxa"/>
            <w:vAlign w:val="center"/>
          </w:tcPr>
          <w:p w14:paraId="0A2D8DB0" w14:textId="77777777" w:rsidR="0067196C" w:rsidRDefault="006F5676">
            <w:r>
              <w:t>Ground Floor</w:t>
            </w:r>
          </w:p>
        </w:tc>
        <w:tc>
          <w:tcPr>
            <w:tcW w:w="1410" w:type="dxa"/>
            <w:vAlign w:val="center"/>
          </w:tcPr>
          <w:p w14:paraId="10A13FAE" w14:textId="77777777" w:rsidR="0067196C" w:rsidRDefault="006F5676">
            <w:r>
              <w:t>10</w:t>
            </w:r>
          </w:p>
        </w:tc>
      </w:tr>
      <w:tr w:rsidR="0067196C" w14:paraId="7CF11D1D" w14:textId="77777777">
        <w:tc>
          <w:tcPr>
            <w:tcW w:w="1845" w:type="dxa"/>
            <w:vAlign w:val="center"/>
          </w:tcPr>
          <w:p w14:paraId="54377CB0" w14:textId="77777777" w:rsidR="0067196C" w:rsidRDefault="006F5676">
            <w:r>
              <w:rPr>
                <w:b/>
              </w:rPr>
              <w:t xml:space="preserve">Total </w:t>
            </w:r>
          </w:p>
        </w:tc>
        <w:tc>
          <w:tcPr>
            <w:tcW w:w="3119" w:type="dxa"/>
            <w:vAlign w:val="center"/>
          </w:tcPr>
          <w:p w14:paraId="6FB74733" w14:textId="77777777" w:rsidR="0067196C" w:rsidRDefault="006F5676">
            <w:r>
              <w:rPr>
                <w:b/>
              </w:rPr>
              <w:t> </w:t>
            </w:r>
          </w:p>
        </w:tc>
        <w:tc>
          <w:tcPr>
            <w:tcW w:w="1410" w:type="dxa"/>
            <w:vAlign w:val="center"/>
          </w:tcPr>
          <w:p w14:paraId="65335281" w14:textId="77777777" w:rsidR="0067196C" w:rsidRDefault="006F5676">
            <w:r>
              <w:rPr>
                <w:b/>
              </w:rPr>
              <w:t>182</w:t>
            </w:r>
          </w:p>
        </w:tc>
      </w:tr>
    </w:tbl>
    <w:p w14:paraId="48F6E436" w14:textId="77777777" w:rsidR="0067196C" w:rsidRDefault="006F5676">
      <w:r>
        <w:t>  </w:t>
      </w:r>
    </w:p>
    <w:p w14:paraId="429DBD10" w14:textId="77777777" w:rsidR="0067196C" w:rsidRDefault="006F5676">
      <w:r>
        <w:t>The average waiting time to be housed by the Medical Priority Section is as follows:   </w:t>
      </w:r>
    </w:p>
    <w:tbl>
      <w:tblPr>
        <w:tblW w:w="439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59"/>
        <w:gridCol w:w="2040"/>
        <w:gridCol w:w="1396"/>
      </w:tblGrid>
      <w:tr w:rsidR="0067196C" w14:paraId="7AF8A2FB" w14:textId="77777777">
        <w:tc>
          <w:tcPr>
            <w:tcW w:w="4395" w:type="dxa"/>
            <w:gridSpan w:val="3"/>
            <w:vAlign w:val="center"/>
          </w:tcPr>
          <w:p w14:paraId="386AF9A9" w14:textId="77777777" w:rsidR="0067196C" w:rsidRDefault="006F5676">
            <w:r>
              <w:t>Medical Allocations 2017 to Present</w:t>
            </w:r>
          </w:p>
        </w:tc>
      </w:tr>
      <w:tr w:rsidR="0067196C" w14:paraId="565F4F85" w14:textId="77777777">
        <w:tc>
          <w:tcPr>
            <w:tcW w:w="959" w:type="dxa"/>
            <w:vAlign w:val="center"/>
          </w:tcPr>
          <w:p w14:paraId="2F91682D" w14:textId="77777777" w:rsidR="0067196C" w:rsidRDefault="006F5676">
            <w:r>
              <w:t> </w:t>
            </w:r>
          </w:p>
        </w:tc>
        <w:tc>
          <w:tcPr>
            <w:tcW w:w="2040" w:type="dxa"/>
            <w:vAlign w:val="center"/>
          </w:tcPr>
          <w:p w14:paraId="78565CE3" w14:textId="77777777" w:rsidR="0067196C" w:rsidRDefault="006F5676">
            <w:r>
              <w:t> </w:t>
            </w:r>
          </w:p>
        </w:tc>
        <w:tc>
          <w:tcPr>
            <w:tcW w:w="1380" w:type="dxa"/>
            <w:vAlign w:val="center"/>
          </w:tcPr>
          <w:p w14:paraId="243668CD" w14:textId="77777777" w:rsidR="0067196C" w:rsidRDefault="006F5676">
            <w:r>
              <w:t> </w:t>
            </w:r>
          </w:p>
        </w:tc>
      </w:tr>
      <w:tr w:rsidR="0067196C" w14:paraId="390A14E0" w14:textId="77777777">
        <w:tc>
          <w:tcPr>
            <w:tcW w:w="959" w:type="dxa"/>
            <w:vAlign w:val="center"/>
          </w:tcPr>
          <w:p w14:paraId="217A935C" w14:textId="77777777" w:rsidR="0067196C" w:rsidRDefault="006F5676">
            <w:r>
              <w:t>Size</w:t>
            </w:r>
          </w:p>
        </w:tc>
        <w:tc>
          <w:tcPr>
            <w:tcW w:w="2040" w:type="dxa"/>
            <w:vAlign w:val="center"/>
          </w:tcPr>
          <w:p w14:paraId="7673F56E" w14:textId="77777777" w:rsidR="0067196C" w:rsidRDefault="006F5676">
            <w:r>
              <w:t>Type</w:t>
            </w:r>
          </w:p>
        </w:tc>
        <w:tc>
          <w:tcPr>
            <w:tcW w:w="1380" w:type="dxa"/>
            <w:vAlign w:val="center"/>
          </w:tcPr>
          <w:p w14:paraId="599B61F7" w14:textId="77777777" w:rsidR="0067196C" w:rsidRDefault="006F5676">
            <w:r>
              <w:t>Years</w:t>
            </w:r>
          </w:p>
        </w:tc>
      </w:tr>
      <w:tr w:rsidR="0067196C" w14:paraId="15C4CDDA" w14:textId="77777777">
        <w:tc>
          <w:tcPr>
            <w:tcW w:w="959" w:type="dxa"/>
            <w:vAlign w:val="center"/>
          </w:tcPr>
          <w:p w14:paraId="52CFAE8A" w14:textId="77777777" w:rsidR="0067196C" w:rsidRDefault="006F5676">
            <w:r>
              <w:t>1 Bed</w:t>
            </w:r>
          </w:p>
        </w:tc>
        <w:tc>
          <w:tcPr>
            <w:tcW w:w="2040" w:type="dxa"/>
            <w:vAlign w:val="center"/>
          </w:tcPr>
          <w:p w14:paraId="0467C3D2" w14:textId="77777777" w:rsidR="0067196C" w:rsidRDefault="006F5676">
            <w:r>
              <w:t>Standard Housing</w:t>
            </w:r>
          </w:p>
        </w:tc>
        <w:tc>
          <w:tcPr>
            <w:tcW w:w="1380" w:type="dxa"/>
            <w:vAlign w:val="center"/>
          </w:tcPr>
          <w:p w14:paraId="1BD0010B" w14:textId="77777777" w:rsidR="0067196C" w:rsidRDefault="006F5676">
            <w:r>
              <w:t>5.7</w:t>
            </w:r>
          </w:p>
        </w:tc>
      </w:tr>
      <w:tr w:rsidR="0067196C" w14:paraId="02FE719D" w14:textId="77777777">
        <w:tc>
          <w:tcPr>
            <w:tcW w:w="959" w:type="dxa"/>
            <w:vAlign w:val="center"/>
          </w:tcPr>
          <w:p w14:paraId="3A19E948" w14:textId="77777777" w:rsidR="0067196C" w:rsidRDefault="006F5676">
            <w:r>
              <w:t>2 Bed</w:t>
            </w:r>
          </w:p>
        </w:tc>
        <w:tc>
          <w:tcPr>
            <w:tcW w:w="2040" w:type="dxa"/>
            <w:vAlign w:val="center"/>
          </w:tcPr>
          <w:p w14:paraId="0F1734C5" w14:textId="77777777" w:rsidR="0067196C" w:rsidRDefault="006F5676">
            <w:r>
              <w:t>Standard Housing</w:t>
            </w:r>
          </w:p>
        </w:tc>
        <w:tc>
          <w:tcPr>
            <w:tcW w:w="1380" w:type="dxa"/>
            <w:vAlign w:val="center"/>
          </w:tcPr>
          <w:p w14:paraId="0850133B" w14:textId="77777777" w:rsidR="0067196C" w:rsidRDefault="006F5676">
            <w:r>
              <w:t>6.1</w:t>
            </w:r>
          </w:p>
        </w:tc>
      </w:tr>
      <w:tr w:rsidR="0067196C" w14:paraId="647327BD" w14:textId="77777777">
        <w:tc>
          <w:tcPr>
            <w:tcW w:w="959" w:type="dxa"/>
            <w:vAlign w:val="center"/>
          </w:tcPr>
          <w:p w14:paraId="765949D5" w14:textId="77777777" w:rsidR="0067196C" w:rsidRDefault="006F5676">
            <w:r>
              <w:t>3 Bed</w:t>
            </w:r>
          </w:p>
        </w:tc>
        <w:tc>
          <w:tcPr>
            <w:tcW w:w="2040" w:type="dxa"/>
            <w:vAlign w:val="center"/>
          </w:tcPr>
          <w:p w14:paraId="5A725A41" w14:textId="77777777" w:rsidR="0067196C" w:rsidRDefault="006F5676">
            <w:r>
              <w:t>Standard Housing</w:t>
            </w:r>
          </w:p>
        </w:tc>
        <w:tc>
          <w:tcPr>
            <w:tcW w:w="1380" w:type="dxa"/>
            <w:vAlign w:val="center"/>
          </w:tcPr>
          <w:p w14:paraId="6FFD5357" w14:textId="77777777" w:rsidR="0067196C" w:rsidRDefault="006F5676">
            <w:r>
              <w:t>6.8</w:t>
            </w:r>
          </w:p>
        </w:tc>
      </w:tr>
      <w:tr w:rsidR="0067196C" w14:paraId="48F54573" w14:textId="77777777">
        <w:tc>
          <w:tcPr>
            <w:tcW w:w="959" w:type="dxa"/>
            <w:vAlign w:val="center"/>
          </w:tcPr>
          <w:p w14:paraId="30C876AC" w14:textId="77777777" w:rsidR="0067196C" w:rsidRDefault="006F5676">
            <w:r>
              <w:t>4 Bed</w:t>
            </w:r>
          </w:p>
        </w:tc>
        <w:tc>
          <w:tcPr>
            <w:tcW w:w="2040" w:type="dxa"/>
            <w:vAlign w:val="center"/>
          </w:tcPr>
          <w:p w14:paraId="157D6560" w14:textId="77777777" w:rsidR="0067196C" w:rsidRDefault="006F5676">
            <w:r>
              <w:t>Standard Housing</w:t>
            </w:r>
          </w:p>
        </w:tc>
        <w:tc>
          <w:tcPr>
            <w:tcW w:w="1380" w:type="dxa"/>
            <w:vAlign w:val="center"/>
          </w:tcPr>
          <w:p w14:paraId="06A6D2E5" w14:textId="77777777" w:rsidR="0067196C" w:rsidRDefault="006F5676">
            <w:r>
              <w:t>5.4</w:t>
            </w:r>
          </w:p>
        </w:tc>
      </w:tr>
      <w:tr w:rsidR="0067196C" w14:paraId="66D8DAEA" w14:textId="77777777">
        <w:tc>
          <w:tcPr>
            <w:tcW w:w="959" w:type="dxa"/>
            <w:vAlign w:val="center"/>
          </w:tcPr>
          <w:p w14:paraId="047637B4" w14:textId="77777777" w:rsidR="0067196C" w:rsidRDefault="006F5676">
            <w:r>
              <w:t>1 Bed</w:t>
            </w:r>
          </w:p>
        </w:tc>
        <w:tc>
          <w:tcPr>
            <w:tcW w:w="2040" w:type="dxa"/>
            <w:vAlign w:val="center"/>
          </w:tcPr>
          <w:p w14:paraId="4643AF95" w14:textId="77777777" w:rsidR="0067196C" w:rsidRDefault="006F5676">
            <w:r>
              <w:t>Ground Floor</w:t>
            </w:r>
          </w:p>
        </w:tc>
        <w:tc>
          <w:tcPr>
            <w:tcW w:w="1380" w:type="dxa"/>
            <w:vAlign w:val="center"/>
          </w:tcPr>
          <w:p w14:paraId="2DB3D400" w14:textId="77777777" w:rsidR="0067196C" w:rsidRDefault="006F5676">
            <w:r>
              <w:t>4.2</w:t>
            </w:r>
          </w:p>
        </w:tc>
      </w:tr>
      <w:tr w:rsidR="0067196C" w14:paraId="24821CD6" w14:textId="77777777">
        <w:tc>
          <w:tcPr>
            <w:tcW w:w="959" w:type="dxa"/>
            <w:vAlign w:val="center"/>
          </w:tcPr>
          <w:p w14:paraId="285337D3" w14:textId="77777777" w:rsidR="0067196C" w:rsidRDefault="006F5676">
            <w:r>
              <w:t>2 Bed</w:t>
            </w:r>
          </w:p>
        </w:tc>
        <w:tc>
          <w:tcPr>
            <w:tcW w:w="2040" w:type="dxa"/>
            <w:vAlign w:val="center"/>
          </w:tcPr>
          <w:p w14:paraId="1B9153F3" w14:textId="77777777" w:rsidR="0067196C" w:rsidRDefault="006F5676">
            <w:r>
              <w:t>Ground Floor</w:t>
            </w:r>
          </w:p>
        </w:tc>
        <w:tc>
          <w:tcPr>
            <w:tcW w:w="1380" w:type="dxa"/>
            <w:vAlign w:val="center"/>
          </w:tcPr>
          <w:p w14:paraId="314E50E5" w14:textId="77777777" w:rsidR="0067196C" w:rsidRDefault="006F5676">
            <w:r>
              <w:t>5.2</w:t>
            </w:r>
          </w:p>
        </w:tc>
      </w:tr>
      <w:tr w:rsidR="0067196C" w14:paraId="0A33AE87" w14:textId="77777777">
        <w:tc>
          <w:tcPr>
            <w:tcW w:w="959" w:type="dxa"/>
            <w:vAlign w:val="center"/>
          </w:tcPr>
          <w:p w14:paraId="2E9907B3" w14:textId="77777777" w:rsidR="0067196C" w:rsidRDefault="006F5676">
            <w:r>
              <w:t>3 Bed</w:t>
            </w:r>
          </w:p>
        </w:tc>
        <w:tc>
          <w:tcPr>
            <w:tcW w:w="2040" w:type="dxa"/>
            <w:vAlign w:val="center"/>
          </w:tcPr>
          <w:p w14:paraId="3FC91C38" w14:textId="77777777" w:rsidR="0067196C" w:rsidRDefault="006F5676">
            <w:r>
              <w:t>Ground Floor</w:t>
            </w:r>
          </w:p>
        </w:tc>
        <w:tc>
          <w:tcPr>
            <w:tcW w:w="1380" w:type="dxa"/>
            <w:vAlign w:val="center"/>
          </w:tcPr>
          <w:p w14:paraId="214C610B" w14:textId="77777777" w:rsidR="0067196C" w:rsidRDefault="006F5676">
            <w:r>
              <w:t>4.4</w:t>
            </w:r>
          </w:p>
        </w:tc>
      </w:tr>
      <w:tr w:rsidR="0067196C" w14:paraId="6950A3AB" w14:textId="77777777">
        <w:tc>
          <w:tcPr>
            <w:tcW w:w="959" w:type="dxa"/>
            <w:vAlign w:val="center"/>
          </w:tcPr>
          <w:p w14:paraId="7BBB281D" w14:textId="77777777" w:rsidR="0067196C" w:rsidRDefault="006F5676">
            <w:r>
              <w:t>4 Bed</w:t>
            </w:r>
          </w:p>
        </w:tc>
        <w:tc>
          <w:tcPr>
            <w:tcW w:w="2040" w:type="dxa"/>
            <w:vAlign w:val="center"/>
          </w:tcPr>
          <w:p w14:paraId="55FECDC8" w14:textId="77777777" w:rsidR="0067196C" w:rsidRDefault="006F5676">
            <w:r>
              <w:t>Ground Floor</w:t>
            </w:r>
          </w:p>
        </w:tc>
        <w:tc>
          <w:tcPr>
            <w:tcW w:w="1380" w:type="dxa"/>
            <w:vAlign w:val="center"/>
          </w:tcPr>
          <w:p w14:paraId="2B294534" w14:textId="77777777" w:rsidR="0067196C" w:rsidRDefault="006F5676">
            <w:r>
              <w:t>5.6</w:t>
            </w:r>
          </w:p>
        </w:tc>
      </w:tr>
      <w:tr w:rsidR="0067196C" w14:paraId="73CC296F" w14:textId="77777777">
        <w:tc>
          <w:tcPr>
            <w:tcW w:w="959" w:type="dxa"/>
            <w:vAlign w:val="center"/>
          </w:tcPr>
          <w:p w14:paraId="55A3D7C6" w14:textId="77777777" w:rsidR="0067196C" w:rsidRDefault="006F5676">
            <w:r>
              <w:rPr>
                <w:b/>
              </w:rPr>
              <w:t>Average</w:t>
            </w:r>
          </w:p>
        </w:tc>
        <w:tc>
          <w:tcPr>
            <w:tcW w:w="2040" w:type="dxa"/>
            <w:vAlign w:val="center"/>
          </w:tcPr>
          <w:p w14:paraId="09999C0D" w14:textId="77777777" w:rsidR="0067196C" w:rsidRDefault="006F5676">
            <w:r>
              <w:rPr>
                <w:b/>
              </w:rPr>
              <w:t> </w:t>
            </w:r>
          </w:p>
        </w:tc>
        <w:tc>
          <w:tcPr>
            <w:tcW w:w="1380" w:type="dxa"/>
            <w:vAlign w:val="center"/>
          </w:tcPr>
          <w:p w14:paraId="65045F62" w14:textId="77777777" w:rsidR="0067196C" w:rsidRDefault="006F5676">
            <w:r>
              <w:rPr>
                <w:b/>
              </w:rPr>
              <w:t>5.9</w:t>
            </w:r>
          </w:p>
        </w:tc>
      </w:tr>
    </w:tbl>
    <w:p w14:paraId="7A5E8AAC" w14:textId="3B5443C9" w:rsidR="0067196C" w:rsidRDefault="00133D8E">
      <w:pPr>
        <w:pStyle w:val="Heading3"/>
      </w:pPr>
      <w:r>
        <w:rPr>
          <w:b/>
          <w:u w:val="single"/>
        </w:rPr>
        <w:t>T/1</w:t>
      </w:r>
      <w:r w:rsidR="00AC1FBB">
        <w:rPr>
          <w:b/>
          <w:u w:val="single"/>
        </w:rPr>
        <w:t>39</w:t>
      </w:r>
      <w:r>
        <w:rPr>
          <w:b/>
          <w:u w:val="single"/>
        </w:rPr>
        <w:t xml:space="preserve">/21 </w:t>
      </w:r>
      <w:r w:rsidR="006F5676">
        <w:rPr>
          <w:b/>
          <w:u w:val="single"/>
        </w:rPr>
        <w:t>Q9/0321 Item ID:69627</w:t>
      </w:r>
    </w:p>
    <w:p w14:paraId="17FAD25C" w14:textId="77777777" w:rsidR="0067196C" w:rsidRDefault="006F5676">
      <w:r>
        <w:t>Proposed by Councillor T. Costello</w:t>
      </w:r>
    </w:p>
    <w:p w14:paraId="0C64E03A" w14:textId="77777777" w:rsidR="0067196C" w:rsidRDefault="006F5676">
      <w:r>
        <w:t xml:space="preserve">"To ask the chief executive how much money was spent in 2020 on the installation of CCTV in </w:t>
      </w:r>
      <w:proofErr w:type="spellStart"/>
      <w:r>
        <w:t>anti social</w:t>
      </w:r>
      <w:proofErr w:type="spellEnd"/>
      <w:r>
        <w:t xml:space="preserve"> or illegal dumping blackspots versus what was available. </w:t>
      </w:r>
      <w:proofErr w:type="gramStart"/>
      <w:r>
        <w:t>Also</w:t>
      </w:r>
      <w:proofErr w:type="gramEnd"/>
      <w:r>
        <w:t xml:space="preserve"> what funds are available for 2021"</w:t>
      </w:r>
    </w:p>
    <w:p w14:paraId="7897DA9F" w14:textId="77777777" w:rsidR="00BF5F27" w:rsidRDefault="00BF5F27">
      <w:pPr>
        <w:rPr>
          <w:b/>
        </w:rPr>
      </w:pPr>
    </w:p>
    <w:p w14:paraId="5FF9A783" w14:textId="77777777" w:rsidR="00BF5F27" w:rsidRDefault="00BF5F27">
      <w:pPr>
        <w:rPr>
          <w:b/>
        </w:rPr>
      </w:pPr>
    </w:p>
    <w:p w14:paraId="14FACB84" w14:textId="74AB055D" w:rsidR="0067196C" w:rsidRDefault="006F5676">
      <w:r>
        <w:rPr>
          <w:b/>
        </w:rPr>
        <w:lastRenderedPageBreak/>
        <w:t>REPLY:</w:t>
      </w:r>
    </w:p>
    <w:p w14:paraId="745E5480" w14:textId="77777777" w:rsidR="0067196C" w:rsidRDefault="006F5676">
      <w:r>
        <w:t xml:space="preserve">Approximately €87,000 was spent in 2020 on the deployment of technology, including CCTV, Drones and audio devices, to tackle the scourge of littering and illegal dumping by </w:t>
      </w:r>
      <w:proofErr w:type="gramStart"/>
      <w:r>
        <w:t>EWCC .It</w:t>
      </w:r>
      <w:proofErr w:type="gramEnd"/>
      <w:r>
        <w:t xml:space="preserve"> is expected that expenditure in 2021 will match or exceed this sum.</w:t>
      </w:r>
    </w:p>
    <w:p w14:paraId="61DCB2A0" w14:textId="77777777" w:rsidR="0067196C" w:rsidRDefault="006F5676">
      <w:r>
        <w:t>HSCD spent approximately €51,300 on the maintenance and repair of CCTV systems for estate management purposes in local authority estates and €91,000 was incurred for expenditure relating to the maintenance, repair and upgrade of the Community CCTV schemes throughout the County in 2020.</w:t>
      </w:r>
    </w:p>
    <w:p w14:paraId="6ABD9557" w14:textId="5CD3F659" w:rsidR="0067196C" w:rsidRDefault="006F5676">
      <w:r>
        <w:t xml:space="preserve">HSCD currently has plans to install two new CCTV cameras in Mac </w:t>
      </w:r>
      <w:proofErr w:type="spellStart"/>
      <w:r>
        <w:t>Uilliam</w:t>
      </w:r>
      <w:proofErr w:type="spellEnd"/>
      <w:r>
        <w:t xml:space="preserve"> Estate in 2021.</w:t>
      </w:r>
    </w:p>
    <w:p w14:paraId="436455C1" w14:textId="07FBB6CA" w:rsidR="00F520D4" w:rsidRDefault="00F520D4" w:rsidP="00F520D4">
      <w:r>
        <w:t xml:space="preserve">Cllr. T. Costello raised a query regarding the reply. </w:t>
      </w:r>
    </w:p>
    <w:p w14:paraId="7B3AADFE" w14:textId="77777777" w:rsidR="00F520D4" w:rsidRPr="00CD65BE" w:rsidRDefault="00F520D4" w:rsidP="00F520D4">
      <w:pPr>
        <w:rPr>
          <w:rStyle w:val="Hyperlink"/>
          <w:color w:val="auto"/>
          <w:u w:val="none"/>
        </w:rPr>
      </w:pPr>
      <w:r>
        <w:t xml:space="preserve">A commitment was given to provide Cllr. Costello with details of CCTV in specific areas – E. Leech. </w:t>
      </w:r>
    </w:p>
    <w:p w14:paraId="4A9EA673" w14:textId="77777777" w:rsidR="00F520D4" w:rsidRDefault="00F520D4"/>
    <w:p w14:paraId="0617160E" w14:textId="1F485E7B" w:rsidR="0067196C" w:rsidRDefault="00133D8E">
      <w:pPr>
        <w:pStyle w:val="Heading3"/>
      </w:pPr>
      <w:r>
        <w:rPr>
          <w:b/>
          <w:u w:val="single"/>
        </w:rPr>
        <w:t>T/14</w:t>
      </w:r>
      <w:r w:rsidR="00AC1FBB">
        <w:rPr>
          <w:b/>
          <w:u w:val="single"/>
        </w:rPr>
        <w:t>0</w:t>
      </w:r>
      <w:r>
        <w:rPr>
          <w:b/>
          <w:u w:val="single"/>
        </w:rPr>
        <w:t xml:space="preserve">/21 </w:t>
      </w:r>
      <w:r w:rsidR="006F5676">
        <w:rPr>
          <w:b/>
          <w:u w:val="single"/>
        </w:rPr>
        <w:t>Q10/0321 Item ID:69622</w:t>
      </w:r>
    </w:p>
    <w:p w14:paraId="3EB5DCB2" w14:textId="77777777" w:rsidR="0067196C" w:rsidRDefault="006F5676">
      <w:r>
        <w:t>Proposed by Councillor M. Duff</w:t>
      </w:r>
    </w:p>
    <w:p w14:paraId="61E068B0" w14:textId="2234258D" w:rsidR="0067196C" w:rsidRDefault="006F5676">
      <w:r>
        <w:t>"Could the Chief Executive give this Committee an update on the proposed starting date for the construction of the Older Persons units on the site of the Council Depot, beside Sean Walsh Park. The Area Committee was previously advised that the Contractor would be on site by end o</w:t>
      </w:r>
      <w:r w:rsidR="00125A80">
        <w:t>f</w:t>
      </w:r>
      <w:r>
        <w:t xml:space="preserve"> January 2021, is this delayed due to Covid restrictions or are other reasons?"</w:t>
      </w:r>
    </w:p>
    <w:p w14:paraId="791D0179" w14:textId="77777777" w:rsidR="0067196C" w:rsidRDefault="006F5676">
      <w:r>
        <w:rPr>
          <w:b/>
        </w:rPr>
        <w:t>REPLY:</w:t>
      </w:r>
    </w:p>
    <w:p w14:paraId="68CE817B" w14:textId="51252FFE" w:rsidR="0067196C" w:rsidRDefault="006F5676">
      <w:r>
        <w:t xml:space="preserve">Clúid Housing has confirmed that the contractor </w:t>
      </w:r>
      <w:r w:rsidR="00BF5F27">
        <w:t>Cunningham’s</w:t>
      </w:r>
      <w:r>
        <w:t xml:space="preserve"> Contractor Group have been appointed on the Whitestown Way project and they were programmed to commence on site in January 2021. Due to Public Hea</w:t>
      </w:r>
      <w:r w:rsidR="00BF5F27">
        <w:t xml:space="preserve">lth </w:t>
      </w:r>
      <w:r>
        <w:t>Measures the contractor could not commence on site. Once restrictions permit this project will commence on site and a revised programme will be provided by Clúid Housing.</w:t>
      </w:r>
    </w:p>
    <w:p w14:paraId="554A35B5" w14:textId="346995C6" w:rsidR="0067196C" w:rsidRDefault="00133D8E">
      <w:pPr>
        <w:pStyle w:val="Heading3"/>
      </w:pPr>
      <w:r>
        <w:rPr>
          <w:b/>
          <w:u w:val="single"/>
        </w:rPr>
        <w:t>T/14</w:t>
      </w:r>
      <w:r w:rsidR="00AC1FBB">
        <w:rPr>
          <w:b/>
          <w:u w:val="single"/>
        </w:rPr>
        <w:t>1</w:t>
      </w:r>
      <w:r>
        <w:rPr>
          <w:b/>
          <w:u w:val="single"/>
        </w:rPr>
        <w:t xml:space="preserve">/21 </w:t>
      </w:r>
      <w:r w:rsidR="006F5676">
        <w:rPr>
          <w:b/>
          <w:u w:val="single"/>
        </w:rPr>
        <w:t>H9/0321 Item ID:69524</w:t>
      </w:r>
    </w:p>
    <w:p w14:paraId="1AFB3B6B" w14:textId="77777777" w:rsidR="0067196C" w:rsidRDefault="006F5676">
      <w:r>
        <w:t>Proposed by Housing</w:t>
      </w:r>
    </w:p>
    <w:p w14:paraId="33234978" w14:textId="77777777" w:rsidR="0067196C" w:rsidRDefault="006F5676">
      <w:r>
        <w:t>New Works (No Business)</w:t>
      </w:r>
    </w:p>
    <w:p w14:paraId="6BC65303" w14:textId="0C6FFA31" w:rsidR="0067196C" w:rsidRDefault="00133D8E">
      <w:pPr>
        <w:pStyle w:val="Heading3"/>
      </w:pPr>
      <w:r>
        <w:rPr>
          <w:b/>
          <w:u w:val="single"/>
        </w:rPr>
        <w:t>T/14</w:t>
      </w:r>
      <w:r w:rsidR="00AC1FBB">
        <w:rPr>
          <w:b/>
          <w:u w:val="single"/>
        </w:rPr>
        <w:t>2</w:t>
      </w:r>
      <w:r>
        <w:rPr>
          <w:b/>
          <w:u w:val="single"/>
        </w:rPr>
        <w:t xml:space="preserve">/21 </w:t>
      </w:r>
      <w:r w:rsidR="006F5676">
        <w:rPr>
          <w:b/>
          <w:u w:val="single"/>
        </w:rPr>
        <w:t>C6/0321 Item ID:69535</w:t>
      </w:r>
    </w:p>
    <w:p w14:paraId="326B92CD" w14:textId="77777777" w:rsidR="0067196C" w:rsidRDefault="006F5676">
      <w:r>
        <w:t>Proposed by Housing</w:t>
      </w:r>
    </w:p>
    <w:p w14:paraId="63EB8DEC" w14:textId="77777777" w:rsidR="0067196C" w:rsidRDefault="006F5676">
      <w:r>
        <w:t>Correspondence (No Business)</w:t>
      </w:r>
    </w:p>
    <w:p w14:paraId="5EB09390" w14:textId="77777777" w:rsidR="0067196C" w:rsidRDefault="006F5676">
      <w:pPr>
        <w:pStyle w:val="Heading2"/>
      </w:pPr>
      <w:r>
        <w:t>Community</w:t>
      </w:r>
    </w:p>
    <w:p w14:paraId="3719ECAE" w14:textId="62BDA499" w:rsidR="0067196C" w:rsidRDefault="00133D8E">
      <w:pPr>
        <w:pStyle w:val="Heading3"/>
      </w:pPr>
      <w:r>
        <w:rPr>
          <w:b/>
          <w:u w:val="single"/>
        </w:rPr>
        <w:t>T/14</w:t>
      </w:r>
      <w:r w:rsidR="00AC1FBB">
        <w:rPr>
          <w:b/>
          <w:u w:val="single"/>
        </w:rPr>
        <w:t>3</w:t>
      </w:r>
      <w:r>
        <w:rPr>
          <w:b/>
          <w:u w:val="single"/>
        </w:rPr>
        <w:t xml:space="preserve">/21 </w:t>
      </w:r>
      <w:r w:rsidR="006F5676">
        <w:rPr>
          <w:b/>
          <w:u w:val="single"/>
        </w:rPr>
        <w:t>Q11/0321 Item ID:69575</w:t>
      </w:r>
    </w:p>
    <w:p w14:paraId="7899A23A" w14:textId="77777777" w:rsidR="0067196C" w:rsidRDefault="006F5676">
      <w:r>
        <w:t>Proposed by Councillor K. Mahon</w:t>
      </w:r>
    </w:p>
    <w:p w14:paraId="38F1952A" w14:textId="77777777" w:rsidR="0067196C" w:rsidRDefault="006F5676">
      <w:r>
        <w:t xml:space="preserve">"Can the Chief Executive please update on the provision of a Community facility for City West and the basis on which it is progressing? If the current initiative is reliant on agreement with a private developer can </w:t>
      </w:r>
      <w:proofErr w:type="gramStart"/>
      <w:r>
        <w:t>management</w:t>
      </w:r>
      <w:proofErr w:type="gramEnd"/>
      <w:r>
        <w:t xml:space="preserve"> please advise re alternative plans should agreement not be forthcoming?"</w:t>
      </w:r>
    </w:p>
    <w:p w14:paraId="47D4C053" w14:textId="77777777" w:rsidR="00BF5F27" w:rsidRDefault="00BF5F27">
      <w:pPr>
        <w:rPr>
          <w:b/>
        </w:rPr>
      </w:pPr>
    </w:p>
    <w:p w14:paraId="6DC392C5" w14:textId="77777777" w:rsidR="00BF5F27" w:rsidRDefault="00BF5F27">
      <w:pPr>
        <w:rPr>
          <w:b/>
        </w:rPr>
      </w:pPr>
    </w:p>
    <w:p w14:paraId="4445BD45" w14:textId="77777777" w:rsidR="00BF5F27" w:rsidRDefault="00BF5F27">
      <w:pPr>
        <w:rPr>
          <w:b/>
        </w:rPr>
      </w:pPr>
    </w:p>
    <w:p w14:paraId="26F43D1B" w14:textId="02E27240" w:rsidR="0067196C" w:rsidRDefault="006F5676">
      <w:r>
        <w:rPr>
          <w:b/>
        </w:rPr>
        <w:t>REPLY:</w:t>
      </w:r>
    </w:p>
    <w:p w14:paraId="02D90E47" w14:textId="77777777" w:rsidR="0067196C" w:rsidRDefault="006F5676">
      <w:r>
        <w:t>Community facilities for the Citywest/Fortunestown area will be delivered in accordance with the Local Area Plan’s phasing requirements.</w:t>
      </w:r>
    </w:p>
    <w:p w14:paraId="5C05689F" w14:textId="77777777" w:rsidR="0067196C" w:rsidRDefault="006F5676">
      <w:r>
        <w:t>As previously advised, the Council's Planning and Community Departments are in ongoing discussions with a third party relating to a specific option for the provision of a new community centre in the area.  While this option is contingent on agreement with a private developer there are also legal and planning considerations involved.  Exploration of possible alternative options/sites also forms part of the current process.</w:t>
      </w:r>
    </w:p>
    <w:p w14:paraId="568B89C2" w14:textId="77777777" w:rsidR="0067196C" w:rsidRDefault="006F5676">
      <w:r>
        <w:t>Further details will be provided to local Councillors when there is a specific proposal in place.</w:t>
      </w:r>
    </w:p>
    <w:p w14:paraId="4230BAD5" w14:textId="2E85AE8B" w:rsidR="0067196C" w:rsidRDefault="00133D8E">
      <w:pPr>
        <w:pStyle w:val="Heading3"/>
      </w:pPr>
      <w:r>
        <w:rPr>
          <w:b/>
          <w:u w:val="single"/>
        </w:rPr>
        <w:t>T/14</w:t>
      </w:r>
      <w:r w:rsidR="00AC1FBB">
        <w:rPr>
          <w:b/>
          <w:u w:val="single"/>
        </w:rPr>
        <w:t>4</w:t>
      </w:r>
      <w:r>
        <w:rPr>
          <w:b/>
          <w:u w:val="single"/>
        </w:rPr>
        <w:t xml:space="preserve">/21 </w:t>
      </w:r>
      <w:r w:rsidR="006F5676">
        <w:rPr>
          <w:b/>
          <w:u w:val="single"/>
        </w:rPr>
        <w:t>Q12/0321 Item ID:69392</w:t>
      </w:r>
    </w:p>
    <w:p w14:paraId="627C51AC" w14:textId="77777777" w:rsidR="0067196C" w:rsidRDefault="006F5676">
      <w:r>
        <w:t>Proposed by Councillor Liam Sinclair</w:t>
      </w:r>
    </w:p>
    <w:p w14:paraId="56561A96" w14:textId="7B1E0373" w:rsidR="0067196C" w:rsidRDefault="006F5676">
      <w:r>
        <w:t xml:space="preserve">"A total of €16,149 has been allocated to Tallaght Leisure Centre under a Sport Ireland swimming pool grant. - Is there a clear indication of how this grant will be spent? - Who will </w:t>
      </w:r>
      <w:r w:rsidR="00BF5F27">
        <w:t>receive</w:t>
      </w:r>
      <w:r>
        <w:t xml:space="preserve"> this funding, Tallaght Leisure Centre or SDCC?"</w:t>
      </w:r>
    </w:p>
    <w:p w14:paraId="4046C3EF" w14:textId="77777777" w:rsidR="0067196C" w:rsidRDefault="006F5676">
      <w:r>
        <w:rPr>
          <w:b/>
        </w:rPr>
        <w:t>REPLY:</w:t>
      </w:r>
    </w:p>
    <w:p w14:paraId="75D780B0" w14:textId="77777777" w:rsidR="0067196C" w:rsidRDefault="006F5676">
      <w:r>
        <w:t>Sport Ireland was allocated funding to distribute to swimming pool operators that provided public access. The process was by way of application and a competitive process was used to determine the funding range.  Costs associated with the upkeep of the pool plant and equipment including energy and insurance costs continue to be incurred despite the centre remaining closed due to ongoing adherence to Covid restrictions.  Tallaght Leisure Centre made the application and the grant was used to offset some of these costs.</w:t>
      </w:r>
    </w:p>
    <w:p w14:paraId="6770CA1C" w14:textId="7F44951F" w:rsidR="0067196C" w:rsidRDefault="006F5676">
      <w:r>
        <w:t xml:space="preserve">Tallaght Leisure Centre is managed by South County Dublin Leisure </w:t>
      </w:r>
      <w:r w:rsidR="00BF5F27">
        <w:t>Services</w:t>
      </w:r>
      <w:r>
        <w:t xml:space="preserve"> CLG which is a separate but associated company of the Council.</w:t>
      </w:r>
    </w:p>
    <w:p w14:paraId="6D067CD8" w14:textId="7C683905" w:rsidR="0067196C" w:rsidRDefault="00133D8E">
      <w:pPr>
        <w:pStyle w:val="Heading3"/>
      </w:pPr>
      <w:r>
        <w:rPr>
          <w:b/>
          <w:u w:val="single"/>
        </w:rPr>
        <w:t>T/14</w:t>
      </w:r>
      <w:r w:rsidR="00AC1FBB">
        <w:rPr>
          <w:b/>
          <w:u w:val="single"/>
        </w:rPr>
        <w:t>5</w:t>
      </w:r>
      <w:r>
        <w:rPr>
          <w:b/>
          <w:u w:val="single"/>
        </w:rPr>
        <w:t xml:space="preserve">/21 </w:t>
      </w:r>
      <w:r w:rsidR="006F5676">
        <w:rPr>
          <w:b/>
          <w:u w:val="single"/>
        </w:rPr>
        <w:t>H10/0321 Item ID:69520</w:t>
      </w:r>
    </w:p>
    <w:p w14:paraId="2CF06128" w14:textId="77777777" w:rsidR="0067196C" w:rsidRDefault="006F5676">
      <w:r>
        <w:t>Proposed by Community</w:t>
      </w:r>
    </w:p>
    <w:p w14:paraId="1CCC0A95" w14:textId="77777777" w:rsidR="0067196C" w:rsidRDefault="006F5676">
      <w:r>
        <w:t>New Works (No Business)</w:t>
      </w:r>
    </w:p>
    <w:p w14:paraId="5ABEC1CE" w14:textId="202B55EE" w:rsidR="0067196C" w:rsidRDefault="00133D8E">
      <w:pPr>
        <w:pStyle w:val="Heading3"/>
      </w:pPr>
      <w:r>
        <w:rPr>
          <w:b/>
          <w:u w:val="single"/>
        </w:rPr>
        <w:t>T/14</w:t>
      </w:r>
      <w:r w:rsidR="00AC1FBB">
        <w:rPr>
          <w:b/>
          <w:u w:val="single"/>
        </w:rPr>
        <w:t>6</w:t>
      </w:r>
      <w:r>
        <w:rPr>
          <w:b/>
          <w:u w:val="single"/>
        </w:rPr>
        <w:t xml:space="preserve">/21 </w:t>
      </w:r>
      <w:r w:rsidR="006F5676">
        <w:rPr>
          <w:b/>
          <w:u w:val="single"/>
        </w:rPr>
        <w:t>C7/0321 Item ID:69532</w:t>
      </w:r>
    </w:p>
    <w:p w14:paraId="631DE735" w14:textId="77777777" w:rsidR="0067196C" w:rsidRDefault="006F5676">
      <w:r>
        <w:t>Proposed by Community</w:t>
      </w:r>
    </w:p>
    <w:p w14:paraId="0D3BC143" w14:textId="77777777" w:rsidR="0067196C" w:rsidRDefault="006F5676">
      <w:r>
        <w:t>Correspondence (No Business)</w:t>
      </w:r>
    </w:p>
    <w:p w14:paraId="4871D51F" w14:textId="77777777" w:rsidR="0067196C" w:rsidRDefault="006F5676">
      <w:pPr>
        <w:pStyle w:val="Heading2"/>
      </w:pPr>
      <w:r>
        <w:t>Transportation</w:t>
      </w:r>
    </w:p>
    <w:p w14:paraId="5209DF6D" w14:textId="5420B151" w:rsidR="0067196C" w:rsidRDefault="00133D8E">
      <w:pPr>
        <w:pStyle w:val="Heading3"/>
      </w:pPr>
      <w:r>
        <w:rPr>
          <w:b/>
          <w:u w:val="single"/>
        </w:rPr>
        <w:t>T/14</w:t>
      </w:r>
      <w:r w:rsidR="00AC1FBB">
        <w:rPr>
          <w:b/>
          <w:u w:val="single"/>
        </w:rPr>
        <w:t>7</w:t>
      </w:r>
      <w:r>
        <w:rPr>
          <w:b/>
          <w:u w:val="single"/>
        </w:rPr>
        <w:t xml:space="preserve">/21 </w:t>
      </w:r>
      <w:r w:rsidR="006F5676">
        <w:rPr>
          <w:b/>
          <w:u w:val="single"/>
        </w:rPr>
        <w:t>Q13/0321 Item ID:69623</w:t>
      </w:r>
    </w:p>
    <w:p w14:paraId="5FCD3848" w14:textId="77777777" w:rsidR="0067196C" w:rsidRDefault="006F5676">
      <w:r>
        <w:t>Proposed by Councillor M. Duff</w:t>
      </w:r>
    </w:p>
    <w:p w14:paraId="5EF4FA45" w14:textId="77777777" w:rsidR="0067196C" w:rsidRDefault="006F5676">
      <w:r>
        <w:lastRenderedPageBreak/>
        <w:t>"That this Area Committee call on the Chief Executive to give an updated report regarding the rollout of LED Public Lighting, in particular in relation to those areas where there was an issue with older type wiring supply, and to indicate when these areas might expect an upgrade?"</w:t>
      </w:r>
    </w:p>
    <w:p w14:paraId="46811031" w14:textId="77777777" w:rsidR="00BF5F27" w:rsidRDefault="00BF5F27">
      <w:pPr>
        <w:rPr>
          <w:b/>
        </w:rPr>
      </w:pPr>
    </w:p>
    <w:p w14:paraId="02E9F925" w14:textId="77777777" w:rsidR="00BF5F27" w:rsidRDefault="00BF5F27">
      <w:pPr>
        <w:rPr>
          <w:b/>
        </w:rPr>
      </w:pPr>
    </w:p>
    <w:p w14:paraId="77321A48" w14:textId="6056F460" w:rsidR="0067196C" w:rsidRDefault="006F5676">
      <w:r>
        <w:rPr>
          <w:b/>
        </w:rPr>
        <w:t>REPLY:</w:t>
      </w:r>
    </w:p>
    <w:p w14:paraId="5827279A" w14:textId="77777777" w:rsidR="0067196C" w:rsidRDefault="006F5676">
      <w:r>
        <w:t> The rollout of the LED Upgrade referred to is entirely dependent on the finalisation of a written agreement with ESBN. This agreement is still under review by our Law Department and we are endeavouring to finalise this document as soon as is practicable.</w:t>
      </w:r>
    </w:p>
    <w:p w14:paraId="71272B10" w14:textId="77777777" w:rsidR="0067196C" w:rsidRDefault="006F5676">
      <w:r>
        <w:t>In the meantime, we are continuing a survey of our remaining 11,000 PL stock of this type to identify which, if any, can be upgraded without this agreement being in place. </w:t>
      </w:r>
    </w:p>
    <w:p w14:paraId="06AC0924" w14:textId="683C026F" w:rsidR="0067196C" w:rsidRDefault="00133D8E">
      <w:pPr>
        <w:pStyle w:val="Heading3"/>
      </w:pPr>
      <w:r>
        <w:rPr>
          <w:b/>
          <w:u w:val="single"/>
        </w:rPr>
        <w:t>T/14</w:t>
      </w:r>
      <w:r w:rsidR="00AC1FBB">
        <w:rPr>
          <w:b/>
          <w:u w:val="single"/>
        </w:rPr>
        <w:t>8</w:t>
      </w:r>
      <w:r>
        <w:rPr>
          <w:b/>
          <w:u w:val="single"/>
        </w:rPr>
        <w:t xml:space="preserve">/21 </w:t>
      </w:r>
      <w:r w:rsidR="006F5676">
        <w:rPr>
          <w:b/>
          <w:u w:val="single"/>
        </w:rPr>
        <w:t>H11/0321 Item ID:69687</w:t>
      </w:r>
    </w:p>
    <w:p w14:paraId="10E7552A" w14:textId="77777777" w:rsidR="0067196C" w:rsidRDefault="006F5676">
      <w:r>
        <w:t>Proposed by William Purcell</w:t>
      </w:r>
    </w:p>
    <w:p w14:paraId="15BAF0BF" w14:textId="77777777" w:rsidR="0067196C" w:rsidRDefault="006F5676">
      <w:r>
        <w:t>Fortunestown Lane light segregation cycle scheme</w:t>
      </w:r>
    </w:p>
    <w:p w14:paraId="3FB2839D" w14:textId="77777777" w:rsidR="0067196C" w:rsidRDefault="006F5676">
      <w:r>
        <w:rPr>
          <w:b/>
        </w:rPr>
        <w:t>REPLY:</w:t>
      </w:r>
    </w:p>
    <w:p w14:paraId="3E6FE8AA" w14:textId="77777777" w:rsidR="0067196C" w:rsidRDefault="006F5676">
      <w:r>
        <w:t>Summary:</w:t>
      </w:r>
    </w:p>
    <w:p w14:paraId="663D984C" w14:textId="77777777" w:rsidR="0067196C" w:rsidRDefault="006F5676">
      <w:r>
        <w:t xml:space="preserve">Fortunestown Lane runs from Garter lane at Citywest Hotel to the Outer Ring Road at Brookfield. The first 500m of this road as shown on the Plan below has an </w:t>
      </w:r>
      <w:proofErr w:type="gramStart"/>
      <w:r>
        <w:t>off road</w:t>
      </w:r>
      <w:proofErr w:type="gramEnd"/>
      <w:r>
        <w:t xml:space="preserve"> cycle path on the south side. The northern cycle path is on road and unsegregated.</w:t>
      </w:r>
    </w:p>
    <w:p w14:paraId="640893F1" w14:textId="77777777" w:rsidR="0067196C" w:rsidRDefault="006F5676">
      <w:r>
        <w:t>Project</w:t>
      </w:r>
    </w:p>
    <w:p w14:paraId="382079D0" w14:textId="77777777" w:rsidR="0067196C" w:rsidRDefault="006F5676">
      <w:r>
        <w:t>SDCC observed that the road width of 9.0m was heavily biased in term of motorized vehicles and so applied to NTA for support in delivering a 1.8m on road segregated cycle scheme from A to B and C to D. See attached plan.</w:t>
      </w:r>
    </w:p>
    <w:p w14:paraId="50EE04AA" w14:textId="77777777" w:rsidR="0067196C" w:rsidRDefault="006F5676">
      <w:r>
        <w:t>Our application for funding was approved by the NTA.</w:t>
      </w:r>
    </w:p>
    <w:p w14:paraId="5635E15F" w14:textId="77777777" w:rsidR="0067196C" w:rsidRDefault="006F5676">
      <w:r>
        <w:t>Delivery:</w:t>
      </w:r>
    </w:p>
    <w:p w14:paraId="6C13DDC3" w14:textId="7390EFEA" w:rsidR="0067196C" w:rsidRDefault="006F5676">
      <w:r>
        <w:t>This 500m route was completed using a Dowel-Rebar-Shutter-Concrete method over about 12 days in early February. There was extensive line marking adjustments required in advance of the works and these required significant traffic management. Bollards were placed in every second drainage slot or 12m centres. The works are n</w:t>
      </w:r>
      <w:r w:rsidR="00BF5F27">
        <w:t>o</w:t>
      </w:r>
      <w:r>
        <w:t>w complete.</w:t>
      </w:r>
    </w:p>
    <w:p w14:paraId="512F8364" w14:textId="77777777" w:rsidR="0067196C" w:rsidRDefault="006F5676">
      <w:r>
        <w:t>Please see the attached photographs which illustrate the completed project.</w:t>
      </w:r>
    </w:p>
    <w:p w14:paraId="3A1CB264" w14:textId="763AFE80" w:rsidR="00BF5F27" w:rsidRDefault="001F557E">
      <w:pPr>
        <w:rPr>
          <w:rStyle w:val="Hyperlink"/>
        </w:rPr>
      </w:pPr>
      <w:hyperlink r:id="rId9" w:history="1">
        <w:r w:rsidR="006F5676">
          <w:rPr>
            <w:rStyle w:val="Hyperlink"/>
          </w:rPr>
          <w:t>Pictures</w:t>
        </w:r>
      </w:hyperlink>
    </w:p>
    <w:p w14:paraId="504276CD" w14:textId="6B310686" w:rsidR="00BF5F27" w:rsidRPr="00BF5F27" w:rsidRDefault="00BF5F27">
      <w:pPr>
        <w:rPr>
          <w:rStyle w:val="Hyperlink"/>
          <w:color w:val="auto"/>
          <w:u w:val="none"/>
        </w:rPr>
      </w:pPr>
      <w:r w:rsidRPr="00BF5F27">
        <w:rPr>
          <w:rStyle w:val="Hyperlink"/>
          <w:color w:val="auto"/>
          <w:u w:val="none"/>
        </w:rPr>
        <w:t xml:space="preserve">W. Purcell gave a presentation. </w:t>
      </w:r>
    </w:p>
    <w:p w14:paraId="74F67239" w14:textId="37FD6D10" w:rsidR="00BF5F27" w:rsidRPr="004F5487" w:rsidRDefault="00BF5F27" w:rsidP="00BF5F27">
      <w:r w:rsidRPr="004F5487">
        <w:t>A discussion followed with contributions from Cllrs.</w:t>
      </w:r>
      <w:r>
        <w:t xml:space="preserve"> L. Dunne, P. Holohan, C. King, K. Mahon, L. Dunne, L. Sinclair, </w:t>
      </w:r>
      <w:r w:rsidR="00D6632D">
        <w:t>C. O’Connor &amp; M. Duff</w:t>
      </w:r>
      <w:r>
        <w:t xml:space="preserve">. </w:t>
      </w:r>
    </w:p>
    <w:p w14:paraId="7A1CE0E8" w14:textId="73639A56" w:rsidR="00BF5F27" w:rsidRPr="004F5487" w:rsidRDefault="00D6632D" w:rsidP="00BF5F27">
      <w:r>
        <w:t>W. Purcell</w:t>
      </w:r>
      <w:r w:rsidR="00BF5F27">
        <w:t xml:space="preserve"> replied to</w:t>
      </w:r>
      <w:r w:rsidR="00BF5F27" w:rsidRPr="004F5487">
        <w:t xml:space="preserve"> the Member’s queries. </w:t>
      </w:r>
    </w:p>
    <w:p w14:paraId="26D06F6B" w14:textId="128AD988" w:rsidR="0067196C" w:rsidRDefault="00BF5F27">
      <w:r w:rsidRPr="004F5487">
        <w:t>The</w:t>
      </w:r>
      <w:r w:rsidR="00D6632D">
        <w:t xml:space="preserve"> report</w:t>
      </w:r>
      <w:r w:rsidRPr="004F5487">
        <w:t xml:space="preserve"> was</w:t>
      </w:r>
      <w:r>
        <w:rPr>
          <w:b/>
          <w:bCs/>
          <w:u w:val="single"/>
        </w:rPr>
        <w:t xml:space="preserve"> </w:t>
      </w:r>
      <w:r w:rsidR="00D6632D">
        <w:rPr>
          <w:b/>
          <w:bCs/>
          <w:u w:val="single"/>
        </w:rPr>
        <w:t>NOTED</w:t>
      </w:r>
      <w:r w:rsidRPr="004F5487">
        <w:t xml:space="preserve">. </w:t>
      </w:r>
    </w:p>
    <w:p w14:paraId="254F186A" w14:textId="2FB391B5" w:rsidR="0067196C" w:rsidRDefault="00133D8E">
      <w:pPr>
        <w:pStyle w:val="Heading3"/>
      </w:pPr>
      <w:r>
        <w:rPr>
          <w:b/>
          <w:u w:val="single"/>
        </w:rPr>
        <w:lastRenderedPageBreak/>
        <w:t>T/1</w:t>
      </w:r>
      <w:r w:rsidR="00AC1FBB">
        <w:rPr>
          <w:b/>
          <w:u w:val="single"/>
        </w:rPr>
        <w:t>49</w:t>
      </w:r>
      <w:r>
        <w:rPr>
          <w:b/>
          <w:u w:val="single"/>
        </w:rPr>
        <w:t xml:space="preserve">/21 </w:t>
      </w:r>
      <w:r w:rsidR="006F5676">
        <w:rPr>
          <w:b/>
          <w:u w:val="single"/>
        </w:rPr>
        <w:t>H12/0321 Item ID:69529</w:t>
      </w:r>
    </w:p>
    <w:p w14:paraId="66686B5A" w14:textId="77777777" w:rsidR="0067196C" w:rsidRDefault="006F5676">
      <w:r>
        <w:t>Proposed by Transportation</w:t>
      </w:r>
    </w:p>
    <w:p w14:paraId="4EEB5B86" w14:textId="77777777" w:rsidR="0067196C" w:rsidRDefault="006F5676">
      <w:r>
        <w:t>New Works (No Business)</w:t>
      </w:r>
    </w:p>
    <w:p w14:paraId="55E8E5D8" w14:textId="77777777" w:rsidR="00D6632D" w:rsidRDefault="00D6632D">
      <w:pPr>
        <w:pStyle w:val="Heading3"/>
        <w:rPr>
          <w:b/>
          <w:u w:val="single"/>
        </w:rPr>
      </w:pPr>
    </w:p>
    <w:p w14:paraId="3622F8E0" w14:textId="1884369D" w:rsidR="0067196C" w:rsidRDefault="001354BC">
      <w:pPr>
        <w:pStyle w:val="Heading3"/>
      </w:pPr>
      <w:r>
        <w:rPr>
          <w:b/>
          <w:u w:val="single"/>
        </w:rPr>
        <w:t>T/15</w:t>
      </w:r>
      <w:r w:rsidR="00AC1FBB">
        <w:rPr>
          <w:b/>
          <w:u w:val="single"/>
        </w:rPr>
        <w:t>0</w:t>
      </w:r>
      <w:r>
        <w:rPr>
          <w:b/>
          <w:u w:val="single"/>
        </w:rPr>
        <w:t xml:space="preserve">/21 </w:t>
      </w:r>
      <w:r w:rsidR="006F5676">
        <w:rPr>
          <w:b/>
          <w:u w:val="single"/>
        </w:rPr>
        <w:t>C8/0321 Item ID:69540</w:t>
      </w:r>
    </w:p>
    <w:p w14:paraId="76B27101" w14:textId="77777777" w:rsidR="0067196C" w:rsidRDefault="006F5676">
      <w:r>
        <w:t>Proposed by Transportation</w:t>
      </w:r>
    </w:p>
    <w:p w14:paraId="36A62614" w14:textId="77777777" w:rsidR="0067196C" w:rsidRDefault="006F5676">
      <w:r>
        <w:t>Correspondence (No Business)</w:t>
      </w:r>
    </w:p>
    <w:p w14:paraId="1F0FAAB4" w14:textId="012CA1C1" w:rsidR="0067196C" w:rsidRDefault="001354BC">
      <w:pPr>
        <w:pStyle w:val="Heading3"/>
      </w:pPr>
      <w:r>
        <w:rPr>
          <w:b/>
          <w:u w:val="single"/>
        </w:rPr>
        <w:t>T/15</w:t>
      </w:r>
      <w:r w:rsidR="00AC1FBB">
        <w:rPr>
          <w:b/>
          <w:u w:val="single"/>
        </w:rPr>
        <w:t>1</w:t>
      </w:r>
      <w:r>
        <w:rPr>
          <w:b/>
          <w:u w:val="single"/>
        </w:rPr>
        <w:t xml:space="preserve">/21 </w:t>
      </w:r>
      <w:r w:rsidR="006F5676">
        <w:rPr>
          <w:b/>
          <w:u w:val="single"/>
        </w:rPr>
        <w:t>M4/0321 Item ID:69574</w:t>
      </w:r>
    </w:p>
    <w:p w14:paraId="37148246" w14:textId="03BF4756" w:rsidR="0067196C" w:rsidRDefault="006F5676">
      <w:r>
        <w:t>Proposed by Councillor K. Mahon</w:t>
      </w:r>
      <w:r w:rsidR="00D6632D">
        <w:t xml:space="preserve">                           Seconded by Councillor L. Sinclair</w:t>
      </w:r>
    </w:p>
    <w:p w14:paraId="28D68AD4" w14:textId="39BCDF6C" w:rsidR="0067196C" w:rsidRDefault="006F5676">
      <w:r>
        <w:t xml:space="preserve">"This Area Committee requests that the Chief Executive convene a discussion involving this Area Committee, SDCC and Transport </w:t>
      </w:r>
      <w:r w:rsidR="001B6BC5">
        <w:t>for</w:t>
      </w:r>
      <w:r>
        <w:t xml:space="preserve"> Ireland regarding the infrastructural impact of Bus Connect within the Tallaght Area Committee Boundaries"</w:t>
      </w:r>
    </w:p>
    <w:p w14:paraId="4998A0DC" w14:textId="77777777" w:rsidR="0067196C" w:rsidRDefault="006F5676">
      <w:r>
        <w:rPr>
          <w:b/>
        </w:rPr>
        <w:t>REPORT:</w:t>
      </w:r>
    </w:p>
    <w:p w14:paraId="7F5FFA73" w14:textId="77777777" w:rsidR="0067196C" w:rsidRDefault="006F5676">
      <w:r>
        <w:t>The various stages of the non-statutory public consultation on Bus Connects to date have arguably already fulfilled this Motion.</w:t>
      </w:r>
    </w:p>
    <w:p w14:paraId="20180883" w14:textId="77777777" w:rsidR="0067196C" w:rsidRDefault="006F5676">
      <w:r>
        <w:t>In addition, there is still to be a statutory public consultation for Bus Connects for all areas.</w:t>
      </w:r>
    </w:p>
    <w:p w14:paraId="550B5172" w14:textId="5C205700" w:rsidR="0067196C" w:rsidRDefault="006F5676">
      <w:r>
        <w:t>SDCC have passed on all submissions and concerns about the Tallaght route particularly along Old Greenhills Road and Greenhills Road to the NTA.</w:t>
      </w:r>
    </w:p>
    <w:p w14:paraId="7A58F7F9" w14:textId="0347EC33" w:rsidR="00D6632D" w:rsidRPr="004F5487" w:rsidRDefault="00D6632D" w:rsidP="00D6632D">
      <w:r w:rsidRPr="004F5487">
        <w:t>A discussion followed with contributions from Cllrs.</w:t>
      </w:r>
      <w:r>
        <w:t xml:space="preserve"> K. Mahon, M. Duff, C O’Connor, S. Fay, C. King &amp; L. Sinclair. </w:t>
      </w:r>
    </w:p>
    <w:p w14:paraId="422E1733" w14:textId="60C808FE" w:rsidR="00D6632D" w:rsidRDefault="00D6632D" w:rsidP="00D6632D">
      <w:r>
        <w:t>J. Hegarty</w:t>
      </w:r>
      <w:r w:rsidR="001B6BC5">
        <w:t xml:space="preserve"> </w:t>
      </w:r>
      <w:r>
        <w:t>replied to</w:t>
      </w:r>
      <w:r w:rsidRPr="004F5487">
        <w:t xml:space="preserve"> the Member’s queries. </w:t>
      </w:r>
    </w:p>
    <w:p w14:paraId="210D0C9A" w14:textId="77777777" w:rsidR="00D6632D" w:rsidRPr="00131281" w:rsidRDefault="00D6632D" w:rsidP="00D6632D">
      <w:r w:rsidRPr="004F5487">
        <w:t xml:space="preserve">The </w:t>
      </w:r>
      <w:r>
        <w:t>motion</w:t>
      </w:r>
      <w:r w:rsidRPr="004F5487">
        <w:t xml:space="preserve"> was</w:t>
      </w:r>
      <w:r>
        <w:rPr>
          <w:b/>
          <w:bCs/>
          <w:u w:val="single"/>
        </w:rPr>
        <w:t xml:space="preserve"> AGREED</w:t>
      </w:r>
      <w:r w:rsidRPr="004F5487">
        <w:t xml:space="preserve">. </w:t>
      </w:r>
    </w:p>
    <w:p w14:paraId="5FB69402" w14:textId="77777777" w:rsidR="00D6632D" w:rsidRDefault="00D6632D"/>
    <w:p w14:paraId="2E4063AC" w14:textId="77777777" w:rsidR="0067196C" w:rsidRPr="00D6632D" w:rsidRDefault="006F5676" w:rsidP="00D6632D">
      <w:pPr>
        <w:pStyle w:val="Heading2"/>
        <w:jc w:val="center"/>
        <w:rPr>
          <w:b/>
          <w:bCs/>
        </w:rPr>
      </w:pPr>
      <w:r w:rsidRPr="00D6632D">
        <w:rPr>
          <w:b/>
          <w:bCs/>
        </w:rPr>
        <w:t>Planning</w:t>
      </w:r>
    </w:p>
    <w:p w14:paraId="773C8E7B" w14:textId="21EC5F40" w:rsidR="0067196C" w:rsidRDefault="001354BC">
      <w:pPr>
        <w:pStyle w:val="Heading3"/>
      </w:pPr>
      <w:r>
        <w:rPr>
          <w:b/>
          <w:u w:val="single"/>
        </w:rPr>
        <w:t>T/15</w:t>
      </w:r>
      <w:r w:rsidR="00AC1FBB">
        <w:rPr>
          <w:b/>
          <w:u w:val="single"/>
        </w:rPr>
        <w:t>2</w:t>
      </w:r>
      <w:r>
        <w:rPr>
          <w:b/>
          <w:u w:val="single"/>
        </w:rPr>
        <w:t xml:space="preserve">/21 </w:t>
      </w:r>
      <w:r w:rsidR="006F5676">
        <w:rPr>
          <w:b/>
          <w:u w:val="single"/>
        </w:rPr>
        <w:t>Q14/0321 Item ID:69640</w:t>
      </w:r>
    </w:p>
    <w:p w14:paraId="6932EC15" w14:textId="77777777" w:rsidR="0067196C" w:rsidRDefault="006F5676">
      <w:r>
        <w:t>Proposed by Councillor C. O'Connor</w:t>
      </w:r>
    </w:p>
    <w:p w14:paraId="6197D4F1" w14:textId="77777777" w:rsidR="0067196C" w:rsidRDefault="006F5676">
      <w:r>
        <w:t xml:space="preserve">To ask the CEO if he is dealing with complaints from </w:t>
      </w:r>
      <w:proofErr w:type="gramStart"/>
      <w:r>
        <w:t>local residents</w:t>
      </w:r>
      <w:proofErr w:type="gramEnd"/>
      <w:r>
        <w:t xml:space="preserve"> claiming alleged damage to their homes from constant blasting at the Roadstone Quarry; will he confirm actions open to him in the matter and will he make a statement?</w:t>
      </w:r>
    </w:p>
    <w:p w14:paraId="18D1104C" w14:textId="77777777" w:rsidR="0067196C" w:rsidRDefault="006F5676">
      <w:r>
        <w:rPr>
          <w:b/>
        </w:rPr>
        <w:t>REPLY:</w:t>
      </w:r>
    </w:p>
    <w:p w14:paraId="276AF8EB" w14:textId="77777777" w:rsidR="0067196C" w:rsidRDefault="006F5676">
      <w:r>
        <w:t>Structural damage to residential properties from the operation of commercial activities are a civil matter.</w:t>
      </w:r>
    </w:p>
    <w:p w14:paraId="4DDC29E2" w14:textId="3D1B1FB5" w:rsidR="0067196C" w:rsidRDefault="006F5676">
      <w:r>
        <w:t>I can confirm the planning authority are in receipt of a planning application from Roadstone Ltd in relation to deep</w:t>
      </w:r>
      <w:r w:rsidR="004932F5">
        <w:t>en</w:t>
      </w:r>
      <w:r>
        <w:t xml:space="preserve">ing of part (c. 43ha.) of the existing and permitted quarry (An Bord Pleanala refs. 301177 &amp; QD0026) to a quarry floor level of -10mOD using conventional blasting techniques; use of mobile processing plant; product stockpiles; final restoration scheme and all ancillary works within a </w:t>
      </w:r>
      <w:r>
        <w:lastRenderedPageBreak/>
        <w:t>planning application area of 49.4ha and within the overall landholding of 241.6ha and will be accompanied by an Environmental Impact Assessment Report (EIAR), SD21A/0012 refers.  A decision is due on the application on 23-Mar-2021.</w:t>
      </w:r>
    </w:p>
    <w:p w14:paraId="123FAD21" w14:textId="77777777" w:rsidR="0067196C" w:rsidRDefault="006F5676">
      <w:r>
        <w:t>Searches can be carried out on the Council's website for planning details on this site at; Services &gt; Planning &gt; Planning Applications &gt; Search and View. The records are searchable by Register Reference No., Applicant Name, Location or Proposed Development.</w:t>
      </w:r>
    </w:p>
    <w:p w14:paraId="2FE17F4A" w14:textId="49A4BB66" w:rsidR="0067196C" w:rsidRDefault="001354BC">
      <w:pPr>
        <w:pStyle w:val="Heading3"/>
      </w:pPr>
      <w:r>
        <w:rPr>
          <w:b/>
          <w:u w:val="single"/>
        </w:rPr>
        <w:t>T/15</w:t>
      </w:r>
      <w:r w:rsidR="00AC1FBB">
        <w:rPr>
          <w:b/>
          <w:u w:val="single"/>
        </w:rPr>
        <w:t>3</w:t>
      </w:r>
      <w:r>
        <w:rPr>
          <w:b/>
          <w:u w:val="single"/>
        </w:rPr>
        <w:t xml:space="preserve">/21 </w:t>
      </w:r>
      <w:r w:rsidR="006F5676">
        <w:rPr>
          <w:b/>
          <w:u w:val="single"/>
        </w:rPr>
        <w:t>Q15/0321 Item ID:69647</w:t>
      </w:r>
    </w:p>
    <w:p w14:paraId="78DD0B7A" w14:textId="77777777" w:rsidR="0067196C" w:rsidRDefault="006F5676">
      <w:r>
        <w:t>Proposed by Councillor C. O'Connor</w:t>
      </w:r>
    </w:p>
    <w:p w14:paraId="530E401B" w14:textId="77777777" w:rsidR="0067196C" w:rsidRDefault="006F5676">
      <w:r>
        <w:t>"To ask the Chief Executive if he has now made a decision in respect of the enforcement file opened in December last relating to the mast at Sylvain Drive; will he appreciate the local interest in the matter and present an update."</w:t>
      </w:r>
    </w:p>
    <w:p w14:paraId="64BE1E27" w14:textId="77777777" w:rsidR="0067196C" w:rsidRDefault="006F5676">
      <w:r>
        <w:rPr>
          <w:b/>
        </w:rPr>
        <w:t>REPLY:</w:t>
      </w:r>
    </w:p>
    <w:p w14:paraId="6C97AFE8" w14:textId="77777777" w:rsidR="0067196C" w:rsidRDefault="006F5676">
      <w:r>
        <w:t xml:space="preserve">Section 254 licence application reference number S25419/06 was granted on 24th September 2020 for a Telecommunications </w:t>
      </w:r>
      <w:proofErr w:type="spellStart"/>
      <w:r>
        <w:t>Streetworks</w:t>
      </w:r>
      <w:proofErr w:type="spellEnd"/>
      <w:r>
        <w:t xml:space="preserve"> Solution at Sylvan Drive, Kingswood, Co. Dublin. The licence is granted for a period of 3 years. Details of particulars can be found on our website </w:t>
      </w:r>
      <w:hyperlink r:id="rId10" w:history="1">
        <w:r>
          <w:rPr>
            <w:rStyle w:val="Hyperlink"/>
          </w:rPr>
          <w:t>www.sdcc.ie</w:t>
        </w:r>
      </w:hyperlink>
      <w:r>
        <w:t xml:space="preserve"> &gt;Services &gt;Planning &gt;Planning Applications &gt;Search and View. An appeal has been made to An Bord </w:t>
      </w:r>
      <w:proofErr w:type="spellStart"/>
      <w:r>
        <w:t>Pleanála</w:t>
      </w:r>
      <w:proofErr w:type="spellEnd"/>
      <w:r>
        <w:t xml:space="preserve"> in relation to S25419/06.</w:t>
      </w:r>
    </w:p>
    <w:p w14:paraId="12444D26" w14:textId="77777777" w:rsidR="0067196C" w:rsidRDefault="006F5676">
      <w:r>
        <w:t xml:space="preserve">I wish to advise you the planning enforcement section have opened an enforcement file number S8618 in relation to alleged unauthorised development occurring at Sylvan Road, Kingswood. The alleged unauthorised development consists of the erection of a mast without consent from landowner. A warning letter issued to </w:t>
      </w:r>
      <w:proofErr w:type="spellStart"/>
      <w:r>
        <w:t>Cignal</w:t>
      </w:r>
      <w:proofErr w:type="spellEnd"/>
      <w:r>
        <w:t xml:space="preserve"> Infrastructure Ltd and Jason Redmond &amp;Associates dated 11th December 2020. The company/agent may make submissions or observations in writing to the Planning Authority regarding the alleged unauthorised development (which, if true, would constitute an offence under the Planning &amp;Development Acts, 2000 (as amended) not later than four weeks from the date of the service of the Warning Letter, i.e. 12th January 2021. </w:t>
      </w:r>
    </w:p>
    <w:p w14:paraId="615053A4" w14:textId="77777777" w:rsidR="0067196C" w:rsidRDefault="006F5676">
      <w:r>
        <w:t>As the date for submission has expired, the file has been referred to our planning inspector for site inspection.   Should the Planning Authority, following site investigation, consider that unauthorised development has been carried out, it may decide to issue an Enforcement Notice under Section 154 of the Planning and Development Act 2000 (as amended).</w:t>
      </w:r>
    </w:p>
    <w:p w14:paraId="61A59431" w14:textId="1617488F" w:rsidR="0067196C" w:rsidRDefault="001354BC">
      <w:pPr>
        <w:pStyle w:val="Heading3"/>
      </w:pPr>
      <w:r>
        <w:rPr>
          <w:b/>
          <w:u w:val="single"/>
        </w:rPr>
        <w:t>T/15</w:t>
      </w:r>
      <w:r w:rsidR="00AC1FBB">
        <w:rPr>
          <w:b/>
          <w:u w:val="single"/>
        </w:rPr>
        <w:t>4</w:t>
      </w:r>
      <w:r>
        <w:rPr>
          <w:b/>
          <w:u w:val="single"/>
        </w:rPr>
        <w:t xml:space="preserve">/21 </w:t>
      </w:r>
      <w:r w:rsidR="006F5676">
        <w:rPr>
          <w:b/>
          <w:u w:val="single"/>
        </w:rPr>
        <w:t>H13/0321 Item ID:69527</w:t>
      </w:r>
    </w:p>
    <w:p w14:paraId="2832FEEF" w14:textId="77777777" w:rsidR="0067196C" w:rsidRDefault="006F5676">
      <w:r>
        <w:t>Proposed by Planning</w:t>
      </w:r>
    </w:p>
    <w:p w14:paraId="476AD637" w14:textId="77777777" w:rsidR="0067196C" w:rsidRDefault="006F5676">
      <w:r>
        <w:t>New Works (No Business)</w:t>
      </w:r>
    </w:p>
    <w:p w14:paraId="68A8C914" w14:textId="48B32271" w:rsidR="0067196C" w:rsidRDefault="001354BC">
      <w:pPr>
        <w:pStyle w:val="Heading3"/>
      </w:pPr>
      <w:r>
        <w:rPr>
          <w:b/>
          <w:u w:val="single"/>
        </w:rPr>
        <w:t>T/15</w:t>
      </w:r>
      <w:r w:rsidR="00AC1FBB">
        <w:rPr>
          <w:b/>
          <w:u w:val="single"/>
        </w:rPr>
        <w:t>5</w:t>
      </w:r>
      <w:r>
        <w:rPr>
          <w:b/>
          <w:u w:val="single"/>
        </w:rPr>
        <w:t xml:space="preserve">/21 </w:t>
      </w:r>
      <w:r w:rsidR="006F5676">
        <w:rPr>
          <w:b/>
          <w:u w:val="single"/>
        </w:rPr>
        <w:t>C9/0321 Item ID:69538</w:t>
      </w:r>
    </w:p>
    <w:p w14:paraId="2E3700F3" w14:textId="77777777" w:rsidR="0067196C" w:rsidRDefault="006F5676">
      <w:r>
        <w:t>Proposed by Planning</w:t>
      </w:r>
    </w:p>
    <w:p w14:paraId="0F2C2759" w14:textId="77777777" w:rsidR="0067196C" w:rsidRDefault="006F5676">
      <w:r>
        <w:t>Correspondence (No Business)</w:t>
      </w:r>
    </w:p>
    <w:p w14:paraId="08DEA41E" w14:textId="77777777" w:rsidR="004932F5" w:rsidRDefault="004932F5" w:rsidP="00D6632D">
      <w:pPr>
        <w:pStyle w:val="Heading2"/>
        <w:jc w:val="center"/>
        <w:rPr>
          <w:b/>
          <w:bCs/>
        </w:rPr>
      </w:pPr>
    </w:p>
    <w:p w14:paraId="31A30BC9" w14:textId="77777777" w:rsidR="004932F5" w:rsidRDefault="004932F5" w:rsidP="00D6632D">
      <w:pPr>
        <w:pStyle w:val="Heading2"/>
        <w:jc w:val="center"/>
        <w:rPr>
          <w:b/>
          <w:bCs/>
        </w:rPr>
      </w:pPr>
    </w:p>
    <w:p w14:paraId="2BEE363C" w14:textId="604AD38F" w:rsidR="0067196C" w:rsidRPr="00D6632D" w:rsidRDefault="006F5676" w:rsidP="00D6632D">
      <w:pPr>
        <w:pStyle w:val="Heading2"/>
        <w:jc w:val="center"/>
        <w:rPr>
          <w:b/>
          <w:bCs/>
        </w:rPr>
      </w:pPr>
      <w:r w:rsidRPr="00D6632D">
        <w:rPr>
          <w:b/>
          <w:bCs/>
        </w:rPr>
        <w:t>Economic Development</w:t>
      </w:r>
    </w:p>
    <w:p w14:paraId="6CA35869" w14:textId="126DA224" w:rsidR="0067196C" w:rsidRDefault="001354BC">
      <w:pPr>
        <w:pStyle w:val="Heading3"/>
      </w:pPr>
      <w:r>
        <w:rPr>
          <w:b/>
          <w:u w:val="single"/>
        </w:rPr>
        <w:t>T/15</w:t>
      </w:r>
      <w:r w:rsidR="00AC1FBB">
        <w:rPr>
          <w:b/>
          <w:u w:val="single"/>
        </w:rPr>
        <w:t>6</w:t>
      </w:r>
      <w:r>
        <w:rPr>
          <w:b/>
          <w:u w:val="single"/>
        </w:rPr>
        <w:t xml:space="preserve">/21 </w:t>
      </w:r>
      <w:r w:rsidR="006F5676">
        <w:rPr>
          <w:b/>
          <w:u w:val="single"/>
        </w:rPr>
        <w:t>H14/0321 Item ID:69522</w:t>
      </w:r>
    </w:p>
    <w:p w14:paraId="5183B253" w14:textId="77777777" w:rsidR="0067196C" w:rsidRDefault="006F5676">
      <w:r>
        <w:t>Proposed by Economic Development</w:t>
      </w:r>
    </w:p>
    <w:p w14:paraId="445CEF7F" w14:textId="77777777" w:rsidR="0067196C" w:rsidRDefault="006F5676">
      <w:r>
        <w:t>New Works (No Business)</w:t>
      </w:r>
    </w:p>
    <w:p w14:paraId="3C5CB0B5" w14:textId="6AB8D7CD" w:rsidR="0067196C" w:rsidRDefault="001354BC">
      <w:pPr>
        <w:pStyle w:val="Heading3"/>
      </w:pPr>
      <w:r>
        <w:rPr>
          <w:b/>
          <w:u w:val="single"/>
        </w:rPr>
        <w:t>T/15</w:t>
      </w:r>
      <w:r w:rsidR="00AC1FBB">
        <w:rPr>
          <w:b/>
          <w:u w:val="single"/>
        </w:rPr>
        <w:t>7</w:t>
      </w:r>
      <w:r>
        <w:rPr>
          <w:b/>
          <w:u w:val="single"/>
        </w:rPr>
        <w:t xml:space="preserve">/21 </w:t>
      </w:r>
      <w:r w:rsidR="006F5676">
        <w:rPr>
          <w:b/>
          <w:u w:val="single"/>
        </w:rPr>
        <w:t>C10/0321 Item ID:69534</w:t>
      </w:r>
    </w:p>
    <w:p w14:paraId="4AF3D3DD" w14:textId="77777777" w:rsidR="0067196C" w:rsidRDefault="006F5676">
      <w:r>
        <w:t>Proposed by Economic Development</w:t>
      </w:r>
    </w:p>
    <w:p w14:paraId="0713A366" w14:textId="77777777" w:rsidR="0067196C" w:rsidRDefault="006F5676">
      <w:r>
        <w:t>Correspondence (No Business)</w:t>
      </w:r>
    </w:p>
    <w:p w14:paraId="177038EE" w14:textId="3E055EB6" w:rsidR="0067196C" w:rsidRPr="00D6632D" w:rsidRDefault="006F5676" w:rsidP="00D6632D">
      <w:pPr>
        <w:pStyle w:val="Heading2"/>
        <w:jc w:val="center"/>
        <w:rPr>
          <w:b/>
          <w:bCs/>
        </w:rPr>
      </w:pPr>
      <w:r w:rsidRPr="00D6632D">
        <w:rPr>
          <w:b/>
          <w:bCs/>
        </w:rPr>
        <w:t xml:space="preserve">Libraries </w:t>
      </w:r>
      <w:r w:rsidR="00D6632D" w:rsidRPr="00D6632D">
        <w:rPr>
          <w:b/>
          <w:bCs/>
        </w:rPr>
        <w:t>&amp;</w:t>
      </w:r>
      <w:r w:rsidRPr="00D6632D">
        <w:rPr>
          <w:b/>
          <w:bCs/>
        </w:rPr>
        <w:t xml:space="preserve"> Arts</w:t>
      </w:r>
    </w:p>
    <w:p w14:paraId="4744B0C4" w14:textId="21992C81" w:rsidR="0067196C" w:rsidRDefault="001354BC">
      <w:pPr>
        <w:pStyle w:val="Heading3"/>
      </w:pPr>
      <w:r>
        <w:rPr>
          <w:b/>
          <w:u w:val="single"/>
        </w:rPr>
        <w:t>T/15</w:t>
      </w:r>
      <w:r w:rsidR="00AC1FBB">
        <w:rPr>
          <w:b/>
          <w:u w:val="single"/>
        </w:rPr>
        <w:t>8</w:t>
      </w:r>
      <w:r>
        <w:rPr>
          <w:b/>
          <w:u w:val="single"/>
        </w:rPr>
        <w:t xml:space="preserve">/21 </w:t>
      </w:r>
      <w:r w:rsidR="006F5676">
        <w:rPr>
          <w:b/>
          <w:u w:val="single"/>
        </w:rPr>
        <w:t>Q16/0321 Item ID:69638</w:t>
      </w:r>
    </w:p>
    <w:p w14:paraId="313E32C9" w14:textId="77777777" w:rsidR="0067196C" w:rsidRDefault="006F5676">
      <w:r>
        <w:t>Proposed by Councillor C. O'Connor</w:t>
      </w:r>
    </w:p>
    <w:p w14:paraId="3A2F0BDB" w14:textId="350A7B8F" w:rsidR="0067196C" w:rsidRDefault="006F5676">
      <w:r>
        <w:t xml:space="preserve">"To ask the Chief Executive to confirm that plans are being progressed for the provision of a new Public Library in Citywest; will he appreciate the concerns of the local community that the Council would now honour the </w:t>
      </w:r>
      <w:r w:rsidR="00D6632D">
        <w:t>commitment</w:t>
      </w:r>
      <w:r>
        <w:t xml:space="preserve"> given in the Fortunestown LAP; will he give assurances and make a statement."</w:t>
      </w:r>
    </w:p>
    <w:p w14:paraId="39E6AB4C" w14:textId="77777777" w:rsidR="0067196C" w:rsidRDefault="006F5676">
      <w:r>
        <w:rPr>
          <w:b/>
        </w:rPr>
        <w:t>REPLY:</w:t>
      </w:r>
    </w:p>
    <w:p w14:paraId="61465B2C" w14:textId="77777777" w:rsidR="0067196C" w:rsidRDefault="006F5676">
      <w:r>
        <w:t>"As Members will be aware a report was brought to the July 2019 County Council meeting on library provision in the West of the County. The report recommended Rathcoole Village as a location for extension of Library Services to the West of the County. The report was agreed by the Members and is currently being developed in conjunction with a proposed larger development plan on Council owned lands at Rathcoole". </w:t>
      </w:r>
    </w:p>
    <w:p w14:paraId="63249BA5" w14:textId="1B35DB38" w:rsidR="0067196C" w:rsidRDefault="001354BC">
      <w:pPr>
        <w:pStyle w:val="Heading3"/>
      </w:pPr>
      <w:r>
        <w:rPr>
          <w:b/>
          <w:u w:val="single"/>
        </w:rPr>
        <w:t>T/1</w:t>
      </w:r>
      <w:r w:rsidR="00AC1FBB">
        <w:rPr>
          <w:b/>
          <w:u w:val="single"/>
        </w:rPr>
        <w:t>59</w:t>
      </w:r>
      <w:r>
        <w:rPr>
          <w:b/>
          <w:u w:val="single"/>
        </w:rPr>
        <w:t xml:space="preserve">/21 </w:t>
      </w:r>
      <w:r w:rsidR="006F5676">
        <w:rPr>
          <w:b/>
          <w:u w:val="single"/>
        </w:rPr>
        <w:t>Q17/0321 Item ID:69639</w:t>
      </w:r>
    </w:p>
    <w:p w14:paraId="0E740207" w14:textId="77777777" w:rsidR="0067196C" w:rsidRDefault="006F5676">
      <w:r>
        <w:t>Proposed by Councillor C. O'Connor</w:t>
      </w:r>
    </w:p>
    <w:p w14:paraId="137E8E67" w14:textId="77777777" w:rsidR="0067196C" w:rsidRDefault="006F5676">
      <w:r>
        <w:t>To ask the CEO to confirm if plans are being made for the reopening of the Civic Theatre when the lifting of restrictions allows, will he detail any contacts made to arrange future shows and will he make a statement?</w:t>
      </w:r>
    </w:p>
    <w:p w14:paraId="7929C04F" w14:textId="77777777" w:rsidR="0067196C" w:rsidRDefault="006F5676">
      <w:r>
        <w:rPr>
          <w:b/>
        </w:rPr>
        <w:t>REPLY:</w:t>
      </w:r>
    </w:p>
    <w:p w14:paraId="51C38E0F" w14:textId="6D62F406" w:rsidR="0067196C" w:rsidRDefault="006F5676">
      <w:r>
        <w:t xml:space="preserve">"The Civic continues to monitor the circumstances regarding reopening to the public in line with Government guidelines. As </w:t>
      </w:r>
      <w:r w:rsidR="00D6632D">
        <w:t>Councillors</w:t>
      </w:r>
      <w:r>
        <w:t xml:space="preserve"> are aware the restrictions on </w:t>
      </w:r>
      <w:proofErr w:type="gramStart"/>
      <w:r>
        <w:t>performance based</w:t>
      </w:r>
      <w:proofErr w:type="gramEnd"/>
      <w:r>
        <w:t xml:space="preserve"> venues, such as the Civic are acute at all levels including level one, whereby our 320 main auditorium may still only present work to the public not above 100 capacity in the audience. We are however doing everything we can to put in place </w:t>
      </w:r>
      <w:r w:rsidR="00D6632D">
        <w:t>provisional</w:t>
      </w:r>
      <w:r>
        <w:t xml:space="preserve"> preparations for an exciting and timely series of engagements with our local community.</w:t>
      </w:r>
    </w:p>
    <w:p w14:paraId="562DBCED" w14:textId="77777777" w:rsidR="0067196C" w:rsidRDefault="006F5676">
      <w:r>
        <w:t>The Civic is doing all it can to remain actively in contact with our community via digital and online means, as well as exploring ways to bring work to the community, be it outdoors or directly to their neighbourhood. We continue to work with our stakeholders and partners.</w:t>
      </w:r>
    </w:p>
    <w:p w14:paraId="33B5A405" w14:textId="77777777" w:rsidR="0067196C" w:rsidRDefault="006F5676">
      <w:r>
        <w:lastRenderedPageBreak/>
        <w:t>Some examples of work in preparation includes:</w:t>
      </w:r>
    </w:p>
    <w:p w14:paraId="5A621813" w14:textId="77777777" w:rsidR="0067196C" w:rsidRDefault="006F5676">
      <w:r>
        <w:rPr>
          <w:i/>
        </w:rPr>
        <w:t>Ready Steady Show! </w:t>
      </w:r>
      <w:r>
        <w:t>Up to 50 different engagements by artists with early years audiences, creches and primary schools.</w:t>
      </w:r>
    </w:p>
    <w:p w14:paraId="00427CF4" w14:textId="77777777" w:rsidR="0067196C" w:rsidRDefault="006F5676">
      <w:r>
        <w:rPr>
          <w:i/>
        </w:rPr>
        <w:t>Songs of Change. </w:t>
      </w:r>
      <w:r>
        <w:t xml:space="preserve">New stories and integrated </w:t>
      </w:r>
      <w:proofErr w:type="spellStart"/>
      <w:r>
        <w:t>self composed</w:t>
      </w:r>
      <w:proofErr w:type="spellEnd"/>
      <w:r>
        <w:t xml:space="preserve"> songs, made and delivered by a group of residents across South Dublin, reflecting on life lived today by all ages and backgrounds.</w:t>
      </w:r>
    </w:p>
    <w:p w14:paraId="11C04D46" w14:textId="77777777" w:rsidR="0067196C" w:rsidRDefault="006F5676">
      <w:r>
        <w:rPr>
          <w:i/>
        </w:rPr>
        <w:t>Milk and Videos. </w:t>
      </w:r>
      <w:r>
        <w:t>A new play for Tallaght by Emmet Kirwan, in partnership with lead national/international producer, Landmark Productions, to be premiered at the Civic, before transferring to the Project Arts and the Olympia Theatres.</w:t>
      </w:r>
    </w:p>
    <w:p w14:paraId="1961257D" w14:textId="77777777" w:rsidR="0067196C" w:rsidRDefault="006F5676">
      <w:r>
        <w:rPr>
          <w:i/>
        </w:rPr>
        <w:t>Traction. </w:t>
      </w:r>
      <w:r>
        <w:t>An EU funded virtual reality opera, in partnership with the National Opera, partially to be made in South Dublin, with direct input from local communities.</w:t>
      </w:r>
    </w:p>
    <w:p w14:paraId="3EE7F0F4" w14:textId="08386F7D" w:rsidR="0067196C" w:rsidRDefault="006F5676">
      <w:r>
        <w:rPr>
          <w:i/>
        </w:rPr>
        <w:t>This is a Blank Page.</w:t>
      </w:r>
      <w:r>
        <w:t xml:space="preserve"> A newly developed work by Tallaght Young Ensemble Freshly Ground which - in conjunction with secondary schools - explores the pros and cons of the Leaving Certificate and </w:t>
      </w:r>
      <w:proofErr w:type="spellStart"/>
      <w:proofErr w:type="gramStart"/>
      <w:r>
        <w:t>it's</w:t>
      </w:r>
      <w:proofErr w:type="spellEnd"/>
      <w:proofErr w:type="gramEnd"/>
      <w:r>
        <w:t xml:space="preserve"> impact on young people's lives.</w:t>
      </w:r>
    </w:p>
    <w:p w14:paraId="631383AE" w14:textId="77777777" w:rsidR="0067196C" w:rsidRDefault="006F5676">
      <w:r>
        <w:rPr>
          <w:i/>
        </w:rPr>
        <w:t>Mother Tongues. </w:t>
      </w:r>
      <w:r>
        <w:t>Continued support and partnership with this fast-growing mini festival, that celebrates a range of work produced in a wide number of tongues and which celebrates diversity and inclusion".</w:t>
      </w:r>
    </w:p>
    <w:p w14:paraId="7EAFA1B8" w14:textId="1B5C73C1" w:rsidR="0067196C" w:rsidRDefault="001354BC">
      <w:pPr>
        <w:pStyle w:val="Heading3"/>
      </w:pPr>
      <w:r>
        <w:rPr>
          <w:b/>
          <w:u w:val="single"/>
        </w:rPr>
        <w:t>T/16</w:t>
      </w:r>
      <w:r w:rsidR="00AC1FBB">
        <w:rPr>
          <w:b/>
          <w:u w:val="single"/>
        </w:rPr>
        <w:t>0</w:t>
      </w:r>
      <w:r>
        <w:rPr>
          <w:b/>
          <w:u w:val="single"/>
        </w:rPr>
        <w:t xml:space="preserve">/21 </w:t>
      </w:r>
      <w:r w:rsidR="006F5676">
        <w:rPr>
          <w:b/>
          <w:u w:val="single"/>
        </w:rPr>
        <w:t>H15/0321 Item ID:69517</w:t>
      </w:r>
    </w:p>
    <w:p w14:paraId="32DC052F" w14:textId="7819B1B3" w:rsidR="0067196C" w:rsidRDefault="006F5676">
      <w:r>
        <w:t xml:space="preserve">Proposed by Libraries </w:t>
      </w:r>
      <w:r w:rsidR="00D6632D">
        <w:t>&amp;</w:t>
      </w:r>
      <w:r>
        <w:t xml:space="preserve"> Arts</w:t>
      </w:r>
    </w:p>
    <w:p w14:paraId="3DBFA0EF" w14:textId="77777777" w:rsidR="0067196C" w:rsidRDefault="006F5676">
      <w:r>
        <w:t>Application for Arts Grants</w:t>
      </w:r>
    </w:p>
    <w:p w14:paraId="7B8DC7E3" w14:textId="77777777" w:rsidR="0067196C" w:rsidRDefault="006F5676">
      <w:r>
        <w:rPr>
          <w:b/>
        </w:rPr>
        <w:t>REPLY:</w:t>
      </w:r>
    </w:p>
    <w:p w14:paraId="093A5238" w14:textId="77777777" w:rsidR="0067196C" w:rsidRDefault="006F5676">
      <w:r>
        <w:t> There are no Arts Grants for this meeting.</w:t>
      </w:r>
    </w:p>
    <w:p w14:paraId="1D70E079" w14:textId="2FDB0638" w:rsidR="0067196C" w:rsidRDefault="001354BC">
      <w:pPr>
        <w:pStyle w:val="Heading3"/>
      </w:pPr>
      <w:r>
        <w:rPr>
          <w:b/>
          <w:u w:val="single"/>
        </w:rPr>
        <w:t>T/16</w:t>
      </w:r>
      <w:r w:rsidR="00AC1FBB">
        <w:rPr>
          <w:b/>
          <w:u w:val="single"/>
        </w:rPr>
        <w:t>1</w:t>
      </w:r>
      <w:r>
        <w:rPr>
          <w:b/>
          <w:u w:val="single"/>
        </w:rPr>
        <w:t xml:space="preserve">/21 </w:t>
      </w:r>
      <w:r w:rsidR="006F5676">
        <w:rPr>
          <w:b/>
          <w:u w:val="single"/>
        </w:rPr>
        <w:t>H16/0321 Item ID:69519</w:t>
      </w:r>
    </w:p>
    <w:p w14:paraId="0E60494B" w14:textId="0CC30F13" w:rsidR="0067196C" w:rsidRDefault="006F5676">
      <w:r>
        <w:t xml:space="preserve">Proposed by Libraries </w:t>
      </w:r>
      <w:r w:rsidR="00D6632D">
        <w:t>&amp;</w:t>
      </w:r>
      <w:r>
        <w:t xml:space="preserve"> Arts</w:t>
      </w:r>
    </w:p>
    <w:p w14:paraId="1EE872BA" w14:textId="77777777" w:rsidR="0067196C" w:rsidRDefault="006F5676">
      <w:r>
        <w:t>Library News &amp; Events</w:t>
      </w:r>
    </w:p>
    <w:p w14:paraId="431D730B" w14:textId="38DEC4A7" w:rsidR="00901D3A" w:rsidRDefault="001F557E">
      <w:pPr>
        <w:rPr>
          <w:rStyle w:val="Hyperlink"/>
        </w:rPr>
      </w:pPr>
      <w:hyperlink r:id="rId11" w:history="1">
        <w:r w:rsidR="006F5676">
          <w:rPr>
            <w:rStyle w:val="Hyperlink"/>
          </w:rPr>
          <w:t>H-I(16) Library Report</w:t>
        </w:r>
      </w:hyperlink>
      <w:r w:rsidR="006F5676">
        <w:br/>
      </w:r>
      <w:hyperlink r:id="rId12" w:history="1">
        <w:r w:rsidR="006F5676">
          <w:rPr>
            <w:rStyle w:val="Hyperlink"/>
          </w:rPr>
          <w:t>H-I(16) Online Programme of Events</w:t>
        </w:r>
      </w:hyperlink>
    </w:p>
    <w:p w14:paraId="552B0C0A" w14:textId="566F0243" w:rsidR="00901D3A" w:rsidRPr="00901D3A" w:rsidRDefault="00901D3A">
      <w:pPr>
        <w:rPr>
          <w:rStyle w:val="Hyperlink"/>
          <w:color w:val="auto"/>
          <w:u w:val="none"/>
        </w:rPr>
      </w:pPr>
      <w:r w:rsidRPr="00901D3A">
        <w:rPr>
          <w:rStyle w:val="Hyperlink"/>
          <w:color w:val="auto"/>
          <w:u w:val="none"/>
        </w:rPr>
        <w:t xml:space="preserve">L. Joyce gave a presentation. </w:t>
      </w:r>
    </w:p>
    <w:p w14:paraId="5BD33F1E" w14:textId="79E7CBC8" w:rsidR="00901D3A" w:rsidRPr="004F5487" w:rsidRDefault="00901D3A" w:rsidP="00901D3A">
      <w:r w:rsidRPr="004F5487">
        <w:t>A discussion followed with contributions from Cllrs.</w:t>
      </w:r>
      <w:r>
        <w:t xml:space="preserve"> C. O’Connor, K. Mahon, L. Dunne, P. Holohan, M. Duff, S. Fay &amp; L. Sinclair. </w:t>
      </w:r>
    </w:p>
    <w:p w14:paraId="522955BD" w14:textId="4EE61B2F" w:rsidR="00901D3A" w:rsidRDefault="00901D3A" w:rsidP="00901D3A">
      <w:r>
        <w:t>L. Joyce replied to</w:t>
      </w:r>
      <w:r w:rsidRPr="004F5487">
        <w:t xml:space="preserve"> the Member’s queries. </w:t>
      </w:r>
    </w:p>
    <w:p w14:paraId="16CB0675" w14:textId="2464B2A2" w:rsidR="00901D3A" w:rsidRPr="004F5487" w:rsidRDefault="00901D3A" w:rsidP="00901D3A">
      <w:r>
        <w:t xml:space="preserve">A commitment was </w:t>
      </w:r>
      <w:r w:rsidR="007D3A21">
        <w:t xml:space="preserve">given to email the Elected Members on Centenary Issues </w:t>
      </w:r>
      <w:proofErr w:type="gramStart"/>
      <w:r w:rsidR="007D3A21">
        <w:t>and also</w:t>
      </w:r>
      <w:proofErr w:type="gramEnd"/>
      <w:r w:rsidR="007D3A21">
        <w:t xml:space="preserve"> a PDF version of New</w:t>
      </w:r>
      <w:r>
        <w:t xml:space="preserve"> </w:t>
      </w:r>
      <w:r w:rsidR="004932F5">
        <w:t xml:space="preserve">&amp; Events. </w:t>
      </w:r>
    </w:p>
    <w:p w14:paraId="05C38555" w14:textId="77777777" w:rsidR="00901D3A" w:rsidRPr="00131281" w:rsidRDefault="00901D3A" w:rsidP="00901D3A">
      <w:r w:rsidRPr="004F5487">
        <w:t xml:space="preserve">The </w:t>
      </w:r>
      <w:r>
        <w:t>motion</w:t>
      </w:r>
      <w:r w:rsidRPr="004F5487">
        <w:t xml:space="preserve"> was</w:t>
      </w:r>
      <w:r>
        <w:rPr>
          <w:b/>
          <w:bCs/>
          <w:u w:val="single"/>
        </w:rPr>
        <w:t xml:space="preserve"> AGREED</w:t>
      </w:r>
      <w:r w:rsidRPr="004F5487">
        <w:t xml:space="preserve">. </w:t>
      </w:r>
    </w:p>
    <w:p w14:paraId="5686110D" w14:textId="01D4285F" w:rsidR="0067196C" w:rsidRDefault="006F5676">
      <w:r>
        <w:br/>
      </w:r>
    </w:p>
    <w:p w14:paraId="70490480" w14:textId="57C16BA0" w:rsidR="0067196C" w:rsidRDefault="001354BC">
      <w:pPr>
        <w:pStyle w:val="Heading3"/>
      </w:pPr>
      <w:r>
        <w:rPr>
          <w:b/>
          <w:u w:val="single"/>
        </w:rPr>
        <w:lastRenderedPageBreak/>
        <w:t>T/16</w:t>
      </w:r>
      <w:r w:rsidR="00AC1FBB">
        <w:rPr>
          <w:b/>
          <w:u w:val="single"/>
        </w:rPr>
        <w:t>2</w:t>
      </w:r>
      <w:r>
        <w:rPr>
          <w:b/>
          <w:u w:val="single"/>
        </w:rPr>
        <w:t xml:space="preserve">/21 </w:t>
      </w:r>
      <w:r w:rsidR="006F5676">
        <w:rPr>
          <w:b/>
          <w:u w:val="single"/>
        </w:rPr>
        <w:t>H17/0321 Item ID:69525</w:t>
      </w:r>
    </w:p>
    <w:p w14:paraId="3C3E881A" w14:textId="322606DF" w:rsidR="0067196C" w:rsidRDefault="006F5676">
      <w:r>
        <w:t xml:space="preserve">Proposed by Libraries </w:t>
      </w:r>
      <w:r w:rsidR="00D6632D">
        <w:t>&amp;</w:t>
      </w:r>
      <w:r>
        <w:t xml:space="preserve"> Arts</w:t>
      </w:r>
    </w:p>
    <w:p w14:paraId="45F832F9" w14:textId="77777777" w:rsidR="0067196C" w:rsidRDefault="006F5676">
      <w:r>
        <w:t>NEW WORKS (No Business)</w:t>
      </w:r>
    </w:p>
    <w:p w14:paraId="5DC85904" w14:textId="7A9D5E60" w:rsidR="0067196C" w:rsidRDefault="001354BC">
      <w:pPr>
        <w:pStyle w:val="Heading3"/>
      </w:pPr>
      <w:r>
        <w:rPr>
          <w:b/>
          <w:u w:val="single"/>
        </w:rPr>
        <w:t>T/16</w:t>
      </w:r>
      <w:r w:rsidR="00AC1FBB">
        <w:rPr>
          <w:b/>
          <w:u w:val="single"/>
        </w:rPr>
        <w:t>3</w:t>
      </w:r>
      <w:r>
        <w:rPr>
          <w:b/>
          <w:u w:val="single"/>
        </w:rPr>
        <w:t xml:space="preserve">/21 </w:t>
      </w:r>
      <w:r w:rsidR="006F5676">
        <w:rPr>
          <w:b/>
          <w:u w:val="single"/>
        </w:rPr>
        <w:t>C11/0321 Item ID:69536</w:t>
      </w:r>
    </w:p>
    <w:p w14:paraId="6A0BD122" w14:textId="77E270F9" w:rsidR="0067196C" w:rsidRDefault="006F5676">
      <w:r>
        <w:t xml:space="preserve">Proposed by Libraries </w:t>
      </w:r>
      <w:r w:rsidR="00D6632D">
        <w:t>&amp;</w:t>
      </w:r>
      <w:r>
        <w:t xml:space="preserve"> Arts</w:t>
      </w:r>
    </w:p>
    <w:p w14:paraId="6262E7A8" w14:textId="4625AD18" w:rsidR="0067196C" w:rsidRDefault="006F5676">
      <w:r>
        <w:t>Correspondence (No Business)</w:t>
      </w:r>
    </w:p>
    <w:p w14:paraId="2E6E4D0F" w14:textId="588EFC09" w:rsidR="004932F5" w:rsidRDefault="004932F5"/>
    <w:p w14:paraId="0067B8F8" w14:textId="716E3E04" w:rsidR="004932F5" w:rsidRDefault="004932F5">
      <w:r>
        <w:t xml:space="preserve">Meeting concluded at 17.08. </w:t>
      </w:r>
    </w:p>
    <w:sectPr w:rsidR="004932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D4595"/>
    <w:multiLevelType w:val="singleLevel"/>
    <w:tmpl w:val="43C4383A"/>
    <w:lvl w:ilvl="0">
      <w:numFmt w:val="bullet"/>
      <w:lvlText w:val="•"/>
      <w:lvlJc w:val="left"/>
      <w:pPr>
        <w:ind w:left="420" w:hanging="360"/>
      </w:pPr>
    </w:lvl>
  </w:abstractNum>
  <w:abstractNum w:abstractNumId="1" w15:restartNumberingAfterBreak="0">
    <w:nsid w:val="29D756FE"/>
    <w:multiLevelType w:val="singleLevel"/>
    <w:tmpl w:val="44C815A6"/>
    <w:lvl w:ilvl="0">
      <w:numFmt w:val="bullet"/>
      <w:lvlText w:val="▪"/>
      <w:lvlJc w:val="left"/>
      <w:pPr>
        <w:ind w:left="420" w:hanging="360"/>
      </w:pPr>
    </w:lvl>
  </w:abstractNum>
  <w:abstractNum w:abstractNumId="2" w15:restartNumberingAfterBreak="0">
    <w:nsid w:val="38DC13C4"/>
    <w:multiLevelType w:val="singleLevel"/>
    <w:tmpl w:val="F62CBC6C"/>
    <w:lvl w:ilvl="0">
      <w:start w:val="1"/>
      <w:numFmt w:val="lowerRoman"/>
      <w:lvlText w:val="%1."/>
      <w:lvlJc w:val="left"/>
      <w:pPr>
        <w:ind w:left="420" w:hanging="360"/>
      </w:pPr>
    </w:lvl>
  </w:abstractNum>
  <w:abstractNum w:abstractNumId="3" w15:restartNumberingAfterBreak="0">
    <w:nsid w:val="4E015123"/>
    <w:multiLevelType w:val="singleLevel"/>
    <w:tmpl w:val="C14030AA"/>
    <w:lvl w:ilvl="0">
      <w:start w:val="1"/>
      <w:numFmt w:val="upperRoman"/>
      <w:lvlText w:val="%1."/>
      <w:lvlJc w:val="left"/>
      <w:pPr>
        <w:ind w:left="420" w:hanging="360"/>
      </w:pPr>
    </w:lvl>
  </w:abstractNum>
  <w:abstractNum w:abstractNumId="4" w15:restartNumberingAfterBreak="0">
    <w:nsid w:val="5F1D2290"/>
    <w:multiLevelType w:val="singleLevel"/>
    <w:tmpl w:val="2B220EB6"/>
    <w:lvl w:ilvl="0">
      <w:start w:val="1"/>
      <w:numFmt w:val="upperLetter"/>
      <w:lvlText w:val="%1."/>
      <w:lvlJc w:val="left"/>
      <w:pPr>
        <w:ind w:left="420" w:hanging="360"/>
      </w:pPr>
    </w:lvl>
  </w:abstractNum>
  <w:abstractNum w:abstractNumId="5" w15:restartNumberingAfterBreak="0">
    <w:nsid w:val="6053202F"/>
    <w:multiLevelType w:val="singleLevel"/>
    <w:tmpl w:val="E3A0FB70"/>
    <w:lvl w:ilvl="0">
      <w:start w:val="1"/>
      <w:numFmt w:val="lowerLetter"/>
      <w:lvlText w:val="%1."/>
      <w:lvlJc w:val="left"/>
      <w:pPr>
        <w:ind w:left="420" w:hanging="360"/>
      </w:pPr>
    </w:lvl>
  </w:abstractNum>
  <w:abstractNum w:abstractNumId="6" w15:restartNumberingAfterBreak="0">
    <w:nsid w:val="618C0FF4"/>
    <w:multiLevelType w:val="singleLevel"/>
    <w:tmpl w:val="52AAD090"/>
    <w:lvl w:ilvl="0">
      <w:numFmt w:val="bullet"/>
      <w:lvlText w:val="o"/>
      <w:lvlJc w:val="left"/>
      <w:pPr>
        <w:ind w:left="420" w:hanging="360"/>
      </w:pPr>
    </w:lvl>
  </w:abstractNum>
  <w:abstractNum w:abstractNumId="7" w15:restartNumberingAfterBreak="0">
    <w:nsid w:val="73DE4B08"/>
    <w:multiLevelType w:val="singleLevel"/>
    <w:tmpl w:val="8E861AE4"/>
    <w:lvl w:ilvl="0">
      <w:start w:val="1"/>
      <w:numFmt w:val="decimal"/>
      <w:lvlText w:val="%1."/>
      <w:lvlJc w:val="left"/>
      <w:pPr>
        <w:ind w:left="4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6C"/>
    <w:rsid w:val="00125A80"/>
    <w:rsid w:val="00133D8E"/>
    <w:rsid w:val="001354BC"/>
    <w:rsid w:val="001B6BC5"/>
    <w:rsid w:val="001F557E"/>
    <w:rsid w:val="00272666"/>
    <w:rsid w:val="003143A7"/>
    <w:rsid w:val="004932F5"/>
    <w:rsid w:val="004C5B93"/>
    <w:rsid w:val="00606BDC"/>
    <w:rsid w:val="00667AB0"/>
    <w:rsid w:val="0067196C"/>
    <w:rsid w:val="006C5869"/>
    <w:rsid w:val="006F0257"/>
    <w:rsid w:val="006F5676"/>
    <w:rsid w:val="00743EEA"/>
    <w:rsid w:val="007B78AC"/>
    <w:rsid w:val="007D3A21"/>
    <w:rsid w:val="00901D3A"/>
    <w:rsid w:val="00903BBD"/>
    <w:rsid w:val="00983794"/>
    <w:rsid w:val="00AB7FF5"/>
    <w:rsid w:val="00AC1FBB"/>
    <w:rsid w:val="00AF3FD6"/>
    <w:rsid w:val="00B94F03"/>
    <w:rsid w:val="00BC1A48"/>
    <w:rsid w:val="00BF5F27"/>
    <w:rsid w:val="00CD65BE"/>
    <w:rsid w:val="00D6632D"/>
    <w:rsid w:val="00F520D4"/>
    <w:rsid w:val="00F767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B4FE"/>
  <w15:docId w15:val="{2D7CD0E6-1F62-4C04-86AA-FE105782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6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F0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976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9705" TargetMode="External"/><Relationship Id="rId12" Type="http://schemas.openxmlformats.org/officeDocument/2006/relationships/hyperlink" Target="http://www.sdublincoco.ie/sdcc/departments/corporate/apps/cmas/documentsview.aspx?id=696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9653" TargetMode="External"/><Relationship Id="rId11" Type="http://schemas.openxmlformats.org/officeDocument/2006/relationships/hyperlink" Target="http://www.sdublincoco.ie/sdcc/departments/corporate/apps/cmas/documentsview.aspx?id=69695" TargetMode="External"/><Relationship Id="rId5" Type="http://schemas.openxmlformats.org/officeDocument/2006/relationships/hyperlink" Target="http://www.sdublincoco.ie/sdcc/departments/corporate/apps/cmas/documentsview.aspx?id=69760" TargetMode="External"/><Relationship Id="rId10" Type="http://schemas.openxmlformats.org/officeDocument/2006/relationships/hyperlink" Target="https://eur04.safelinks.protection.outlook.com/?url=http%3A%2F%2Fwww.sdcc.ie%2F&amp;amp;data=04%7C01%7Csohara%40SDUBLINCOCO.ie%7C1b9f3140e97e40d8d7d908d8e87f8f9a%7C6a3c00c019d0492da8de95fad8fda1d4%7C0%7C0%7C637514981859578555%7CUnknown%7CTWFpbGZsb3d8eyJWIjoiMC4wLjAwMDAiLCJQIjoiV2luMzIiLCJBTiI6Ik1haWwiLCJXVCI6Mn0%3D%7C1000&amp;amp;sdata=esnS8krVWEavi3cTLDeMsEOodsSk77U95IwOabtr9DI%3D&amp;amp;reserved=0"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97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17</Pages>
  <Words>5088</Words>
  <Characters>29002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Carroll</dc:creator>
  <cp:lastModifiedBy>Brian Carroll</cp:lastModifiedBy>
  <cp:revision>10</cp:revision>
  <dcterms:created xsi:type="dcterms:W3CDTF">2021-03-25T14:57:00Z</dcterms:created>
  <dcterms:modified xsi:type="dcterms:W3CDTF">2021-04-23T12:04:00Z</dcterms:modified>
</cp:coreProperties>
</file>