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423DD" w14:textId="77777777" w:rsidR="00BF68E5" w:rsidRDefault="00BF68E5" w:rsidP="0054398E">
      <w:pPr>
        <w:pStyle w:val="Heading2"/>
        <w:rPr>
          <w:b/>
          <w:u w:val="single"/>
        </w:rPr>
      </w:pPr>
    </w:p>
    <w:p w14:paraId="2EE0DDBB" w14:textId="77777777" w:rsidR="006A29B1" w:rsidRDefault="009B05FA">
      <w:pPr>
        <w:pStyle w:val="Heading2"/>
        <w:jc w:val="center"/>
      </w:pPr>
      <w:r>
        <w:rPr>
          <w:b/>
          <w:u w:val="single"/>
        </w:rPr>
        <w:t>COMHAIRLE CONTAE ÁTHA CLIATH THEAS</w:t>
      </w:r>
      <w:r>
        <w:br/>
      </w:r>
      <w:r>
        <w:rPr>
          <w:b/>
          <w:u w:val="single"/>
        </w:rPr>
        <w:t>SOUTH DUBLIN COUNTY COUNCIL</w:t>
      </w:r>
    </w:p>
    <w:p w14:paraId="03A71FEF" w14:textId="77777777" w:rsidR="009B05FA" w:rsidRDefault="009B05FA" w:rsidP="009B05FA">
      <w:r>
        <w:t>Minutes of South Dublin County Council 12</w:t>
      </w:r>
      <w:r w:rsidRPr="009B05FA">
        <w:rPr>
          <w:vertAlign w:val="superscript"/>
        </w:rPr>
        <w:t>th</w:t>
      </w:r>
      <w:r>
        <w:t xml:space="preserve"> January 2021 Rathfarnham, Templeogue, Firhouse, Bohernabreena, Area Committee Meeting dealing with Planning, Transportation, Libraries, Economic Development, Performance &amp; Change Management, Corporate, Environment, Water &amp; Drainage, Public Realm, Community and Housing held virtually on Tuesday 12</w:t>
      </w:r>
      <w:r w:rsidRPr="009B05FA">
        <w:rPr>
          <w:vertAlign w:val="superscript"/>
        </w:rPr>
        <w:t>th</w:t>
      </w:r>
      <w:r>
        <w:t xml:space="preserve"> January 2021 through Microsoft 365 Teams</w:t>
      </w:r>
    </w:p>
    <w:p w14:paraId="3D80D4DD" w14:textId="77777777" w:rsidR="009B05FA" w:rsidRDefault="009B05FA">
      <w:pPr>
        <w:pStyle w:val="Heading3"/>
        <w:rPr>
          <w:b/>
        </w:rPr>
      </w:pPr>
    </w:p>
    <w:p w14:paraId="1272EF3D" w14:textId="77777777" w:rsidR="006A29B1" w:rsidRDefault="009B05FA" w:rsidP="00D508E8">
      <w:pPr>
        <w:pStyle w:val="Heading3"/>
        <w:jc w:val="center"/>
        <w:rPr>
          <w:b/>
        </w:rPr>
      </w:pPr>
      <w:r>
        <w:rPr>
          <w:b/>
        </w:rPr>
        <w:t>PRESENT</w:t>
      </w:r>
    </w:p>
    <w:p w14:paraId="5E50BF8A" w14:textId="77777777" w:rsidR="00D508E8" w:rsidRDefault="00D508E8" w:rsidP="00D508E8">
      <w:pPr>
        <w:pStyle w:val="NoSpacing"/>
        <w:jc w:val="center"/>
      </w:pPr>
      <w:r w:rsidRPr="00DD58EB">
        <w:t>Cllr. Yvonne Collin</w:t>
      </w:r>
      <w:r>
        <w:t>s</w:t>
      </w:r>
    </w:p>
    <w:p w14:paraId="5AD0FCCE" w14:textId="77777777" w:rsidR="00D508E8" w:rsidRPr="00DD58EB" w:rsidRDefault="00D508E8" w:rsidP="00D508E8">
      <w:pPr>
        <w:pStyle w:val="NoSpacing"/>
        <w:jc w:val="center"/>
      </w:pPr>
      <w:r w:rsidRPr="00DD58EB">
        <w:t>Cllr. Alan Edge</w:t>
      </w:r>
    </w:p>
    <w:p w14:paraId="1E7F455A" w14:textId="77777777" w:rsidR="00D508E8" w:rsidRPr="00DD58EB" w:rsidRDefault="00D508E8" w:rsidP="00D508E8">
      <w:pPr>
        <w:pStyle w:val="NoSpacing"/>
        <w:jc w:val="center"/>
      </w:pPr>
      <w:r w:rsidRPr="00DD58EB">
        <w:t>Cllr. Pamela Kearns</w:t>
      </w:r>
    </w:p>
    <w:p w14:paraId="1394515C" w14:textId="77777777" w:rsidR="00D508E8" w:rsidRPr="00DD58EB" w:rsidRDefault="00D508E8" w:rsidP="00D508E8">
      <w:pPr>
        <w:pStyle w:val="NoSpacing"/>
        <w:jc w:val="center"/>
      </w:pPr>
      <w:r w:rsidRPr="00DD58EB">
        <w:t>Cllr. Ronan McMahon</w:t>
      </w:r>
    </w:p>
    <w:p w14:paraId="3C01EAB9" w14:textId="77777777" w:rsidR="00D508E8" w:rsidRPr="00DD58EB" w:rsidRDefault="00D508E8" w:rsidP="00D508E8">
      <w:pPr>
        <w:pStyle w:val="NoSpacing"/>
        <w:jc w:val="center"/>
      </w:pPr>
      <w:r w:rsidRPr="00DD58EB">
        <w:t>Cllr. David McManus</w:t>
      </w:r>
    </w:p>
    <w:p w14:paraId="30968CCE" w14:textId="77777777" w:rsidR="00D508E8" w:rsidRPr="00DD58EB" w:rsidRDefault="00D508E8" w:rsidP="00D508E8">
      <w:pPr>
        <w:pStyle w:val="NoSpacing"/>
        <w:jc w:val="center"/>
      </w:pPr>
      <w:r w:rsidRPr="00DD58EB">
        <w:t>Cllr. Deirdre O’Donovan</w:t>
      </w:r>
    </w:p>
    <w:p w14:paraId="1AA48D42" w14:textId="77777777" w:rsidR="00D508E8" w:rsidRPr="00DD58EB" w:rsidRDefault="00D508E8" w:rsidP="00D508E8">
      <w:pPr>
        <w:pStyle w:val="NoSpacing"/>
        <w:jc w:val="center"/>
      </w:pPr>
      <w:r w:rsidRPr="00DD58EB">
        <w:t>Cllr. Brian Lawlor</w:t>
      </w:r>
    </w:p>
    <w:p w14:paraId="35CBEF53" w14:textId="77777777" w:rsidR="00D508E8" w:rsidRPr="00DD58EB" w:rsidRDefault="00D508E8" w:rsidP="00D508E8">
      <w:pPr>
        <w:pStyle w:val="NoSpacing"/>
        <w:jc w:val="center"/>
      </w:pPr>
      <w:r w:rsidRPr="00DD58EB">
        <w:t>Cllr. Carly Bailey</w:t>
      </w:r>
    </w:p>
    <w:p w14:paraId="6BA90E87" w14:textId="77777777" w:rsidR="00D508E8" w:rsidRPr="00DD58EB" w:rsidRDefault="00D508E8" w:rsidP="00D508E8">
      <w:pPr>
        <w:pStyle w:val="NoSpacing"/>
        <w:jc w:val="center"/>
      </w:pPr>
      <w:r w:rsidRPr="00DD58EB">
        <w:t>Cllr Emma Murphy</w:t>
      </w:r>
    </w:p>
    <w:p w14:paraId="4F9F46E8" w14:textId="77777777" w:rsidR="00D508E8" w:rsidRPr="00DD58EB" w:rsidRDefault="00D508E8" w:rsidP="00D508E8">
      <w:pPr>
        <w:pStyle w:val="NoSpacing"/>
        <w:jc w:val="center"/>
      </w:pPr>
      <w:r w:rsidRPr="00DD58EB">
        <w:t>Cllr. Clare O’Byrne</w:t>
      </w:r>
    </w:p>
    <w:p w14:paraId="2C70017B" w14:textId="77777777" w:rsidR="00D508E8" w:rsidRPr="00DD58EB" w:rsidRDefault="00D508E8" w:rsidP="00D508E8">
      <w:pPr>
        <w:pStyle w:val="NoSpacing"/>
        <w:jc w:val="center"/>
      </w:pPr>
      <w:r w:rsidRPr="00DD58EB">
        <w:t>Cllr. Lynn McCrave</w:t>
      </w:r>
    </w:p>
    <w:p w14:paraId="5FF5A54C" w14:textId="77777777" w:rsidR="00D508E8" w:rsidRDefault="00D508E8" w:rsidP="00D508E8">
      <w:pPr>
        <w:pStyle w:val="NoSpacing"/>
        <w:jc w:val="center"/>
      </w:pPr>
      <w:r w:rsidRPr="00DD58EB">
        <w:t>Cllr. Laura Dona</w:t>
      </w:r>
      <w:r>
        <w:t>ghy</w:t>
      </w:r>
    </w:p>
    <w:p w14:paraId="6DD337BD" w14:textId="77777777" w:rsidR="00D508E8" w:rsidRDefault="00D508E8" w:rsidP="00D508E8">
      <w:pPr>
        <w:jc w:val="center"/>
      </w:pPr>
    </w:p>
    <w:p w14:paraId="5B0E3369" w14:textId="77777777" w:rsidR="00D508E8" w:rsidRDefault="00D508E8">
      <w:pPr>
        <w:pStyle w:val="Heading3"/>
      </w:pPr>
    </w:p>
    <w:p w14:paraId="4AD736C2" w14:textId="77777777" w:rsidR="006A29B1" w:rsidRDefault="009B05FA" w:rsidP="007F6275">
      <w:pPr>
        <w:pStyle w:val="Heading3"/>
        <w:jc w:val="center"/>
        <w:rPr>
          <w:b/>
        </w:rPr>
      </w:pPr>
      <w:r>
        <w:rPr>
          <w:b/>
        </w:rPr>
        <w:t>OFFICIALS PRESENT</w:t>
      </w:r>
    </w:p>
    <w:p w14:paraId="3D5C94BB" w14:textId="77777777" w:rsidR="00D508E8" w:rsidRDefault="00D508E8" w:rsidP="00D508E8">
      <w:pPr>
        <w:pStyle w:val="NoSpacing"/>
        <w:ind w:left="720" w:firstLine="720"/>
      </w:pPr>
      <w:r>
        <w:t>Senior Executive Officer</w:t>
      </w:r>
      <w:r>
        <w:tab/>
      </w:r>
      <w:r>
        <w:tab/>
      </w:r>
      <w:r>
        <w:tab/>
      </w:r>
      <w:r>
        <w:tab/>
        <w:t xml:space="preserve">Mary Maguire, </w:t>
      </w:r>
      <w:r w:rsidR="004C4225">
        <w:t>Elaine Leech</w:t>
      </w:r>
    </w:p>
    <w:p w14:paraId="23C2A520" w14:textId="77777777" w:rsidR="004C4225" w:rsidRDefault="004C4225" w:rsidP="00D508E8">
      <w:pPr>
        <w:pStyle w:val="NoSpacing"/>
        <w:ind w:left="720" w:firstLine="720"/>
      </w:pPr>
      <w:r>
        <w:t>A/Senior Executive Officer</w:t>
      </w:r>
      <w:r>
        <w:tab/>
      </w:r>
      <w:r>
        <w:tab/>
      </w:r>
      <w:r>
        <w:tab/>
        <w:t>Michael McAdam</w:t>
      </w:r>
    </w:p>
    <w:p w14:paraId="7D457245" w14:textId="77777777" w:rsidR="004C4225" w:rsidRDefault="004C4225" w:rsidP="00D508E8">
      <w:pPr>
        <w:pStyle w:val="NoSpacing"/>
        <w:ind w:left="720" w:firstLine="720"/>
      </w:pPr>
      <w:r>
        <w:t>Senior Executive Parks Superintendent</w:t>
      </w:r>
      <w:r>
        <w:tab/>
      </w:r>
      <w:r>
        <w:tab/>
        <w:t>Maire Ni Dhomhnaill</w:t>
      </w:r>
    </w:p>
    <w:p w14:paraId="6C3DC35D" w14:textId="77777777" w:rsidR="00D508E8" w:rsidRDefault="00D508E8" w:rsidP="00D508E8">
      <w:pPr>
        <w:pStyle w:val="NoSpacing"/>
        <w:ind w:left="720" w:firstLine="720"/>
      </w:pPr>
      <w:r>
        <w:t>County Librarian</w:t>
      </w:r>
      <w:r>
        <w:tab/>
      </w:r>
      <w:r>
        <w:tab/>
      </w:r>
      <w:r>
        <w:tab/>
      </w:r>
      <w:r>
        <w:tab/>
        <w:t>Bernadette Fennell</w:t>
      </w:r>
    </w:p>
    <w:p w14:paraId="187CC232" w14:textId="77777777" w:rsidR="00D508E8" w:rsidRDefault="00D508E8" w:rsidP="00D508E8">
      <w:pPr>
        <w:pStyle w:val="NoSpacing"/>
        <w:ind w:left="720" w:firstLine="720"/>
      </w:pPr>
      <w:r>
        <w:t>Senior Executive Librarian</w:t>
      </w:r>
      <w:r>
        <w:tab/>
      </w:r>
      <w:r>
        <w:tab/>
      </w:r>
      <w:r>
        <w:tab/>
        <w:t>Sile Coleman</w:t>
      </w:r>
    </w:p>
    <w:p w14:paraId="0532B1F0" w14:textId="77777777" w:rsidR="00D508E8" w:rsidRDefault="00D508E8" w:rsidP="00D508E8">
      <w:pPr>
        <w:pStyle w:val="NoSpacing"/>
        <w:ind w:left="720" w:firstLine="720"/>
      </w:pPr>
      <w:r>
        <w:t>Senior Executive Engineer</w:t>
      </w:r>
      <w:r>
        <w:tab/>
      </w:r>
      <w:r>
        <w:tab/>
      </w:r>
      <w:r>
        <w:tab/>
        <w:t>John Joe Hegarty</w:t>
      </w:r>
    </w:p>
    <w:p w14:paraId="04E0F964" w14:textId="77777777" w:rsidR="00D508E8" w:rsidRDefault="00D508E8" w:rsidP="00D508E8">
      <w:pPr>
        <w:pStyle w:val="NoSpacing"/>
        <w:ind w:left="2880" w:hanging="1440"/>
      </w:pPr>
      <w:r>
        <w:t>Senior Engineer</w:t>
      </w:r>
      <w:r>
        <w:tab/>
      </w:r>
      <w:r>
        <w:tab/>
      </w:r>
      <w:r>
        <w:tab/>
      </w:r>
      <w:r>
        <w:tab/>
      </w:r>
      <w:r>
        <w:tab/>
        <w:t xml:space="preserve">Leo Magee, Tony O’Grady, </w:t>
      </w:r>
    </w:p>
    <w:p w14:paraId="45CC2375" w14:textId="77777777" w:rsidR="00D508E8" w:rsidRDefault="00D508E8" w:rsidP="00D508E8">
      <w:pPr>
        <w:pStyle w:val="NoSpacing"/>
        <w:ind w:left="2880" w:hanging="1440"/>
      </w:pPr>
      <w:r>
        <w:tab/>
      </w:r>
      <w:r>
        <w:tab/>
      </w:r>
      <w:r>
        <w:tab/>
      </w:r>
      <w:r>
        <w:tab/>
      </w:r>
      <w:r>
        <w:tab/>
        <w:t>John Coughlan,</w:t>
      </w:r>
    </w:p>
    <w:p w14:paraId="437906D6" w14:textId="77777777" w:rsidR="00D508E8" w:rsidRDefault="00D508E8" w:rsidP="00D508E8">
      <w:pPr>
        <w:pStyle w:val="NoSpacing"/>
        <w:ind w:left="2880" w:hanging="1440"/>
      </w:pPr>
      <w:r>
        <w:tab/>
      </w:r>
      <w:r>
        <w:tab/>
      </w:r>
      <w:r>
        <w:tab/>
      </w:r>
      <w:r>
        <w:tab/>
      </w:r>
      <w:r>
        <w:tab/>
        <w:t>William Purcell</w:t>
      </w:r>
    </w:p>
    <w:p w14:paraId="15081696" w14:textId="77777777" w:rsidR="004C4225" w:rsidRDefault="004C4225" w:rsidP="00D508E8">
      <w:pPr>
        <w:pStyle w:val="NoSpacing"/>
        <w:ind w:left="720" w:firstLine="720"/>
      </w:pPr>
      <w:r>
        <w:t>Executive Engineer</w:t>
      </w:r>
      <w:r>
        <w:tab/>
      </w:r>
      <w:r>
        <w:tab/>
      </w:r>
      <w:r>
        <w:tab/>
      </w:r>
      <w:r>
        <w:tab/>
        <w:t>Ronan Carroll, Mbakure Johnson</w:t>
      </w:r>
    </w:p>
    <w:p w14:paraId="72573FF9" w14:textId="77777777" w:rsidR="00D508E8" w:rsidRDefault="00D508E8" w:rsidP="00D508E8">
      <w:pPr>
        <w:pStyle w:val="NoSpacing"/>
        <w:ind w:left="720" w:firstLine="720"/>
      </w:pPr>
      <w:r>
        <w:t>Administrative Officer</w:t>
      </w:r>
      <w:r>
        <w:tab/>
      </w:r>
      <w:r>
        <w:tab/>
      </w:r>
      <w:r>
        <w:tab/>
      </w:r>
      <w:r>
        <w:tab/>
        <w:t>Sheila Kelly</w:t>
      </w:r>
    </w:p>
    <w:p w14:paraId="183E183D" w14:textId="77777777" w:rsidR="00D508E8" w:rsidRDefault="00D508E8" w:rsidP="00D508E8">
      <w:pPr>
        <w:pStyle w:val="NoSpacing"/>
        <w:ind w:left="720" w:firstLine="720"/>
      </w:pPr>
      <w:r>
        <w:t>Staff Officer</w:t>
      </w:r>
      <w:r>
        <w:tab/>
      </w:r>
      <w:r>
        <w:tab/>
      </w:r>
      <w:r>
        <w:tab/>
      </w:r>
      <w:r>
        <w:tab/>
      </w:r>
      <w:r>
        <w:tab/>
        <w:t>Aoife Brennan</w:t>
      </w:r>
    </w:p>
    <w:p w14:paraId="21349B7A" w14:textId="77777777" w:rsidR="00D508E8" w:rsidRDefault="00D508E8" w:rsidP="00D508E8">
      <w:pPr>
        <w:pStyle w:val="NoSpacing"/>
        <w:ind w:left="720" w:firstLine="720"/>
      </w:pPr>
      <w:r>
        <w:t>Clerical Officer</w:t>
      </w:r>
      <w:r>
        <w:tab/>
      </w:r>
      <w:r>
        <w:tab/>
      </w:r>
      <w:r>
        <w:tab/>
      </w:r>
      <w:r>
        <w:tab/>
      </w:r>
      <w:r>
        <w:tab/>
        <w:t>Vikki Cryan</w:t>
      </w:r>
    </w:p>
    <w:p w14:paraId="7A3D5D73" w14:textId="77777777" w:rsidR="004C4225" w:rsidRDefault="004C4225" w:rsidP="00D508E8">
      <w:pPr>
        <w:pStyle w:val="NoSpacing"/>
        <w:ind w:left="720" w:firstLine="720"/>
      </w:pPr>
    </w:p>
    <w:p w14:paraId="1F370595" w14:textId="77777777" w:rsidR="004C4225" w:rsidRDefault="004C4225" w:rsidP="00D508E8">
      <w:pPr>
        <w:pStyle w:val="NoSpacing"/>
        <w:ind w:left="720" w:firstLine="720"/>
      </w:pPr>
    </w:p>
    <w:p w14:paraId="1CDDE1E6" w14:textId="77777777" w:rsidR="004C4225" w:rsidRDefault="004C4225" w:rsidP="00D508E8">
      <w:pPr>
        <w:pStyle w:val="NoSpacing"/>
        <w:ind w:left="720" w:firstLine="720"/>
      </w:pPr>
    </w:p>
    <w:p w14:paraId="072FF3F3" w14:textId="77777777" w:rsidR="004C4225" w:rsidRDefault="004C4225" w:rsidP="004C4225">
      <w:pPr>
        <w:jc w:val="center"/>
      </w:pPr>
      <w:r w:rsidRPr="00D1110D">
        <w:t>An Cathaoirleach, Councillor Yvonne Collins presided</w:t>
      </w:r>
    </w:p>
    <w:p w14:paraId="55AE5804" w14:textId="77777777" w:rsidR="00D508E8" w:rsidRDefault="00D508E8" w:rsidP="00D508E8">
      <w:pPr>
        <w:pStyle w:val="NoSpacing"/>
      </w:pPr>
    </w:p>
    <w:p w14:paraId="1C7367C6" w14:textId="77777777" w:rsidR="00D508E8" w:rsidRDefault="00D508E8">
      <w:pPr>
        <w:pStyle w:val="Heading3"/>
      </w:pPr>
    </w:p>
    <w:p w14:paraId="1260D400" w14:textId="77777777" w:rsidR="006A29B1" w:rsidRDefault="004C4225">
      <w:pPr>
        <w:pStyle w:val="Heading3"/>
        <w:rPr>
          <w:b/>
          <w:u w:val="single"/>
        </w:rPr>
      </w:pPr>
      <w:r w:rsidRPr="00961DF1">
        <w:rPr>
          <w:b/>
          <w:u w:val="single"/>
        </w:rPr>
        <w:t>RTFB/</w:t>
      </w:r>
      <w:r>
        <w:rPr>
          <w:b/>
          <w:u w:val="single"/>
        </w:rPr>
        <w:t>517</w:t>
      </w:r>
      <w:r w:rsidRPr="00961DF1">
        <w:rPr>
          <w:b/>
          <w:u w:val="single"/>
        </w:rPr>
        <w:t>/20</w:t>
      </w:r>
      <w:r>
        <w:rPr>
          <w:b/>
          <w:u w:val="single"/>
        </w:rPr>
        <w:t xml:space="preserve"> </w:t>
      </w:r>
      <w:r w:rsidR="009B05FA">
        <w:rPr>
          <w:b/>
          <w:u w:val="single"/>
        </w:rPr>
        <w:t>H1 Item ID:68462</w:t>
      </w:r>
    </w:p>
    <w:p w14:paraId="27B1B8E7" w14:textId="77777777" w:rsidR="004C4225" w:rsidRDefault="004C4225" w:rsidP="004C4225">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8</w:t>
      </w:r>
      <w:r w:rsidRPr="004C4225">
        <w:rPr>
          <w:vertAlign w:val="superscript"/>
        </w:rPr>
        <w:t>th</w:t>
      </w:r>
      <w:r>
        <w:t xml:space="preserve"> December 2020 </w:t>
      </w:r>
      <w:r w:rsidRPr="00D1110D">
        <w:t xml:space="preserve">which have been circulated, were submitted and </w:t>
      </w:r>
      <w:r w:rsidRPr="00D1110D">
        <w:rPr>
          <w:b/>
        </w:rPr>
        <w:t>APPROVED</w:t>
      </w:r>
      <w:r w:rsidRPr="00D1110D">
        <w:t xml:space="preserve"> as true record and signed.</w:t>
      </w:r>
    </w:p>
    <w:p w14:paraId="680F3288" w14:textId="77777777" w:rsidR="004C4225" w:rsidRDefault="004C4225" w:rsidP="004C4225">
      <w:r w:rsidRPr="00432D3C">
        <w:t xml:space="preserve">It was proposed by </w:t>
      </w:r>
      <w:r w:rsidRPr="006B32C7">
        <w:t>Councillor</w:t>
      </w:r>
      <w:r>
        <w:t xml:space="preserve"> Yvonne Collins and seconded by </w:t>
      </w:r>
      <w:r w:rsidRPr="006B32C7">
        <w:t>Councillor</w:t>
      </w:r>
      <w:r>
        <w:t xml:space="preserve"> </w:t>
      </w:r>
      <w:r w:rsidR="00864693">
        <w:t>Deirdre O’Donovan</w:t>
      </w:r>
      <w:r>
        <w:t xml:space="preserve"> </w:t>
      </w:r>
      <w:r w:rsidRPr="00432D3C">
        <w:t xml:space="preserve">and </w:t>
      </w:r>
      <w:r w:rsidRPr="00432D3C">
        <w:rPr>
          <w:b/>
        </w:rPr>
        <w:t>RESOLVED</w:t>
      </w:r>
      <w:r w:rsidRPr="00432D3C">
        <w:t xml:space="preserve"> “That the recommendations contained in the minutes </w:t>
      </w:r>
      <w:r w:rsidRPr="006C3A85">
        <w:t xml:space="preserve">of </w:t>
      </w:r>
      <w:r>
        <w:t>8</w:t>
      </w:r>
      <w:r w:rsidRPr="004C4225">
        <w:rPr>
          <w:vertAlign w:val="superscript"/>
        </w:rPr>
        <w:t>th</w:t>
      </w:r>
      <w:r>
        <w:t xml:space="preserve"> December2020 </w:t>
      </w:r>
      <w:r w:rsidRPr="006C3A85">
        <w:t>be</w:t>
      </w:r>
      <w:r w:rsidRPr="00432D3C">
        <w:t xml:space="preserve"> </w:t>
      </w:r>
      <w:r w:rsidRPr="00432D3C">
        <w:rPr>
          <w:b/>
        </w:rPr>
        <w:t>ADOPTED</w:t>
      </w:r>
      <w:r w:rsidRPr="00432D3C">
        <w:t xml:space="preserve"> and </w:t>
      </w:r>
      <w:r w:rsidRPr="00432D3C">
        <w:rPr>
          <w:b/>
        </w:rPr>
        <w:t>APPROVED</w:t>
      </w:r>
      <w:r w:rsidRPr="00432D3C">
        <w:t>.”</w:t>
      </w:r>
    </w:p>
    <w:p w14:paraId="2A128996" w14:textId="77777777" w:rsidR="004C4225" w:rsidRDefault="004C4225" w:rsidP="004C4225"/>
    <w:p w14:paraId="243514D6" w14:textId="77777777" w:rsidR="004C4225" w:rsidRDefault="004C4225" w:rsidP="004C4225"/>
    <w:p w14:paraId="236D2B50" w14:textId="77777777" w:rsidR="004C4225" w:rsidRDefault="004C4225">
      <w:pPr>
        <w:pStyle w:val="Heading3"/>
      </w:pPr>
    </w:p>
    <w:p w14:paraId="2E23602C" w14:textId="77777777" w:rsidR="006A29B1" w:rsidRDefault="0054398E">
      <w:pPr>
        <w:rPr>
          <w:rStyle w:val="Hyperlink"/>
        </w:rPr>
      </w:pPr>
      <w:hyperlink r:id="rId5" w:history="1">
        <w:r w:rsidR="009B05FA">
          <w:rPr>
            <w:rStyle w:val="Hyperlink"/>
          </w:rPr>
          <w:t>H1 Minutes</w:t>
        </w:r>
      </w:hyperlink>
    </w:p>
    <w:p w14:paraId="1E2D5619" w14:textId="77777777" w:rsidR="00864693" w:rsidRDefault="00864693">
      <w:pPr>
        <w:rPr>
          <w:rStyle w:val="Hyperlink"/>
        </w:rPr>
      </w:pPr>
    </w:p>
    <w:p w14:paraId="4C4CB5F4" w14:textId="77777777" w:rsidR="00864693" w:rsidRDefault="00864693" w:rsidP="00864693">
      <w:pPr>
        <w:pStyle w:val="Heading3"/>
        <w:rPr>
          <w:b/>
          <w:u w:val="single"/>
        </w:rPr>
      </w:pPr>
      <w:r w:rsidRPr="00961DF1">
        <w:rPr>
          <w:b/>
          <w:u w:val="single"/>
        </w:rPr>
        <w:t>RTFB/</w:t>
      </w:r>
      <w:r>
        <w:rPr>
          <w:b/>
          <w:u w:val="single"/>
        </w:rPr>
        <w:t>518</w:t>
      </w:r>
      <w:r w:rsidRPr="00961DF1">
        <w:rPr>
          <w:b/>
          <w:u w:val="single"/>
        </w:rPr>
        <w:t>/20</w:t>
      </w:r>
      <w:r>
        <w:rPr>
          <w:b/>
          <w:u w:val="single"/>
        </w:rPr>
        <w:t xml:space="preserve"> – Questions</w:t>
      </w:r>
    </w:p>
    <w:p w14:paraId="35ED264F" w14:textId="77777777" w:rsidR="00864693" w:rsidRPr="00961DF1" w:rsidRDefault="00864693" w:rsidP="00864693">
      <w:r w:rsidRPr="00302CCB">
        <w:t xml:space="preserve">It was proposed by Councillor Yvonne Collins and seconded by Councillor </w:t>
      </w:r>
      <w:r>
        <w:t>Deirdre O’Donovan</w:t>
      </w:r>
      <w:r w:rsidRPr="00302CCB">
        <w:t xml:space="preserve"> and </w:t>
      </w:r>
      <w:r w:rsidRPr="00302CCB">
        <w:rPr>
          <w:b/>
        </w:rPr>
        <w:t>RESOLVED</w:t>
      </w:r>
      <w:r w:rsidRPr="00302CCB">
        <w:t xml:space="preserve"> “That pursuant to Standing Order No. 13 that Questions 1-</w:t>
      </w:r>
      <w:r>
        <w:t>13</w:t>
      </w:r>
      <w:r w:rsidRPr="00302CCB">
        <w:t xml:space="preserve"> be </w:t>
      </w:r>
      <w:r w:rsidRPr="00302CCB">
        <w:rPr>
          <w:b/>
        </w:rPr>
        <w:t>ADOPTED</w:t>
      </w:r>
      <w:r w:rsidRPr="00302CCB">
        <w:t xml:space="preserve"> and </w:t>
      </w:r>
      <w:r w:rsidRPr="00302CCB">
        <w:rPr>
          <w:b/>
        </w:rPr>
        <w:t>APPROVED</w:t>
      </w:r>
    </w:p>
    <w:p w14:paraId="65E38847" w14:textId="77777777" w:rsidR="00864693" w:rsidRDefault="00864693" w:rsidP="00864693">
      <w:pPr>
        <w:pStyle w:val="Heading3"/>
        <w:rPr>
          <w:b/>
          <w:u w:val="single"/>
        </w:rPr>
      </w:pPr>
    </w:p>
    <w:p w14:paraId="64EFF4FE" w14:textId="77777777" w:rsidR="00864693" w:rsidRDefault="00864693">
      <w:pPr>
        <w:rPr>
          <w:rStyle w:val="Hyperlink"/>
        </w:rPr>
      </w:pPr>
    </w:p>
    <w:p w14:paraId="64968F02" w14:textId="77777777" w:rsidR="00864693" w:rsidRDefault="00864693"/>
    <w:p w14:paraId="7EF93EA7" w14:textId="77777777" w:rsidR="006A29B1" w:rsidRDefault="009B05FA" w:rsidP="00864693">
      <w:pPr>
        <w:pStyle w:val="Heading2"/>
        <w:jc w:val="center"/>
        <w:rPr>
          <w:b/>
          <w:bCs/>
          <w:sz w:val="32"/>
          <w:szCs w:val="32"/>
        </w:rPr>
      </w:pPr>
      <w:r w:rsidRPr="00864693">
        <w:rPr>
          <w:b/>
          <w:bCs/>
          <w:sz w:val="32"/>
          <w:szCs w:val="32"/>
        </w:rPr>
        <w:t>Transportation</w:t>
      </w:r>
    </w:p>
    <w:p w14:paraId="3AE58155" w14:textId="77777777" w:rsidR="007F6275" w:rsidRPr="00864693" w:rsidRDefault="007F6275" w:rsidP="00864693">
      <w:pPr>
        <w:pStyle w:val="Heading2"/>
        <w:jc w:val="center"/>
        <w:rPr>
          <w:b/>
          <w:bCs/>
          <w:sz w:val="32"/>
          <w:szCs w:val="32"/>
        </w:rPr>
      </w:pPr>
    </w:p>
    <w:p w14:paraId="119F6CAE" w14:textId="77777777" w:rsidR="006A29B1" w:rsidRDefault="00A9349D">
      <w:pPr>
        <w:pStyle w:val="Heading3"/>
      </w:pPr>
      <w:r w:rsidRPr="00961DF1">
        <w:rPr>
          <w:b/>
          <w:u w:val="single"/>
        </w:rPr>
        <w:t>RTFB/</w:t>
      </w:r>
      <w:r>
        <w:rPr>
          <w:b/>
          <w:u w:val="single"/>
        </w:rPr>
        <w:t>519</w:t>
      </w:r>
      <w:r w:rsidRPr="00961DF1">
        <w:rPr>
          <w:b/>
          <w:u w:val="single"/>
        </w:rPr>
        <w:t>/20</w:t>
      </w:r>
      <w:r>
        <w:rPr>
          <w:b/>
          <w:u w:val="single"/>
        </w:rPr>
        <w:t xml:space="preserve"> </w:t>
      </w:r>
      <w:r w:rsidR="009B05FA">
        <w:rPr>
          <w:b/>
          <w:u w:val="single"/>
        </w:rPr>
        <w:t>Q1</w:t>
      </w:r>
      <w:r>
        <w:rPr>
          <w:b/>
          <w:u w:val="single"/>
        </w:rPr>
        <w:t xml:space="preserve"> </w:t>
      </w:r>
      <w:r w:rsidR="009B05FA">
        <w:rPr>
          <w:b/>
          <w:u w:val="single"/>
        </w:rPr>
        <w:t>Item ID:68119</w:t>
      </w:r>
    </w:p>
    <w:p w14:paraId="2C18F7AC" w14:textId="77777777" w:rsidR="006A29B1" w:rsidRDefault="009B05FA">
      <w:r>
        <w:t>Proposed by Councillor Clare O'Byrne</w:t>
      </w:r>
    </w:p>
    <w:p w14:paraId="54E25E9F" w14:textId="77777777" w:rsidR="006A29B1" w:rsidRDefault="009B05FA">
      <w:r>
        <w:t>To ask the Chief Executive that in light of recent and proposed developments in Ballyboden/Knocklyon*, if a traffic assessment has been carried out for the area in the past three years, and if not, if one will be undertaken in the coming months. *Planned: the SHDs on Taylor's Lane and Scholarstown Road. *Recent: the primary healthcare centre on Edmondstown Road, Scholarstown Wood, Stocking Wood, White Pines.</w:t>
      </w:r>
    </w:p>
    <w:p w14:paraId="0B54CB23" w14:textId="77777777" w:rsidR="006A29B1" w:rsidRDefault="009B05FA">
      <w:r>
        <w:rPr>
          <w:b/>
        </w:rPr>
        <w:t>REPLY:</w:t>
      </w:r>
    </w:p>
    <w:p w14:paraId="4F01BB3B" w14:textId="05F82BD5" w:rsidR="006A29B1" w:rsidRDefault="009B05FA">
      <w:r>
        <w:t>All major planning applications are required to submit a Traffic Impact A</w:t>
      </w:r>
      <w:r w:rsidR="00B87C3B">
        <w:t>s</w:t>
      </w:r>
      <w:r>
        <w:t xml:space="preserve">sessment as part of the process. </w:t>
      </w:r>
      <w:r w:rsidR="00B87C3B">
        <w:t>All</w:t>
      </w:r>
      <w:r>
        <w:t xml:space="preserve"> the applications in this area submitted the required studies and documentation. The Council will continue to monitor traffic volumes in the context of the submitted predictions and use this information to inform future application assessment.</w:t>
      </w:r>
    </w:p>
    <w:p w14:paraId="1078A525" w14:textId="77777777" w:rsidR="00A9349D" w:rsidRDefault="00A9349D"/>
    <w:p w14:paraId="7F6446B1" w14:textId="77777777" w:rsidR="006A29B1" w:rsidRDefault="00A9349D">
      <w:pPr>
        <w:pStyle w:val="Heading3"/>
      </w:pPr>
      <w:r w:rsidRPr="00961DF1">
        <w:rPr>
          <w:b/>
          <w:u w:val="single"/>
        </w:rPr>
        <w:lastRenderedPageBreak/>
        <w:t>RTFB/</w:t>
      </w:r>
      <w:r>
        <w:rPr>
          <w:b/>
          <w:u w:val="single"/>
        </w:rPr>
        <w:t>520</w:t>
      </w:r>
      <w:r w:rsidRPr="00961DF1">
        <w:rPr>
          <w:b/>
          <w:u w:val="single"/>
        </w:rPr>
        <w:t>/20</w:t>
      </w:r>
      <w:r>
        <w:rPr>
          <w:b/>
          <w:u w:val="single"/>
        </w:rPr>
        <w:t xml:space="preserve"> </w:t>
      </w:r>
      <w:r w:rsidR="009B05FA">
        <w:rPr>
          <w:b/>
          <w:u w:val="single"/>
        </w:rPr>
        <w:t>C1 Item ID:68330</w:t>
      </w:r>
      <w:r w:rsidR="008E15D9">
        <w:rPr>
          <w:b/>
          <w:u w:val="single"/>
        </w:rPr>
        <w:t xml:space="preserve"> – Correspondence </w:t>
      </w:r>
    </w:p>
    <w:p w14:paraId="44F8F4BA" w14:textId="77777777" w:rsidR="006A29B1" w:rsidRDefault="009B05FA">
      <w:r>
        <w:t>Correspondence (No Business)</w:t>
      </w:r>
    </w:p>
    <w:p w14:paraId="1DD16A4D" w14:textId="77777777" w:rsidR="006A29B1" w:rsidRDefault="00A9349D">
      <w:pPr>
        <w:pStyle w:val="Heading3"/>
      </w:pPr>
      <w:r w:rsidRPr="00961DF1">
        <w:rPr>
          <w:b/>
          <w:u w:val="single"/>
        </w:rPr>
        <w:t>RTFB/</w:t>
      </w:r>
      <w:r>
        <w:rPr>
          <w:b/>
          <w:u w:val="single"/>
        </w:rPr>
        <w:t>521</w:t>
      </w:r>
      <w:r w:rsidRPr="00961DF1">
        <w:rPr>
          <w:b/>
          <w:u w:val="single"/>
        </w:rPr>
        <w:t>/20</w:t>
      </w:r>
      <w:r>
        <w:rPr>
          <w:b/>
          <w:u w:val="single"/>
        </w:rPr>
        <w:t xml:space="preserve"> </w:t>
      </w:r>
      <w:r w:rsidR="009B05FA">
        <w:rPr>
          <w:b/>
          <w:u w:val="single"/>
        </w:rPr>
        <w:t>H2</w:t>
      </w:r>
      <w:r>
        <w:rPr>
          <w:b/>
          <w:u w:val="single"/>
        </w:rPr>
        <w:t xml:space="preserve"> </w:t>
      </w:r>
      <w:r w:rsidR="009B05FA">
        <w:rPr>
          <w:b/>
          <w:u w:val="single"/>
        </w:rPr>
        <w:t>Item ID:68342</w:t>
      </w:r>
      <w:r w:rsidR="008E15D9">
        <w:rPr>
          <w:b/>
          <w:u w:val="single"/>
        </w:rPr>
        <w:t xml:space="preserve"> – New Works</w:t>
      </w:r>
    </w:p>
    <w:p w14:paraId="05E7C094" w14:textId="77777777" w:rsidR="006A29B1" w:rsidRDefault="009B05FA">
      <w:r>
        <w:t>New Works (No Business)</w:t>
      </w:r>
    </w:p>
    <w:p w14:paraId="26D38E83" w14:textId="77777777" w:rsidR="006A29B1" w:rsidRDefault="00A9349D">
      <w:pPr>
        <w:pStyle w:val="Heading3"/>
      </w:pPr>
      <w:r w:rsidRPr="00961DF1">
        <w:rPr>
          <w:b/>
          <w:u w:val="single"/>
        </w:rPr>
        <w:t>RTFB/</w:t>
      </w:r>
      <w:r>
        <w:rPr>
          <w:b/>
          <w:u w:val="single"/>
        </w:rPr>
        <w:t>522</w:t>
      </w:r>
      <w:r w:rsidRPr="00961DF1">
        <w:rPr>
          <w:b/>
          <w:u w:val="single"/>
        </w:rPr>
        <w:t>/20</w:t>
      </w:r>
      <w:r>
        <w:rPr>
          <w:b/>
          <w:u w:val="single"/>
        </w:rPr>
        <w:t xml:space="preserve"> </w:t>
      </w:r>
      <w:r w:rsidR="009B05FA">
        <w:rPr>
          <w:b/>
          <w:u w:val="single"/>
        </w:rPr>
        <w:t>H3</w:t>
      </w:r>
      <w:r>
        <w:rPr>
          <w:b/>
          <w:u w:val="single"/>
        </w:rPr>
        <w:t xml:space="preserve"> </w:t>
      </w:r>
      <w:r w:rsidR="009B05FA">
        <w:rPr>
          <w:b/>
          <w:u w:val="single"/>
        </w:rPr>
        <w:t>Item ID:68344</w:t>
      </w:r>
    </w:p>
    <w:p w14:paraId="1D0EF987" w14:textId="77777777" w:rsidR="006A29B1" w:rsidRDefault="009B05FA">
      <w:r>
        <w:t>Proposed Declaration of Roads to be Public Roads - NO BUSINESS</w:t>
      </w:r>
    </w:p>
    <w:p w14:paraId="628783E3" w14:textId="77777777" w:rsidR="006A29B1" w:rsidRDefault="00A9349D">
      <w:pPr>
        <w:pStyle w:val="Heading3"/>
      </w:pPr>
      <w:r w:rsidRPr="00961DF1">
        <w:rPr>
          <w:b/>
          <w:u w:val="single"/>
        </w:rPr>
        <w:t>RTFB/</w:t>
      </w:r>
      <w:r>
        <w:rPr>
          <w:b/>
          <w:u w:val="single"/>
        </w:rPr>
        <w:t>523</w:t>
      </w:r>
      <w:r w:rsidRPr="00961DF1">
        <w:rPr>
          <w:b/>
          <w:u w:val="single"/>
        </w:rPr>
        <w:t>/20</w:t>
      </w:r>
      <w:r>
        <w:rPr>
          <w:b/>
          <w:u w:val="single"/>
        </w:rPr>
        <w:t xml:space="preserve"> </w:t>
      </w:r>
      <w:r w:rsidR="009B05FA">
        <w:rPr>
          <w:b/>
          <w:u w:val="single"/>
        </w:rPr>
        <w:t>M1</w:t>
      </w:r>
      <w:r>
        <w:rPr>
          <w:b/>
          <w:u w:val="single"/>
        </w:rPr>
        <w:t xml:space="preserve"> </w:t>
      </w:r>
      <w:r w:rsidR="009B05FA">
        <w:rPr>
          <w:b/>
          <w:u w:val="single"/>
        </w:rPr>
        <w:t>Item ID:67211</w:t>
      </w:r>
    </w:p>
    <w:p w14:paraId="03DB7F20" w14:textId="77777777" w:rsidR="006A29B1" w:rsidRDefault="009B05FA">
      <w:r>
        <w:t>Proposed by Councillor D</w:t>
      </w:r>
      <w:r w:rsidR="008E15D9">
        <w:t>eirdre O’Donovan and Seconded by Councillor Yvonne Collins</w:t>
      </w:r>
    </w:p>
    <w:p w14:paraId="16A89212" w14:textId="77777777" w:rsidR="006A29B1" w:rsidRDefault="009B05FA">
      <w:r>
        <w:t xml:space="preserve">That the Chief Executive presents a report on the current exploratory works in Dodder Valley Park, </w:t>
      </w:r>
      <w:r w:rsidR="008E15D9">
        <w:t>e</w:t>
      </w:r>
      <w:r>
        <w:t>specially in relation to drainage beyond the Firhouse Weir down towards Spawell end.</w:t>
      </w:r>
    </w:p>
    <w:p w14:paraId="5BF86CCB" w14:textId="77777777" w:rsidR="006A29B1" w:rsidRDefault="009B05FA">
      <w:r>
        <w:rPr>
          <w:b/>
        </w:rPr>
        <w:t> </w:t>
      </w:r>
    </w:p>
    <w:p w14:paraId="647280AF" w14:textId="77777777" w:rsidR="006A29B1" w:rsidRDefault="009B05FA">
      <w:r>
        <w:rPr>
          <w:b/>
        </w:rPr>
        <w:t> </w:t>
      </w:r>
    </w:p>
    <w:p w14:paraId="17BFAAB8" w14:textId="77777777" w:rsidR="006A29B1" w:rsidRDefault="009B05FA">
      <w:r>
        <w:rPr>
          <w:b/>
        </w:rPr>
        <w:t>REPORT:</w:t>
      </w:r>
    </w:p>
    <w:p w14:paraId="2F0512F6" w14:textId="77777777" w:rsidR="006A29B1" w:rsidRDefault="009B05FA">
      <w:r>
        <w:t>SDCC carried out no drainage exploratory works in Dodder Valley Park recently.</w:t>
      </w:r>
    </w:p>
    <w:p w14:paraId="70B53118" w14:textId="77777777" w:rsidR="006A29B1" w:rsidRDefault="009B05FA">
      <w:r>
        <w:t>In order to inform the pavement design for the Dodder Greenway, boreholes were recently carried out to assess existing ground conditions and confirm location of existing services only.</w:t>
      </w:r>
    </w:p>
    <w:p w14:paraId="72295BBA" w14:textId="77777777" w:rsidR="008E15D9" w:rsidRDefault="008E15D9">
      <w:pPr>
        <w:rPr>
          <w:b/>
          <w:bCs/>
        </w:rPr>
      </w:pPr>
      <w:r>
        <w:t xml:space="preserve">Following contributions from Councillor Deirdre O’Donovan, the report was </w:t>
      </w:r>
      <w:r w:rsidRPr="008E15D9">
        <w:rPr>
          <w:b/>
          <w:bCs/>
        </w:rPr>
        <w:t>NOTED</w:t>
      </w:r>
      <w:r>
        <w:rPr>
          <w:b/>
          <w:bCs/>
        </w:rPr>
        <w:t>.</w:t>
      </w:r>
    </w:p>
    <w:p w14:paraId="37B0F212" w14:textId="77777777" w:rsidR="008E15D9" w:rsidRDefault="008E15D9"/>
    <w:p w14:paraId="1A436DFD" w14:textId="77777777" w:rsidR="006A29B1" w:rsidRDefault="00A9349D">
      <w:pPr>
        <w:pStyle w:val="Heading3"/>
      </w:pPr>
      <w:r w:rsidRPr="00961DF1">
        <w:rPr>
          <w:b/>
          <w:u w:val="single"/>
        </w:rPr>
        <w:t>RTFB/</w:t>
      </w:r>
      <w:r>
        <w:rPr>
          <w:b/>
          <w:u w:val="single"/>
        </w:rPr>
        <w:t>524</w:t>
      </w:r>
      <w:r w:rsidRPr="00961DF1">
        <w:rPr>
          <w:b/>
          <w:u w:val="single"/>
        </w:rPr>
        <w:t>/20</w:t>
      </w:r>
      <w:r>
        <w:rPr>
          <w:b/>
          <w:u w:val="single"/>
        </w:rPr>
        <w:t xml:space="preserve"> </w:t>
      </w:r>
      <w:r w:rsidR="009B05FA">
        <w:rPr>
          <w:b/>
          <w:u w:val="single"/>
        </w:rPr>
        <w:t>M2 Item ID:67988</w:t>
      </w:r>
    </w:p>
    <w:p w14:paraId="27DF4765" w14:textId="77777777" w:rsidR="006A29B1" w:rsidRDefault="009B05FA">
      <w:r>
        <w:t>Proposed by Councillor Alan Edge</w:t>
      </w:r>
      <w:r w:rsidR="008E15D9">
        <w:t xml:space="preserve"> and Seconded by Councillor Deirdre O’Donovan</w:t>
      </w:r>
    </w:p>
    <w:p w14:paraId="3BC2C848" w14:textId="77777777" w:rsidR="006A29B1" w:rsidRDefault="009B05FA">
      <w:r>
        <w:t>That the chief executive agrees that repairs to the tree-damaged sections of the footpath on Parklands Rd in Ballycragh be included in the schedule of work for 2021.</w:t>
      </w:r>
    </w:p>
    <w:p w14:paraId="3A8A3CC9" w14:textId="77777777" w:rsidR="006A29B1" w:rsidRDefault="009B05FA">
      <w:r>
        <w:rPr>
          <w:b/>
        </w:rPr>
        <w:t> </w:t>
      </w:r>
    </w:p>
    <w:p w14:paraId="644AC18F" w14:textId="77777777" w:rsidR="006A29B1" w:rsidRDefault="009B05FA">
      <w:r>
        <w:rPr>
          <w:b/>
        </w:rPr>
        <w:t>REPORT:</w:t>
      </w:r>
    </w:p>
    <w:p w14:paraId="22F08349" w14:textId="77777777" w:rsidR="006A29B1" w:rsidRDefault="009B05FA">
      <w:r>
        <w:t>The area will be inspected and considered for inclusion in the 2021 Roadworks Programme subject to availability of finance.</w:t>
      </w:r>
    </w:p>
    <w:p w14:paraId="7FE9566A" w14:textId="77777777" w:rsidR="008E15D9" w:rsidRDefault="008E15D9">
      <w:r>
        <w:t xml:space="preserve">Following Contributions from Councillor Alan Edge, the report was </w:t>
      </w:r>
      <w:r w:rsidRPr="008E15D9">
        <w:rPr>
          <w:b/>
          <w:bCs/>
        </w:rPr>
        <w:t>NOTED</w:t>
      </w:r>
      <w:r>
        <w:t>.</w:t>
      </w:r>
    </w:p>
    <w:p w14:paraId="35A52AFA" w14:textId="77777777" w:rsidR="008E15D9" w:rsidRDefault="008E15D9"/>
    <w:p w14:paraId="1C6E8613" w14:textId="77777777" w:rsidR="006A29B1" w:rsidRDefault="00A9349D">
      <w:pPr>
        <w:pStyle w:val="Heading3"/>
      </w:pPr>
      <w:r w:rsidRPr="00961DF1">
        <w:rPr>
          <w:b/>
          <w:u w:val="single"/>
        </w:rPr>
        <w:t>RTFB/</w:t>
      </w:r>
      <w:r>
        <w:rPr>
          <w:b/>
          <w:u w:val="single"/>
        </w:rPr>
        <w:t>525</w:t>
      </w:r>
      <w:r w:rsidRPr="00961DF1">
        <w:rPr>
          <w:b/>
          <w:u w:val="single"/>
        </w:rPr>
        <w:t>/20</w:t>
      </w:r>
      <w:r>
        <w:rPr>
          <w:b/>
          <w:u w:val="single"/>
        </w:rPr>
        <w:t xml:space="preserve"> </w:t>
      </w:r>
      <w:r w:rsidR="009B05FA">
        <w:rPr>
          <w:b/>
          <w:u w:val="single"/>
        </w:rPr>
        <w:t>M3 Item ID:68262</w:t>
      </w:r>
    </w:p>
    <w:p w14:paraId="571A44CB" w14:textId="77777777" w:rsidR="006A29B1" w:rsidRDefault="009B05FA">
      <w:r>
        <w:t>Proposed by Councillor Carly Bailey</w:t>
      </w:r>
      <w:r w:rsidR="008E15D9">
        <w:t xml:space="preserve"> and Seconded by Councillor Yvonne Collins</w:t>
      </w:r>
    </w:p>
    <w:p w14:paraId="25CDFAF0" w14:textId="77777777" w:rsidR="006A29B1" w:rsidRDefault="009B05FA">
      <w:r>
        <w:t>That this committee requests that the kerbs in Manor Estate, particularly around Mountdown Drive and Avenue be assessed and where necessary, replaced. The kerbs in many parts of this estate are in a bad state repair. The kerbs are in pieces and residents are concerned that these will be used to help break into vehicles and/or used in other forms of ASB.</w:t>
      </w:r>
    </w:p>
    <w:p w14:paraId="6A207ED5" w14:textId="77777777" w:rsidR="006A29B1" w:rsidRDefault="009B05FA">
      <w:r>
        <w:rPr>
          <w:b/>
        </w:rPr>
        <w:t>REPORT:</w:t>
      </w:r>
    </w:p>
    <w:p w14:paraId="7BAEB3AD" w14:textId="77777777" w:rsidR="006A29B1" w:rsidRDefault="009B05FA">
      <w:r>
        <w:lastRenderedPageBreak/>
        <w:t>The Area Engineer will be requested to inspect the estate and include any necessary repairs in the 2021 Roadworks Programme for consideration.</w:t>
      </w:r>
    </w:p>
    <w:p w14:paraId="782FEF2D" w14:textId="77777777" w:rsidR="008E15D9" w:rsidRDefault="000C7B7C">
      <w:r>
        <w:t xml:space="preserve">Following Contributions from Councillors Carly Bailey and Pamela Kearns, Tony O Grady, Senior Engineer, responded to queries raised and the report was </w:t>
      </w:r>
      <w:r w:rsidRPr="000C7B7C">
        <w:rPr>
          <w:b/>
          <w:bCs/>
        </w:rPr>
        <w:t>NOTED</w:t>
      </w:r>
      <w:r>
        <w:t>.</w:t>
      </w:r>
    </w:p>
    <w:p w14:paraId="61F790F3" w14:textId="77777777" w:rsidR="006A29B1" w:rsidRDefault="00A9349D">
      <w:pPr>
        <w:pStyle w:val="Heading3"/>
      </w:pPr>
      <w:r w:rsidRPr="00961DF1">
        <w:rPr>
          <w:b/>
          <w:u w:val="single"/>
        </w:rPr>
        <w:t>RTFB/</w:t>
      </w:r>
      <w:r>
        <w:rPr>
          <w:b/>
          <w:u w:val="single"/>
        </w:rPr>
        <w:t>526</w:t>
      </w:r>
      <w:r w:rsidRPr="00961DF1">
        <w:rPr>
          <w:b/>
          <w:u w:val="single"/>
        </w:rPr>
        <w:t>/20</w:t>
      </w:r>
      <w:r>
        <w:rPr>
          <w:b/>
          <w:u w:val="single"/>
        </w:rPr>
        <w:t xml:space="preserve"> </w:t>
      </w:r>
      <w:r w:rsidR="009B05FA">
        <w:rPr>
          <w:b/>
          <w:u w:val="single"/>
        </w:rPr>
        <w:t>M4 Item ID:68246</w:t>
      </w:r>
    </w:p>
    <w:p w14:paraId="7180A100" w14:textId="77777777" w:rsidR="006A29B1" w:rsidRDefault="009B05FA">
      <w:r>
        <w:t>Proposed by Councillor D</w:t>
      </w:r>
      <w:r w:rsidR="000C7B7C">
        <w:t>eirdre</w:t>
      </w:r>
      <w:r>
        <w:t xml:space="preserve"> O'Donovan</w:t>
      </w:r>
      <w:r w:rsidR="000C7B7C">
        <w:t xml:space="preserve"> and Seconded by Councillor Laura Donaghy</w:t>
      </w:r>
    </w:p>
    <w:p w14:paraId="6EAD7E53" w14:textId="77777777" w:rsidR="006A29B1" w:rsidRDefault="009B05FA">
      <w:r>
        <w:t>That the Manager organises a safety review of the 'Shared Surface' footpath leading down from the Orlagh Roundabout to the Knocklyon Road junction at Supervalu Knocklyon. A child was knocked down in November because they were going too fast on their scooter as a result of the natural slope on the path, shot out into the oncoming traffic and yet SDCC are refusing the install a barrier to stop the same thing happening again.</w:t>
      </w:r>
    </w:p>
    <w:p w14:paraId="10D423C7" w14:textId="77777777" w:rsidR="006A29B1" w:rsidRDefault="009B05FA">
      <w:r>
        <w:rPr>
          <w:b/>
        </w:rPr>
        <w:t>REPORT:</w:t>
      </w:r>
    </w:p>
    <w:p w14:paraId="356D32E1" w14:textId="71E5838D" w:rsidR="006A29B1" w:rsidRDefault="009B05FA">
      <w:r>
        <w:t xml:space="preserve"> The Junction at Knocklyon was upgraded and completed in 2016 and a number of safety audits were carried out for the scheme and no issues were raised regarding the absence of pedestrian railings / barriers. In the stage 2 safety audit the following observation was made in relation to the pre-existing barriers 'The retention or replacement  should not compromise visibility to pedestrians waiting at any crossing and should be positioned away from the kerb line such that cyclists can escape the highway if impeded by a turning vehicle'. Based on the above observation made on the Safety Audit Stage 2 and the current NTA design guidelines that </w:t>
      </w:r>
      <w:r w:rsidR="00B87C3B">
        <w:t>encourages</w:t>
      </w:r>
      <w:r>
        <w:t xml:space="preserve"> de-cluttering of the junction to facilitate good visibility pedestrian railings were not included as part of the design.</w:t>
      </w:r>
    </w:p>
    <w:p w14:paraId="3945B44F" w14:textId="283EEFF0" w:rsidR="006A29B1" w:rsidRDefault="009B05FA">
      <w:r>
        <w:t xml:space="preserve">It is important to note that there are a lot of pedestrians who use this junction especially mornings and afternoons when school children are going in and coming out of schools. So if pedestrian barriers are present they reduce the efficiency of the junction as access to cross the road will be restricted and pedestrians can only cross at a certain narrow point which may be </w:t>
      </w:r>
      <w:r w:rsidR="00B87C3B">
        <w:t>inadequate</w:t>
      </w:r>
      <w:r>
        <w:t xml:space="preserve"> and unsafe and may encourage crossing during late amber or to some extent red man.</w:t>
      </w:r>
    </w:p>
    <w:p w14:paraId="42231AFB" w14:textId="748618DF" w:rsidR="000C7B7C" w:rsidRDefault="009B05FA">
      <w:r>
        <w:t xml:space="preserve">The shared path approaching the Knocklyon road junction from the Orlagh </w:t>
      </w:r>
      <w:r w:rsidR="00B87C3B">
        <w:t>Roundabout has</w:t>
      </w:r>
      <w:r>
        <w:t xml:space="preserve"> been examined and the slope was found to be safe and well within acceptable limits. A number of safety audits were also carried out for the scheme completed in 2019 and no issues were found regarding the slope and safety of the shared facility. While it is very unfortunate that an incident involving the child </w:t>
      </w:r>
      <w:r w:rsidR="00B87C3B">
        <w:t>occurred</w:t>
      </w:r>
      <w:r>
        <w:t xml:space="preserve"> at this location, however installing pedestrian barriers at this location will not in any way improve safety at this junction but will impact on the safe operation of the junction.        </w:t>
      </w:r>
    </w:p>
    <w:p w14:paraId="57CEF8AE" w14:textId="77777777" w:rsidR="000C7B7C" w:rsidRDefault="000C7B7C">
      <w:r>
        <w:t xml:space="preserve">Following Contributions from Councillors Deirdre O’Donovan, Emma Murphy, and Yvonne Collins, Mbakure Johnson, Executive Engineer responded to queries raised, it was agreed that further alternatives will be examined and a meeting will take place between Councillor Deirdre O’Donovan and Mbakure Johnson to discuss. The report was </w:t>
      </w:r>
      <w:r w:rsidRPr="000C7B7C">
        <w:rPr>
          <w:b/>
          <w:bCs/>
        </w:rPr>
        <w:t>NOTED</w:t>
      </w:r>
      <w:r>
        <w:t>.</w:t>
      </w:r>
    </w:p>
    <w:p w14:paraId="3A2721D3" w14:textId="77777777" w:rsidR="006A29B1" w:rsidRDefault="009B05FA">
      <w:r>
        <w:t> </w:t>
      </w:r>
    </w:p>
    <w:p w14:paraId="3E5E859F" w14:textId="77777777" w:rsidR="0054398E" w:rsidRDefault="0054398E" w:rsidP="00864693">
      <w:pPr>
        <w:pStyle w:val="Heading2"/>
        <w:jc w:val="center"/>
        <w:rPr>
          <w:b/>
          <w:bCs/>
          <w:sz w:val="32"/>
          <w:szCs w:val="32"/>
        </w:rPr>
      </w:pPr>
    </w:p>
    <w:p w14:paraId="626FC3EE" w14:textId="77777777" w:rsidR="0054398E" w:rsidRDefault="0054398E" w:rsidP="00864693">
      <w:pPr>
        <w:pStyle w:val="Heading2"/>
        <w:jc w:val="center"/>
        <w:rPr>
          <w:b/>
          <w:bCs/>
          <w:sz w:val="32"/>
          <w:szCs w:val="32"/>
        </w:rPr>
      </w:pPr>
    </w:p>
    <w:p w14:paraId="0A4963BD" w14:textId="4B38F084" w:rsidR="006A29B1" w:rsidRPr="00864693" w:rsidRDefault="009B05FA" w:rsidP="00864693">
      <w:pPr>
        <w:pStyle w:val="Heading2"/>
        <w:jc w:val="center"/>
        <w:rPr>
          <w:b/>
          <w:bCs/>
          <w:sz w:val="32"/>
          <w:szCs w:val="32"/>
        </w:rPr>
      </w:pPr>
      <w:r w:rsidRPr="00864693">
        <w:rPr>
          <w:b/>
          <w:bCs/>
          <w:sz w:val="32"/>
          <w:szCs w:val="32"/>
        </w:rPr>
        <w:t>Planning</w:t>
      </w:r>
    </w:p>
    <w:p w14:paraId="3C83F319" w14:textId="77777777" w:rsidR="006A29B1" w:rsidRDefault="00A9349D">
      <w:pPr>
        <w:pStyle w:val="Heading3"/>
      </w:pPr>
      <w:r w:rsidRPr="00961DF1">
        <w:rPr>
          <w:b/>
          <w:u w:val="single"/>
        </w:rPr>
        <w:t>RTFB/</w:t>
      </w:r>
      <w:r>
        <w:rPr>
          <w:b/>
          <w:u w:val="single"/>
        </w:rPr>
        <w:t>527</w:t>
      </w:r>
      <w:r w:rsidRPr="00961DF1">
        <w:rPr>
          <w:b/>
          <w:u w:val="single"/>
        </w:rPr>
        <w:t>/20</w:t>
      </w:r>
      <w:r>
        <w:rPr>
          <w:b/>
          <w:u w:val="single"/>
        </w:rPr>
        <w:t xml:space="preserve"> </w:t>
      </w:r>
      <w:r w:rsidR="009B05FA">
        <w:rPr>
          <w:b/>
          <w:u w:val="single"/>
        </w:rPr>
        <w:t>C2 Item ID:68328</w:t>
      </w:r>
      <w:r w:rsidR="000C7B7C">
        <w:rPr>
          <w:b/>
          <w:u w:val="single"/>
        </w:rPr>
        <w:t xml:space="preserve"> – Correspondence </w:t>
      </w:r>
    </w:p>
    <w:p w14:paraId="2D11CAB8" w14:textId="77777777" w:rsidR="006A29B1" w:rsidRDefault="009B05FA">
      <w:r>
        <w:t>Correspondence (No Business)</w:t>
      </w:r>
    </w:p>
    <w:p w14:paraId="1E9AB702" w14:textId="77777777" w:rsidR="006A29B1" w:rsidRDefault="00A9349D">
      <w:pPr>
        <w:pStyle w:val="Heading3"/>
      </w:pPr>
      <w:r w:rsidRPr="00961DF1">
        <w:rPr>
          <w:b/>
          <w:u w:val="single"/>
        </w:rPr>
        <w:t>RTFB/</w:t>
      </w:r>
      <w:r>
        <w:rPr>
          <w:b/>
          <w:u w:val="single"/>
        </w:rPr>
        <w:t>528</w:t>
      </w:r>
      <w:r w:rsidRPr="00961DF1">
        <w:rPr>
          <w:b/>
          <w:u w:val="single"/>
        </w:rPr>
        <w:t>/20</w:t>
      </w:r>
      <w:r>
        <w:rPr>
          <w:b/>
          <w:u w:val="single"/>
        </w:rPr>
        <w:t xml:space="preserve"> </w:t>
      </w:r>
      <w:r w:rsidR="009B05FA">
        <w:rPr>
          <w:b/>
          <w:u w:val="single"/>
        </w:rPr>
        <w:t>H4 Item ID:68340</w:t>
      </w:r>
      <w:r w:rsidR="000C7B7C">
        <w:rPr>
          <w:b/>
          <w:u w:val="single"/>
        </w:rPr>
        <w:t xml:space="preserve"> – New Works</w:t>
      </w:r>
    </w:p>
    <w:p w14:paraId="306B8A1D" w14:textId="77777777" w:rsidR="006A29B1" w:rsidRDefault="009B05FA">
      <w:r>
        <w:t>New Works (No Business)</w:t>
      </w:r>
    </w:p>
    <w:p w14:paraId="289E51D4" w14:textId="77777777" w:rsidR="006A29B1" w:rsidRPr="00864693" w:rsidRDefault="009B05FA" w:rsidP="00864693">
      <w:pPr>
        <w:pStyle w:val="Heading2"/>
        <w:jc w:val="center"/>
        <w:rPr>
          <w:b/>
          <w:bCs/>
          <w:sz w:val="32"/>
          <w:szCs w:val="32"/>
        </w:rPr>
      </w:pPr>
      <w:r w:rsidRPr="00864693">
        <w:rPr>
          <w:b/>
          <w:bCs/>
          <w:sz w:val="32"/>
          <w:szCs w:val="32"/>
        </w:rPr>
        <w:t>Economic Development</w:t>
      </w:r>
    </w:p>
    <w:p w14:paraId="5CB5FCF1" w14:textId="77777777" w:rsidR="006A29B1" w:rsidRDefault="00A9349D">
      <w:pPr>
        <w:pStyle w:val="Heading3"/>
      </w:pPr>
      <w:r w:rsidRPr="00961DF1">
        <w:rPr>
          <w:b/>
          <w:u w:val="single"/>
        </w:rPr>
        <w:t>RTFB/</w:t>
      </w:r>
      <w:r>
        <w:rPr>
          <w:b/>
          <w:u w:val="single"/>
        </w:rPr>
        <w:t>529</w:t>
      </w:r>
      <w:r w:rsidRPr="00961DF1">
        <w:rPr>
          <w:b/>
          <w:u w:val="single"/>
        </w:rPr>
        <w:t>/20</w:t>
      </w:r>
      <w:r>
        <w:rPr>
          <w:b/>
          <w:u w:val="single"/>
        </w:rPr>
        <w:t xml:space="preserve"> </w:t>
      </w:r>
      <w:r w:rsidR="009B05FA">
        <w:rPr>
          <w:b/>
          <w:u w:val="single"/>
        </w:rPr>
        <w:t>C3 Item ID:68324</w:t>
      </w:r>
      <w:r w:rsidR="000C7B7C">
        <w:rPr>
          <w:b/>
          <w:u w:val="single"/>
        </w:rPr>
        <w:t xml:space="preserve"> - Correspondence</w:t>
      </w:r>
    </w:p>
    <w:p w14:paraId="4CB59BF7" w14:textId="77777777" w:rsidR="006A29B1" w:rsidRDefault="009B05FA">
      <w:r>
        <w:t>Correspondence (No Business)</w:t>
      </w:r>
    </w:p>
    <w:p w14:paraId="6E2D3A94" w14:textId="77777777" w:rsidR="006A29B1" w:rsidRDefault="00A9349D">
      <w:pPr>
        <w:pStyle w:val="Heading3"/>
      </w:pPr>
      <w:r w:rsidRPr="00961DF1">
        <w:rPr>
          <w:b/>
          <w:u w:val="single"/>
        </w:rPr>
        <w:t>RTFB/</w:t>
      </w:r>
      <w:r>
        <w:rPr>
          <w:b/>
          <w:u w:val="single"/>
        </w:rPr>
        <w:t>530</w:t>
      </w:r>
      <w:r w:rsidRPr="00961DF1">
        <w:rPr>
          <w:b/>
          <w:u w:val="single"/>
        </w:rPr>
        <w:t>/20</w:t>
      </w:r>
      <w:r>
        <w:rPr>
          <w:b/>
          <w:u w:val="single"/>
        </w:rPr>
        <w:t xml:space="preserve"> </w:t>
      </w:r>
      <w:r w:rsidR="009B05FA">
        <w:rPr>
          <w:b/>
          <w:u w:val="single"/>
        </w:rPr>
        <w:t>H5 Item ID:68335</w:t>
      </w:r>
      <w:r w:rsidR="000C7B7C">
        <w:rPr>
          <w:b/>
          <w:u w:val="single"/>
        </w:rPr>
        <w:t xml:space="preserve"> – New Works</w:t>
      </w:r>
    </w:p>
    <w:p w14:paraId="582D3687" w14:textId="77777777" w:rsidR="006A29B1" w:rsidRDefault="009B05FA">
      <w:r>
        <w:t>New Works (No Business)</w:t>
      </w:r>
    </w:p>
    <w:p w14:paraId="5991AF22" w14:textId="77777777" w:rsidR="006A29B1" w:rsidRPr="00864693" w:rsidRDefault="009B05FA" w:rsidP="00864693">
      <w:pPr>
        <w:pStyle w:val="Heading2"/>
        <w:jc w:val="center"/>
        <w:rPr>
          <w:b/>
          <w:bCs/>
          <w:sz w:val="32"/>
          <w:szCs w:val="32"/>
        </w:rPr>
      </w:pPr>
      <w:r w:rsidRPr="00864693">
        <w:rPr>
          <w:b/>
          <w:bCs/>
          <w:sz w:val="32"/>
          <w:szCs w:val="32"/>
        </w:rPr>
        <w:t>Libraries  Arts</w:t>
      </w:r>
    </w:p>
    <w:p w14:paraId="44F8A03D" w14:textId="77777777" w:rsidR="006A29B1" w:rsidRDefault="00A9349D">
      <w:pPr>
        <w:pStyle w:val="Heading3"/>
      </w:pPr>
      <w:r w:rsidRPr="00961DF1">
        <w:rPr>
          <w:b/>
          <w:u w:val="single"/>
        </w:rPr>
        <w:t>RTFB/</w:t>
      </w:r>
      <w:r>
        <w:rPr>
          <w:b/>
          <w:u w:val="single"/>
        </w:rPr>
        <w:t>531</w:t>
      </w:r>
      <w:r w:rsidRPr="00961DF1">
        <w:rPr>
          <w:b/>
          <w:u w:val="single"/>
        </w:rPr>
        <w:t>/20</w:t>
      </w:r>
      <w:r>
        <w:rPr>
          <w:b/>
          <w:u w:val="single"/>
        </w:rPr>
        <w:t xml:space="preserve"> </w:t>
      </w:r>
      <w:r w:rsidR="009B05FA">
        <w:rPr>
          <w:b/>
          <w:u w:val="single"/>
        </w:rPr>
        <w:t>C4 Item ID:68326</w:t>
      </w:r>
      <w:r w:rsidR="000C7B7C">
        <w:rPr>
          <w:b/>
          <w:u w:val="single"/>
        </w:rPr>
        <w:t xml:space="preserve"> - Correspondence</w:t>
      </w:r>
    </w:p>
    <w:p w14:paraId="11282BCA" w14:textId="77777777" w:rsidR="006A29B1" w:rsidRDefault="009B05FA">
      <w:r>
        <w:t>Proposed by Libraries  Arts</w:t>
      </w:r>
    </w:p>
    <w:p w14:paraId="4D249FE0" w14:textId="77777777" w:rsidR="006A29B1" w:rsidRDefault="00A9349D">
      <w:pPr>
        <w:pStyle w:val="Heading3"/>
      </w:pPr>
      <w:r w:rsidRPr="00961DF1">
        <w:rPr>
          <w:b/>
          <w:u w:val="single"/>
        </w:rPr>
        <w:t>RTFB/</w:t>
      </w:r>
      <w:r>
        <w:rPr>
          <w:b/>
          <w:u w:val="single"/>
        </w:rPr>
        <w:t>531</w:t>
      </w:r>
      <w:r w:rsidRPr="00961DF1">
        <w:rPr>
          <w:b/>
          <w:u w:val="single"/>
        </w:rPr>
        <w:t>/20</w:t>
      </w:r>
      <w:r>
        <w:rPr>
          <w:b/>
          <w:u w:val="single"/>
        </w:rPr>
        <w:t xml:space="preserve"> </w:t>
      </w:r>
      <w:r w:rsidR="009B05FA">
        <w:rPr>
          <w:b/>
          <w:u w:val="single"/>
        </w:rPr>
        <w:t>H6 Item ID:68338</w:t>
      </w:r>
      <w:r w:rsidR="000C7B7C">
        <w:rPr>
          <w:b/>
          <w:u w:val="single"/>
        </w:rPr>
        <w:t xml:space="preserve"> – New Works</w:t>
      </w:r>
    </w:p>
    <w:p w14:paraId="111636C2" w14:textId="77777777" w:rsidR="006A29B1" w:rsidRDefault="009B05FA">
      <w:r>
        <w:t>NEW WORKS (No Business)</w:t>
      </w:r>
    </w:p>
    <w:p w14:paraId="1C3F76E9" w14:textId="77777777" w:rsidR="006A29B1" w:rsidRDefault="00A9349D">
      <w:pPr>
        <w:pStyle w:val="Heading3"/>
      </w:pPr>
      <w:r w:rsidRPr="00961DF1">
        <w:rPr>
          <w:b/>
          <w:u w:val="single"/>
        </w:rPr>
        <w:t>RTFB/</w:t>
      </w:r>
      <w:r>
        <w:rPr>
          <w:b/>
          <w:u w:val="single"/>
        </w:rPr>
        <w:t>532</w:t>
      </w:r>
      <w:r w:rsidRPr="00961DF1">
        <w:rPr>
          <w:b/>
          <w:u w:val="single"/>
        </w:rPr>
        <w:t>/20</w:t>
      </w:r>
      <w:r>
        <w:rPr>
          <w:b/>
          <w:u w:val="single"/>
        </w:rPr>
        <w:t xml:space="preserve"> </w:t>
      </w:r>
      <w:r w:rsidR="009B05FA">
        <w:rPr>
          <w:b/>
          <w:u w:val="single"/>
        </w:rPr>
        <w:t>H7 Item ID:68319</w:t>
      </w:r>
    </w:p>
    <w:p w14:paraId="49C19898" w14:textId="77777777" w:rsidR="006A29B1" w:rsidRDefault="009B05FA">
      <w:r>
        <w:t xml:space="preserve">Application for Arts Grants - </w:t>
      </w:r>
      <w:r>
        <w:rPr>
          <w:b/>
        </w:rPr>
        <w:t>NO Business</w:t>
      </w:r>
    </w:p>
    <w:p w14:paraId="2307D1CB" w14:textId="77777777" w:rsidR="006A29B1" w:rsidRDefault="00A9349D">
      <w:pPr>
        <w:pStyle w:val="Heading3"/>
      </w:pPr>
      <w:r w:rsidRPr="00961DF1">
        <w:rPr>
          <w:b/>
          <w:u w:val="single"/>
        </w:rPr>
        <w:t>RTFB/</w:t>
      </w:r>
      <w:r>
        <w:rPr>
          <w:b/>
          <w:u w:val="single"/>
        </w:rPr>
        <w:t>533</w:t>
      </w:r>
      <w:r w:rsidRPr="00961DF1">
        <w:rPr>
          <w:b/>
          <w:u w:val="single"/>
        </w:rPr>
        <w:t>/20</w:t>
      </w:r>
      <w:r>
        <w:rPr>
          <w:b/>
          <w:u w:val="single"/>
        </w:rPr>
        <w:t xml:space="preserve"> </w:t>
      </w:r>
      <w:r w:rsidR="009B05FA">
        <w:rPr>
          <w:b/>
          <w:u w:val="single"/>
        </w:rPr>
        <w:t>H8 Item ID:68332</w:t>
      </w:r>
    </w:p>
    <w:p w14:paraId="7E0812AA" w14:textId="77777777" w:rsidR="006A29B1" w:rsidRDefault="009B05FA">
      <w:r>
        <w:t>Library News &amp; Events</w:t>
      </w:r>
    </w:p>
    <w:p w14:paraId="16C0ED42" w14:textId="77777777" w:rsidR="000C7B7C" w:rsidRDefault="000C7B7C">
      <w:r>
        <w:t xml:space="preserve">The Following report was presented by Sile Coleman, </w:t>
      </w:r>
      <w:r w:rsidR="003058FE">
        <w:t>Senior Executive Librarian</w:t>
      </w:r>
      <w:r>
        <w:t xml:space="preserve"> </w:t>
      </w:r>
    </w:p>
    <w:p w14:paraId="025ACD3B" w14:textId="77777777" w:rsidR="003058FE" w:rsidRDefault="0054398E">
      <w:pPr>
        <w:rPr>
          <w:rStyle w:val="Hyperlink"/>
        </w:rPr>
      </w:pPr>
      <w:hyperlink r:id="rId6" w:history="1">
        <w:r w:rsidR="009B05FA">
          <w:rPr>
            <w:rStyle w:val="Hyperlink"/>
          </w:rPr>
          <w:t>H-I (8) (i) Libraries Report</w:t>
        </w:r>
      </w:hyperlink>
      <w:r w:rsidR="009B05FA">
        <w:br/>
      </w:r>
      <w:hyperlink r:id="rId7" w:history="1">
        <w:r w:rsidR="009B05FA">
          <w:rPr>
            <w:rStyle w:val="Hyperlink"/>
          </w:rPr>
          <w:t>H-I (8) (ii) Online Programme of Events</w:t>
        </w:r>
      </w:hyperlink>
    </w:p>
    <w:p w14:paraId="707FF226" w14:textId="77777777" w:rsidR="006A29B1" w:rsidRPr="003058FE" w:rsidRDefault="003058FE">
      <w:pPr>
        <w:rPr>
          <w:sz w:val="32"/>
          <w:szCs w:val="32"/>
        </w:rPr>
      </w:pPr>
      <w:r w:rsidRPr="003058FE">
        <w:rPr>
          <w:rStyle w:val="Hyperlink"/>
          <w:color w:val="auto"/>
          <w:u w:val="none"/>
        </w:rPr>
        <w:t xml:space="preserve">The report was </w:t>
      </w:r>
      <w:r w:rsidRPr="003058FE">
        <w:rPr>
          <w:rStyle w:val="Hyperlink"/>
          <w:b/>
          <w:bCs/>
          <w:color w:val="auto"/>
          <w:u w:val="none"/>
        </w:rPr>
        <w:t>NOTED</w:t>
      </w:r>
      <w:r w:rsidRPr="003058FE">
        <w:rPr>
          <w:rStyle w:val="Hyperlink"/>
          <w:color w:val="auto"/>
          <w:u w:val="none"/>
        </w:rPr>
        <w:t>.</w:t>
      </w:r>
      <w:r w:rsidR="009B05FA" w:rsidRPr="003058FE">
        <w:br/>
      </w:r>
    </w:p>
    <w:p w14:paraId="777991F7" w14:textId="77777777" w:rsidR="006A29B1" w:rsidRPr="00864693" w:rsidRDefault="009B05FA" w:rsidP="00864693">
      <w:pPr>
        <w:pStyle w:val="Heading2"/>
        <w:jc w:val="center"/>
        <w:rPr>
          <w:b/>
          <w:bCs/>
          <w:sz w:val="32"/>
          <w:szCs w:val="32"/>
        </w:rPr>
      </w:pPr>
      <w:r w:rsidRPr="00864693">
        <w:rPr>
          <w:b/>
          <w:bCs/>
          <w:sz w:val="32"/>
          <w:szCs w:val="32"/>
        </w:rPr>
        <w:t>Corporate Support</w:t>
      </w:r>
    </w:p>
    <w:p w14:paraId="0DE1B2BC" w14:textId="77777777" w:rsidR="006A29B1" w:rsidRDefault="00A9349D">
      <w:pPr>
        <w:pStyle w:val="Heading3"/>
      </w:pPr>
      <w:r w:rsidRPr="00961DF1">
        <w:rPr>
          <w:b/>
          <w:u w:val="single"/>
        </w:rPr>
        <w:t>RTFB/</w:t>
      </w:r>
      <w:r>
        <w:rPr>
          <w:b/>
          <w:u w:val="single"/>
        </w:rPr>
        <w:t>534</w:t>
      </w:r>
      <w:r w:rsidRPr="00961DF1">
        <w:rPr>
          <w:b/>
          <w:u w:val="single"/>
        </w:rPr>
        <w:t>/20</w:t>
      </w:r>
      <w:r>
        <w:rPr>
          <w:b/>
          <w:u w:val="single"/>
        </w:rPr>
        <w:t xml:space="preserve"> </w:t>
      </w:r>
      <w:r w:rsidR="009B05FA">
        <w:rPr>
          <w:b/>
          <w:u w:val="single"/>
        </w:rPr>
        <w:t>C5 Item ID:68323</w:t>
      </w:r>
      <w:r w:rsidR="003058FE">
        <w:rPr>
          <w:b/>
          <w:u w:val="single"/>
        </w:rPr>
        <w:t xml:space="preserve"> - Correspondence</w:t>
      </w:r>
    </w:p>
    <w:p w14:paraId="26928F78" w14:textId="77777777" w:rsidR="006A29B1" w:rsidRDefault="009B05FA">
      <w:r>
        <w:t>Correspondence (No Business)</w:t>
      </w:r>
    </w:p>
    <w:p w14:paraId="5F96B8C5" w14:textId="77777777" w:rsidR="006A29B1" w:rsidRDefault="00A9349D">
      <w:pPr>
        <w:pStyle w:val="Heading3"/>
      </w:pPr>
      <w:r w:rsidRPr="00961DF1">
        <w:rPr>
          <w:b/>
          <w:u w:val="single"/>
        </w:rPr>
        <w:t>RTFB/</w:t>
      </w:r>
      <w:r>
        <w:rPr>
          <w:b/>
          <w:u w:val="single"/>
        </w:rPr>
        <w:t>535</w:t>
      </w:r>
      <w:r w:rsidRPr="00961DF1">
        <w:rPr>
          <w:b/>
          <w:u w:val="single"/>
        </w:rPr>
        <w:t>/20</w:t>
      </w:r>
      <w:r>
        <w:rPr>
          <w:b/>
          <w:u w:val="single"/>
        </w:rPr>
        <w:t xml:space="preserve"> </w:t>
      </w:r>
      <w:r w:rsidR="009B05FA">
        <w:rPr>
          <w:b/>
          <w:u w:val="single"/>
        </w:rPr>
        <w:t>H9 Item ID:68334</w:t>
      </w:r>
      <w:r w:rsidR="003058FE">
        <w:rPr>
          <w:b/>
          <w:u w:val="single"/>
        </w:rPr>
        <w:t xml:space="preserve"> – New Works</w:t>
      </w:r>
    </w:p>
    <w:p w14:paraId="343B5707" w14:textId="77777777" w:rsidR="006A29B1" w:rsidRDefault="009B05FA">
      <w:r>
        <w:t>New Works (No Business)</w:t>
      </w:r>
    </w:p>
    <w:p w14:paraId="63866BE0" w14:textId="77777777" w:rsidR="006A29B1" w:rsidRPr="00864693" w:rsidRDefault="009B05FA" w:rsidP="00864693">
      <w:pPr>
        <w:pStyle w:val="Heading2"/>
        <w:jc w:val="center"/>
        <w:rPr>
          <w:b/>
          <w:bCs/>
          <w:sz w:val="32"/>
          <w:szCs w:val="32"/>
        </w:rPr>
      </w:pPr>
      <w:r w:rsidRPr="00864693">
        <w:rPr>
          <w:b/>
          <w:bCs/>
          <w:sz w:val="32"/>
          <w:szCs w:val="32"/>
        </w:rPr>
        <w:lastRenderedPageBreak/>
        <w:t xml:space="preserve">Performance </w:t>
      </w:r>
      <w:r w:rsidR="00864693">
        <w:rPr>
          <w:b/>
          <w:bCs/>
          <w:sz w:val="32"/>
          <w:szCs w:val="32"/>
        </w:rPr>
        <w:t>&amp;</w:t>
      </w:r>
      <w:r w:rsidRPr="00864693">
        <w:rPr>
          <w:b/>
          <w:bCs/>
          <w:sz w:val="32"/>
          <w:szCs w:val="32"/>
        </w:rPr>
        <w:t xml:space="preserve"> Change Management</w:t>
      </w:r>
    </w:p>
    <w:p w14:paraId="36E56364" w14:textId="77777777" w:rsidR="006A29B1" w:rsidRDefault="00A9349D">
      <w:pPr>
        <w:pStyle w:val="Heading3"/>
      </w:pPr>
      <w:r w:rsidRPr="00961DF1">
        <w:rPr>
          <w:b/>
          <w:u w:val="single"/>
        </w:rPr>
        <w:t>RTFB/</w:t>
      </w:r>
      <w:r>
        <w:rPr>
          <w:b/>
          <w:u w:val="single"/>
        </w:rPr>
        <w:t>536</w:t>
      </w:r>
      <w:r w:rsidRPr="00961DF1">
        <w:rPr>
          <w:b/>
          <w:u w:val="single"/>
        </w:rPr>
        <w:t>/20</w:t>
      </w:r>
      <w:r>
        <w:rPr>
          <w:b/>
          <w:u w:val="single"/>
        </w:rPr>
        <w:t xml:space="preserve"> </w:t>
      </w:r>
      <w:r w:rsidR="009B05FA">
        <w:rPr>
          <w:b/>
          <w:u w:val="single"/>
        </w:rPr>
        <w:t>C6 Item ID:68327</w:t>
      </w:r>
      <w:r w:rsidR="003058FE">
        <w:rPr>
          <w:b/>
          <w:u w:val="single"/>
        </w:rPr>
        <w:t xml:space="preserve"> - Correspondence</w:t>
      </w:r>
    </w:p>
    <w:p w14:paraId="1922C634" w14:textId="77777777" w:rsidR="006A29B1" w:rsidRDefault="009B05FA">
      <w:r>
        <w:t>Correspondence (No Business)</w:t>
      </w:r>
    </w:p>
    <w:p w14:paraId="661A6851" w14:textId="77777777" w:rsidR="006A29B1" w:rsidRDefault="00A9349D">
      <w:pPr>
        <w:pStyle w:val="Heading3"/>
      </w:pPr>
      <w:r w:rsidRPr="00961DF1">
        <w:rPr>
          <w:b/>
          <w:u w:val="single"/>
        </w:rPr>
        <w:t>RTFB/</w:t>
      </w:r>
      <w:r>
        <w:rPr>
          <w:b/>
          <w:u w:val="single"/>
        </w:rPr>
        <w:t>537</w:t>
      </w:r>
      <w:r w:rsidRPr="00961DF1">
        <w:rPr>
          <w:b/>
          <w:u w:val="single"/>
        </w:rPr>
        <w:t>/20</w:t>
      </w:r>
      <w:r>
        <w:rPr>
          <w:b/>
          <w:u w:val="single"/>
        </w:rPr>
        <w:t xml:space="preserve"> </w:t>
      </w:r>
      <w:r w:rsidR="009B05FA">
        <w:rPr>
          <w:b/>
          <w:u w:val="single"/>
        </w:rPr>
        <w:t>H10 Item ID:68339</w:t>
      </w:r>
      <w:r w:rsidR="003058FE">
        <w:rPr>
          <w:b/>
          <w:u w:val="single"/>
        </w:rPr>
        <w:t xml:space="preserve"> – New Works</w:t>
      </w:r>
    </w:p>
    <w:p w14:paraId="1E20EACE" w14:textId="77777777" w:rsidR="006A29B1" w:rsidRDefault="009B05FA">
      <w:r>
        <w:t>New Works (No Business)</w:t>
      </w:r>
    </w:p>
    <w:p w14:paraId="6FDCB295" w14:textId="77777777" w:rsidR="006A29B1" w:rsidRPr="00864693" w:rsidRDefault="009B05FA" w:rsidP="00864693">
      <w:pPr>
        <w:pStyle w:val="Heading2"/>
        <w:jc w:val="center"/>
        <w:rPr>
          <w:b/>
          <w:bCs/>
          <w:sz w:val="32"/>
          <w:szCs w:val="32"/>
        </w:rPr>
      </w:pPr>
      <w:r w:rsidRPr="00864693">
        <w:rPr>
          <w:b/>
          <w:bCs/>
          <w:sz w:val="32"/>
          <w:szCs w:val="32"/>
        </w:rPr>
        <w:t>Environment</w:t>
      </w:r>
    </w:p>
    <w:p w14:paraId="00BBDE7E" w14:textId="77777777" w:rsidR="006A29B1" w:rsidRDefault="00A9349D">
      <w:pPr>
        <w:pStyle w:val="Heading3"/>
      </w:pPr>
      <w:r w:rsidRPr="00961DF1">
        <w:rPr>
          <w:b/>
          <w:u w:val="single"/>
        </w:rPr>
        <w:t>RTFB/</w:t>
      </w:r>
      <w:r>
        <w:rPr>
          <w:b/>
          <w:u w:val="single"/>
        </w:rPr>
        <w:t>538</w:t>
      </w:r>
      <w:r w:rsidRPr="00961DF1">
        <w:rPr>
          <w:b/>
          <w:u w:val="single"/>
        </w:rPr>
        <w:t>/20</w:t>
      </w:r>
      <w:r>
        <w:rPr>
          <w:b/>
          <w:u w:val="single"/>
        </w:rPr>
        <w:t xml:space="preserve"> </w:t>
      </w:r>
      <w:r w:rsidR="009B05FA">
        <w:rPr>
          <w:b/>
          <w:u w:val="single"/>
        </w:rPr>
        <w:t>C7 Item ID:68321</w:t>
      </w:r>
      <w:r w:rsidR="003058FE">
        <w:rPr>
          <w:b/>
          <w:u w:val="single"/>
        </w:rPr>
        <w:t xml:space="preserve"> - Correspondence</w:t>
      </w:r>
    </w:p>
    <w:p w14:paraId="42532BAA" w14:textId="77777777" w:rsidR="006A29B1" w:rsidRDefault="009B05FA">
      <w:r>
        <w:t>Correspondence (No Business)</w:t>
      </w:r>
    </w:p>
    <w:p w14:paraId="0BBEF2D4" w14:textId="77777777" w:rsidR="006A29B1" w:rsidRDefault="00A9349D">
      <w:pPr>
        <w:pStyle w:val="Heading3"/>
      </w:pPr>
      <w:r w:rsidRPr="00961DF1">
        <w:rPr>
          <w:b/>
          <w:u w:val="single"/>
        </w:rPr>
        <w:t>RTFB/</w:t>
      </w:r>
      <w:r>
        <w:rPr>
          <w:b/>
          <w:u w:val="single"/>
        </w:rPr>
        <w:t>539</w:t>
      </w:r>
      <w:r w:rsidRPr="00961DF1">
        <w:rPr>
          <w:b/>
          <w:u w:val="single"/>
        </w:rPr>
        <w:t>/20</w:t>
      </w:r>
      <w:r>
        <w:rPr>
          <w:b/>
          <w:u w:val="single"/>
        </w:rPr>
        <w:t xml:space="preserve"> </w:t>
      </w:r>
      <w:r w:rsidR="009B05FA">
        <w:rPr>
          <w:b/>
          <w:u w:val="single"/>
        </w:rPr>
        <w:t>H11 Item ID:68336</w:t>
      </w:r>
      <w:r w:rsidR="003058FE">
        <w:rPr>
          <w:b/>
          <w:u w:val="single"/>
        </w:rPr>
        <w:t xml:space="preserve"> – New Works</w:t>
      </w:r>
    </w:p>
    <w:p w14:paraId="37765455" w14:textId="77777777" w:rsidR="006A29B1" w:rsidRDefault="009B05FA">
      <w:r>
        <w:t>New Works (No Business)</w:t>
      </w:r>
    </w:p>
    <w:p w14:paraId="518E05E3" w14:textId="77777777" w:rsidR="006A29B1" w:rsidRDefault="00A9349D">
      <w:pPr>
        <w:pStyle w:val="Heading3"/>
      </w:pPr>
      <w:r w:rsidRPr="00961DF1">
        <w:rPr>
          <w:b/>
          <w:u w:val="single"/>
        </w:rPr>
        <w:t>RTFB/</w:t>
      </w:r>
      <w:r>
        <w:rPr>
          <w:b/>
          <w:u w:val="single"/>
        </w:rPr>
        <w:t>540</w:t>
      </w:r>
      <w:r w:rsidRPr="00961DF1">
        <w:rPr>
          <w:b/>
          <w:u w:val="single"/>
        </w:rPr>
        <w:t>/20</w:t>
      </w:r>
      <w:r>
        <w:rPr>
          <w:b/>
          <w:u w:val="single"/>
        </w:rPr>
        <w:t xml:space="preserve"> </w:t>
      </w:r>
      <w:r w:rsidR="009B05FA">
        <w:rPr>
          <w:b/>
          <w:u w:val="single"/>
        </w:rPr>
        <w:t>M5 Item ID:68216</w:t>
      </w:r>
    </w:p>
    <w:p w14:paraId="5084BA78" w14:textId="77777777" w:rsidR="006A29B1" w:rsidRDefault="009B05FA">
      <w:r>
        <w:t>Proposed by Councillor Yvonne Collins</w:t>
      </w:r>
      <w:r w:rsidR="003058FE">
        <w:t xml:space="preserve"> and Seconded by Councillor Carly Bailey</w:t>
      </w:r>
    </w:p>
    <w:p w14:paraId="0EF261BE" w14:textId="449B1DBB" w:rsidR="006A29B1" w:rsidRDefault="009B05FA">
      <w:r>
        <w:t xml:space="preserve">To ask the Manager to organise a clearing and cleansing of the laneway at the rear of St. James's Road, Greenhills as it has been the subject of illegal dumping and associated </w:t>
      </w:r>
      <w:r w:rsidR="00B87C3B">
        <w:t>anti-social</w:t>
      </w:r>
      <w:r>
        <w:t xml:space="preserve"> behaviour</w:t>
      </w:r>
    </w:p>
    <w:p w14:paraId="039C68D4" w14:textId="77777777" w:rsidR="006A29B1" w:rsidRDefault="009B05FA">
      <w:r>
        <w:rPr>
          <w:b/>
        </w:rPr>
        <w:t>REPORT:</w:t>
      </w:r>
    </w:p>
    <w:p w14:paraId="226E4657" w14:textId="77777777" w:rsidR="006A29B1" w:rsidRDefault="009B05FA">
      <w:r>
        <w:t>The materials identified in this photograph have been removed.</w:t>
      </w:r>
    </w:p>
    <w:p w14:paraId="7B8D295B" w14:textId="77777777" w:rsidR="006A29B1" w:rsidRDefault="009B05FA">
      <w:r>
        <w:t>The Litter Warden patrols the laneways to the rear of St James' Road regularly and all incidents of illegal dumping are searched for evidence of polluter details. Appropriate enforcement action is taken where the information of the polluter is identified. The matter is then referred to the Public Realm for removal of dumped material. Increasingly, it is found that no personal information relating to polluters is contained within the dumped material, with personal information having been removed or shredded.</w:t>
      </w:r>
    </w:p>
    <w:p w14:paraId="71787946" w14:textId="1BDB3C10" w:rsidR="006A29B1" w:rsidRDefault="00B87C3B">
      <w:r>
        <w:t>Additionally,</w:t>
      </w:r>
      <w:r w:rsidR="009B05FA">
        <w:t xml:space="preserve"> these lanes are patrolled by Public Realm Operations crews, who remove material when detected or when reported through the Members Rep or Customer Care systems.</w:t>
      </w:r>
    </w:p>
    <w:p w14:paraId="35D15DF4" w14:textId="77777777" w:rsidR="006A29B1" w:rsidRDefault="009B05FA">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 Residents may also report illegal dumping to the Environmental Protection Agency's anti-dumping hotline on 1850 365121.</w:t>
      </w:r>
    </w:p>
    <w:p w14:paraId="3C0E264B" w14:textId="58887E28" w:rsidR="006A29B1" w:rsidRDefault="0054398E">
      <w:hyperlink r:id="rId8" w:history="1">
        <w:r w:rsidR="009B05FA">
          <w:rPr>
            <w:rStyle w:val="Hyperlink"/>
          </w:rPr>
          <w:t xml:space="preserve">M5 (ii) illegal dumping rear 116 </w:t>
        </w:r>
        <w:r w:rsidR="00B87C3B">
          <w:rPr>
            <w:rStyle w:val="Hyperlink"/>
          </w:rPr>
          <w:t>st</w:t>
        </w:r>
        <w:r w:rsidR="009B05FA">
          <w:rPr>
            <w:rStyle w:val="Hyperlink"/>
          </w:rPr>
          <w:t xml:space="preserve"> james road 1</w:t>
        </w:r>
      </w:hyperlink>
      <w:r w:rsidR="009B05FA">
        <w:br/>
      </w:r>
    </w:p>
    <w:p w14:paraId="05DFDE1F" w14:textId="06A7A8E9" w:rsidR="003058FE" w:rsidRPr="003058FE" w:rsidRDefault="003058FE">
      <w:r>
        <w:t>Following contributions from Councillors Carly Bailey and Yvonne Collins, Michael McAdam A/Senior Executive Officer responded to queries raised an</w:t>
      </w:r>
      <w:r w:rsidR="00B87C3B">
        <w:t>d</w:t>
      </w:r>
      <w:r>
        <w:t xml:space="preserve"> the report was </w:t>
      </w:r>
      <w:r w:rsidRPr="003058FE">
        <w:rPr>
          <w:b/>
          <w:bCs/>
        </w:rPr>
        <w:t>NOTED</w:t>
      </w:r>
      <w:r>
        <w:t>.</w:t>
      </w:r>
    </w:p>
    <w:p w14:paraId="7A159E7C" w14:textId="77777777" w:rsidR="0054398E" w:rsidRDefault="0054398E" w:rsidP="00864693">
      <w:pPr>
        <w:pStyle w:val="Heading2"/>
        <w:jc w:val="center"/>
        <w:rPr>
          <w:b/>
          <w:bCs/>
          <w:sz w:val="32"/>
          <w:szCs w:val="32"/>
        </w:rPr>
      </w:pPr>
    </w:p>
    <w:p w14:paraId="7858FAB0" w14:textId="74BC6257" w:rsidR="006A29B1" w:rsidRPr="00864693" w:rsidRDefault="009B05FA" w:rsidP="00864693">
      <w:pPr>
        <w:pStyle w:val="Heading2"/>
        <w:jc w:val="center"/>
        <w:rPr>
          <w:b/>
          <w:bCs/>
          <w:sz w:val="32"/>
          <w:szCs w:val="32"/>
        </w:rPr>
      </w:pPr>
      <w:r w:rsidRPr="00864693">
        <w:rPr>
          <w:b/>
          <w:bCs/>
          <w:sz w:val="32"/>
          <w:szCs w:val="32"/>
        </w:rPr>
        <w:t xml:space="preserve">Water </w:t>
      </w:r>
      <w:r w:rsidR="00864693">
        <w:rPr>
          <w:b/>
          <w:bCs/>
          <w:sz w:val="32"/>
          <w:szCs w:val="32"/>
        </w:rPr>
        <w:t>&amp;</w:t>
      </w:r>
      <w:r w:rsidRPr="00864693">
        <w:rPr>
          <w:b/>
          <w:bCs/>
          <w:sz w:val="32"/>
          <w:szCs w:val="32"/>
        </w:rPr>
        <w:t xml:space="preserve"> Drainage</w:t>
      </w:r>
    </w:p>
    <w:p w14:paraId="08963152" w14:textId="77777777" w:rsidR="006A29B1" w:rsidRDefault="00A9349D">
      <w:pPr>
        <w:pStyle w:val="Heading3"/>
      </w:pPr>
      <w:r w:rsidRPr="00961DF1">
        <w:rPr>
          <w:b/>
          <w:u w:val="single"/>
        </w:rPr>
        <w:t>RTFB/</w:t>
      </w:r>
      <w:r>
        <w:rPr>
          <w:b/>
          <w:u w:val="single"/>
        </w:rPr>
        <w:t>541</w:t>
      </w:r>
      <w:r w:rsidRPr="00961DF1">
        <w:rPr>
          <w:b/>
          <w:u w:val="single"/>
        </w:rPr>
        <w:t>/20</w:t>
      </w:r>
      <w:r>
        <w:rPr>
          <w:b/>
          <w:u w:val="single"/>
        </w:rPr>
        <w:t xml:space="preserve"> </w:t>
      </w:r>
      <w:r w:rsidR="009B05FA">
        <w:rPr>
          <w:b/>
          <w:u w:val="single"/>
        </w:rPr>
        <w:t>C8 Item ID:68331</w:t>
      </w:r>
      <w:r w:rsidR="003058FE">
        <w:rPr>
          <w:b/>
          <w:u w:val="single"/>
        </w:rPr>
        <w:t xml:space="preserve"> - Correspondence</w:t>
      </w:r>
    </w:p>
    <w:p w14:paraId="04EEC22D" w14:textId="77777777" w:rsidR="006A29B1" w:rsidRDefault="009B05FA">
      <w:r>
        <w:t xml:space="preserve">Proposed by Water </w:t>
      </w:r>
      <w:r w:rsidR="003058FE">
        <w:t>&amp;</w:t>
      </w:r>
      <w:r>
        <w:t xml:space="preserve"> Drainage</w:t>
      </w:r>
    </w:p>
    <w:p w14:paraId="569BF257" w14:textId="77777777" w:rsidR="006A29B1" w:rsidRDefault="00A9349D">
      <w:pPr>
        <w:pStyle w:val="Heading3"/>
      </w:pPr>
      <w:r w:rsidRPr="00961DF1">
        <w:rPr>
          <w:b/>
          <w:u w:val="single"/>
        </w:rPr>
        <w:t>RTFB/</w:t>
      </w:r>
      <w:r>
        <w:rPr>
          <w:b/>
          <w:u w:val="single"/>
        </w:rPr>
        <w:t>542</w:t>
      </w:r>
      <w:r w:rsidRPr="00961DF1">
        <w:rPr>
          <w:b/>
          <w:u w:val="single"/>
        </w:rPr>
        <w:t>/20</w:t>
      </w:r>
      <w:r>
        <w:rPr>
          <w:b/>
          <w:u w:val="single"/>
        </w:rPr>
        <w:t xml:space="preserve"> </w:t>
      </w:r>
      <w:r w:rsidR="009B05FA">
        <w:rPr>
          <w:b/>
          <w:u w:val="single"/>
        </w:rPr>
        <w:t>H12 Item ID:68343</w:t>
      </w:r>
      <w:r w:rsidR="003058FE">
        <w:rPr>
          <w:b/>
          <w:u w:val="single"/>
        </w:rPr>
        <w:t xml:space="preserve"> – New Works</w:t>
      </w:r>
    </w:p>
    <w:p w14:paraId="37ACE413" w14:textId="77777777" w:rsidR="006A29B1" w:rsidRDefault="009B05FA">
      <w:r>
        <w:t xml:space="preserve">Proposed by Water </w:t>
      </w:r>
      <w:r w:rsidR="003058FE">
        <w:t>&amp;</w:t>
      </w:r>
      <w:r>
        <w:t xml:space="preserve"> Drainage</w:t>
      </w:r>
    </w:p>
    <w:p w14:paraId="7EB67907" w14:textId="77777777" w:rsidR="006A29B1" w:rsidRDefault="006A29B1"/>
    <w:p w14:paraId="394DF05D" w14:textId="77777777" w:rsidR="006A29B1" w:rsidRPr="00864693" w:rsidRDefault="009B05FA" w:rsidP="00864693">
      <w:pPr>
        <w:pStyle w:val="Heading2"/>
        <w:jc w:val="center"/>
        <w:rPr>
          <w:b/>
          <w:bCs/>
          <w:sz w:val="32"/>
          <w:szCs w:val="32"/>
        </w:rPr>
      </w:pPr>
      <w:r w:rsidRPr="00864693">
        <w:rPr>
          <w:b/>
          <w:bCs/>
          <w:sz w:val="32"/>
          <w:szCs w:val="32"/>
        </w:rPr>
        <w:t>Public Realm</w:t>
      </w:r>
    </w:p>
    <w:p w14:paraId="7E0AEC22" w14:textId="77777777" w:rsidR="006A29B1" w:rsidRDefault="00A9349D">
      <w:pPr>
        <w:pStyle w:val="Heading3"/>
      </w:pPr>
      <w:r w:rsidRPr="00961DF1">
        <w:rPr>
          <w:b/>
          <w:u w:val="single"/>
        </w:rPr>
        <w:t>RTFB/</w:t>
      </w:r>
      <w:r>
        <w:rPr>
          <w:b/>
          <w:u w:val="single"/>
        </w:rPr>
        <w:t>543</w:t>
      </w:r>
      <w:r w:rsidRPr="00961DF1">
        <w:rPr>
          <w:b/>
          <w:u w:val="single"/>
        </w:rPr>
        <w:t>/20</w:t>
      </w:r>
      <w:r>
        <w:rPr>
          <w:b/>
          <w:u w:val="single"/>
        </w:rPr>
        <w:t xml:space="preserve"> </w:t>
      </w:r>
      <w:r w:rsidR="009B05FA">
        <w:rPr>
          <w:b/>
          <w:u w:val="single"/>
        </w:rPr>
        <w:t>Q2 Item ID:67475</w:t>
      </w:r>
    </w:p>
    <w:p w14:paraId="0411D814" w14:textId="77777777" w:rsidR="006A29B1" w:rsidRDefault="009B05FA">
      <w:r>
        <w:t>Proposed by Councillor Carly Bailey</w:t>
      </w:r>
    </w:p>
    <w:p w14:paraId="3B9B3754" w14:textId="13090F63" w:rsidR="006A29B1" w:rsidRDefault="009B05FA">
      <w:r>
        <w:t xml:space="preserve">To ask the Chief Executive for an update on St. Joseph's Rd, Greenhills, Dublin 12 in relation to tree maintenance in that area. I was advised recently that discussion is required with residents before tree pruning works can be carried out due to a previously made commitment to residents in relation to the replanting of trees where others had been cut down. Can you also please advise as to why replanting discussion is holding up tree pruning? Can you please provide information as to what this commitment involves, when it was made, how discussion will be facilitated given the current situation and when that will take place and what the Council would like to do for this street in terms of replanting? Can I also ask in relation to a tree outside of 20 St </w:t>
      </w:r>
      <w:r w:rsidR="00B87C3B">
        <w:t>Joseph’s</w:t>
      </w:r>
      <w:r>
        <w:t xml:space="preserve"> Rd. Residents report that it had been agreed that this tree needed to be removed in 2016 but it is still in place. I am not in favour of removing trees without good reason but it would seem that SDCC were in favour of it so must have had justification.</w:t>
      </w:r>
    </w:p>
    <w:p w14:paraId="4CA676F8" w14:textId="77777777" w:rsidR="006A29B1" w:rsidRDefault="009B05FA">
      <w:r>
        <w:rPr>
          <w:b/>
        </w:rPr>
        <w:t> </w:t>
      </w:r>
    </w:p>
    <w:p w14:paraId="292EDFB0" w14:textId="77777777" w:rsidR="006A29B1" w:rsidRDefault="009B05FA">
      <w:r>
        <w:rPr>
          <w:b/>
        </w:rPr>
        <w:t>REPLY:</w:t>
      </w:r>
    </w:p>
    <w:p w14:paraId="06482361" w14:textId="7BCFD0B9" w:rsidR="006A29B1" w:rsidRDefault="009B05FA">
      <w:r>
        <w:t xml:space="preserve"> Over the years, trees have been removed from St </w:t>
      </w:r>
      <w:r w:rsidR="00B87C3B">
        <w:t>Joseph’s</w:t>
      </w:r>
      <w:r>
        <w:t xml:space="preserve"> Road with a proposed replacement tree planting to be arranged. St </w:t>
      </w:r>
      <w:r w:rsidR="00B87C3B">
        <w:t>Joseph’s</w:t>
      </w:r>
      <w:r>
        <w:t xml:space="preserve"> Road is a particularly challenging growing environment for trees due to narrow roadside margins and the proliferation of underground utilities along with overhead utility lines. </w:t>
      </w:r>
      <w:r w:rsidR="00B87C3B">
        <w:t>Therefore,</w:t>
      </w:r>
      <w:r>
        <w:t xml:space="preserve"> it is proposed to replant 5 trees along the road using tree pits, which are used in such challenging situations. This will take place in Spring 2021.</w:t>
      </w:r>
    </w:p>
    <w:p w14:paraId="1881FBCF" w14:textId="12CB4182" w:rsidR="006A29B1" w:rsidRDefault="009B05FA">
      <w:r>
        <w:t xml:space="preserve">St </w:t>
      </w:r>
      <w:r w:rsidR="00B87C3B">
        <w:t>Joseph’s</w:t>
      </w:r>
      <w:r>
        <w:t xml:space="preserve"> Road is also on the current tree maintenance programme.</w:t>
      </w:r>
    </w:p>
    <w:p w14:paraId="4DA5F72F" w14:textId="77777777" w:rsidR="006A29B1" w:rsidRDefault="00A9349D">
      <w:pPr>
        <w:pStyle w:val="Heading3"/>
      </w:pPr>
      <w:r w:rsidRPr="00961DF1">
        <w:rPr>
          <w:b/>
          <w:u w:val="single"/>
        </w:rPr>
        <w:t>RTFB/</w:t>
      </w:r>
      <w:r>
        <w:rPr>
          <w:b/>
          <w:u w:val="single"/>
        </w:rPr>
        <w:t>544</w:t>
      </w:r>
      <w:r w:rsidRPr="00961DF1">
        <w:rPr>
          <w:b/>
          <w:u w:val="single"/>
        </w:rPr>
        <w:t>/20</w:t>
      </w:r>
      <w:r>
        <w:rPr>
          <w:b/>
          <w:u w:val="single"/>
        </w:rPr>
        <w:t xml:space="preserve"> </w:t>
      </w:r>
      <w:r w:rsidR="009B05FA">
        <w:rPr>
          <w:b/>
          <w:u w:val="single"/>
        </w:rPr>
        <w:t>Q3 Item ID:68219</w:t>
      </w:r>
    </w:p>
    <w:p w14:paraId="7308AEBF" w14:textId="77777777" w:rsidR="006A29B1" w:rsidRDefault="009B05FA">
      <w:r>
        <w:t>Proposed by Councillor Yvonne Collins</w:t>
      </w:r>
    </w:p>
    <w:p w14:paraId="2F24CC13" w14:textId="1024FD31" w:rsidR="006A29B1" w:rsidRDefault="009B05FA">
      <w:r>
        <w:t xml:space="preserve">To ask the manager when appropriate trees will be replanted at Wainsfort Manor Crescent, to replace those which were felled recently because they were too close to the </w:t>
      </w:r>
      <w:r w:rsidR="00B87C3B">
        <w:t>streetlights</w:t>
      </w:r>
    </w:p>
    <w:p w14:paraId="31B5C3F4" w14:textId="77777777" w:rsidR="006A29B1" w:rsidRDefault="009B05FA">
      <w:r>
        <w:rPr>
          <w:b/>
        </w:rPr>
        <w:t>REPLY:</w:t>
      </w:r>
    </w:p>
    <w:p w14:paraId="252B3352" w14:textId="77777777" w:rsidR="006A29B1" w:rsidRDefault="009B05FA">
      <w:r>
        <w:t> Wainsfort Manor Crescent will be examined for suitable tree planting locations.</w:t>
      </w:r>
    </w:p>
    <w:p w14:paraId="055C95CD" w14:textId="77777777" w:rsidR="006A29B1" w:rsidRDefault="009B05FA">
      <w:r>
        <w:t>Potential sites for tree planting will be inspected to assess their suitability for new trees, considering factors such as services, sightlines, warning signs and traffic signals, space for future growth, etc</w:t>
      </w:r>
    </w:p>
    <w:p w14:paraId="4BEB981D" w14:textId="1CCFF5C5" w:rsidR="006A29B1" w:rsidRDefault="009B05FA">
      <w:r>
        <w:lastRenderedPageBreak/>
        <w:t xml:space="preserve">When positioning new street </w:t>
      </w:r>
      <w:r w:rsidR="00B87C3B">
        <w:t>trees,</w:t>
      </w:r>
      <w:r>
        <w:t xml:space="preserve"> the Council will specifically aim to:</w:t>
      </w:r>
    </w:p>
    <w:p w14:paraId="283764AE" w14:textId="77777777" w:rsidR="006A29B1" w:rsidRDefault="009B05FA">
      <w:r>
        <w:t>¦ avoid future obstruction of public lighting columns by ensuring that the fully mature new tree canopy will be ideally greater than 5m, but certainly no less than 3m from the lighting column</w:t>
      </w:r>
    </w:p>
    <w:p w14:paraId="701E405F" w14:textId="77777777" w:rsidR="006A29B1" w:rsidRDefault="009B05FA">
      <w:r>
        <w:t>¦ seek to ensure that future tree growth does not compromise a minimum footpath width of 1.2m</w:t>
      </w:r>
    </w:p>
    <w:p w14:paraId="5398828F" w14:textId="77777777" w:rsidR="006A29B1" w:rsidRDefault="009B05FA">
      <w:r>
        <w:t>¦ make adequate soil volume a priority to sustain tree health and longevity when selecting tree planting sites</w:t>
      </w:r>
    </w:p>
    <w:p w14:paraId="1CD58024" w14:textId="77777777" w:rsidR="006A29B1" w:rsidRDefault="00A9349D">
      <w:pPr>
        <w:pStyle w:val="Heading3"/>
      </w:pPr>
      <w:r w:rsidRPr="00961DF1">
        <w:rPr>
          <w:b/>
          <w:u w:val="single"/>
        </w:rPr>
        <w:t>RTFB/</w:t>
      </w:r>
      <w:r>
        <w:rPr>
          <w:b/>
          <w:u w:val="single"/>
        </w:rPr>
        <w:t>545</w:t>
      </w:r>
      <w:r w:rsidRPr="00961DF1">
        <w:rPr>
          <w:b/>
          <w:u w:val="single"/>
        </w:rPr>
        <w:t>/20</w:t>
      </w:r>
      <w:r>
        <w:rPr>
          <w:b/>
          <w:u w:val="single"/>
        </w:rPr>
        <w:t xml:space="preserve"> </w:t>
      </w:r>
      <w:r w:rsidR="009B05FA">
        <w:rPr>
          <w:b/>
          <w:u w:val="single"/>
        </w:rPr>
        <w:t>Q4 Item ID:68218</w:t>
      </w:r>
    </w:p>
    <w:p w14:paraId="45A1B6E6" w14:textId="77777777" w:rsidR="006A29B1" w:rsidRDefault="009B05FA">
      <w:r>
        <w:t>Proposed by Councillor Yvonne Collins</w:t>
      </w:r>
    </w:p>
    <w:p w14:paraId="67F27CE1" w14:textId="77777777" w:rsidR="006A29B1" w:rsidRDefault="009B05FA">
      <w:r>
        <w:t>To ask the Manager what long term plans are in place to resolve the problems with the water supply to the pond in Rathfarnham Castle Park</w:t>
      </w:r>
    </w:p>
    <w:p w14:paraId="5CADB015" w14:textId="77777777" w:rsidR="006A29B1" w:rsidRDefault="009B05FA">
      <w:r>
        <w:rPr>
          <w:b/>
        </w:rPr>
        <w:t>REPLY:</w:t>
      </w:r>
    </w:p>
    <w:p w14:paraId="0E49087F" w14:textId="77777777" w:rsidR="006A29B1" w:rsidRDefault="009B05FA">
      <w:r>
        <w:t>Some work was carried out in 2020 to identify the source of the problem with flow to the Rathfarnham Castle Pond and the situation regarding flow to the lake was improved as a result.  It should be noted that much of the length of this watercourse is located in private lands and this has presented difficulties for both maintenance and inspection of it.  A number of further items of work are planned, as listed below, however these cannot be carried out at the present time and will have to be deferred until after the lifting of the current Covid 19 restrictions. </w:t>
      </w:r>
    </w:p>
    <w:p w14:paraId="22D7B513" w14:textId="77777777" w:rsidR="006A29B1" w:rsidRDefault="009B05FA">
      <w:pPr>
        <w:numPr>
          <w:ilvl w:val="0"/>
          <w:numId w:val="1"/>
        </w:numPr>
        <w:spacing w:after="0"/>
        <w:ind w:left="357" w:hanging="357"/>
      </w:pPr>
      <w:r>
        <w:t>The inlet to the pipeline is considered to be potentially problematic and may require alteration to address this issue.</w:t>
      </w:r>
    </w:p>
    <w:p w14:paraId="484A5193" w14:textId="77777777" w:rsidR="006A29B1" w:rsidRDefault="009B05FA">
      <w:pPr>
        <w:numPr>
          <w:ilvl w:val="0"/>
          <w:numId w:val="1"/>
        </w:numPr>
        <w:spacing w:after="0"/>
        <w:ind w:left="357" w:hanging="357"/>
      </w:pPr>
      <w:r>
        <w:t>A loss of flow sensor will be fitted in the inflow pipeline to send an alert when flow levels have dropped.   These alerts can be responded to when received.</w:t>
      </w:r>
    </w:p>
    <w:p w14:paraId="66284CAA" w14:textId="77777777" w:rsidR="006A29B1" w:rsidRDefault="009B05FA">
      <w:pPr>
        <w:numPr>
          <w:ilvl w:val="0"/>
          <w:numId w:val="1"/>
        </w:numPr>
        <w:spacing w:after="0"/>
        <w:ind w:left="357" w:hanging="357"/>
      </w:pPr>
      <w:r>
        <w:t>A camera survey along the length of the pipeline is required to assess the condition of the pipe. This will involve the removal of tree roots or any other intrusions or debris in the pipeline.   </w:t>
      </w:r>
    </w:p>
    <w:p w14:paraId="331214EA" w14:textId="77777777" w:rsidR="006A29B1" w:rsidRDefault="009B05FA">
      <w:pPr>
        <w:numPr>
          <w:ilvl w:val="0"/>
          <w:numId w:val="1"/>
        </w:numPr>
        <w:spacing w:after="0"/>
        <w:ind w:left="357" w:hanging="357"/>
      </w:pPr>
      <w:r>
        <w:t>After the extent of the weaknesses in the pipeline have been identified the appropriate manner to remediate the pipeline can be chosen.</w:t>
      </w:r>
    </w:p>
    <w:p w14:paraId="57B911D9" w14:textId="77777777" w:rsidR="006A29B1" w:rsidRDefault="00EF25CB">
      <w:pPr>
        <w:pStyle w:val="Heading3"/>
      </w:pPr>
      <w:r w:rsidRPr="00961DF1">
        <w:rPr>
          <w:b/>
          <w:u w:val="single"/>
        </w:rPr>
        <w:t>RTFB/</w:t>
      </w:r>
      <w:r>
        <w:rPr>
          <w:b/>
          <w:u w:val="single"/>
        </w:rPr>
        <w:t>546</w:t>
      </w:r>
      <w:r w:rsidRPr="00961DF1">
        <w:rPr>
          <w:b/>
          <w:u w:val="single"/>
        </w:rPr>
        <w:t>/20</w:t>
      </w:r>
      <w:r>
        <w:rPr>
          <w:b/>
          <w:u w:val="single"/>
        </w:rPr>
        <w:t xml:space="preserve"> </w:t>
      </w:r>
      <w:r w:rsidR="009B05FA">
        <w:rPr>
          <w:b/>
          <w:u w:val="single"/>
        </w:rPr>
        <w:t>Q5 Item ID:67990</w:t>
      </w:r>
    </w:p>
    <w:p w14:paraId="71EE9E8D" w14:textId="77777777" w:rsidR="006A29B1" w:rsidRDefault="009B05FA">
      <w:r>
        <w:t>Proposed by Councillor Alan Edge</w:t>
      </w:r>
    </w:p>
    <w:p w14:paraId="6A457690" w14:textId="77777777" w:rsidR="006A29B1" w:rsidRDefault="009B05FA">
      <w:r>
        <w:t>To ask for the timeframe on the opening up of the car parking area in Kiltipper Park (Kiltipper Rd end).</w:t>
      </w:r>
    </w:p>
    <w:p w14:paraId="05E26F86" w14:textId="77777777" w:rsidR="006A29B1" w:rsidRDefault="009B05FA">
      <w:r>
        <w:rPr>
          <w:b/>
        </w:rPr>
        <w:t> </w:t>
      </w:r>
    </w:p>
    <w:p w14:paraId="5ADD08CC" w14:textId="77777777" w:rsidR="006A29B1" w:rsidRDefault="009B05FA">
      <w:r>
        <w:rPr>
          <w:b/>
        </w:rPr>
        <w:t>REPLY:</w:t>
      </w:r>
    </w:p>
    <w:p w14:paraId="6CA75EE3" w14:textId="71144B0C" w:rsidR="006A29B1" w:rsidRDefault="009B05FA">
      <w:r>
        <w:t>The car park is a vegetated, permeable surface and an establishment period is required for the vegetation to establish and allow it to be as robust as possible to withstand vehicular traffic. It was not considered to be favourable with regard to vegetation establishment to open the car park over the winter period. In addition automatic gates are required to be installed prior to the opening of the car park. These gates are on order and are due to be installed early in 2021. The recent government announcement regarding construction closures due to Covid 19 will have an impact on these works and a date for installation is awaited.</w:t>
      </w:r>
    </w:p>
    <w:p w14:paraId="57AB9F3D" w14:textId="77777777" w:rsidR="0054398E" w:rsidRDefault="0054398E">
      <w:pPr>
        <w:pStyle w:val="Heading3"/>
        <w:rPr>
          <w:b/>
          <w:u w:val="single"/>
        </w:rPr>
      </w:pPr>
    </w:p>
    <w:p w14:paraId="6BF01011" w14:textId="2A6DF70E" w:rsidR="006A29B1" w:rsidRDefault="00EF25CB">
      <w:pPr>
        <w:pStyle w:val="Heading3"/>
      </w:pPr>
      <w:r w:rsidRPr="00961DF1">
        <w:rPr>
          <w:b/>
          <w:u w:val="single"/>
        </w:rPr>
        <w:t>RTFB/</w:t>
      </w:r>
      <w:r>
        <w:rPr>
          <w:b/>
          <w:u w:val="single"/>
        </w:rPr>
        <w:t>547</w:t>
      </w:r>
      <w:r w:rsidRPr="00961DF1">
        <w:rPr>
          <w:b/>
          <w:u w:val="single"/>
        </w:rPr>
        <w:t>/20</w:t>
      </w:r>
      <w:r>
        <w:rPr>
          <w:b/>
          <w:u w:val="single"/>
        </w:rPr>
        <w:t xml:space="preserve"> </w:t>
      </w:r>
      <w:r w:rsidR="009B05FA">
        <w:rPr>
          <w:b/>
          <w:u w:val="single"/>
        </w:rPr>
        <w:t>Q6 Item ID:68268</w:t>
      </w:r>
    </w:p>
    <w:p w14:paraId="73A541B3" w14:textId="77777777" w:rsidR="006A29B1" w:rsidRDefault="009B05FA">
      <w:r>
        <w:t>Proposed by Councillor David McManus</w:t>
      </w:r>
    </w:p>
    <w:p w14:paraId="25D67507" w14:textId="77777777" w:rsidR="006A29B1" w:rsidRDefault="009B05FA">
      <w:r>
        <w:t>Can the manager please report on the existence of a greenway through the grounds of Coláiste Éanna Ballyroan Road and any council engagement with school management or Gardai to reduce anti-social behaviour in the area?</w:t>
      </w:r>
    </w:p>
    <w:p w14:paraId="2F5450E8" w14:textId="77777777" w:rsidR="006A29B1" w:rsidRDefault="009B05FA">
      <w:r>
        <w:rPr>
          <w:b/>
        </w:rPr>
        <w:t>REPLY:</w:t>
      </w:r>
    </w:p>
    <w:p w14:paraId="50B09312" w14:textId="77777777" w:rsidR="006A29B1" w:rsidRDefault="009B05FA">
      <w:r>
        <w:rPr>
          <w:b/>
        </w:rPr>
        <w:t>The Council's Land Use, Planning and Transportation Department developed a cycle track and walkway from Rosemount Shopping Centre on Marian Road to the school entrance at Ballyroan Crescent a number of years ago.  While additional walking and cycling routes may be in use through the grounds of Colaiste Eanna these would be on private land and are not under the control of the Council.  While the Council has been made aware of issues relating to anti-social behaviour in the area, such matters are for An Garda Siochana to investigate and address.  The Council has had no dealings to date with either school management or the Gardai on these matters.  Contact will be made with the Principal of Colaiste Eanna with regard to the issues they are having, and contact will also be made with the Gardai thereafter if this is deemed necessary.</w:t>
      </w:r>
    </w:p>
    <w:p w14:paraId="2106FB9F" w14:textId="77777777" w:rsidR="006A29B1" w:rsidRDefault="00EF25CB">
      <w:pPr>
        <w:pStyle w:val="Heading3"/>
      </w:pPr>
      <w:r w:rsidRPr="00961DF1">
        <w:rPr>
          <w:b/>
          <w:u w:val="single"/>
        </w:rPr>
        <w:t>RTFB/</w:t>
      </w:r>
      <w:r>
        <w:rPr>
          <w:b/>
          <w:u w:val="single"/>
        </w:rPr>
        <w:t>548</w:t>
      </w:r>
      <w:r w:rsidRPr="00961DF1">
        <w:rPr>
          <w:b/>
          <w:u w:val="single"/>
        </w:rPr>
        <w:t>/20</w:t>
      </w:r>
      <w:r>
        <w:rPr>
          <w:b/>
          <w:u w:val="single"/>
        </w:rPr>
        <w:t xml:space="preserve"> </w:t>
      </w:r>
      <w:r w:rsidR="009B05FA">
        <w:rPr>
          <w:b/>
          <w:u w:val="single"/>
        </w:rPr>
        <w:t>C9 Item ID:68329</w:t>
      </w:r>
      <w:r w:rsidR="00075271">
        <w:rPr>
          <w:b/>
          <w:u w:val="single"/>
        </w:rPr>
        <w:t xml:space="preserve"> - Correspondence</w:t>
      </w:r>
    </w:p>
    <w:p w14:paraId="23EFD3B0" w14:textId="77777777" w:rsidR="006A29B1" w:rsidRDefault="009B05FA">
      <w:r>
        <w:t>Correspondence(No Business)</w:t>
      </w:r>
    </w:p>
    <w:p w14:paraId="4298C102" w14:textId="77777777" w:rsidR="006A29B1" w:rsidRDefault="00EF25CB">
      <w:pPr>
        <w:pStyle w:val="Heading3"/>
        <w:rPr>
          <w:b/>
          <w:u w:val="single"/>
        </w:rPr>
      </w:pPr>
      <w:r w:rsidRPr="00961DF1">
        <w:rPr>
          <w:b/>
          <w:u w:val="single"/>
        </w:rPr>
        <w:t>RTFB/</w:t>
      </w:r>
      <w:r>
        <w:rPr>
          <w:b/>
          <w:u w:val="single"/>
        </w:rPr>
        <w:t>549</w:t>
      </w:r>
      <w:r w:rsidRPr="00961DF1">
        <w:rPr>
          <w:b/>
          <w:u w:val="single"/>
        </w:rPr>
        <w:t>/20</w:t>
      </w:r>
      <w:r>
        <w:rPr>
          <w:b/>
          <w:u w:val="single"/>
        </w:rPr>
        <w:t xml:space="preserve"> </w:t>
      </w:r>
      <w:r w:rsidR="009B05FA">
        <w:rPr>
          <w:b/>
          <w:u w:val="single"/>
        </w:rPr>
        <w:t>H13 Item ID:68341</w:t>
      </w:r>
    </w:p>
    <w:p w14:paraId="79313ACC" w14:textId="77777777" w:rsidR="00075271" w:rsidRDefault="00075271">
      <w:pPr>
        <w:pStyle w:val="Heading3"/>
        <w:rPr>
          <w:bCs/>
        </w:rPr>
      </w:pPr>
      <w:r>
        <w:rPr>
          <w:bCs/>
        </w:rPr>
        <w:t>The following report was presented by Leo Magee, Senior Engineer</w:t>
      </w:r>
    </w:p>
    <w:p w14:paraId="70A9927A" w14:textId="77777777" w:rsidR="00075271" w:rsidRPr="00075271" w:rsidRDefault="00075271">
      <w:pPr>
        <w:pStyle w:val="Heading3"/>
        <w:rPr>
          <w:bCs/>
        </w:rPr>
      </w:pPr>
    </w:p>
    <w:p w14:paraId="34654197" w14:textId="77777777" w:rsidR="006A29B1" w:rsidRDefault="009B05FA">
      <w:r>
        <w:rPr>
          <w:b/>
        </w:rPr>
        <w:t>Draft Public Realm Improvement Works Programme 2021</w:t>
      </w:r>
    </w:p>
    <w:p w14:paraId="2B920DA8" w14:textId="77777777" w:rsidR="006A29B1" w:rsidRDefault="009B05FA">
      <w:r>
        <w:rPr>
          <w:b/>
        </w:rPr>
        <w:t>RE</w:t>
      </w:r>
      <w:r w:rsidR="00075271">
        <w:rPr>
          <w:b/>
        </w:rPr>
        <w:t>PORT</w:t>
      </w:r>
      <w:r>
        <w:rPr>
          <w:b/>
        </w:rPr>
        <w:t>:</w:t>
      </w:r>
    </w:p>
    <w:p w14:paraId="1D22AAAB" w14:textId="77777777" w:rsidR="006A29B1" w:rsidRDefault="009B05FA">
      <w:r>
        <w:t>The following is the list of improvement works proposed for the Rathfarnham/Templeogue/Firhouse/Bohernabreena area for 2021.  These proposals have been compiled from issues raised as agenda items at area committee meetings throughout the course of 2020, undertakings given in response to members representations throughout the year as well as works that have been identified by staff.  It should be noted that the list provided does not include those works which have already been included in the Council's three year rolling capital works programme, it includes only those works of a small scale which are to be funded from the revenue budget.  </w:t>
      </w:r>
    </w:p>
    <w:p w14:paraId="55FA2448" w14:textId="77777777" w:rsidR="006A29B1" w:rsidRDefault="009B05FA">
      <w:r>
        <w:t>This list of schemes, along with lists of schemes for the other electoral areas, will be presented to the meeting of the County Council in February 2021 for the approval of the elected members. The new Covid 19 restrictions which came into place recently allow only work of an essential nature to take place and in these circumstances it will only be possible to commence work on the schemes listed below after those Covid restrictions have been lifted, and subject to the programme of works being approved by the Council. </w:t>
      </w:r>
    </w:p>
    <w:p w14:paraId="784EC6E7" w14:textId="77777777" w:rsidR="006A29B1" w:rsidRDefault="009B05FA">
      <w:r>
        <w:t>   </w:t>
      </w:r>
    </w:p>
    <w:tbl>
      <w:tblPr>
        <w:tblW w:w="1204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685"/>
        <w:gridCol w:w="4215"/>
        <w:gridCol w:w="5145"/>
      </w:tblGrid>
      <w:tr w:rsidR="006A29B1" w14:paraId="014DFEAC" w14:textId="77777777">
        <w:tc>
          <w:tcPr>
            <w:tcW w:w="2685" w:type="dxa"/>
            <w:vAlign w:val="center"/>
          </w:tcPr>
          <w:p w14:paraId="01318994" w14:textId="77777777" w:rsidR="006A29B1" w:rsidRDefault="009B05FA">
            <w:r>
              <w:rPr>
                <w:b/>
              </w:rPr>
              <w:t>ACM area</w:t>
            </w:r>
          </w:p>
        </w:tc>
        <w:tc>
          <w:tcPr>
            <w:tcW w:w="4215" w:type="dxa"/>
            <w:vAlign w:val="center"/>
          </w:tcPr>
          <w:p w14:paraId="64779767" w14:textId="77777777" w:rsidR="006A29B1" w:rsidRDefault="009B05FA">
            <w:r>
              <w:rPr>
                <w:b/>
              </w:rPr>
              <w:t>Location</w:t>
            </w:r>
          </w:p>
        </w:tc>
        <w:tc>
          <w:tcPr>
            <w:tcW w:w="5145" w:type="dxa"/>
            <w:vAlign w:val="center"/>
          </w:tcPr>
          <w:p w14:paraId="5AF843CD" w14:textId="77777777" w:rsidR="006A29B1" w:rsidRDefault="009B05FA">
            <w:r>
              <w:rPr>
                <w:b/>
              </w:rPr>
              <w:t xml:space="preserve">Description of project </w:t>
            </w:r>
          </w:p>
        </w:tc>
      </w:tr>
      <w:tr w:rsidR="006A29B1" w14:paraId="67461E8E" w14:textId="77777777">
        <w:tc>
          <w:tcPr>
            <w:tcW w:w="2685" w:type="dxa"/>
            <w:vAlign w:val="center"/>
          </w:tcPr>
          <w:p w14:paraId="282FAEE1" w14:textId="77777777" w:rsidR="006A29B1" w:rsidRDefault="009B05FA">
            <w:r>
              <w:lastRenderedPageBreak/>
              <w:t>Rathfarnham/Templeogue/</w:t>
            </w:r>
          </w:p>
          <w:p w14:paraId="4854AF87" w14:textId="77777777" w:rsidR="006A29B1" w:rsidRDefault="009B05FA">
            <w:r>
              <w:t>Firhouse/Bohernabreena</w:t>
            </w:r>
          </w:p>
        </w:tc>
        <w:tc>
          <w:tcPr>
            <w:tcW w:w="4215" w:type="dxa"/>
            <w:vAlign w:val="center"/>
          </w:tcPr>
          <w:p w14:paraId="73DE9F73" w14:textId="77777777" w:rsidR="006A29B1" w:rsidRDefault="009B05FA">
            <w:r>
              <w:t>Boden Park adjacent to House No 46 connect footpath</w:t>
            </w:r>
          </w:p>
        </w:tc>
        <w:tc>
          <w:tcPr>
            <w:tcW w:w="5145" w:type="dxa"/>
            <w:vAlign w:val="center"/>
          </w:tcPr>
          <w:p w14:paraId="3E97F95C" w14:textId="77777777" w:rsidR="006A29B1" w:rsidRDefault="009B05FA">
            <w:r>
              <w:t>Extend footpath at The Avenue, Boden Park to meet existing footpath.</w:t>
            </w:r>
          </w:p>
        </w:tc>
      </w:tr>
      <w:tr w:rsidR="006A29B1" w14:paraId="3529932D" w14:textId="77777777">
        <w:tc>
          <w:tcPr>
            <w:tcW w:w="2685" w:type="dxa"/>
            <w:vAlign w:val="center"/>
          </w:tcPr>
          <w:p w14:paraId="080F0927" w14:textId="77777777" w:rsidR="006A29B1" w:rsidRDefault="009B05FA">
            <w:r>
              <w:t>Rathfarnham/Templeogue/</w:t>
            </w:r>
          </w:p>
          <w:p w14:paraId="43DECF4C" w14:textId="77777777" w:rsidR="006A29B1" w:rsidRDefault="009B05FA">
            <w:r>
              <w:t>Firhouse/Bohernabreena</w:t>
            </w:r>
          </w:p>
        </w:tc>
        <w:tc>
          <w:tcPr>
            <w:tcW w:w="4215" w:type="dxa"/>
            <w:vAlign w:val="center"/>
          </w:tcPr>
          <w:p w14:paraId="55C35DF1" w14:textId="77777777" w:rsidR="006A29B1" w:rsidRDefault="009B05FA">
            <w:r>
              <w:t>Hermitage Estate - wildflower area</w:t>
            </w:r>
          </w:p>
        </w:tc>
        <w:tc>
          <w:tcPr>
            <w:tcW w:w="5145" w:type="dxa"/>
            <w:vAlign w:val="center"/>
          </w:tcPr>
          <w:p w14:paraId="42F7BD65" w14:textId="77777777" w:rsidR="006A29B1" w:rsidRDefault="009B05FA">
            <w:r>
              <w:t>Develop wildflower area at Hermitage ruins </w:t>
            </w:r>
          </w:p>
        </w:tc>
      </w:tr>
      <w:tr w:rsidR="006A29B1" w14:paraId="6B0EEBB4" w14:textId="77777777">
        <w:tc>
          <w:tcPr>
            <w:tcW w:w="2685" w:type="dxa"/>
            <w:vAlign w:val="center"/>
          </w:tcPr>
          <w:p w14:paraId="16FFE3C4" w14:textId="77777777" w:rsidR="006A29B1" w:rsidRDefault="009B05FA">
            <w:r>
              <w:t>Rathfarnham/Templeogue/</w:t>
            </w:r>
          </w:p>
          <w:p w14:paraId="71D19571" w14:textId="77777777" w:rsidR="006A29B1" w:rsidRDefault="009B05FA">
            <w:r>
              <w:t>Firhouse/Bohernabreena</w:t>
            </w:r>
          </w:p>
        </w:tc>
        <w:tc>
          <w:tcPr>
            <w:tcW w:w="4215" w:type="dxa"/>
            <w:vAlign w:val="center"/>
          </w:tcPr>
          <w:p w14:paraId="105EF595" w14:textId="77777777" w:rsidR="006A29B1" w:rsidRDefault="009B05FA">
            <w:r>
              <w:t>Priory Way</w:t>
            </w:r>
          </w:p>
        </w:tc>
        <w:tc>
          <w:tcPr>
            <w:tcW w:w="5145" w:type="dxa"/>
            <w:vAlign w:val="center"/>
          </w:tcPr>
          <w:p w14:paraId="26000D67" w14:textId="77777777" w:rsidR="006A29B1" w:rsidRDefault="009B05FA">
            <w:r>
              <w:t>Dish both ends of footpath through open space at Priory Way, Kimmage Manor.</w:t>
            </w:r>
          </w:p>
        </w:tc>
      </w:tr>
      <w:tr w:rsidR="006A29B1" w14:paraId="2DD52979" w14:textId="77777777">
        <w:tc>
          <w:tcPr>
            <w:tcW w:w="2685" w:type="dxa"/>
            <w:vAlign w:val="center"/>
          </w:tcPr>
          <w:p w14:paraId="36753694" w14:textId="77777777" w:rsidR="006A29B1" w:rsidRDefault="009B05FA">
            <w:r>
              <w:t>Rathfarnham/Templeogue/</w:t>
            </w:r>
          </w:p>
          <w:p w14:paraId="49BB8BAE" w14:textId="77777777" w:rsidR="006A29B1" w:rsidRDefault="009B05FA">
            <w:r>
              <w:t>Firhouse/Bohernabreena</w:t>
            </w:r>
          </w:p>
        </w:tc>
        <w:tc>
          <w:tcPr>
            <w:tcW w:w="4215" w:type="dxa"/>
            <w:vAlign w:val="center"/>
          </w:tcPr>
          <w:p w14:paraId="3AEA69BA" w14:textId="77777777" w:rsidR="006A29B1" w:rsidRDefault="009B05FA">
            <w:r>
              <w:t>Edmondstown Road/Prospect Manor</w:t>
            </w:r>
          </w:p>
        </w:tc>
        <w:tc>
          <w:tcPr>
            <w:tcW w:w="5145" w:type="dxa"/>
            <w:vAlign w:val="center"/>
          </w:tcPr>
          <w:p w14:paraId="4DE6E467" w14:textId="77777777" w:rsidR="006A29B1" w:rsidRDefault="009B05FA">
            <w:r>
              <w:t>Replace deck of pedestrian bridge which links Edmondstown Road and Prospect Manor estate.</w:t>
            </w:r>
          </w:p>
        </w:tc>
      </w:tr>
      <w:tr w:rsidR="006A29B1" w14:paraId="0B1FFCBB" w14:textId="77777777">
        <w:tc>
          <w:tcPr>
            <w:tcW w:w="2685" w:type="dxa"/>
            <w:vAlign w:val="center"/>
          </w:tcPr>
          <w:p w14:paraId="65A4C991" w14:textId="77777777" w:rsidR="006A29B1" w:rsidRDefault="009B05FA">
            <w:r>
              <w:t>Rathfarnham/Templeogue/</w:t>
            </w:r>
          </w:p>
          <w:p w14:paraId="7DD5ABDE" w14:textId="77777777" w:rsidR="006A29B1" w:rsidRDefault="009B05FA">
            <w:r>
              <w:t>Firhouse/Bohernabreena</w:t>
            </w:r>
          </w:p>
        </w:tc>
        <w:tc>
          <w:tcPr>
            <w:tcW w:w="4215" w:type="dxa"/>
            <w:vAlign w:val="center"/>
          </w:tcPr>
          <w:p w14:paraId="092F6EF2" w14:textId="77777777" w:rsidR="006A29B1" w:rsidRDefault="009B05FA">
            <w:r>
              <w:t>Carrigwood main open space</w:t>
            </w:r>
          </w:p>
        </w:tc>
        <w:tc>
          <w:tcPr>
            <w:tcW w:w="5145" w:type="dxa"/>
            <w:vAlign w:val="center"/>
          </w:tcPr>
          <w:p w14:paraId="7BBFE0CC" w14:textId="77777777" w:rsidR="006A29B1" w:rsidRDefault="009B05FA">
            <w:r>
              <w:t>Construct looped footpath around Carrigwood open space.</w:t>
            </w:r>
          </w:p>
        </w:tc>
      </w:tr>
      <w:tr w:rsidR="006A29B1" w14:paraId="7F0A0BCC" w14:textId="77777777">
        <w:tc>
          <w:tcPr>
            <w:tcW w:w="2685" w:type="dxa"/>
            <w:vAlign w:val="center"/>
          </w:tcPr>
          <w:p w14:paraId="652F46E8" w14:textId="77777777" w:rsidR="006A29B1" w:rsidRDefault="009B05FA">
            <w:r>
              <w:t>Rathfarnham/Templeogue/</w:t>
            </w:r>
          </w:p>
          <w:p w14:paraId="61C01C3A" w14:textId="77777777" w:rsidR="006A29B1" w:rsidRDefault="009B05FA">
            <w:r>
              <w:t>Firhouse/Bohernabreena</w:t>
            </w:r>
          </w:p>
        </w:tc>
        <w:tc>
          <w:tcPr>
            <w:tcW w:w="4215" w:type="dxa"/>
            <w:vAlign w:val="center"/>
          </w:tcPr>
          <w:p w14:paraId="2207D721" w14:textId="77777777" w:rsidR="006A29B1" w:rsidRDefault="009B05FA">
            <w:r>
              <w:t>Greenway from Grange Road to Grange Manor Estate</w:t>
            </w:r>
          </w:p>
        </w:tc>
        <w:tc>
          <w:tcPr>
            <w:tcW w:w="5145" w:type="dxa"/>
            <w:vAlign w:val="center"/>
          </w:tcPr>
          <w:p w14:paraId="21D4E2B5" w14:textId="77777777" w:rsidR="006A29B1" w:rsidRDefault="009B05FA">
            <w:r>
              <w:t>Regrade and overseed wildflower area.</w:t>
            </w:r>
          </w:p>
        </w:tc>
      </w:tr>
      <w:tr w:rsidR="006A29B1" w14:paraId="66712ADB" w14:textId="77777777">
        <w:tc>
          <w:tcPr>
            <w:tcW w:w="2685" w:type="dxa"/>
            <w:vAlign w:val="center"/>
          </w:tcPr>
          <w:p w14:paraId="3F738D57" w14:textId="77777777" w:rsidR="006A29B1" w:rsidRDefault="009B05FA">
            <w:r>
              <w:t>Rathfarnham/Templeogue/</w:t>
            </w:r>
          </w:p>
          <w:p w14:paraId="4F0222BD" w14:textId="77777777" w:rsidR="006A29B1" w:rsidRDefault="009B05FA">
            <w:r>
              <w:t>Firhouse/Bohernabreena</w:t>
            </w:r>
          </w:p>
        </w:tc>
        <w:tc>
          <w:tcPr>
            <w:tcW w:w="4215" w:type="dxa"/>
            <w:vAlign w:val="center"/>
          </w:tcPr>
          <w:p w14:paraId="1FFB883A" w14:textId="77777777" w:rsidR="006A29B1" w:rsidRDefault="009B05FA">
            <w:r>
              <w:t>Ballycullen Drive / Carrigwood</w:t>
            </w:r>
          </w:p>
        </w:tc>
        <w:tc>
          <w:tcPr>
            <w:tcW w:w="5145" w:type="dxa"/>
            <w:vAlign w:val="center"/>
          </w:tcPr>
          <w:p w14:paraId="0FA5CB33" w14:textId="77777777" w:rsidR="006A29B1" w:rsidRDefault="009B05FA">
            <w:r>
              <w:t>Overlay footpath on open space adjacent to 60 Carrigwood.</w:t>
            </w:r>
          </w:p>
        </w:tc>
      </w:tr>
      <w:tr w:rsidR="006A29B1" w14:paraId="167C3F24" w14:textId="77777777">
        <w:tc>
          <w:tcPr>
            <w:tcW w:w="2685" w:type="dxa"/>
            <w:vAlign w:val="center"/>
          </w:tcPr>
          <w:p w14:paraId="1E8610C4" w14:textId="77777777" w:rsidR="006A29B1" w:rsidRDefault="009B05FA">
            <w:r>
              <w:t>Rathfarnham/Templeogue/</w:t>
            </w:r>
          </w:p>
          <w:p w14:paraId="183DF6B0" w14:textId="77777777" w:rsidR="006A29B1" w:rsidRDefault="009B05FA">
            <w:r>
              <w:t>Firhouse/Bohernabreena</w:t>
            </w:r>
          </w:p>
        </w:tc>
        <w:tc>
          <w:tcPr>
            <w:tcW w:w="4215" w:type="dxa"/>
            <w:vAlign w:val="center"/>
          </w:tcPr>
          <w:p w14:paraId="1C2D7C5B" w14:textId="77777777" w:rsidR="006A29B1" w:rsidRDefault="009B05FA">
            <w:r>
              <w:t>Gaelscoil Knocklyon</w:t>
            </w:r>
          </w:p>
        </w:tc>
        <w:tc>
          <w:tcPr>
            <w:tcW w:w="5145" w:type="dxa"/>
            <w:vAlign w:val="center"/>
          </w:tcPr>
          <w:p w14:paraId="18086E4D" w14:textId="77777777" w:rsidR="006A29B1" w:rsidRDefault="009B05FA">
            <w:r>
              <w:t>Construct footpath along desire line across green space.</w:t>
            </w:r>
          </w:p>
        </w:tc>
      </w:tr>
      <w:tr w:rsidR="006A29B1" w14:paraId="2D9ACFE0" w14:textId="77777777">
        <w:tc>
          <w:tcPr>
            <w:tcW w:w="2685" w:type="dxa"/>
            <w:vAlign w:val="center"/>
          </w:tcPr>
          <w:p w14:paraId="378F0046" w14:textId="77777777" w:rsidR="006A29B1" w:rsidRDefault="009B05FA">
            <w:r>
              <w:t>Rathfarnham/Templeogue/</w:t>
            </w:r>
          </w:p>
          <w:p w14:paraId="040A601D" w14:textId="77777777" w:rsidR="006A29B1" w:rsidRDefault="009B05FA">
            <w:r>
              <w:t>Firhouse/Bohernabreena</w:t>
            </w:r>
          </w:p>
        </w:tc>
        <w:tc>
          <w:tcPr>
            <w:tcW w:w="4215" w:type="dxa"/>
            <w:vAlign w:val="center"/>
          </w:tcPr>
          <w:p w14:paraId="1D15F47B" w14:textId="77777777" w:rsidR="006A29B1" w:rsidRDefault="009B05FA">
            <w:r>
              <w:t>Knockcullen Rise</w:t>
            </w:r>
          </w:p>
        </w:tc>
        <w:tc>
          <w:tcPr>
            <w:tcW w:w="5145" w:type="dxa"/>
            <w:vAlign w:val="center"/>
          </w:tcPr>
          <w:p w14:paraId="6E50D225" w14:textId="77777777" w:rsidR="006A29B1" w:rsidRDefault="009B05FA">
            <w:r>
              <w:t>Install railing at Knockcullen Rise adjacent to the Old Knocklyon Road.</w:t>
            </w:r>
          </w:p>
        </w:tc>
      </w:tr>
      <w:tr w:rsidR="006A29B1" w14:paraId="2C3E79B4" w14:textId="77777777">
        <w:tc>
          <w:tcPr>
            <w:tcW w:w="2685" w:type="dxa"/>
            <w:vAlign w:val="center"/>
          </w:tcPr>
          <w:p w14:paraId="272596B9" w14:textId="77777777" w:rsidR="006A29B1" w:rsidRDefault="009B05FA">
            <w:r>
              <w:t>Rathfarnham/Templeogue/</w:t>
            </w:r>
          </w:p>
          <w:p w14:paraId="68140295" w14:textId="77777777" w:rsidR="006A29B1" w:rsidRDefault="009B05FA">
            <w:r>
              <w:t>Firhouse/Bohernabreena</w:t>
            </w:r>
          </w:p>
        </w:tc>
        <w:tc>
          <w:tcPr>
            <w:tcW w:w="4215" w:type="dxa"/>
            <w:vAlign w:val="center"/>
          </w:tcPr>
          <w:p w14:paraId="62B403FD" w14:textId="77777777" w:rsidR="006A29B1" w:rsidRDefault="009B05FA">
            <w:r>
              <w:t>Rathfarnham Castle Park</w:t>
            </w:r>
          </w:p>
        </w:tc>
        <w:tc>
          <w:tcPr>
            <w:tcW w:w="5145" w:type="dxa"/>
            <w:vAlign w:val="center"/>
          </w:tcPr>
          <w:p w14:paraId="2F09F666" w14:textId="77777777" w:rsidR="006A29B1" w:rsidRDefault="009B05FA">
            <w:r>
              <w:t>Install railing and new vehicle control barrier at main entrance to Rathfarnham Castle Park.</w:t>
            </w:r>
          </w:p>
        </w:tc>
      </w:tr>
      <w:tr w:rsidR="006A29B1" w14:paraId="4274D358" w14:textId="77777777">
        <w:tc>
          <w:tcPr>
            <w:tcW w:w="2685" w:type="dxa"/>
            <w:vAlign w:val="center"/>
          </w:tcPr>
          <w:p w14:paraId="73CFAF47" w14:textId="77777777" w:rsidR="006A29B1" w:rsidRDefault="009B05FA">
            <w:r>
              <w:t>Rathfarnham/Templeogue/</w:t>
            </w:r>
          </w:p>
          <w:p w14:paraId="01841C2D" w14:textId="77777777" w:rsidR="006A29B1" w:rsidRDefault="009B05FA">
            <w:r>
              <w:t>Firhouse/Bohernabreena</w:t>
            </w:r>
          </w:p>
        </w:tc>
        <w:tc>
          <w:tcPr>
            <w:tcW w:w="4215" w:type="dxa"/>
            <w:vAlign w:val="center"/>
          </w:tcPr>
          <w:p w14:paraId="443994AF" w14:textId="77777777" w:rsidR="006A29B1" w:rsidRDefault="009B05FA">
            <w:r>
              <w:t>Rathfarnham Castle Park</w:t>
            </w:r>
          </w:p>
        </w:tc>
        <w:tc>
          <w:tcPr>
            <w:tcW w:w="5145" w:type="dxa"/>
            <w:vAlign w:val="center"/>
          </w:tcPr>
          <w:p w14:paraId="7009C91A" w14:textId="77777777" w:rsidR="006A29B1" w:rsidRDefault="009B05FA">
            <w:r>
              <w:t>Overlay avenue leading to Rathfarnham Castle.</w:t>
            </w:r>
          </w:p>
        </w:tc>
      </w:tr>
      <w:tr w:rsidR="006A29B1" w14:paraId="6E83D0C7" w14:textId="77777777">
        <w:tc>
          <w:tcPr>
            <w:tcW w:w="2685" w:type="dxa"/>
            <w:vAlign w:val="center"/>
          </w:tcPr>
          <w:p w14:paraId="16DCBC33" w14:textId="77777777" w:rsidR="006A29B1" w:rsidRDefault="009B05FA">
            <w:r>
              <w:t>Rathfarnham/Templeogue/</w:t>
            </w:r>
          </w:p>
          <w:p w14:paraId="2D2CB337" w14:textId="77777777" w:rsidR="006A29B1" w:rsidRDefault="009B05FA">
            <w:r>
              <w:t>Firhouse/Bohernabreena</w:t>
            </w:r>
          </w:p>
        </w:tc>
        <w:tc>
          <w:tcPr>
            <w:tcW w:w="4215" w:type="dxa"/>
            <w:vAlign w:val="center"/>
          </w:tcPr>
          <w:p w14:paraId="26E411C9" w14:textId="77777777" w:rsidR="006A29B1" w:rsidRDefault="009B05FA">
            <w:r>
              <w:t>Beverly Estate</w:t>
            </w:r>
          </w:p>
        </w:tc>
        <w:tc>
          <w:tcPr>
            <w:tcW w:w="5145" w:type="dxa"/>
            <w:vAlign w:val="center"/>
          </w:tcPr>
          <w:p w14:paraId="168B0677" w14:textId="77777777" w:rsidR="006A29B1" w:rsidRDefault="009B05FA">
            <w:r>
              <w:t>Overlay footpath around open space in Beverly Estate</w:t>
            </w:r>
          </w:p>
        </w:tc>
      </w:tr>
      <w:tr w:rsidR="006A29B1" w14:paraId="7D1A9A7D" w14:textId="77777777">
        <w:tc>
          <w:tcPr>
            <w:tcW w:w="2685" w:type="dxa"/>
            <w:vAlign w:val="center"/>
          </w:tcPr>
          <w:p w14:paraId="51ED626B" w14:textId="77777777" w:rsidR="006A29B1" w:rsidRDefault="009B05FA">
            <w:r>
              <w:t>Rathfarnham/Templeogue/</w:t>
            </w:r>
          </w:p>
          <w:p w14:paraId="1AE59417" w14:textId="77777777" w:rsidR="006A29B1" w:rsidRDefault="009B05FA">
            <w:r>
              <w:t>Firhouse/Bohernabreena</w:t>
            </w:r>
          </w:p>
        </w:tc>
        <w:tc>
          <w:tcPr>
            <w:tcW w:w="4215" w:type="dxa"/>
            <w:vAlign w:val="center"/>
          </w:tcPr>
          <w:p w14:paraId="746EFB70" w14:textId="77777777" w:rsidR="006A29B1" w:rsidRDefault="009B05FA">
            <w:r>
              <w:t>Quarry Drive, Perrystown</w:t>
            </w:r>
          </w:p>
        </w:tc>
        <w:tc>
          <w:tcPr>
            <w:tcW w:w="5145" w:type="dxa"/>
            <w:vAlign w:val="center"/>
          </w:tcPr>
          <w:p w14:paraId="60B0E3A8" w14:textId="77777777" w:rsidR="006A29B1" w:rsidRDefault="009B05FA">
            <w:r>
              <w:t>Install public lighting along the new pathway across green space at Quarry Drive to St Damien’s NS.</w:t>
            </w:r>
          </w:p>
        </w:tc>
      </w:tr>
    </w:tbl>
    <w:p w14:paraId="00A5B449" w14:textId="77777777" w:rsidR="00075271" w:rsidRPr="00075271" w:rsidRDefault="00075271">
      <w:pPr>
        <w:pStyle w:val="Heading3"/>
        <w:rPr>
          <w:bCs/>
        </w:rPr>
      </w:pPr>
      <w:r>
        <w:rPr>
          <w:bCs/>
        </w:rPr>
        <w:lastRenderedPageBreak/>
        <w:t xml:space="preserve">Following contributions from Councillors David McManus, Alan Edge, Deirdre O’Donovan, Emma Murphy, Carly Bailey, and Yvonne Collins, Leo Magee, Senior Engineer responded to queries raised and the report was </w:t>
      </w:r>
      <w:r w:rsidRPr="00075271">
        <w:rPr>
          <w:b/>
        </w:rPr>
        <w:t>NOTED</w:t>
      </w:r>
      <w:r>
        <w:rPr>
          <w:bCs/>
        </w:rPr>
        <w:t>.</w:t>
      </w:r>
    </w:p>
    <w:p w14:paraId="70020632" w14:textId="77777777" w:rsidR="00075271" w:rsidRDefault="00075271">
      <w:pPr>
        <w:pStyle w:val="Heading3"/>
        <w:rPr>
          <w:b/>
          <w:u w:val="single"/>
        </w:rPr>
      </w:pPr>
    </w:p>
    <w:p w14:paraId="18B4966B" w14:textId="77777777" w:rsidR="00075271" w:rsidRDefault="00075271">
      <w:pPr>
        <w:pStyle w:val="Heading3"/>
        <w:rPr>
          <w:b/>
          <w:u w:val="single"/>
        </w:rPr>
      </w:pPr>
    </w:p>
    <w:p w14:paraId="62FB3540" w14:textId="77777777" w:rsidR="006A29B1" w:rsidRDefault="00EF25CB">
      <w:pPr>
        <w:pStyle w:val="Heading3"/>
        <w:rPr>
          <w:b/>
          <w:u w:val="single"/>
        </w:rPr>
      </w:pPr>
      <w:r w:rsidRPr="00961DF1">
        <w:rPr>
          <w:b/>
          <w:u w:val="single"/>
        </w:rPr>
        <w:t>RTFB/</w:t>
      </w:r>
      <w:r>
        <w:rPr>
          <w:b/>
          <w:u w:val="single"/>
        </w:rPr>
        <w:t>550</w:t>
      </w:r>
      <w:r w:rsidRPr="00961DF1">
        <w:rPr>
          <w:b/>
          <w:u w:val="single"/>
        </w:rPr>
        <w:t>/20</w:t>
      </w:r>
      <w:r>
        <w:rPr>
          <w:b/>
          <w:u w:val="single"/>
        </w:rPr>
        <w:t xml:space="preserve"> </w:t>
      </w:r>
      <w:r w:rsidR="009B05FA">
        <w:rPr>
          <w:b/>
          <w:u w:val="single"/>
        </w:rPr>
        <w:t>H14 Item ID:68393</w:t>
      </w:r>
    </w:p>
    <w:p w14:paraId="5A36C2CC" w14:textId="77777777" w:rsidR="00075271" w:rsidRDefault="00075271" w:rsidP="00075271">
      <w:pPr>
        <w:pStyle w:val="NoSpacing"/>
      </w:pPr>
      <w:r w:rsidRPr="00075271">
        <w:t>The following report was presented by Maire Ni Dhomhnaill,</w:t>
      </w:r>
      <w:r>
        <w:t xml:space="preserve"> </w:t>
      </w:r>
      <w:r w:rsidRPr="00075271">
        <w:t>Senior</w:t>
      </w:r>
      <w:r>
        <w:t xml:space="preserve"> </w:t>
      </w:r>
      <w:r w:rsidRPr="00075271">
        <w:t xml:space="preserve">Executive Parks Superintendent </w:t>
      </w:r>
    </w:p>
    <w:p w14:paraId="01DBF131" w14:textId="77777777" w:rsidR="00075271" w:rsidRDefault="00075271"/>
    <w:p w14:paraId="6DC0998C" w14:textId="77777777" w:rsidR="006A29B1" w:rsidRPr="00075271" w:rsidRDefault="009B05FA">
      <w:pPr>
        <w:rPr>
          <w:b/>
          <w:bCs/>
          <w:sz w:val="24"/>
          <w:szCs w:val="24"/>
        </w:rPr>
      </w:pPr>
      <w:r w:rsidRPr="00075271">
        <w:rPr>
          <w:b/>
          <w:bCs/>
          <w:sz w:val="24"/>
          <w:szCs w:val="24"/>
        </w:rPr>
        <w:t>Tree Maintenance Programme update for January</w:t>
      </w:r>
    </w:p>
    <w:p w14:paraId="10CF8B46" w14:textId="77777777" w:rsidR="006A29B1" w:rsidRDefault="009B05FA">
      <w:r>
        <w:rPr>
          <w:b/>
        </w:rPr>
        <w:t>REPLY:</w:t>
      </w:r>
    </w:p>
    <w:p w14:paraId="051EA6C5" w14:textId="77777777" w:rsidR="006A29B1" w:rsidRDefault="009B05FA">
      <w:r>
        <w:t>Tree Maintenance Report for Rathfarnham, Templeogue, Firhouse &amp; Bohernabreena - 2020</w:t>
      </w:r>
    </w:p>
    <w:p w14:paraId="03F078BC" w14:textId="77777777" w:rsidR="006A29B1" w:rsidRDefault="009B05FA">
      <w:r>
        <w:t>Tree work completed in 2020 includes</w:t>
      </w:r>
    </w:p>
    <w:p w14:paraId="3B547B5F" w14:textId="77777777" w:rsidR="006A29B1" w:rsidRDefault="009B05FA">
      <w:pPr>
        <w:numPr>
          <w:ilvl w:val="0"/>
          <w:numId w:val="2"/>
        </w:numPr>
        <w:spacing w:after="0"/>
        <w:ind w:left="357" w:hanging="357"/>
      </w:pPr>
      <w:r>
        <w:t>Pruned 3907</w:t>
      </w:r>
    </w:p>
    <w:p w14:paraId="330DB265" w14:textId="77777777" w:rsidR="006A29B1" w:rsidRDefault="009B05FA">
      <w:pPr>
        <w:numPr>
          <w:ilvl w:val="0"/>
          <w:numId w:val="2"/>
        </w:numPr>
        <w:spacing w:after="0"/>
        <w:ind w:left="357" w:hanging="357"/>
      </w:pPr>
      <w:r>
        <w:t>Removed   706</w:t>
      </w:r>
    </w:p>
    <w:p w14:paraId="2F81A017" w14:textId="77777777" w:rsidR="006A29B1" w:rsidRDefault="009B05FA">
      <w:pPr>
        <w:numPr>
          <w:ilvl w:val="0"/>
          <w:numId w:val="2"/>
        </w:numPr>
        <w:spacing w:after="0"/>
        <w:ind w:left="357" w:hanging="357"/>
      </w:pPr>
      <w:r>
        <w:t>Planted 1541</w:t>
      </w:r>
    </w:p>
    <w:p w14:paraId="1AE74C34" w14:textId="77777777" w:rsidR="006A29B1" w:rsidRDefault="009B05FA">
      <w:pPr>
        <w:numPr>
          <w:ilvl w:val="0"/>
          <w:numId w:val="2"/>
        </w:numPr>
        <w:spacing w:after="0"/>
        <w:ind w:left="357" w:hanging="357"/>
      </w:pPr>
      <w:r>
        <w:t>Surveyed 4884</w:t>
      </w:r>
    </w:p>
    <w:p w14:paraId="3663230F" w14:textId="77777777" w:rsidR="006A29B1" w:rsidRDefault="009B05FA">
      <w:r>
        <w:t>Covid restrictions impacted tree work as staff were directed to cleansing and grass cutting during the months of March, April and May 2020. However the combined efforts of Council staff and contractors ensured that the annual target of 4,000 trees to be pruned or removed was well achieved by year end. </w:t>
      </w:r>
    </w:p>
    <w:p w14:paraId="1444CAD2" w14:textId="77777777" w:rsidR="006A29B1" w:rsidRDefault="009B05FA">
      <w:r>
        <w:t>The following table outlines the tree maintenance in the Rathfarnham, Templeogue, Firhouse &amp; Bohernabreena area where tree maintenance has taken place in 2020 - 25 locations. In addition, tree maintenance took place in parks – Rathfarnham Castle Park, Tymon park and Bancroft Park.</w:t>
      </w:r>
    </w:p>
    <w:tbl>
      <w:tblPr>
        <w:tblW w:w="7229"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7229"/>
      </w:tblGrid>
      <w:tr w:rsidR="006A29B1" w14:paraId="74C486F4" w14:textId="77777777">
        <w:tc>
          <w:tcPr>
            <w:tcW w:w="7229" w:type="dxa"/>
            <w:vAlign w:val="center"/>
          </w:tcPr>
          <w:p w14:paraId="2E25A1FF" w14:textId="77777777" w:rsidR="006A29B1" w:rsidRDefault="009B05FA">
            <w:r>
              <w:rPr>
                <w:b/>
              </w:rPr>
              <w:t>Locations where tree works were completed</w:t>
            </w:r>
          </w:p>
        </w:tc>
      </w:tr>
      <w:tr w:rsidR="006A29B1" w14:paraId="16B2B741" w14:textId="77777777">
        <w:tc>
          <w:tcPr>
            <w:tcW w:w="7229" w:type="dxa"/>
            <w:vAlign w:val="center"/>
          </w:tcPr>
          <w:p w14:paraId="327A3E3F" w14:textId="77777777" w:rsidR="006A29B1" w:rsidRDefault="009B05FA">
            <w:r>
              <w:t>Anne Devlin estate</w:t>
            </w:r>
          </w:p>
        </w:tc>
      </w:tr>
      <w:tr w:rsidR="006A29B1" w14:paraId="13951E17" w14:textId="77777777">
        <w:tc>
          <w:tcPr>
            <w:tcW w:w="7229" w:type="dxa"/>
            <w:vAlign w:val="center"/>
          </w:tcPr>
          <w:p w14:paraId="612CED36" w14:textId="77777777" w:rsidR="006A29B1" w:rsidRDefault="009B05FA">
            <w:r>
              <w:t>Ballymace Green</w:t>
            </w:r>
          </w:p>
        </w:tc>
      </w:tr>
      <w:tr w:rsidR="006A29B1" w14:paraId="30ED8318" w14:textId="77777777">
        <w:tc>
          <w:tcPr>
            <w:tcW w:w="7229" w:type="dxa"/>
            <w:vAlign w:val="center"/>
          </w:tcPr>
          <w:p w14:paraId="5AB01A4B" w14:textId="77777777" w:rsidR="006A29B1" w:rsidRDefault="009B05FA">
            <w:r>
              <w:t>Beverly estate</w:t>
            </w:r>
          </w:p>
        </w:tc>
      </w:tr>
      <w:tr w:rsidR="006A29B1" w14:paraId="5DF355E5" w14:textId="77777777">
        <w:tc>
          <w:tcPr>
            <w:tcW w:w="7229" w:type="dxa"/>
            <w:vAlign w:val="center"/>
          </w:tcPr>
          <w:p w14:paraId="22CAED03" w14:textId="77777777" w:rsidR="006A29B1" w:rsidRDefault="009B05FA">
            <w:r>
              <w:t>Brookwood</w:t>
            </w:r>
          </w:p>
        </w:tc>
      </w:tr>
      <w:tr w:rsidR="006A29B1" w14:paraId="4FE5C623" w14:textId="77777777">
        <w:tc>
          <w:tcPr>
            <w:tcW w:w="7229" w:type="dxa"/>
            <w:vAlign w:val="center"/>
          </w:tcPr>
          <w:p w14:paraId="5B3308CF" w14:textId="77777777" w:rsidR="006A29B1" w:rsidRDefault="009B05FA">
            <w:r>
              <w:t>Carrigwood</w:t>
            </w:r>
          </w:p>
        </w:tc>
      </w:tr>
      <w:tr w:rsidR="006A29B1" w14:paraId="3C593F0A" w14:textId="77777777">
        <w:tc>
          <w:tcPr>
            <w:tcW w:w="7229" w:type="dxa"/>
            <w:vAlign w:val="center"/>
          </w:tcPr>
          <w:p w14:paraId="3CEF1DDB" w14:textId="77777777" w:rsidR="006A29B1" w:rsidRDefault="009B05FA">
            <w:r>
              <w:t>Cypress Downs</w:t>
            </w:r>
          </w:p>
        </w:tc>
      </w:tr>
      <w:tr w:rsidR="006A29B1" w14:paraId="01416E64" w14:textId="77777777">
        <w:tc>
          <w:tcPr>
            <w:tcW w:w="7229" w:type="dxa"/>
            <w:vAlign w:val="center"/>
          </w:tcPr>
          <w:p w14:paraId="46D42C5D" w14:textId="77777777" w:rsidR="006A29B1" w:rsidRDefault="009B05FA">
            <w:r>
              <w:t>Dodder Park Road</w:t>
            </w:r>
          </w:p>
          <w:p w14:paraId="54B6BB6F" w14:textId="77777777" w:rsidR="006A29B1" w:rsidRDefault="009B05FA">
            <w:r>
              <w:t>Dodder Valley estate</w:t>
            </w:r>
          </w:p>
        </w:tc>
      </w:tr>
      <w:tr w:rsidR="006A29B1" w14:paraId="6A797C26" w14:textId="77777777">
        <w:tc>
          <w:tcPr>
            <w:tcW w:w="7229" w:type="dxa"/>
            <w:vAlign w:val="center"/>
          </w:tcPr>
          <w:p w14:paraId="4634965E" w14:textId="77777777" w:rsidR="006A29B1" w:rsidRDefault="009B05FA">
            <w:r>
              <w:t>Glendoo Close</w:t>
            </w:r>
          </w:p>
        </w:tc>
      </w:tr>
      <w:tr w:rsidR="006A29B1" w14:paraId="01D6AB12" w14:textId="77777777">
        <w:tc>
          <w:tcPr>
            <w:tcW w:w="7229" w:type="dxa"/>
            <w:vAlign w:val="center"/>
          </w:tcPr>
          <w:p w14:paraId="519CA79A" w14:textId="77777777" w:rsidR="006A29B1" w:rsidRDefault="009B05FA">
            <w:r>
              <w:t>Glenmore Park</w:t>
            </w:r>
          </w:p>
        </w:tc>
      </w:tr>
      <w:tr w:rsidR="006A29B1" w14:paraId="3C32D504" w14:textId="77777777">
        <w:tc>
          <w:tcPr>
            <w:tcW w:w="7229" w:type="dxa"/>
            <w:vAlign w:val="center"/>
          </w:tcPr>
          <w:p w14:paraId="236D8923" w14:textId="77777777" w:rsidR="006A29B1" w:rsidRDefault="009B05FA">
            <w:r>
              <w:t>Glenvara estate</w:t>
            </w:r>
          </w:p>
        </w:tc>
      </w:tr>
      <w:tr w:rsidR="006A29B1" w14:paraId="225FA821" w14:textId="77777777">
        <w:tc>
          <w:tcPr>
            <w:tcW w:w="7229" w:type="dxa"/>
            <w:vAlign w:val="center"/>
          </w:tcPr>
          <w:p w14:paraId="0522C802" w14:textId="77777777" w:rsidR="006A29B1" w:rsidRDefault="009B05FA">
            <w:r>
              <w:lastRenderedPageBreak/>
              <w:t>Grange Downs</w:t>
            </w:r>
          </w:p>
        </w:tc>
      </w:tr>
      <w:tr w:rsidR="006A29B1" w14:paraId="06A397D1" w14:textId="77777777">
        <w:tc>
          <w:tcPr>
            <w:tcW w:w="7229" w:type="dxa"/>
            <w:vAlign w:val="center"/>
          </w:tcPr>
          <w:p w14:paraId="4AC1C4B1" w14:textId="77777777" w:rsidR="006A29B1" w:rsidRDefault="009B05FA">
            <w:r>
              <w:t>Grange Manor estate</w:t>
            </w:r>
          </w:p>
        </w:tc>
      </w:tr>
      <w:tr w:rsidR="006A29B1" w14:paraId="26F8B5C9" w14:textId="77777777">
        <w:tc>
          <w:tcPr>
            <w:tcW w:w="7229" w:type="dxa"/>
            <w:vAlign w:val="center"/>
          </w:tcPr>
          <w:p w14:paraId="4D03D46A" w14:textId="77777777" w:rsidR="006A29B1" w:rsidRDefault="009B05FA">
            <w:r>
              <w:t>Hyde Park</w:t>
            </w:r>
          </w:p>
        </w:tc>
      </w:tr>
      <w:tr w:rsidR="006A29B1" w14:paraId="17C3F52C" w14:textId="77777777">
        <w:tc>
          <w:tcPr>
            <w:tcW w:w="7229" w:type="dxa"/>
            <w:vAlign w:val="center"/>
          </w:tcPr>
          <w:p w14:paraId="2E629A3D" w14:textId="77777777" w:rsidR="006A29B1" w:rsidRDefault="009B05FA">
            <w:r>
              <w:t>Killakee estate</w:t>
            </w:r>
          </w:p>
        </w:tc>
      </w:tr>
      <w:tr w:rsidR="006A29B1" w14:paraId="6FD68754" w14:textId="77777777">
        <w:tc>
          <w:tcPr>
            <w:tcW w:w="7229" w:type="dxa"/>
            <w:vAlign w:val="center"/>
          </w:tcPr>
          <w:p w14:paraId="53A158BF" w14:textId="77777777" w:rsidR="006A29B1" w:rsidRDefault="009B05FA">
            <w:r>
              <w:t>Lansdowne Park</w:t>
            </w:r>
          </w:p>
        </w:tc>
      </w:tr>
      <w:tr w:rsidR="006A29B1" w14:paraId="26354B3C" w14:textId="77777777">
        <w:tc>
          <w:tcPr>
            <w:tcW w:w="7229" w:type="dxa"/>
            <w:vAlign w:val="center"/>
          </w:tcPr>
          <w:p w14:paraId="14128998" w14:textId="77777777" w:rsidR="006A29B1" w:rsidRDefault="009B05FA">
            <w:r>
              <w:t>Limekiln Avenue</w:t>
            </w:r>
          </w:p>
        </w:tc>
      </w:tr>
      <w:tr w:rsidR="006A29B1" w14:paraId="7BD3ACCA" w14:textId="77777777">
        <w:tc>
          <w:tcPr>
            <w:tcW w:w="7229" w:type="dxa"/>
            <w:vAlign w:val="center"/>
          </w:tcPr>
          <w:p w14:paraId="65940D6B" w14:textId="77777777" w:rsidR="006A29B1" w:rsidRDefault="009B05FA">
            <w:r>
              <w:t>Monalea Park</w:t>
            </w:r>
          </w:p>
        </w:tc>
      </w:tr>
      <w:tr w:rsidR="006A29B1" w14:paraId="3A6F7BFE" w14:textId="77777777">
        <w:tc>
          <w:tcPr>
            <w:tcW w:w="7229" w:type="dxa"/>
            <w:vAlign w:val="center"/>
          </w:tcPr>
          <w:p w14:paraId="0298C94F" w14:textId="77777777" w:rsidR="006A29B1" w:rsidRDefault="009B05FA">
            <w:r>
              <w:t>Old Orchard</w:t>
            </w:r>
          </w:p>
        </w:tc>
      </w:tr>
      <w:tr w:rsidR="006A29B1" w14:paraId="01496334" w14:textId="77777777">
        <w:tc>
          <w:tcPr>
            <w:tcW w:w="7229" w:type="dxa"/>
            <w:vAlign w:val="center"/>
          </w:tcPr>
          <w:p w14:paraId="61F4A421" w14:textId="77777777" w:rsidR="006A29B1" w:rsidRDefault="009B05FA">
            <w:r>
              <w:t>Pinewood Park</w:t>
            </w:r>
          </w:p>
        </w:tc>
      </w:tr>
      <w:tr w:rsidR="006A29B1" w14:paraId="09BCEB69" w14:textId="77777777">
        <w:tc>
          <w:tcPr>
            <w:tcW w:w="7229" w:type="dxa"/>
            <w:vAlign w:val="center"/>
          </w:tcPr>
          <w:p w14:paraId="776F73DD" w14:textId="77777777" w:rsidR="006A29B1" w:rsidRDefault="009B05FA">
            <w:r>
              <w:t>Rockfield Avenue</w:t>
            </w:r>
          </w:p>
        </w:tc>
      </w:tr>
      <w:tr w:rsidR="006A29B1" w14:paraId="234A5E77" w14:textId="77777777">
        <w:tc>
          <w:tcPr>
            <w:tcW w:w="7229" w:type="dxa"/>
            <w:vAlign w:val="center"/>
          </w:tcPr>
          <w:p w14:paraId="2F9FDF68" w14:textId="77777777" w:rsidR="006A29B1" w:rsidRDefault="009B05FA">
            <w:r>
              <w:t>Sally Park</w:t>
            </w:r>
          </w:p>
        </w:tc>
      </w:tr>
      <w:tr w:rsidR="006A29B1" w14:paraId="418BAA20" w14:textId="77777777">
        <w:tc>
          <w:tcPr>
            <w:tcW w:w="7229" w:type="dxa"/>
            <w:vAlign w:val="center"/>
          </w:tcPr>
          <w:p w14:paraId="7716D238" w14:textId="77777777" w:rsidR="006A29B1" w:rsidRDefault="009B05FA">
            <w:r>
              <w:t>Shelton estate</w:t>
            </w:r>
          </w:p>
        </w:tc>
      </w:tr>
      <w:tr w:rsidR="006A29B1" w14:paraId="78978D3E" w14:textId="77777777">
        <w:tc>
          <w:tcPr>
            <w:tcW w:w="7229" w:type="dxa"/>
            <w:vAlign w:val="center"/>
          </w:tcPr>
          <w:p w14:paraId="260A6A2A" w14:textId="77777777" w:rsidR="006A29B1" w:rsidRDefault="009B05FA">
            <w:r>
              <w:t>St Peter's Crescent</w:t>
            </w:r>
          </w:p>
        </w:tc>
      </w:tr>
      <w:tr w:rsidR="006A29B1" w14:paraId="0706804D" w14:textId="77777777">
        <w:tc>
          <w:tcPr>
            <w:tcW w:w="7229" w:type="dxa"/>
            <w:vAlign w:val="center"/>
          </w:tcPr>
          <w:p w14:paraId="6912885E" w14:textId="77777777" w:rsidR="006A29B1" w:rsidRDefault="009B05FA">
            <w:r>
              <w:t>Wainsfort estate</w:t>
            </w:r>
          </w:p>
        </w:tc>
      </w:tr>
    </w:tbl>
    <w:p w14:paraId="1F74D102" w14:textId="77777777" w:rsidR="006A29B1" w:rsidRDefault="009B05FA">
      <w:r>
        <w:t>The following outlines the proposed 2021 programme prioritising the locations carried forward from previous programmes. Whilst the current Covid restrictions will again impact on tree work, as soon as restrictions ease work will commence again.</w:t>
      </w:r>
    </w:p>
    <w:p w14:paraId="5F82F4B2" w14:textId="77777777" w:rsidR="006A29B1" w:rsidRDefault="009B05FA">
      <w:r>
        <w:rPr>
          <w:b/>
        </w:rPr>
        <w:t> Planned works in 2021</w:t>
      </w:r>
    </w:p>
    <w:tbl>
      <w:tblPr>
        <w:tblW w:w="7229"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7229"/>
      </w:tblGrid>
      <w:tr w:rsidR="006A29B1" w14:paraId="0E0D8BC6" w14:textId="77777777">
        <w:tc>
          <w:tcPr>
            <w:tcW w:w="7229" w:type="dxa"/>
            <w:vAlign w:val="center"/>
          </w:tcPr>
          <w:p w14:paraId="3DF228A1" w14:textId="77777777" w:rsidR="006A29B1" w:rsidRDefault="009B05FA">
            <w:r>
              <w:t>Aranleigh estate  - work in progress</w:t>
            </w:r>
          </w:p>
        </w:tc>
      </w:tr>
      <w:tr w:rsidR="006A29B1" w14:paraId="7EFC030C" w14:textId="77777777">
        <w:tc>
          <w:tcPr>
            <w:tcW w:w="7229" w:type="dxa"/>
            <w:vAlign w:val="center"/>
          </w:tcPr>
          <w:p w14:paraId="38B7D1E5" w14:textId="77777777" w:rsidR="006A29B1" w:rsidRDefault="009B05FA">
            <w:r>
              <w:t>Ballycullen Drive &amp; Road - 2021</w:t>
            </w:r>
          </w:p>
        </w:tc>
      </w:tr>
      <w:tr w:rsidR="006A29B1" w14:paraId="207581EC" w14:textId="77777777">
        <w:tc>
          <w:tcPr>
            <w:tcW w:w="7229" w:type="dxa"/>
            <w:vAlign w:val="center"/>
          </w:tcPr>
          <w:p w14:paraId="250DE0CB" w14:textId="77777777" w:rsidR="006A29B1" w:rsidRDefault="009B05FA">
            <w:r>
              <w:t>Carriglea</w:t>
            </w:r>
          </w:p>
        </w:tc>
      </w:tr>
      <w:tr w:rsidR="006A29B1" w14:paraId="1B7069B2" w14:textId="77777777">
        <w:tc>
          <w:tcPr>
            <w:tcW w:w="7229" w:type="dxa"/>
            <w:vAlign w:val="center"/>
          </w:tcPr>
          <w:p w14:paraId="5705FAB9" w14:textId="77777777" w:rsidR="006A29B1" w:rsidRDefault="009B05FA">
            <w:r>
              <w:t>Coolamber estate  - 2021</w:t>
            </w:r>
          </w:p>
        </w:tc>
      </w:tr>
      <w:tr w:rsidR="006A29B1" w14:paraId="30AF6485" w14:textId="77777777">
        <w:tc>
          <w:tcPr>
            <w:tcW w:w="7229" w:type="dxa"/>
            <w:vAlign w:val="center"/>
          </w:tcPr>
          <w:p w14:paraId="42938703" w14:textId="77777777" w:rsidR="006A29B1" w:rsidRDefault="009B05FA">
            <w:r>
              <w:t>Cremorne estate – Survey complete- 2021</w:t>
            </w:r>
          </w:p>
        </w:tc>
      </w:tr>
      <w:tr w:rsidR="006A29B1" w14:paraId="2232CA60" w14:textId="77777777">
        <w:tc>
          <w:tcPr>
            <w:tcW w:w="7229" w:type="dxa"/>
            <w:vAlign w:val="center"/>
          </w:tcPr>
          <w:p w14:paraId="53B00168" w14:textId="77777777" w:rsidR="006A29B1" w:rsidRDefault="009B05FA">
            <w:r>
              <w:t>Fortrose Park - 2021</w:t>
            </w:r>
          </w:p>
        </w:tc>
      </w:tr>
      <w:tr w:rsidR="006A29B1" w14:paraId="0A292FFF" w14:textId="77777777">
        <w:tc>
          <w:tcPr>
            <w:tcW w:w="7229" w:type="dxa"/>
            <w:vAlign w:val="center"/>
          </w:tcPr>
          <w:p w14:paraId="118A8551" w14:textId="77777777" w:rsidR="006A29B1" w:rsidRDefault="009B05FA">
            <w:r>
              <w:t>Glenmurry Park – Survey complete - 2021</w:t>
            </w:r>
          </w:p>
        </w:tc>
      </w:tr>
      <w:tr w:rsidR="006A29B1" w14:paraId="00A81871" w14:textId="77777777">
        <w:tc>
          <w:tcPr>
            <w:tcW w:w="7229" w:type="dxa"/>
            <w:vAlign w:val="center"/>
          </w:tcPr>
          <w:p w14:paraId="69230C9F" w14:textId="77777777" w:rsidR="006A29B1" w:rsidRDefault="009B05FA">
            <w:r>
              <w:t>Greentrees estate – Survey complete - 2021</w:t>
            </w:r>
          </w:p>
        </w:tc>
      </w:tr>
      <w:tr w:rsidR="006A29B1" w14:paraId="5F36AF24" w14:textId="77777777">
        <w:tc>
          <w:tcPr>
            <w:tcW w:w="7229" w:type="dxa"/>
            <w:vAlign w:val="center"/>
          </w:tcPr>
          <w:p w14:paraId="4BBE5103" w14:textId="77777777" w:rsidR="006A29B1" w:rsidRDefault="009B05FA">
            <w:r>
              <w:t>Grosvenor Court - 2021</w:t>
            </w:r>
          </w:p>
        </w:tc>
      </w:tr>
      <w:tr w:rsidR="006A29B1" w14:paraId="57BF7AB3" w14:textId="77777777">
        <w:tc>
          <w:tcPr>
            <w:tcW w:w="7229" w:type="dxa"/>
            <w:vAlign w:val="center"/>
          </w:tcPr>
          <w:p w14:paraId="4FE9CF38" w14:textId="77777777" w:rsidR="006A29B1" w:rsidRDefault="009B05FA">
            <w:r>
              <w:t>Hermitage estate – Survey complete - 2021</w:t>
            </w:r>
          </w:p>
        </w:tc>
      </w:tr>
      <w:tr w:rsidR="006A29B1" w14:paraId="23B3A5E4" w14:textId="77777777">
        <w:tc>
          <w:tcPr>
            <w:tcW w:w="7229" w:type="dxa"/>
            <w:vAlign w:val="center"/>
          </w:tcPr>
          <w:p w14:paraId="67D2F952" w14:textId="77777777" w:rsidR="006A29B1" w:rsidRDefault="009B05FA">
            <w:r>
              <w:t>Knockaire – Survey complete - 2021</w:t>
            </w:r>
          </w:p>
        </w:tc>
      </w:tr>
      <w:tr w:rsidR="006A29B1" w14:paraId="395476EF" w14:textId="77777777">
        <w:tc>
          <w:tcPr>
            <w:tcW w:w="7229" w:type="dxa"/>
            <w:vAlign w:val="center"/>
          </w:tcPr>
          <w:p w14:paraId="3DEFF345" w14:textId="77777777" w:rsidR="006A29B1" w:rsidRDefault="009B05FA">
            <w:r>
              <w:t>Knocklyon Park – Survey complete - 2021</w:t>
            </w:r>
          </w:p>
        </w:tc>
      </w:tr>
      <w:tr w:rsidR="006A29B1" w14:paraId="1A319974" w14:textId="77777777">
        <w:tc>
          <w:tcPr>
            <w:tcW w:w="7229" w:type="dxa"/>
            <w:vAlign w:val="center"/>
          </w:tcPr>
          <w:p w14:paraId="786372A2" w14:textId="77777777" w:rsidR="006A29B1" w:rsidRDefault="009B05FA">
            <w:r>
              <w:t>Longwood</w:t>
            </w:r>
          </w:p>
        </w:tc>
      </w:tr>
      <w:tr w:rsidR="006A29B1" w14:paraId="455D9B4F" w14:textId="77777777">
        <w:tc>
          <w:tcPr>
            <w:tcW w:w="7229" w:type="dxa"/>
            <w:vAlign w:val="center"/>
          </w:tcPr>
          <w:p w14:paraId="7BD8C07E" w14:textId="77777777" w:rsidR="006A29B1" w:rsidRDefault="009B05FA">
            <w:r>
              <w:lastRenderedPageBreak/>
              <w:t>Moyville – survey complete - 2021</w:t>
            </w:r>
          </w:p>
        </w:tc>
      </w:tr>
      <w:tr w:rsidR="006A29B1" w14:paraId="51FF3BA2" w14:textId="77777777">
        <w:tc>
          <w:tcPr>
            <w:tcW w:w="7229" w:type="dxa"/>
            <w:vAlign w:val="center"/>
          </w:tcPr>
          <w:p w14:paraId="331BF127" w14:textId="77777777" w:rsidR="006A29B1" w:rsidRDefault="009B05FA">
            <w:r>
              <w:t>Priory Way - 2021</w:t>
            </w:r>
          </w:p>
        </w:tc>
      </w:tr>
      <w:tr w:rsidR="006A29B1" w14:paraId="52DEE25D" w14:textId="77777777">
        <w:tc>
          <w:tcPr>
            <w:tcW w:w="7229" w:type="dxa"/>
            <w:vAlign w:val="center"/>
          </w:tcPr>
          <w:p w14:paraId="479FA738" w14:textId="77777777" w:rsidR="006A29B1" w:rsidRDefault="009B05FA">
            <w:r>
              <w:t>St Joseph’s Road – Survey complete - 2021</w:t>
            </w:r>
          </w:p>
        </w:tc>
      </w:tr>
      <w:tr w:rsidR="006A29B1" w14:paraId="2B0AB1BA" w14:textId="77777777">
        <w:tc>
          <w:tcPr>
            <w:tcW w:w="7229" w:type="dxa"/>
            <w:vAlign w:val="center"/>
          </w:tcPr>
          <w:p w14:paraId="4B9EED84" w14:textId="77777777" w:rsidR="006A29B1" w:rsidRDefault="009B05FA">
            <w:r>
              <w:t>Stonepark Abbey – 2021</w:t>
            </w:r>
          </w:p>
        </w:tc>
      </w:tr>
      <w:tr w:rsidR="006A29B1" w14:paraId="4256087E" w14:textId="77777777">
        <w:tc>
          <w:tcPr>
            <w:tcW w:w="7229" w:type="dxa"/>
            <w:vAlign w:val="center"/>
          </w:tcPr>
          <w:p w14:paraId="5450FF11" w14:textId="77777777" w:rsidR="006A29B1" w:rsidRDefault="009B05FA">
            <w:r>
              <w:t>Templeville Road</w:t>
            </w:r>
          </w:p>
        </w:tc>
      </w:tr>
      <w:tr w:rsidR="006A29B1" w14:paraId="3A18AFC8" w14:textId="77777777">
        <w:tc>
          <w:tcPr>
            <w:tcW w:w="7229" w:type="dxa"/>
            <w:vAlign w:val="center"/>
          </w:tcPr>
          <w:p w14:paraId="79909107" w14:textId="77777777" w:rsidR="006A29B1" w:rsidRDefault="009B05FA">
            <w:r>
              <w:t>The Priory, Grange Road – Survey completed -2021</w:t>
            </w:r>
          </w:p>
        </w:tc>
      </w:tr>
      <w:tr w:rsidR="006A29B1" w14:paraId="3A52231F" w14:textId="77777777">
        <w:tc>
          <w:tcPr>
            <w:tcW w:w="7229" w:type="dxa"/>
            <w:vAlign w:val="center"/>
          </w:tcPr>
          <w:p w14:paraId="601C5768" w14:textId="77777777" w:rsidR="006A29B1" w:rsidRDefault="009B05FA">
            <w:r>
              <w:t>Three Rock Close- 2021</w:t>
            </w:r>
          </w:p>
        </w:tc>
      </w:tr>
      <w:tr w:rsidR="006A29B1" w14:paraId="15A888F7" w14:textId="77777777">
        <w:tc>
          <w:tcPr>
            <w:tcW w:w="7229" w:type="dxa"/>
            <w:vAlign w:val="center"/>
          </w:tcPr>
          <w:p w14:paraId="7C1A3D24" w14:textId="77777777" w:rsidR="006A29B1" w:rsidRDefault="009B05FA">
            <w:r>
              <w:t>Whitechurch estate – Whitechurch Way complete</w:t>
            </w:r>
          </w:p>
        </w:tc>
      </w:tr>
      <w:tr w:rsidR="006A29B1" w14:paraId="42680D2B" w14:textId="77777777">
        <w:tc>
          <w:tcPr>
            <w:tcW w:w="7229" w:type="dxa"/>
            <w:vAlign w:val="center"/>
          </w:tcPr>
          <w:p w14:paraId="7D9B1B02" w14:textId="77777777" w:rsidR="006A29B1" w:rsidRDefault="009B05FA">
            <w:r>
              <w:t>Wood Dale Oak - 2021</w:t>
            </w:r>
          </w:p>
        </w:tc>
      </w:tr>
      <w:tr w:rsidR="006A29B1" w14:paraId="76997405" w14:textId="77777777">
        <w:tc>
          <w:tcPr>
            <w:tcW w:w="7229" w:type="dxa"/>
            <w:vAlign w:val="center"/>
          </w:tcPr>
          <w:p w14:paraId="2CCE04C3" w14:textId="77777777" w:rsidR="006A29B1" w:rsidRDefault="009B05FA">
            <w:r>
              <w:t>Woodfield - 2021</w:t>
            </w:r>
          </w:p>
        </w:tc>
      </w:tr>
      <w:tr w:rsidR="006A29B1" w14:paraId="6C22C2CA" w14:textId="77777777">
        <w:tc>
          <w:tcPr>
            <w:tcW w:w="7229" w:type="dxa"/>
            <w:vAlign w:val="center"/>
          </w:tcPr>
          <w:p w14:paraId="7804D315" w14:textId="77777777" w:rsidR="006A29B1" w:rsidRDefault="009B05FA">
            <w:r>
              <w:t>Woodlawn Park estate- Woodlawn Park Ave &amp; Drive</w:t>
            </w:r>
          </w:p>
        </w:tc>
      </w:tr>
      <w:tr w:rsidR="006A29B1" w14:paraId="26C7F25A" w14:textId="77777777">
        <w:tc>
          <w:tcPr>
            <w:tcW w:w="7229" w:type="dxa"/>
            <w:vAlign w:val="center"/>
          </w:tcPr>
          <w:p w14:paraId="0C97AA75" w14:textId="77777777" w:rsidR="006A29B1" w:rsidRDefault="009B05FA">
            <w:r>
              <w:t>Rossmore estate – Survey completed - 2021</w:t>
            </w:r>
          </w:p>
          <w:p w14:paraId="317313B6" w14:textId="77777777" w:rsidR="006A29B1" w:rsidRDefault="009B05FA">
            <w:r>
              <w:t> </w:t>
            </w:r>
          </w:p>
        </w:tc>
      </w:tr>
    </w:tbl>
    <w:p w14:paraId="5FA93A3D" w14:textId="77777777" w:rsidR="00075271" w:rsidRPr="00075271" w:rsidRDefault="00075271">
      <w:pPr>
        <w:pStyle w:val="Heading3"/>
        <w:rPr>
          <w:bCs/>
        </w:rPr>
      </w:pPr>
      <w:r>
        <w:rPr>
          <w:bCs/>
        </w:rPr>
        <w:t xml:space="preserve">Following contributions from Councillors Alan Edge, Emma Murphy, Carly Bailey, Pamela Kearns, and David McManus, Maire NiDhomhnaill, </w:t>
      </w:r>
      <w:r w:rsidRPr="00075271">
        <w:t>,</w:t>
      </w:r>
      <w:r>
        <w:t xml:space="preserve"> </w:t>
      </w:r>
      <w:r w:rsidRPr="00075271">
        <w:t>Senior</w:t>
      </w:r>
      <w:r>
        <w:t xml:space="preserve"> </w:t>
      </w:r>
      <w:r w:rsidRPr="00075271">
        <w:t>Executive Parks Superintendent</w:t>
      </w:r>
      <w:r>
        <w:t xml:space="preserve"> responded to queries raised and the report was </w:t>
      </w:r>
      <w:r w:rsidRPr="00075271">
        <w:rPr>
          <w:b/>
          <w:bCs/>
        </w:rPr>
        <w:t>NOTED</w:t>
      </w:r>
      <w:r>
        <w:t>.</w:t>
      </w:r>
    </w:p>
    <w:p w14:paraId="7A2C244D" w14:textId="77777777" w:rsidR="00075271" w:rsidRDefault="00075271">
      <w:pPr>
        <w:pStyle w:val="Heading3"/>
        <w:rPr>
          <w:b/>
          <w:u w:val="single"/>
        </w:rPr>
      </w:pPr>
    </w:p>
    <w:p w14:paraId="0A799EA1" w14:textId="77777777" w:rsidR="00075271" w:rsidRPr="00075271" w:rsidRDefault="00EF25CB">
      <w:pPr>
        <w:pStyle w:val="Heading3"/>
        <w:rPr>
          <w:b/>
          <w:u w:val="single"/>
        </w:rPr>
      </w:pPr>
      <w:r w:rsidRPr="00961DF1">
        <w:rPr>
          <w:b/>
          <w:u w:val="single"/>
        </w:rPr>
        <w:t>RTFB/</w:t>
      </w:r>
      <w:r>
        <w:rPr>
          <w:b/>
          <w:u w:val="single"/>
        </w:rPr>
        <w:t>551</w:t>
      </w:r>
      <w:r w:rsidRPr="00961DF1">
        <w:rPr>
          <w:b/>
          <w:u w:val="single"/>
        </w:rPr>
        <w:t>/20</w:t>
      </w:r>
      <w:r>
        <w:rPr>
          <w:b/>
          <w:u w:val="single"/>
        </w:rPr>
        <w:t xml:space="preserve"> </w:t>
      </w:r>
      <w:r w:rsidR="009B05FA">
        <w:rPr>
          <w:b/>
          <w:u w:val="single"/>
        </w:rPr>
        <w:t>M6 Item ID:67503</w:t>
      </w:r>
    </w:p>
    <w:p w14:paraId="76C73551" w14:textId="77777777" w:rsidR="006A29B1" w:rsidRDefault="009B05FA">
      <w:r>
        <w:t>Proposed by Councillor Carly Bailey</w:t>
      </w:r>
      <w:r w:rsidR="00EC268C">
        <w:t xml:space="preserve"> and seconded by Councillor Yvonne Collins</w:t>
      </w:r>
    </w:p>
    <w:p w14:paraId="5355526B" w14:textId="77777777" w:rsidR="006A29B1" w:rsidRDefault="009B05FA">
      <w:r>
        <w:t>That this committee asks that the Tymon Park Dog Run be included as part of a regular grass cutting schedule.</w:t>
      </w:r>
    </w:p>
    <w:p w14:paraId="0B47C597" w14:textId="77777777" w:rsidR="006A29B1" w:rsidRDefault="009B05FA">
      <w:r>
        <w:rPr>
          <w:b/>
        </w:rPr>
        <w:t> </w:t>
      </w:r>
    </w:p>
    <w:p w14:paraId="5B73E8DA" w14:textId="77777777" w:rsidR="006A29B1" w:rsidRDefault="009B05FA">
      <w:r>
        <w:rPr>
          <w:b/>
        </w:rPr>
        <w:t>REPORT:</w:t>
      </w:r>
    </w:p>
    <w:p w14:paraId="08B8D97A" w14:textId="3BCD694D" w:rsidR="006A29B1" w:rsidRDefault="009B05FA">
      <w:pPr>
        <w:rPr>
          <w:b/>
        </w:rPr>
      </w:pPr>
      <w:r>
        <w:rPr>
          <w:b/>
        </w:rPr>
        <w:t xml:space="preserve">The grass in the Tymon Park dog run is cut as regular as deemed necessary, though this is less frequent than the fortnightly cut which is carried out in most other areas.  The extensive use of the run by park users and their dogs has the </w:t>
      </w:r>
      <w:r w:rsidR="00B87C3B">
        <w:rPr>
          <w:b/>
        </w:rPr>
        <w:t>effect</w:t>
      </w:r>
      <w:r>
        <w:rPr>
          <w:b/>
        </w:rPr>
        <w:t xml:space="preserve"> of keeping grass growth down to some extent.  The issue will be monitored when grass cutting resumes and if fortnightly cutting is considered to be necessary then this will be put in place.  </w:t>
      </w:r>
    </w:p>
    <w:p w14:paraId="367BCE79" w14:textId="77777777" w:rsidR="00EC268C" w:rsidRPr="00EC268C" w:rsidRDefault="00EC268C">
      <w:pPr>
        <w:rPr>
          <w:bCs/>
        </w:rPr>
      </w:pPr>
      <w:r w:rsidRPr="00EC268C">
        <w:rPr>
          <w:bCs/>
        </w:rPr>
        <w:t xml:space="preserve">Following contributions from Councillor Carly Bailey, Leo Magee, Senior Engineer responded to queries raised and the report was </w:t>
      </w:r>
      <w:r w:rsidRPr="00EC268C">
        <w:rPr>
          <w:b/>
        </w:rPr>
        <w:t>NOTED</w:t>
      </w:r>
      <w:r w:rsidRPr="00EC268C">
        <w:rPr>
          <w:bCs/>
        </w:rPr>
        <w:t>.</w:t>
      </w:r>
    </w:p>
    <w:p w14:paraId="46ACD7CA" w14:textId="77777777" w:rsidR="006A29B1" w:rsidRDefault="00EF25CB">
      <w:pPr>
        <w:pStyle w:val="Heading3"/>
      </w:pPr>
      <w:r w:rsidRPr="00961DF1">
        <w:rPr>
          <w:b/>
          <w:u w:val="single"/>
        </w:rPr>
        <w:t>RTFB/</w:t>
      </w:r>
      <w:r>
        <w:rPr>
          <w:b/>
          <w:u w:val="single"/>
        </w:rPr>
        <w:t>552</w:t>
      </w:r>
      <w:r w:rsidRPr="00961DF1">
        <w:rPr>
          <w:b/>
          <w:u w:val="single"/>
        </w:rPr>
        <w:t>/20</w:t>
      </w:r>
      <w:r>
        <w:rPr>
          <w:b/>
          <w:u w:val="single"/>
        </w:rPr>
        <w:t xml:space="preserve"> </w:t>
      </w:r>
      <w:r w:rsidR="009B05FA">
        <w:rPr>
          <w:b/>
          <w:u w:val="single"/>
        </w:rPr>
        <w:t>M7 Item ID:67989</w:t>
      </w:r>
    </w:p>
    <w:p w14:paraId="6FDF466F" w14:textId="77777777" w:rsidR="006A29B1" w:rsidRDefault="009B05FA">
      <w:r>
        <w:t>Proposed by Councillor Alan Edge</w:t>
      </w:r>
      <w:r w:rsidR="00EC268C">
        <w:t xml:space="preserve"> and Seconded by Councillor David McManus</w:t>
      </w:r>
    </w:p>
    <w:p w14:paraId="639DF94C" w14:textId="77777777" w:rsidR="006A29B1" w:rsidRDefault="009B05FA">
      <w:r>
        <w:t>That the dead trees on the laneway between Woodlawn Park Drive and Woodlawn Park Avenue which have been scheduled for removal for many months be removed.</w:t>
      </w:r>
    </w:p>
    <w:p w14:paraId="3E71C4E2" w14:textId="77777777" w:rsidR="006A29B1" w:rsidRDefault="009B05FA">
      <w:r>
        <w:rPr>
          <w:b/>
        </w:rPr>
        <w:lastRenderedPageBreak/>
        <w:t> </w:t>
      </w:r>
    </w:p>
    <w:p w14:paraId="2D9AD7A3" w14:textId="77777777" w:rsidR="006A29B1" w:rsidRDefault="009B05FA">
      <w:r>
        <w:rPr>
          <w:b/>
        </w:rPr>
        <w:t>REPORT:</w:t>
      </w:r>
    </w:p>
    <w:p w14:paraId="284F5146" w14:textId="77777777" w:rsidR="006A29B1" w:rsidRDefault="009B05FA">
      <w:r>
        <w:t> The dead trees on the laneway between Woodlawn Park Drive and Woodlawn Park Avenue were scheduled for removal in January 2021. This work will take place as soon as the Covid restrictions are lifted.</w:t>
      </w:r>
    </w:p>
    <w:p w14:paraId="05EDA1BB" w14:textId="77777777" w:rsidR="00EC268C" w:rsidRDefault="00EC268C">
      <w:r>
        <w:t xml:space="preserve">Following contributions from Councillor Alan Edge, Maire Ni Dhomhnaill, </w:t>
      </w:r>
      <w:r w:rsidRPr="00075271">
        <w:t>,</w:t>
      </w:r>
      <w:r>
        <w:t xml:space="preserve"> </w:t>
      </w:r>
      <w:r w:rsidRPr="00075271">
        <w:t>Senior</w:t>
      </w:r>
      <w:r>
        <w:t xml:space="preserve"> </w:t>
      </w:r>
      <w:r w:rsidRPr="00075271">
        <w:t>Executive Parks Superintendent</w:t>
      </w:r>
      <w:r>
        <w:t xml:space="preserve">, responded to queries raised and the report was </w:t>
      </w:r>
      <w:r w:rsidRPr="00EC268C">
        <w:rPr>
          <w:b/>
          <w:bCs/>
        </w:rPr>
        <w:t>NOTED</w:t>
      </w:r>
      <w:r>
        <w:t>.</w:t>
      </w:r>
    </w:p>
    <w:p w14:paraId="0862385C" w14:textId="77777777" w:rsidR="006A29B1" w:rsidRDefault="00EF25CB">
      <w:pPr>
        <w:pStyle w:val="Heading3"/>
      </w:pPr>
      <w:r w:rsidRPr="00961DF1">
        <w:rPr>
          <w:b/>
          <w:u w:val="single"/>
        </w:rPr>
        <w:t>RTFB/</w:t>
      </w:r>
      <w:r>
        <w:rPr>
          <w:b/>
          <w:u w:val="single"/>
        </w:rPr>
        <w:t>553</w:t>
      </w:r>
      <w:r w:rsidRPr="00961DF1">
        <w:rPr>
          <w:b/>
          <w:u w:val="single"/>
        </w:rPr>
        <w:t>/20</w:t>
      </w:r>
      <w:r>
        <w:rPr>
          <w:b/>
          <w:u w:val="single"/>
        </w:rPr>
        <w:t xml:space="preserve"> </w:t>
      </w:r>
      <w:r w:rsidR="009B05FA">
        <w:rPr>
          <w:b/>
          <w:u w:val="single"/>
        </w:rPr>
        <w:t>M8 Item ID:68040</w:t>
      </w:r>
    </w:p>
    <w:p w14:paraId="3B18E874" w14:textId="77777777" w:rsidR="006A29B1" w:rsidRDefault="009B05FA">
      <w:r>
        <w:t>Proposed by Councillor D. O'Donovan</w:t>
      </w:r>
      <w:r w:rsidR="00EC268C">
        <w:t xml:space="preserve"> and seconded by Councillor David McManus</w:t>
      </w:r>
    </w:p>
    <w:p w14:paraId="459A8B79" w14:textId="034FC7B2" w:rsidR="006A29B1" w:rsidRDefault="009B05FA">
      <w:r>
        <w:t xml:space="preserve">That the Chief Executive reports on the current schedule on the </w:t>
      </w:r>
      <w:r w:rsidR="00B87C3B">
        <w:t>clean-up</w:t>
      </w:r>
      <w:r>
        <w:t xml:space="preserve"> of playspaces within the RTFB area.</w:t>
      </w:r>
    </w:p>
    <w:p w14:paraId="54E578EC" w14:textId="77777777" w:rsidR="006A29B1" w:rsidRDefault="009B05FA">
      <w:r>
        <w:t> </w:t>
      </w:r>
    </w:p>
    <w:p w14:paraId="025CD905" w14:textId="77777777" w:rsidR="006A29B1" w:rsidRDefault="009B05FA">
      <w:r>
        <w:rPr>
          <w:b/>
        </w:rPr>
        <w:t> </w:t>
      </w:r>
    </w:p>
    <w:p w14:paraId="3EFE3BC8" w14:textId="77777777" w:rsidR="006A29B1" w:rsidRDefault="009B05FA">
      <w:r>
        <w:rPr>
          <w:b/>
        </w:rPr>
        <w:t>REPORT:</w:t>
      </w:r>
    </w:p>
    <w:p w14:paraId="3A482C85" w14:textId="77777777" w:rsidR="006A29B1" w:rsidRDefault="009B05FA">
      <w:pPr>
        <w:rPr>
          <w:b/>
        </w:rPr>
      </w:pPr>
      <w:r>
        <w:rPr>
          <w:b/>
        </w:rPr>
        <w:t>The inspection and cleaning of playspaces within the RTFB area and across the county in general occurs at a frequency of once per week.  These facilities are inspected weekly to check on the condition of play equipment and the upkeep of the facilities in general and cleaning is carried out in conjunction with these inspections.  Where a facility requires maintenance which is beyond the capability of the crew attending to it, such as specialist repairs to play equipment, then this is arranged following on from the inspection.</w:t>
      </w:r>
    </w:p>
    <w:p w14:paraId="7DE0B205" w14:textId="77777777" w:rsidR="00EC268C" w:rsidRPr="00EC268C" w:rsidRDefault="00EC268C">
      <w:pPr>
        <w:rPr>
          <w:bCs/>
        </w:rPr>
      </w:pPr>
      <w:r>
        <w:rPr>
          <w:bCs/>
        </w:rPr>
        <w:t xml:space="preserve">Following contributions from Councillors Deirdre O’Donovan and Carly Bailey, Leo Magee, Senior Engineer responded to queries raised and the report was </w:t>
      </w:r>
      <w:r w:rsidRPr="00EC268C">
        <w:rPr>
          <w:b/>
        </w:rPr>
        <w:t>NOTED</w:t>
      </w:r>
      <w:r>
        <w:rPr>
          <w:bCs/>
        </w:rPr>
        <w:t>.</w:t>
      </w:r>
    </w:p>
    <w:p w14:paraId="301A6380" w14:textId="77777777" w:rsidR="006A29B1" w:rsidRPr="00A9349D" w:rsidRDefault="009B05FA" w:rsidP="00A9349D">
      <w:pPr>
        <w:pStyle w:val="Heading2"/>
        <w:jc w:val="center"/>
        <w:rPr>
          <w:b/>
          <w:bCs/>
          <w:sz w:val="32"/>
          <w:szCs w:val="32"/>
        </w:rPr>
      </w:pPr>
      <w:r w:rsidRPr="00A9349D">
        <w:rPr>
          <w:b/>
          <w:bCs/>
          <w:sz w:val="32"/>
          <w:szCs w:val="32"/>
        </w:rPr>
        <w:t>Housing</w:t>
      </w:r>
    </w:p>
    <w:p w14:paraId="7F67FEBC" w14:textId="77777777" w:rsidR="006A29B1" w:rsidRDefault="00EF25CB">
      <w:pPr>
        <w:pStyle w:val="Heading3"/>
      </w:pPr>
      <w:r w:rsidRPr="00961DF1">
        <w:rPr>
          <w:b/>
          <w:u w:val="single"/>
        </w:rPr>
        <w:t>RTFB/</w:t>
      </w:r>
      <w:r>
        <w:rPr>
          <w:b/>
          <w:u w:val="single"/>
        </w:rPr>
        <w:t>554</w:t>
      </w:r>
      <w:r w:rsidRPr="00961DF1">
        <w:rPr>
          <w:b/>
          <w:u w:val="single"/>
        </w:rPr>
        <w:t>/20</w:t>
      </w:r>
      <w:r>
        <w:rPr>
          <w:b/>
          <w:u w:val="single"/>
        </w:rPr>
        <w:t xml:space="preserve"> </w:t>
      </w:r>
      <w:r w:rsidR="009B05FA">
        <w:rPr>
          <w:b/>
          <w:u w:val="single"/>
        </w:rPr>
        <w:t>C10 Item ID:68325</w:t>
      </w:r>
      <w:r w:rsidR="00EC268C">
        <w:rPr>
          <w:b/>
          <w:u w:val="single"/>
        </w:rPr>
        <w:t xml:space="preserve"> - Correspondence</w:t>
      </w:r>
    </w:p>
    <w:p w14:paraId="53A47F50" w14:textId="77777777" w:rsidR="006A29B1" w:rsidRDefault="009B05FA">
      <w:r>
        <w:t>Correspondence (No Business)</w:t>
      </w:r>
    </w:p>
    <w:p w14:paraId="68B4F434" w14:textId="77777777" w:rsidR="006A29B1" w:rsidRDefault="00EF25CB">
      <w:pPr>
        <w:pStyle w:val="Heading3"/>
      </w:pPr>
      <w:r w:rsidRPr="00961DF1">
        <w:rPr>
          <w:b/>
          <w:u w:val="single"/>
        </w:rPr>
        <w:t>RTFB/</w:t>
      </w:r>
      <w:r>
        <w:rPr>
          <w:b/>
          <w:u w:val="single"/>
        </w:rPr>
        <w:t>555</w:t>
      </w:r>
      <w:r w:rsidRPr="00961DF1">
        <w:rPr>
          <w:b/>
          <w:u w:val="single"/>
        </w:rPr>
        <w:t>/20</w:t>
      </w:r>
      <w:r>
        <w:rPr>
          <w:b/>
          <w:u w:val="single"/>
        </w:rPr>
        <w:t xml:space="preserve"> </w:t>
      </w:r>
      <w:r w:rsidR="009B05FA">
        <w:rPr>
          <w:b/>
          <w:u w:val="single"/>
        </w:rPr>
        <w:t>H15 Item ID:68337</w:t>
      </w:r>
      <w:r w:rsidR="00EC268C">
        <w:rPr>
          <w:b/>
          <w:u w:val="single"/>
        </w:rPr>
        <w:t xml:space="preserve"> – New Works</w:t>
      </w:r>
    </w:p>
    <w:p w14:paraId="01096E6C" w14:textId="77777777" w:rsidR="006A29B1" w:rsidRDefault="009B05FA">
      <w:r>
        <w:t>New Works (No Business)</w:t>
      </w:r>
    </w:p>
    <w:p w14:paraId="61DDDE8E" w14:textId="77777777" w:rsidR="006A29B1" w:rsidRDefault="00EF25CB">
      <w:pPr>
        <w:pStyle w:val="Heading3"/>
      </w:pPr>
      <w:r w:rsidRPr="00961DF1">
        <w:rPr>
          <w:b/>
          <w:u w:val="single"/>
        </w:rPr>
        <w:t>RTFB/</w:t>
      </w:r>
      <w:r>
        <w:rPr>
          <w:b/>
          <w:u w:val="single"/>
        </w:rPr>
        <w:t>556</w:t>
      </w:r>
      <w:r w:rsidRPr="00961DF1">
        <w:rPr>
          <w:b/>
          <w:u w:val="single"/>
        </w:rPr>
        <w:t>/20</w:t>
      </w:r>
      <w:r>
        <w:rPr>
          <w:b/>
          <w:u w:val="single"/>
        </w:rPr>
        <w:t xml:space="preserve"> </w:t>
      </w:r>
      <w:r w:rsidR="009B05FA">
        <w:rPr>
          <w:b/>
          <w:u w:val="single"/>
        </w:rPr>
        <w:t>H16 Item ID:68345</w:t>
      </w:r>
    </w:p>
    <w:p w14:paraId="17AFC5B5" w14:textId="77777777" w:rsidR="00EC268C" w:rsidRDefault="00EC268C"/>
    <w:p w14:paraId="4D4060B5" w14:textId="77777777" w:rsidR="00EC268C" w:rsidRDefault="00EC268C">
      <w:r>
        <w:t>The Following report was presented by Elaine Leech, Senior Executive Officer</w:t>
      </w:r>
    </w:p>
    <w:p w14:paraId="39CAE32F" w14:textId="77777777" w:rsidR="006A29B1" w:rsidRPr="00EC268C" w:rsidRDefault="009B05FA">
      <w:pPr>
        <w:rPr>
          <w:b/>
          <w:bCs/>
          <w:sz w:val="24"/>
          <w:szCs w:val="24"/>
        </w:rPr>
      </w:pPr>
      <w:r w:rsidRPr="00EC268C">
        <w:rPr>
          <w:b/>
          <w:bCs/>
          <w:sz w:val="24"/>
          <w:szCs w:val="24"/>
        </w:rPr>
        <w:t>Anti-Social Quarterly Statistics 2020</w:t>
      </w:r>
    </w:p>
    <w:p w14:paraId="377A5D56" w14:textId="77777777" w:rsidR="006A29B1" w:rsidRDefault="009B05FA">
      <w:r>
        <w:rPr>
          <w:b/>
        </w:rPr>
        <w:t>REPLY:</w:t>
      </w:r>
    </w:p>
    <w:p w14:paraId="6C5B8F38" w14:textId="70D7DEA4" w:rsidR="006A29B1" w:rsidRDefault="009B05FA">
      <w:r>
        <w:rPr>
          <w:b/>
        </w:rPr>
        <w:t xml:space="preserve">The following is a </w:t>
      </w:r>
      <w:r w:rsidR="00B87C3B">
        <w:rPr>
          <w:b/>
        </w:rPr>
        <w:t>statistical</w:t>
      </w:r>
      <w:r>
        <w:rPr>
          <w:b/>
        </w:rPr>
        <w:t xml:space="preserve"> analysis of </w:t>
      </w:r>
      <w:r w:rsidR="00B87C3B">
        <w:rPr>
          <w:b/>
        </w:rPr>
        <w:t>anti-social</w:t>
      </w:r>
      <w:r>
        <w:rPr>
          <w:b/>
        </w:rPr>
        <w:t xml:space="preserve"> behaviour reported to Council in respect of Council Tenancies in the Rathfarnham/Templeogue/Firhouse/Bohernabreena ACM area.</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70"/>
        <w:gridCol w:w="1425"/>
        <w:gridCol w:w="1125"/>
        <w:gridCol w:w="1125"/>
        <w:gridCol w:w="1125"/>
        <w:gridCol w:w="1125"/>
        <w:gridCol w:w="1125"/>
      </w:tblGrid>
      <w:tr w:rsidR="006A29B1" w14:paraId="7BE7CB05" w14:textId="77777777">
        <w:tc>
          <w:tcPr>
            <w:tcW w:w="9420" w:type="dxa"/>
            <w:gridSpan w:val="7"/>
            <w:vAlign w:val="center"/>
          </w:tcPr>
          <w:p w14:paraId="0F925587" w14:textId="77777777" w:rsidR="006A29B1" w:rsidRDefault="009B05FA">
            <w:r>
              <w:rPr>
                <w:b/>
              </w:rPr>
              <w:lastRenderedPageBreak/>
              <w:t>STATISITICAL ANALYSIS OF ANTI SOCIAL BEHAVIOUR REPORTED TO COUNCIL IN THE RATHFARNHAM/TEMPLEOGUE/FIRHOUSE/BOHERNABREENA ACM AREA</w:t>
            </w:r>
          </w:p>
        </w:tc>
      </w:tr>
      <w:tr w:rsidR="006A29B1" w14:paraId="728D2381" w14:textId="77777777">
        <w:tc>
          <w:tcPr>
            <w:tcW w:w="2370" w:type="dxa"/>
            <w:vAlign w:val="center"/>
          </w:tcPr>
          <w:p w14:paraId="06647AC0" w14:textId="77777777" w:rsidR="006A29B1" w:rsidRDefault="009B05FA">
            <w:r>
              <w:rPr>
                <w:b/>
              </w:rPr>
              <w:t>Incidents</w:t>
            </w:r>
          </w:p>
        </w:tc>
        <w:tc>
          <w:tcPr>
            <w:tcW w:w="1425" w:type="dxa"/>
            <w:vAlign w:val="center"/>
          </w:tcPr>
          <w:p w14:paraId="57C5DC02" w14:textId="77777777" w:rsidR="006A29B1" w:rsidRDefault="009B05FA">
            <w:r>
              <w:rPr>
                <w:b/>
              </w:rPr>
              <w:t xml:space="preserve">2019 TOTAL </w:t>
            </w:r>
          </w:p>
        </w:tc>
        <w:tc>
          <w:tcPr>
            <w:tcW w:w="1125" w:type="dxa"/>
            <w:vAlign w:val="center"/>
          </w:tcPr>
          <w:p w14:paraId="5C9624C6" w14:textId="77777777" w:rsidR="006A29B1" w:rsidRDefault="009B05FA">
            <w:r>
              <w:rPr>
                <w:b/>
              </w:rPr>
              <w:t>1</w:t>
            </w:r>
            <w:r>
              <w:rPr>
                <w:b/>
                <w:vertAlign w:val="superscript"/>
              </w:rPr>
              <w:t>st</w:t>
            </w:r>
            <w:r>
              <w:rPr>
                <w:b/>
              </w:rPr>
              <w:t xml:space="preserve"> Qtr 2020</w:t>
            </w:r>
          </w:p>
        </w:tc>
        <w:tc>
          <w:tcPr>
            <w:tcW w:w="1125" w:type="dxa"/>
            <w:vAlign w:val="center"/>
          </w:tcPr>
          <w:p w14:paraId="070D96ED" w14:textId="77777777" w:rsidR="006A29B1" w:rsidRDefault="009B05FA">
            <w:r>
              <w:rPr>
                <w:b/>
              </w:rPr>
              <w:t>2</w:t>
            </w:r>
            <w:r>
              <w:rPr>
                <w:b/>
                <w:vertAlign w:val="superscript"/>
              </w:rPr>
              <w:t>nd</w:t>
            </w:r>
            <w:r>
              <w:rPr>
                <w:b/>
              </w:rPr>
              <w:t xml:space="preserve"> Qtr 2020</w:t>
            </w:r>
          </w:p>
        </w:tc>
        <w:tc>
          <w:tcPr>
            <w:tcW w:w="1125" w:type="dxa"/>
            <w:vAlign w:val="center"/>
          </w:tcPr>
          <w:p w14:paraId="2F63B127" w14:textId="77777777" w:rsidR="006A29B1" w:rsidRDefault="009B05FA">
            <w:r>
              <w:rPr>
                <w:b/>
              </w:rPr>
              <w:t>3</w:t>
            </w:r>
            <w:r>
              <w:rPr>
                <w:b/>
                <w:vertAlign w:val="superscript"/>
              </w:rPr>
              <w:t>rd</w:t>
            </w:r>
            <w:r>
              <w:rPr>
                <w:b/>
              </w:rPr>
              <w:t xml:space="preserve"> Qtr 2020</w:t>
            </w:r>
          </w:p>
        </w:tc>
        <w:tc>
          <w:tcPr>
            <w:tcW w:w="1125" w:type="dxa"/>
            <w:vAlign w:val="center"/>
          </w:tcPr>
          <w:p w14:paraId="1E9001B5" w14:textId="77777777" w:rsidR="006A29B1" w:rsidRDefault="009B05FA">
            <w:r>
              <w:rPr>
                <w:b/>
              </w:rPr>
              <w:t>4</w:t>
            </w:r>
            <w:r>
              <w:rPr>
                <w:b/>
                <w:vertAlign w:val="superscript"/>
              </w:rPr>
              <w:t>th</w:t>
            </w:r>
            <w:r>
              <w:rPr>
                <w:b/>
              </w:rPr>
              <w:t xml:space="preserve"> Qtr 2020</w:t>
            </w:r>
          </w:p>
        </w:tc>
        <w:tc>
          <w:tcPr>
            <w:tcW w:w="1125" w:type="dxa"/>
            <w:vAlign w:val="center"/>
          </w:tcPr>
          <w:p w14:paraId="159E3CBF" w14:textId="77777777" w:rsidR="006A29B1" w:rsidRDefault="009B05FA">
            <w:r>
              <w:rPr>
                <w:b/>
              </w:rPr>
              <w:t xml:space="preserve">2020 TOTAL </w:t>
            </w:r>
          </w:p>
        </w:tc>
      </w:tr>
      <w:tr w:rsidR="006A29B1" w14:paraId="72769D27" w14:textId="77777777">
        <w:tc>
          <w:tcPr>
            <w:tcW w:w="2370" w:type="dxa"/>
            <w:vAlign w:val="center"/>
          </w:tcPr>
          <w:p w14:paraId="2B980DF1" w14:textId="77777777" w:rsidR="006A29B1" w:rsidRDefault="009B05FA">
            <w:r>
              <w:rPr>
                <w:b/>
              </w:rPr>
              <w:t>CATEGORY A</w:t>
            </w:r>
          </w:p>
        </w:tc>
        <w:tc>
          <w:tcPr>
            <w:tcW w:w="1425" w:type="dxa"/>
            <w:vAlign w:val="center"/>
          </w:tcPr>
          <w:p w14:paraId="035B969E" w14:textId="77777777" w:rsidR="006A29B1" w:rsidRDefault="009B05FA">
            <w:r>
              <w:rPr>
                <w:b/>
              </w:rPr>
              <w:t> </w:t>
            </w:r>
          </w:p>
        </w:tc>
        <w:tc>
          <w:tcPr>
            <w:tcW w:w="0" w:type="auto"/>
            <w:vAlign w:val="center"/>
          </w:tcPr>
          <w:p w14:paraId="6BADEA7C" w14:textId="77777777" w:rsidR="006A29B1" w:rsidRDefault="009B05FA">
            <w:r>
              <w:t> </w:t>
            </w:r>
          </w:p>
        </w:tc>
        <w:tc>
          <w:tcPr>
            <w:tcW w:w="0" w:type="auto"/>
            <w:vAlign w:val="center"/>
          </w:tcPr>
          <w:p w14:paraId="0A099501" w14:textId="77777777" w:rsidR="006A29B1" w:rsidRDefault="009B05FA">
            <w:r>
              <w:t> </w:t>
            </w:r>
          </w:p>
        </w:tc>
        <w:tc>
          <w:tcPr>
            <w:tcW w:w="0" w:type="auto"/>
            <w:vAlign w:val="center"/>
          </w:tcPr>
          <w:p w14:paraId="2CA607E1" w14:textId="77777777" w:rsidR="006A29B1" w:rsidRDefault="009B05FA">
            <w:r>
              <w:t> </w:t>
            </w:r>
          </w:p>
        </w:tc>
        <w:tc>
          <w:tcPr>
            <w:tcW w:w="0" w:type="auto"/>
            <w:vAlign w:val="center"/>
          </w:tcPr>
          <w:p w14:paraId="78890545" w14:textId="77777777" w:rsidR="006A29B1" w:rsidRDefault="009B05FA">
            <w:r>
              <w:t> </w:t>
            </w:r>
          </w:p>
        </w:tc>
        <w:tc>
          <w:tcPr>
            <w:tcW w:w="0" w:type="auto"/>
            <w:vAlign w:val="center"/>
          </w:tcPr>
          <w:p w14:paraId="3B9C33A9" w14:textId="77777777" w:rsidR="006A29B1" w:rsidRDefault="009B05FA">
            <w:r>
              <w:rPr>
                <w:b/>
              </w:rPr>
              <w:t> </w:t>
            </w:r>
          </w:p>
        </w:tc>
      </w:tr>
      <w:tr w:rsidR="006A29B1" w14:paraId="2605C4BD" w14:textId="77777777">
        <w:tc>
          <w:tcPr>
            <w:tcW w:w="2370" w:type="dxa"/>
            <w:vAlign w:val="center"/>
          </w:tcPr>
          <w:p w14:paraId="4B77DB4D" w14:textId="77777777" w:rsidR="006A29B1" w:rsidRDefault="009B05FA">
            <w:r>
              <w:t>Drugs Activity reported to SDCC</w:t>
            </w:r>
          </w:p>
        </w:tc>
        <w:tc>
          <w:tcPr>
            <w:tcW w:w="1425" w:type="dxa"/>
            <w:vAlign w:val="center"/>
          </w:tcPr>
          <w:p w14:paraId="5024F5CF" w14:textId="77777777" w:rsidR="006A29B1" w:rsidRDefault="009B05FA">
            <w:r>
              <w:t>5</w:t>
            </w:r>
          </w:p>
        </w:tc>
        <w:tc>
          <w:tcPr>
            <w:tcW w:w="0" w:type="auto"/>
            <w:vAlign w:val="center"/>
          </w:tcPr>
          <w:p w14:paraId="34F6E210" w14:textId="77777777" w:rsidR="006A29B1" w:rsidRDefault="009B05FA">
            <w:r>
              <w:t>0</w:t>
            </w:r>
          </w:p>
        </w:tc>
        <w:tc>
          <w:tcPr>
            <w:tcW w:w="0" w:type="auto"/>
            <w:vAlign w:val="center"/>
          </w:tcPr>
          <w:p w14:paraId="7E4B4DCF" w14:textId="77777777" w:rsidR="006A29B1" w:rsidRDefault="009B05FA">
            <w:r>
              <w:t>0</w:t>
            </w:r>
          </w:p>
        </w:tc>
        <w:tc>
          <w:tcPr>
            <w:tcW w:w="0" w:type="auto"/>
            <w:vAlign w:val="center"/>
          </w:tcPr>
          <w:p w14:paraId="29F501C6" w14:textId="77777777" w:rsidR="006A29B1" w:rsidRDefault="009B05FA">
            <w:r>
              <w:t>2</w:t>
            </w:r>
          </w:p>
        </w:tc>
        <w:tc>
          <w:tcPr>
            <w:tcW w:w="0" w:type="auto"/>
            <w:vAlign w:val="center"/>
          </w:tcPr>
          <w:p w14:paraId="3751E145" w14:textId="77777777" w:rsidR="006A29B1" w:rsidRDefault="009B05FA">
            <w:r>
              <w:t>2</w:t>
            </w:r>
          </w:p>
        </w:tc>
        <w:tc>
          <w:tcPr>
            <w:tcW w:w="0" w:type="auto"/>
            <w:vAlign w:val="center"/>
          </w:tcPr>
          <w:p w14:paraId="5B3BF3D3" w14:textId="77777777" w:rsidR="006A29B1" w:rsidRDefault="009B05FA">
            <w:r>
              <w:rPr>
                <w:b/>
              </w:rPr>
              <w:t>4</w:t>
            </w:r>
          </w:p>
        </w:tc>
      </w:tr>
      <w:tr w:rsidR="006A29B1" w14:paraId="3CB10741" w14:textId="77777777">
        <w:tc>
          <w:tcPr>
            <w:tcW w:w="2370" w:type="dxa"/>
            <w:vAlign w:val="center"/>
          </w:tcPr>
          <w:p w14:paraId="46594D64" w14:textId="77777777" w:rsidR="006A29B1" w:rsidRDefault="009B05FA">
            <w:r>
              <w:t>Criminal Activity reported to SDCC</w:t>
            </w:r>
          </w:p>
        </w:tc>
        <w:tc>
          <w:tcPr>
            <w:tcW w:w="1425" w:type="dxa"/>
            <w:vAlign w:val="center"/>
          </w:tcPr>
          <w:p w14:paraId="6AFAE126" w14:textId="77777777" w:rsidR="006A29B1" w:rsidRDefault="009B05FA">
            <w:r>
              <w:t>3</w:t>
            </w:r>
          </w:p>
        </w:tc>
        <w:tc>
          <w:tcPr>
            <w:tcW w:w="0" w:type="auto"/>
            <w:vAlign w:val="center"/>
          </w:tcPr>
          <w:p w14:paraId="359C5741" w14:textId="77777777" w:rsidR="006A29B1" w:rsidRDefault="009B05FA">
            <w:r>
              <w:t>0</w:t>
            </w:r>
          </w:p>
        </w:tc>
        <w:tc>
          <w:tcPr>
            <w:tcW w:w="0" w:type="auto"/>
            <w:vAlign w:val="center"/>
          </w:tcPr>
          <w:p w14:paraId="49CC3A8B" w14:textId="77777777" w:rsidR="006A29B1" w:rsidRDefault="009B05FA">
            <w:r>
              <w:t>6</w:t>
            </w:r>
          </w:p>
        </w:tc>
        <w:tc>
          <w:tcPr>
            <w:tcW w:w="0" w:type="auto"/>
            <w:vAlign w:val="center"/>
          </w:tcPr>
          <w:p w14:paraId="3AEECFD9" w14:textId="77777777" w:rsidR="006A29B1" w:rsidRDefault="009B05FA">
            <w:r>
              <w:t>1</w:t>
            </w:r>
          </w:p>
        </w:tc>
        <w:tc>
          <w:tcPr>
            <w:tcW w:w="0" w:type="auto"/>
            <w:vAlign w:val="center"/>
          </w:tcPr>
          <w:p w14:paraId="76A87A24" w14:textId="77777777" w:rsidR="006A29B1" w:rsidRDefault="009B05FA">
            <w:r>
              <w:t>0</w:t>
            </w:r>
          </w:p>
        </w:tc>
        <w:tc>
          <w:tcPr>
            <w:tcW w:w="0" w:type="auto"/>
            <w:vAlign w:val="center"/>
          </w:tcPr>
          <w:p w14:paraId="3862ADC4" w14:textId="77777777" w:rsidR="006A29B1" w:rsidRDefault="009B05FA">
            <w:r>
              <w:rPr>
                <w:b/>
              </w:rPr>
              <w:t>7</w:t>
            </w:r>
          </w:p>
        </w:tc>
      </w:tr>
      <w:tr w:rsidR="006A29B1" w14:paraId="1DDECF41" w14:textId="77777777">
        <w:tc>
          <w:tcPr>
            <w:tcW w:w="2370" w:type="dxa"/>
            <w:vAlign w:val="center"/>
          </w:tcPr>
          <w:p w14:paraId="6E70144A" w14:textId="77777777" w:rsidR="006A29B1" w:rsidRDefault="009B05FA">
            <w:r>
              <w:t>Joyriding reported to SDCC</w:t>
            </w:r>
          </w:p>
        </w:tc>
        <w:tc>
          <w:tcPr>
            <w:tcW w:w="1425" w:type="dxa"/>
            <w:vAlign w:val="center"/>
          </w:tcPr>
          <w:p w14:paraId="5CC74641" w14:textId="77777777" w:rsidR="006A29B1" w:rsidRDefault="009B05FA">
            <w:r>
              <w:t>0</w:t>
            </w:r>
          </w:p>
        </w:tc>
        <w:tc>
          <w:tcPr>
            <w:tcW w:w="0" w:type="auto"/>
            <w:vAlign w:val="center"/>
          </w:tcPr>
          <w:p w14:paraId="63DF10B1" w14:textId="77777777" w:rsidR="006A29B1" w:rsidRDefault="009B05FA">
            <w:r>
              <w:t>0</w:t>
            </w:r>
          </w:p>
        </w:tc>
        <w:tc>
          <w:tcPr>
            <w:tcW w:w="0" w:type="auto"/>
            <w:vAlign w:val="center"/>
          </w:tcPr>
          <w:p w14:paraId="7F903169" w14:textId="77777777" w:rsidR="006A29B1" w:rsidRDefault="009B05FA">
            <w:r>
              <w:t>1</w:t>
            </w:r>
          </w:p>
        </w:tc>
        <w:tc>
          <w:tcPr>
            <w:tcW w:w="0" w:type="auto"/>
            <w:vAlign w:val="center"/>
          </w:tcPr>
          <w:p w14:paraId="59C4848D" w14:textId="77777777" w:rsidR="006A29B1" w:rsidRDefault="009B05FA">
            <w:r>
              <w:t>0</w:t>
            </w:r>
          </w:p>
        </w:tc>
        <w:tc>
          <w:tcPr>
            <w:tcW w:w="0" w:type="auto"/>
            <w:vAlign w:val="center"/>
          </w:tcPr>
          <w:p w14:paraId="631DF55B" w14:textId="77777777" w:rsidR="006A29B1" w:rsidRDefault="009B05FA">
            <w:r>
              <w:t>2</w:t>
            </w:r>
          </w:p>
        </w:tc>
        <w:tc>
          <w:tcPr>
            <w:tcW w:w="0" w:type="auto"/>
            <w:vAlign w:val="center"/>
          </w:tcPr>
          <w:p w14:paraId="0F5A7FA0" w14:textId="77777777" w:rsidR="006A29B1" w:rsidRDefault="009B05FA">
            <w:r>
              <w:rPr>
                <w:b/>
              </w:rPr>
              <w:t>3</w:t>
            </w:r>
          </w:p>
        </w:tc>
      </w:tr>
      <w:tr w:rsidR="006A29B1" w14:paraId="2FA23537" w14:textId="77777777">
        <w:tc>
          <w:tcPr>
            <w:tcW w:w="2370" w:type="dxa"/>
            <w:vAlign w:val="center"/>
          </w:tcPr>
          <w:p w14:paraId="07C1B7F3" w14:textId="77777777" w:rsidR="006A29B1" w:rsidRDefault="009B05FA">
            <w:r>
              <w:t>Violence/intimidation/ harassment reported to SDCC</w:t>
            </w:r>
          </w:p>
        </w:tc>
        <w:tc>
          <w:tcPr>
            <w:tcW w:w="1425" w:type="dxa"/>
            <w:vAlign w:val="center"/>
          </w:tcPr>
          <w:p w14:paraId="2DBA95C2" w14:textId="77777777" w:rsidR="006A29B1" w:rsidRDefault="009B05FA">
            <w:r>
              <w:t>10</w:t>
            </w:r>
          </w:p>
        </w:tc>
        <w:tc>
          <w:tcPr>
            <w:tcW w:w="0" w:type="auto"/>
            <w:vAlign w:val="center"/>
          </w:tcPr>
          <w:p w14:paraId="6A0FFAF5" w14:textId="77777777" w:rsidR="006A29B1" w:rsidRDefault="009B05FA">
            <w:r>
              <w:t>2</w:t>
            </w:r>
          </w:p>
        </w:tc>
        <w:tc>
          <w:tcPr>
            <w:tcW w:w="0" w:type="auto"/>
            <w:vAlign w:val="center"/>
          </w:tcPr>
          <w:p w14:paraId="021B6DC9" w14:textId="77777777" w:rsidR="006A29B1" w:rsidRDefault="009B05FA">
            <w:r>
              <w:t>7</w:t>
            </w:r>
          </w:p>
        </w:tc>
        <w:tc>
          <w:tcPr>
            <w:tcW w:w="0" w:type="auto"/>
            <w:vAlign w:val="center"/>
          </w:tcPr>
          <w:p w14:paraId="714F7742" w14:textId="77777777" w:rsidR="006A29B1" w:rsidRDefault="009B05FA">
            <w:r>
              <w:t>8</w:t>
            </w:r>
          </w:p>
        </w:tc>
        <w:tc>
          <w:tcPr>
            <w:tcW w:w="0" w:type="auto"/>
            <w:vAlign w:val="center"/>
          </w:tcPr>
          <w:p w14:paraId="109F0483" w14:textId="77777777" w:rsidR="006A29B1" w:rsidRDefault="009B05FA">
            <w:r>
              <w:t>11</w:t>
            </w:r>
          </w:p>
        </w:tc>
        <w:tc>
          <w:tcPr>
            <w:tcW w:w="0" w:type="auto"/>
            <w:vAlign w:val="center"/>
          </w:tcPr>
          <w:p w14:paraId="3F7CBE6D" w14:textId="77777777" w:rsidR="006A29B1" w:rsidRDefault="009B05FA">
            <w:r>
              <w:rPr>
                <w:b/>
              </w:rPr>
              <w:t>28</w:t>
            </w:r>
          </w:p>
        </w:tc>
      </w:tr>
      <w:tr w:rsidR="006A29B1" w14:paraId="2BCAB448" w14:textId="77777777">
        <w:tc>
          <w:tcPr>
            <w:tcW w:w="2370" w:type="dxa"/>
            <w:vAlign w:val="center"/>
          </w:tcPr>
          <w:p w14:paraId="7CE03BBE" w14:textId="77777777" w:rsidR="006A29B1" w:rsidRDefault="009B05FA">
            <w:r>
              <w:t> </w:t>
            </w:r>
          </w:p>
        </w:tc>
        <w:tc>
          <w:tcPr>
            <w:tcW w:w="1425" w:type="dxa"/>
            <w:vAlign w:val="center"/>
          </w:tcPr>
          <w:p w14:paraId="4160F424" w14:textId="77777777" w:rsidR="006A29B1" w:rsidRDefault="009B05FA">
            <w:r>
              <w:t> </w:t>
            </w:r>
          </w:p>
        </w:tc>
        <w:tc>
          <w:tcPr>
            <w:tcW w:w="0" w:type="auto"/>
            <w:vAlign w:val="center"/>
          </w:tcPr>
          <w:p w14:paraId="3F82D654" w14:textId="77777777" w:rsidR="006A29B1" w:rsidRDefault="009B05FA">
            <w:r>
              <w:t> </w:t>
            </w:r>
          </w:p>
        </w:tc>
        <w:tc>
          <w:tcPr>
            <w:tcW w:w="0" w:type="auto"/>
            <w:vAlign w:val="center"/>
          </w:tcPr>
          <w:p w14:paraId="196538C6" w14:textId="77777777" w:rsidR="006A29B1" w:rsidRDefault="009B05FA">
            <w:r>
              <w:t> </w:t>
            </w:r>
          </w:p>
        </w:tc>
        <w:tc>
          <w:tcPr>
            <w:tcW w:w="0" w:type="auto"/>
            <w:vAlign w:val="center"/>
          </w:tcPr>
          <w:p w14:paraId="5B3FB8C1" w14:textId="77777777" w:rsidR="006A29B1" w:rsidRDefault="009B05FA">
            <w:r>
              <w:t> </w:t>
            </w:r>
          </w:p>
        </w:tc>
        <w:tc>
          <w:tcPr>
            <w:tcW w:w="0" w:type="auto"/>
            <w:vAlign w:val="center"/>
          </w:tcPr>
          <w:p w14:paraId="369FA020" w14:textId="77777777" w:rsidR="006A29B1" w:rsidRDefault="009B05FA">
            <w:r>
              <w:t> </w:t>
            </w:r>
          </w:p>
        </w:tc>
        <w:tc>
          <w:tcPr>
            <w:tcW w:w="0" w:type="auto"/>
            <w:vAlign w:val="center"/>
          </w:tcPr>
          <w:p w14:paraId="24CEC790" w14:textId="77777777" w:rsidR="006A29B1" w:rsidRDefault="009B05FA">
            <w:r>
              <w:rPr>
                <w:b/>
              </w:rPr>
              <w:t> </w:t>
            </w:r>
          </w:p>
        </w:tc>
      </w:tr>
      <w:tr w:rsidR="006A29B1" w14:paraId="6CBAC517" w14:textId="77777777">
        <w:tc>
          <w:tcPr>
            <w:tcW w:w="2370" w:type="dxa"/>
            <w:vAlign w:val="center"/>
          </w:tcPr>
          <w:p w14:paraId="1A730740" w14:textId="77777777" w:rsidR="006A29B1" w:rsidRDefault="009B05FA">
            <w:r>
              <w:rPr>
                <w:b/>
              </w:rPr>
              <w:t>CATEGORY B</w:t>
            </w:r>
          </w:p>
        </w:tc>
        <w:tc>
          <w:tcPr>
            <w:tcW w:w="1425" w:type="dxa"/>
            <w:vAlign w:val="center"/>
          </w:tcPr>
          <w:p w14:paraId="49E9D49A" w14:textId="77777777" w:rsidR="006A29B1" w:rsidRDefault="009B05FA">
            <w:r>
              <w:rPr>
                <w:b/>
              </w:rPr>
              <w:t> </w:t>
            </w:r>
          </w:p>
        </w:tc>
        <w:tc>
          <w:tcPr>
            <w:tcW w:w="0" w:type="auto"/>
            <w:vAlign w:val="center"/>
          </w:tcPr>
          <w:p w14:paraId="2A8DF42F" w14:textId="77777777" w:rsidR="006A29B1" w:rsidRDefault="009B05FA">
            <w:r>
              <w:t> </w:t>
            </w:r>
          </w:p>
        </w:tc>
        <w:tc>
          <w:tcPr>
            <w:tcW w:w="0" w:type="auto"/>
            <w:vAlign w:val="center"/>
          </w:tcPr>
          <w:p w14:paraId="22DD798E" w14:textId="77777777" w:rsidR="006A29B1" w:rsidRDefault="009B05FA">
            <w:r>
              <w:t> </w:t>
            </w:r>
          </w:p>
        </w:tc>
        <w:tc>
          <w:tcPr>
            <w:tcW w:w="0" w:type="auto"/>
            <w:vAlign w:val="center"/>
          </w:tcPr>
          <w:p w14:paraId="258D0532" w14:textId="77777777" w:rsidR="006A29B1" w:rsidRDefault="009B05FA">
            <w:r>
              <w:t> </w:t>
            </w:r>
          </w:p>
        </w:tc>
        <w:tc>
          <w:tcPr>
            <w:tcW w:w="0" w:type="auto"/>
            <w:vAlign w:val="center"/>
          </w:tcPr>
          <w:p w14:paraId="2E0D0304" w14:textId="77777777" w:rsidR="006A29B1" w:rsidRDefault="009B05FA">
            <w:r>
              <w:t> </w:t>
            </w:r>
          </w:p>
        </w:tc>
        <w:tc>
          <w:tcPr>
            <w:tcW w:w="0" w:type="auto"/>
            <w:vAlign w:val="center"/>
          </w:tcPr>
          <w:p w14:paraId="44397E9A" w14:textId="77777777" w:rsidR="006A29B1" w:rsidRDefault="009B05FA">
            <w:r>
              <w:rPr>
                <w:b/>
              </w:rPr>
              <w:t> </w:t>
            </w:r>
          </w:p>
        </w:tc>
      </w:tr>
      <w:tr w:rsidR="006A29B1" w14:paraId="25F0894A" w14:textId="77777777">
        <w:tc>
          <w:tcPr>
            <w:tcW w:w="2370" w:type="dxa"/>
            <w:vAlign w:val="center"/>
          </w:tcPr>
          <w:p w14:paraId="5427F9D1" w14:textId="77777777" w:rsidR="006A29B1" w:rsidRDefault="009B05FA">
            <w:r>
              <w:t>Squatters/illegal occupiers reported to SDCC</w:t>
            </w:r>
          </w:p>
        </w:tc>
        <w:tc>
          <w:tcPr>
            <w:tcW w:w="1425" w:type="dxa"/>
            <w:vAlign w:val="center"/>
          </w:tcPr>
          <w:p w14:paraId="1CA7A783" w14:textId="77777777" w:rsidR="006A29B1" w:rsidRDefault="009B05FA">
            <w:r>
              <w:t>4</w:t>
            </w:r>
          </w:p>
        </w:tc>
        <w:tc>
          <w:tcPr>
            <w:tcW w:w="0" w:type="auto"/>
            <w:vAlign w:val="center"/>
          </w:tcPr>
          <w:p w14:paraId="66D2053C" w14:textId="77777777" w:rsidR="006A29B1" w:rsidRDefault="009B05FA">
            <w:r>
              <w:t>1</w:t>
            </w:r>
          </w:p>
        </w:tc>
        <w:tc>
          <w:tcPr>
            <w:tcW w:w="0" w:type="auto"/>
            <w:vAlign w:val="center"/>
          </w:tcPr>
          <w:p w14:paraId="221FB4ED" w14:textId="77777777" w:rsidR="006A29B1" w:rsidRDefault="009B05FA">
            <w:r>
              <w:t>5</w:t>
            </w:r>
          </w:p>
        </w:tc>
        <w:tc>
          <w:tcPr>
            <w:tcW w:w="0" w:type="auto"/>
            <w:vAlign w:val="center"/>
          </w:tcPr>
          <w:p w14:paraId="356CB1AE" w14:textId="77777777" w:rsidR="006A29B1" w:rsidRDefault="009B05FA">
            <w:r>
              <w:t>1</w:t>
            </w:r>
          </w:p>
        </w:tc>
        <w:tc>
          <w:tcPr>
            <w:tcW w:w="0" w:type="auto"/>
            <w:vAlign w:val="center"/>
          </w:tcPr>
          <w:p w14:paraId="25E921ED" w14:textId="77777777" w:rsidR="006A29B1" w:rsidRDefault="009B05FA">
            <w:r>
              <w:t>0</w:t>
            </w:r>
          </w:p>
        </w:tc>
        <w:tc>
          <w:tcPr>
            <w:tcW w:w="0" w:type="auto"/>
            <w:vAlign w:val="center"/>
          </w:tcPr>
          <w:p w14:paraId="7BC74009" w14:textId="77777777" w:rsidR="006A29B1" w:rsidRDefault="009B05FA">
            <w:r>
              <w:rPr>
                <w:b/>
              </w:rPr>
              <w:t>7</w:t>
            </w:r>
          </w:p>
        </w:tc>
      </w:tr>
      <w:tr w:rsidR="006A29B1" w14:paraId="0A982A31" w14:textId="77777777">
        <w:tc>
          <w:tcPr>
            <w:tcW w:w="2370" w:type="dxa"/>
            <w:vAlign w:val="center"/>
          </w:tcPr>
          <w:p w14:paraId="17CFA4A4" w14:textId="77777777" w:rsidR="006A29B1" w:rsidRDefault="009B05FA">
            <w:r>
              <w:t>Vandalism reported to SDCC</w:t>
            </w:r>
          </w:p>
        </w:tc>
        <w:tc>
          <w:tcPr>
            <w:tcW w:w="1425" w:type="dxa"/>
            <w:vAlign w:val="center"/>
          </w:tcPr>
          <w:p w14:paraId="13EBE95E" w14:textId="77777777" w:rsidR="006A29B1" w:rsidRDefault="009B05FA">
            <w:r>
              <w:t>1</w:t>
            </w:r>
          </w:p>
        </w:tc>
        <w:tc>
          <w:tcPr>
            <w:tcW w:w="0" w:type="auto"/>
            <w:vAlign w:val="center"/>
          </w:tcPr>
          <w:p w14:paraId="5C64810E" w14:textId="77777777" w:rsidR="006A29B1" w:rsidRDefault="009B05FA">
            <w:r>
              <w:t>0</w:t>
            </w:r>
          </w:p>
        </w:tc>
        <w:tc>
          <w:tcPr>
            <w:tcW w:w="0" w:type="auto"/>
            <w:vAlign w:val="center"/>
          </w:tcPr>
          <w:p w14:paraId="16B7E1FC" w14:textId="77777777" w:rsidR="006A29B1" w:rsidRDefault="009B05FA">
            <w:r>
              <w:t>7</w:t>
            </w:r>
          </w:p>
        </w:tc>
        <w:tc>
          <w:tcPr>
            <w:tcW w:w="0" w:type="auto"/>
            <w:vAlign w:val="center"/>
          </w:tcPr>
          <w:p w14:paraId="2765499B" w14:textId="77777777" w:rsidR="006A29B1" w:rsidRDefault="009B05FA">
            <w:r>
              <w:t>0</w:t>
            </w:r>
          </w:p>
        </w:tc>
        <w:tc>
          <w:tcPr>
            <w:tcW w:w="0" w:type="auto"/>
            <w:vAlign w:val="center"/>
          </w:tcPr>
          <w:p w14:paraId="73C5769A" w14:textId="77777777" w:rsidR="006A29B1" w:rsidRDefault="009B05FA">
            <w:r>
              <w:t>1</w:t>
            </w:r>
          </w:p>
        </w:tc>
        <w:tc>
          <w:tcPr>
            <w:tcW w:w="0" w:type="auto"/>
            <w:vAlign w:val="center"/>
          </w:tcPr>
          <w:p w14:paraId="7963F418" w14:textId="77777777" w:rsidR="006A29B1" w:rsidRDefault="009B05FA">
            <w:r>
              <w:rPr>
                <w:b/>
              </w:rPr>
              <w:t>8</w:t>
            </w:r>
          </w:p>
        </w:tc>
      </w:tr>
      <w:tr w:rsidR="006A29B1" w14:paraId="57809FE2" w14:textId="77777777">
        <w:tc>
          <w:tcPr>
            <w:tcW w:w="2370" w:type="dxa"/>
            <w:vAlign w:val="center"/>
          </w:tcPr>
          <w:p w14:paraId="0A975BD1" w14:textId="77777777" w:rsidR="006A29B1" w:rsidRDefault="009B05FA">
            <w:r>
              <w:t>Physical condition of property reported to SDCC</w:t>
            </w:r>
          </w:p>
        </w:tc>
        <w:tc>
          <w:tcPr>
            <w:tcW w:w="1425" w:type="dxa"/>
            <w:vAlign w:val="center"/>
          </w:tcPr>
          <w:p w14:paraId="6BAA1560" w14:textId="77777777" w:rsidR="006A29B1" w:rsidRDefault="009B05FA">
            <w:r>
              <w:t>4</w:t>
            </w:r>
          </w:p>
        </w:tc>
        <w:tc>
          <w:tcPr>
            <w:tcW w:w="0" w:type="auto"/>
            <w:vAlign w:val="center"/>
          </w:tcPr>
          <w:p w14:paraId="7702E368" w14:textId="77777777" w:rsidR="006A29B1" w:rsidRDefault="009B05FA">
            <w:r>
              <w:t>0</w:t>
            </w:r>
          </w:p>
        </w:tc>
        <w:tc>
          <w:tcPr>
            <w:tcW w:w="0" w:type="auto"/>
            <w:vAlign w:val="center"/>
          </w:tcPr>
          <w:p w14:paraId="44DAFD66" w14:textId="77777777" w:rsidR="006A29B1" w:rsidRDefault="009B05FA">
            <w:r>
              <w:t>2</w:t>
            </w:r>
          </w:p>
        </w:tc>
        <w:tc>
          <w:tcPr>
            <w:tcW w:w="0" w:type="auto"/>
            <w:vAlign w:val="center"/>
          </w:tcPr>
          <w:p w14:paraId="20380C32" w14:textId="77777777" w:rsidR="006A29B1" w:rsidRDefault="009B05FA">
            <w:r>
              <w:t>0</w:t>
            </w:r>
          </w:p>
        </w:tc>
        <w:tc>
          <w:tcPr>
            <w:tcW w:w="0" w:type="auto"/>
            <w:vAlign w:val="center"/>
          </w:tcPr>
          <w:p w14:paraId="2138A159" w14:textId="77777777" w:rsidR="006A29B1" w:rsidRDefault="009B05FA">
            <w:r>
              <w:t>1</w:t>
            </w:r>
          </w:p>
        </w:tc>
        <w:tc>
          <w:tcPr>
            <w:tcW w:w="0" w:type="auto"/>
            <w:vAlign w:val="center"/>
          </w:tcPr>
          <w:p w14:paraId="14929C3E" w14:textId="77777777" w:rsidR="006A29B1" w:rsidRDefault="009B05FA">
            <w:r>
              <w:rPr>
                <w:b/>
              </w:rPr>
              <w:t>3</w:t>
            </w:r>
          </w:p>
        </w:tc>
      </w:tr>
      <w:tr w:rsidR="006A29B1" w14:paraId="5DCDA5EF" w14:textId="77777777">
        <w:tc>
          <w:tcPr>
            <w:tcW w:w="2370" w:type="dxa"/>
            <w:vAlign w:val="center"/>
          </w:tcPr>
          <w:p w14:paraId="7C828521" w14:textId="77777777" w:rsidR="006A29B1" w:rsidRDefault="009B05FA">
            <w:r>
              <w:t>Physical condition of Garden reported to SDCC</w:t>
            </w:r>
          </w:p>
        </w:tc>
        <w:tc>
          <w:tcPr>
            <w:tcW w:w="1425" w:type="dxa"/>
            <w:vAlign w:val="center"/>
          </w:tcPr>
          <w:p w14:paraId="363A2FA3" w14:textId="77777777" w:rsidR="006A29B1" w:rsidRDefault="009B05FA">
            <w:r>
              <w:t>5</w:t>
            </w:r>
          </w:p>
        </w:tc>
        <w:tc>
          <w:tcPr>
            <w:tcW w:w="0" w:type="auto"/>
            <w:vAlign w:val="center"/>
          </w:tcPr>
          <w:p w14:paraId="71424260" w14:textId="77777777" w:rsidR="006A29B1" w:rsidRDefault="009B05FA">
            <w:r>
              <w:t>2</w:t>
            </w:r>
          </w:p>
        </w:tc>
        <w:tc>
          <w:tcPr>
            <w:tcW w:w="0" w:type="auto"/>
            <w:vAlign w:val="center"/>
          </w:tcPr>
          <w:p w14:paraId="15F945A1" w14:textId="77777777" w:rsidR="006A29B1" w:rsidRDefault="009B05FA">
            <w:r>
              <w:t>3</w:t>
            </w:r>
          </w:p>
        </w:tc>
        <w:tc>
          <w:tcPr>
            <w:tcW w:w="0" w:type="auto"/>
            <w:vAlign w:val="center"/>
          </w:tcPr>
          <w:p w14:paraId="16F0E292" w14:textId="77777777" w:rsidR="006A29B1" w:rsidRDefault="009B05FA">
            <w:r>
              <w:t>1</w:t>
            </w:r>
          </w:p>
        </w:tc>
        <w:tc>
          <w:tcPr>
            <w:tcW w:w="0" w:type="auto"/>
            <w:vAlign w:val="center"/>
          </w:tcPr>
          <w:p w14:paraId="3230AD8B" w14:textId="77777777" w:rsidR="006A29B1" w:rsidRDefault="009B05FA">
            <w:r>
              <w:t>0</w:t>
            </w:r>
          </w:p>
        </w:tc>
        <w:tc>
          <w:tcPr>
            <w:tcW w:w="0" w:type="auto"/>
            <w:vAlign w:val="center"/>
          </w:tcPr>
          <w:p w14:paraId="107E714F" w14:textId="77777777" w:rsidR="006A29B1" w:rsidRDefault="009B05FA">
            <w:r>
              <w:rPr>
                <w:b/>
              </w:rPr>
              <w:t>6</w:t>
            </w:r>
          </w:p>
        </w:tc>
      </w:tr>
      <w:tr w:rsidR="006A29B1" w14:paraId="2506A5F9" w14:textId="77777777">
        <w:tc>
          <w:tcPr>
            <w:tcW w:w="2370" w:type="dxa"/>
            <w:vAlign w:val="center"/>
          </w:tcPr>
          <w:p w14:paraId="3563B18B" w14:textId="77777777" w:rsidR="006A29B1" w:rsidRDefault="009B05FA">
            <w:r>
              <w:t>Racism reported to SDCC</w:t>
            </w:r>
          </w:p>
        </w:tc>
        <w:tc>
          <w:tcPr>
            <w:tcW w:w="1425" w:type="dxa"/>
            <w:vAlign w:val="center"/>
          </w:tcPr>
          <w:p w14:paraId="4C9EF4AB" w14:textId="77777777" w:rsidR="006A29B1" w:rsidRDefault="009B05FA">
            <w:r>
              <w:t>0</w:t>
            </w:r>
          </w:p>
        </w:tc>
        <w:tc>
          <w:tcPr>
            <w:tcW w:w="0" w:type="auto"/>
            <w:vAlign w:val="center"/>
          </w:tcPr>
          <w:p w14:paraId="091D0F6D" w14:textId="77777777" w:rsidR="006A29B1" w:rsidRDefault="009B05FA">
            <w:r>
              <w:t>0</w:t>
            </w:r>
          </w:p>
        </w:tc>
        <w:tc>
          <w:tcPr>
            <w:tcW w:w="0" w:type="auto"/>
            <w:vAlign w:val="center"/>
          </w:tcPr>
          <w:p w14:paraId="3AE59121" w14:textId="77777777" w:rsidR="006A29B1" w:rsidRDefault="009B05FA">
            <w:r>
              <w:t>0</w:t>
            </w:r>
          </w:p>
        </w:tc>
        <w:tc>
          <w:tcPr>
            <w:tcW w:w="0" w:type="auto"/>
            <w:vAlign w:val="center"/>
          </w:tcPr>
          <w:p w14:paraId="13FD723D" w14:textId="77777777" w:rsidR="006A29B1" w:rsidRDefault="009B05FA">
            <w:r>
              <w:t>0</w:t>
            </w:r>
          </w:p>
        </w:tc>
        <w:tc>
          <w:tcPr>
            <w:tcW w:w="0" w:type="auto"/>
            <w:vAlign w:val="center"/>
          </w:tcPr>
          <w:p w14:paraId="7D143A11" w14:textId="77777777" w:rsidR="006A29B1" w:rsidRDefault="009B05FA">
            <w:r>
              <w:t>0</w:t>
            </w:r>
          </w:p>
        </w:tc>
        <w:tc>
          <w:tcPr>
            <w:tcW w:w="0" w:type="auto"/>
            <w:vAlign w:val="center"/>
          </w:tcPr>
          <w:p w14:paraId="0C0488F4" w14:textId="77777777" w:rsidR="006A29B1" w:rsidRDefault="009B05FA">
            <w:r>
              <w:rPr>
                <w:b/>
              </w:rPr>
              <w:t>0</w:t>
            </w:r>
          </w:p>
        </w:tc>
      </w:tr>
      <w:tr w:rsidR="006A29B1" w14:paraId="77ACA5DB" w14:textId="77777777">
        <w:tc>
          <w:tcPr>
            <w:tcW w:w="2370" w:type="dxa"/>
            <w:vAlign w:val="center"/>
          </w:tcPr>
          <w:p w14:paraId="0B1A172E" w14:textId="77777777" w:rsidR="006A29B1" w:rsidRDefault="009B05FA">
            <w:r>
              <w:t>Vacant House reported to SDCC</w:t>
            </w:r>
          </w:p>
        </w:tc>
        <w:tc>
          <w:tcPr>
            <w:tcW w:w="1425" w:type="dxa"/>
            <w:vAlign w:val="center"/>
          </w:tcPr>
          <w:p w14:paraId="02F7EB66" w14:textId="77777777" w:rsidR="006A29B1" w:rsidRDefault="009B05FA">
            <w:r>
              <w:t>7</w:t>
            </w:r>
          </w:p>
        </w:tc>
        <w:tc>
          <w:tcPr>
            <w:tcW w:w="0" w:type="auto"/>
            <w:vAlign w:val="center"/>
          </w:tcPr>
          <w:p w14:paraId="7C0E578E" w14:textId="77777777" w:rsidR="006A29B1" w:rsidRDefault="009B05FA">
            <w:r>
              <w:t>1</w:t>
            </w:r>
          </w:p>
        </w:tc>
        <w:tc>
          <w:tcPr>
            <w:tcW w:w="0" w:type="auto"/>
            <w:vAlign w:val="center"/>
          </w:tcPr>
          <w:p w14:paraId="4D41E8EF" w14:textId="77777777" w:rsidR="006A29B1" w:rsidRDefault="009B05FA">
            <w:r>
              <w:t>0</w:t>
            </w:r>
          </w:p>
        </w:tc>
        <w:tc>
          <w:tcPr>
            <w:tcW w:w="0" w:type="auto"/>
            <w:vAlign w:val="center"/>
          </w:tcPr>
          <w:p w14:paraId="7491FD73" w14:textId="77777777" w:rsidR="006A29B1" w:rsidRDefault="009B05FA">
            <w:r>
              <w:t>3</w:t>
            </w:r>
          </w:p>
        </w:tc>
        <w:tc>
          <w:tcPr>
            <w:tcW w:w="0" w:type="auto"/>
            <w:vAlign w:val="center"/>
          </w:tcPr>
          <w:p w14:paraId="1FB522CF" w14:textId="77777777" w:rsidR="006A29B1" w:rsidRDefault="009B05FA">
            <w:r>
              <w:t>0</w:t>
            </w:r>
          </w:p>
        </w:tc>
        <w:tc>
          <w:tcPr>
            <w:tcW w:w="0" w:type="auto"/>
            <w:vAlign w:val="center"/>
          </w:tcPr>
          <w:p w14:paraId="030526C3" w14:textId="77777777" w:rsidR="006A29B1" w:rsidRDefault="009B05FA">
            <w:r>
              <w:rPr>
                <w:b/>
              </w:rPr>
              <w:t>4</w:t>
            </w:r>
          </w:p>
        </w:tc>
      </w:tr>
      <w:tr w:rsidR="006A29B1" w14:paraId="2626FA2E" w14:textId="77777777">
        <w:tc>
          <w:tcPr>
            <w:tcW w:w="2370" w:type="dxa"/>
            <w:vAlign w:val="center"/>
          </w:tcPr>
          <w:p w14:paraId="3563CA68" w14:textId="77777777" w:rsidR="006A29B1" w:rsidRDefault="009B05FA">
            <w:r>
              <w:t>Neighbour Dispute (including parking)reported to SDCC</w:t>
            </w:r>
          </w:p>
        </w:tc>
        <w:tc>
          <w:tcPr>
            <w:tcW w:w="1425" w:type="dxa"/>
            <w:vAlign w:val="center"/>
          </w:tcPr>
          <w:p w14:paraId="5058CE53" w14:textId="77777777" w:rsidR="006A29B1" w:rsidRDefault="009B05FA">
            <w:r>
              <w:t>0</w:t>
            </w:r>
          </w:p>
        </w:tc>
        <w:tc>
          <w:tcPr>
            <w:tcW w:w="0" w:type="auto"/>
            <w:vAlign w:val="center"/>
          </w:tcPr>
          <w:p w14:paraId="79F0181F" w14:textId="77777777" w:rsidR="006A29B1" w:rsidRDefault="009B05FA">
            <w:r>
              <w:t>0</w:t>
            </w:r>
          </w:p>
        </w:tc>
        <w:tc>
          <w:tcPr>
            <w:tcW w:w="0" w:type="auto"/>
            <w:vAlign w:val="center"/>
          </w:tcPr>
          <w:p w14:paraId="0ADA5287" w14:textId="77777777" w:rsidR="006A29B1" w:rsidRDefault="009B05FA">
            <w:r>
              <w:t>2</w:t>
            </w:r>
          </w:p>
        </w:tc>
        <w:tc>
          <w:tcPr>
            <w:tcW w:w="0" w:type="auto"/>
            <w:vAlign w:val="center"/>
          </w:tcPr>
          <w:p w14:paraId="749CC2DB" w14:textId="77777777" w:rsidR="006A29B1" w:rsidRDefault="009B05FA">
            <w:r>
              <w:t>1</w:t>
            </w:r>
          </w:p>
        </w:tc>
        <w:tc>
          <w:tcPr>
            <w:tcW w:w="0" w:type="auto"/>
            <w:vAlign w:val="center"/>
          </w:tcPr>
          <w:p w14:paraId="3CEC4624" w14:textId="77777777" w:rsidR="006A29B1" w:rsidRDefault="009B05FA">
            <w:r>
              <w:t>2</w:t>
            </w:r>
          </w:p>
        </w:tc>
        <w:tc>
          <w:tcPr>
            <w:tcW w:w="0" w:type="auto"/>
            <w:vAlign w:val="center"/>
          </w:tcPr>
          <w:p w14:paraId="4F4BB336" w14:textId="77777777" w:rsidR="006A29B1" w:rsidRDefault="009B05FA">
            <w:r>
              <w:rPr>
                <w:b/>
              </w:rPr>
              <w:t>5</w:t>
            </w:r>
          </w:p>
        </w:tc>
      </w:tr>
      <w:tr w:rsidR="006A29B1" w14:paraId="0A35636F" w14:textId="77777777">
        <w:tc>
          <w:tcPr>
            <w:tcW w:w="2370" w:type="dxa"/>
            <w:vAlign w:val="center"/>
          </w:tcPr>
          <w:p w14:paraId="40588F34" w14:textId="77777777" w:rsidR="006A29B1" w:rsidRDefault="009B05FA">
            <w:r>
              <w:t> </w:t>
            </w:r>
          </w:p>
        </w:tc>
        <w:tc>
          <w:tcPr>
            <w:tcW w:w="1425" w:type="dxa"/>
            <w:vAlign w:val="center"/>
          </w:tcPr>
          <w:p w14:paraId="207A853A" w14:textId="77777777" w:rsidR="006A29B1" w:rsidRDefault="009B05FA">
            <w:r>
              <w:t> </w:t>
            </w:r>
          </w:p>
        </w:tc>
        <w:tc>
          <w:tcPr>
            <w:tcW w:w="0" w:type="auto"/>
            <w:vAlign w:val="center"/>
          </w:tcPr>
          <w:p w14:paraId="1755B28D" w14:textId="77777777" w:rsidR="006A29B1" w:rsidRDefault="009B05FA">
            <w:r>
              <w:t> </w:t>
            </w:r>
          </w:p>
        </w:tc>
        <w:tc>
          <w:tcPr>
            <w:tcW w:w="0" w:type="auto"/>
            <w:vAlign w:val="center"/>
          </w:tcPr>
          <w:p w14:paraId="4DAF92B4" w14:textId="77777777" w:rsidR="006A29B1" w:rsidRDefault="009B05FA">
            <w:r>
              <w:t> </w:t>
            </w:r>
          </w:p>
        </w:tc>
        <w:tc>
          <w:tcPr>
            <w:tcW w:w="0" w:type="auto"/>
            <w:vAlign w:val="center"/>
          </w:tcPr>
          <w:p w14:paraId="639BE82B" w14:textId="77777777" w:rsidR="006A29B1" w:rsidRDefault="009B05FA">
            <w:r>
              <w:t> </w:t>
            </w:r>
          </w:p>
        </w:tc>
        <w:tc>
          <w:tcPr>
            <w:tcW w:w="0" w:type="auto"/>
            <w:vAlign w:val="center"/>
          </w:tcPr>
          <w:p w14:paraId="6F269F39" w14:textId="77777777" w:rsidR="006A29B1" w:rsidRDefault="009B05FA">
            <w:r>
              <w:t> </w:t>
            </w:r>
          </w:p>
        </w:tc>
        <w:tc>
          <w:tcPr>
            <w:tcW w:w="0" w:type="auto"/>
            <w:vAlign w:val="center"/>
          </w:tcPr>
          <w:p w14:paraId="37B7333C" w14:textId="77777777" w:rsidR="006A29B1" w:rsidRDefault="009B05FA">
            <w:r>
              <w:rPr>
                <w:b/>
              </w:rPr>
              <w:t> </w:t>
            </w:r>
          </w:p>
        </w:tc>
      </w:tr>
      <w:tr w:rsidR="006A29B1" w14:paraId="1C594400" w14:textId="77777777">
        <w:tc>
          <w:tcPr>
            <w:tcW w:w="2370" w:type="dxa"/>
            <w:vAlign w:val="center"/>
          </w:tcPr>
          <w:p w14:paraId="3D345C9C" w14:textId="77777777" w:rsidR="006A29B1" w:rsidRDefault="009B05FA">
            <w:r>
              <w:rPr>
                <w:b/>
              </w:rPr>
              <w:t>CATEGORY C</w:t>
            </w:r>
          </w:p>
        </w:tc>
        <w:tc>
          <w:tcPr>
            <w:tcW w:w="1425" w:type="dxa"/>
            <w:vAlign w:val="center"/>
          </w:tcPr>
          <w:p w14:paraId="1CD1AADC" w14:textId="77777777" w:rsidR="006A29B1" w:rsidRDefault="009B05FA">
            <w:r>
              <w:rPr>
                <w:b/>
              </w:rPr>
              <w:t> </w:t>
            </w:r>
          </w:p>
        </w:tc>
        <w:tc>
          <w:tcPr>
            <w:tcW w:w="0" w:type="auto"/>
            <w:vAlign w:val="center"/>
          </w:tcPr>
          <w:p w14:paraId="329479C3" w14:textId="77777777" w:rsidR="006A29B1" w:rsidRDefault="009B05FA">
            <w:r>
              <w:t> </w:t>
            </w:r>
          </w:p>
        </w:tc>
        <w:tc>
          <w:tcPr>
            <w:tcW w:w="0" w:type="auto"/>
            <w:vAlign w:val="center"/>
          </w:tcPr>
          <w:p w14:paraId="050FFE64" w14:textId="77777777" w:rsidR="006A29B1" w:rsidRDefault="009B05FA">
            <w:r>
              <w:t> </w:t>
            </w:r>
          </w:p>
        </w:tc>
        <w:tc>
          <w:tcPr>
            <w:tcW w:w="0" w:type="auto"/>
            <w:vAlign w:val="center"/>
          </w:tcPr>
          <w:p w14:paraId="519EFFEB" w14:textId="77777777" w:rsidR="006A29B1" w:rsidRDefault="009B05FA">
            <w:r>
              <w:t> </w:t>
            </w:r>
          </w:p>
        </w:tc>
        <w:tc>
          <w:tcPr>
            <w:tcW w:w="0" w:type="auto"/>
            <w:vAlign w:val="center"/>
          </w:tcPr>
          <w:p w14:paraId="5BCCC00C" w14:textId="77777777" w:rsidR="006A29B1" w:rsidRDefault="009B05FA">
            <w:r>
              <w:t> </w:t>
            </w:r>
          </w:p>
        </w:tc>
        <w:tc>
          <w:tcPr>
            <w:tcW w:w="0" w:type="auto"/>
            <w:vAlign w:val="center"/>
          </w:tcPr>
          <w:p w14:paraId="58F078DB" w14:textId="77777777" w:rsidR="006A29B1" w:rsidRDefault="009B05FA">
            <w:r>
              <w:rPr>
                <w:b/>
              </w:rPr>
              <w:t> </w:t>
            </w:r>
          </w:p>
        </w:tc>
      </w:tr>
      <w:tr w:rsidR="006A29B1" w14:paraId="1E6965F5" w14:textId="77777777">
        <w:tc>
          <w:tcPr>
            <w:tcW w:w="2370" w:type="dxa"/>
            <w:vAlign w:val="center"/>
          </w:tcPr>
          <w:p w14:paraId="279270B2" w14:textId="77777777" w:rsidR="006A29B1" w:rsidRDefault="009B05FA">
            <w:r>
              <w:t>Noise/disturbance reported to SDCC</w:t>
            </w:r>
          </w:p>
        </w:tc>
        <w:tc>
          <w:tcPr>
            <w:tcW w:w="1425" w:type="dxa"/>
            <w:vAlign w:val="center"/>
          </w:tcPr>
          <w:p w14:paraId="37FA1516" w14:textId="77777777" w:rsidR="006A29B1" w:rsidRDefault="009B05FA">
            <w:r>
              <w:t>9</w:t>
            </w:r>
          </w:p>
        </w:tc>
        <w:tc>
          <w:tcPr>
            <w:tcW w:w="0" w:type="auto"/>
            <w:vAlign w:val="center"/>
          </w:tcPr>
          <w:p w14:paraId="1007BE38" w14:textId="77777777" w:rsidR="006A29B1" w:rsidRDefault="009B05FA">
            <w:r>
              <w:t>1</w:t>
            </w:r>
          </w:p>
        </w:tc>
        <w:tc>
          <w:tcPr>
            <w:tcW w:w="0" w:type="auto"/>
            <w:vAlign w:val="center"/>
          </w:tcPr>
          <w:p w14:paraId="141919ED" w14:textId="77777777" w:rsidR="006A29B1" w:rsidRDefault="009B05FA">
            <w:r>
              <w:t>5</w:t>
            </w:r>
          </w:p>
        </w:tc>
        <w:tc>
          <w:tcPr>
            <w:tcW w:w="0" w:type="auto"/>
            <w:vAlign w:val="center"/>
          </w:tcPr>
          <w:p w14:paraId="220459B0" w14:textId="77777777" w:rsidR="006A29B1" w:rsidRDefault="009B05FA">
            <w:r>
              <w:t>3</w:t>
            </w:r>
          </w:p>
        </w:tc>
        <w:tc>
          <w:tcPr>
            <w:tcW w:w="0" w:type="auto"/>
            <w:vAlign w:val="center"/>
          </w:tcPr>
          <w:p w14:paraId="1BF17E72" w14:textId="77777777" w:rsidR="006A29B1" w:rsidRDefault="009B05FA">
            <w:r>
              <w:t>2</w:t>
            </w:r>
          </w:p>
        </w:tc>
        <w:tc>
          <w:tcPr>
            <w:tcW w:w="0" w:type="auto"/>
            <w:vAlign w:val="center"/>
          </w:tcPr>
          <w:p w14:paraId="1A8C9629" w14:textId="77777777" w:rsidR="006A29B1" w:rsidRDefault="009B05FA">
            <w:r>
              <w:rPr>
                <w:b/>
              </w:rPr>
              <w:t>11</w:t>
            </w:r>
          </w:p>
        </w:tc>
      </w:tr>
      <w:tr w:rsidR="006A29B1" w14:paraId="42ABF41E" w14:textId="77777777">
        <w:tc>
          <w:tcPr>
            <w:tcW w:w="2370" w:type="dxa"/>
            <w:vAlign w:val="center"/>
          </w:tcPr>
          <w:p w14:paraId="4C793149" w14:textId="77777777" w:rsidR="006A29B1" w:rsidRDefault="009B05FA">
            <w:r>
              <w:lastRenderedPageBreak/>
              <w:t>Pets/animal nuisance reported to SDCC</w:t>
            </w:r>
          </w:p>
        </w:tc>
        <w:tc>
          <w:tcPr>
            <w:tcW w:w="1425" w:type="dxa"/>
            <w:vAlign w:val="center"/>
          </w:tcPr>
          <w:p w14:paraId="606489B8" w14:textId="77777777" w:rsidR="006A29B1" w:rsidRDefault="009B05FA">
            <w:r>
              <w:t>11</w:t>
            </w:r>
          </w:p>
        </w:tc>
        <w:tc>
          <w:tcPr>
            <w:tcW w:w="0" w:type="auto"/>
            <w:vAlign w:val="center"/>
          </w:tcPr>
          <w:p w14:paraId="0C044DA2" w14:textId="77777777" w:rsidR="006A29B1" w:rsidRDefault="009B05FA">
            <w:r>
              <w:t>0</w:t>
            </w:r>
          </w:p>
        </w:tc>
        <w:tc>
          <w:tcPr>
            <w:tcW w:w="0" w:type="auto"/>
            <w:vAlign w:val="center"/>
          </w:tcPr>
          <w:p w14:paraId="1C230803" w14:textId="77777777" w:rsidR="006A29B1" w:rsidRDefault="009B05FA">
            <w:r>
              <w:t>7</w:t>
            </w:r>
          </w:p>
        </w:tc>
        <w:tc>
          <w:tcPr>
            <w:tcW w:w="0" w:type="auto"/>
            <w:vAlign w:val="center"/>
          </w:tcPr>
          <w:p w14:paraId="06F70B7F" w14:textId="77777777" w:rsidR="006A29B1" w:rsidRDefault="009B05FA">
            <w:r>
              <w:t>0</w:t>
            </w:r>
          </w:p>
        </w:tc>
        <w:tc>
          <w:tcPr>
            <w:tcW w:w="0" w:type="auto"/>
            <w:vAlign w:val="center"/>
          </w:tcPr>
          <w:p w14:paraId="4E80C7A6" w14:textId="77777777" w:rsidR="006A29B1" w:rsidRDefault="009B05FA">
            <w:r>
              <w:t>1</w:t>
            </w:r>
          </w:p>
        </w:tc>
        <w:tc>
          <w:tcPr>
            <w:tcW w:w="0" w:type="auto"/>
            <w:vAlign w:val="center"/>
          </w:tcPr>
          <w:p w14:paraId="3D781434" w14:textId="77777777" w:rsidR="006A29B1" w:rsidRDefault="009B05FA">
            <w:r>
              <w:rPr>
                <w:b/>
              </w:rPr>
              <w:t>8</w:t>
            </w:r>
          </w:p>
        </w:tc>
      </w:tr>
      <w:tr w:rsidR="006A29B1" w14:paraId="71036B3E" w14:textId="77777777">
        <w:tc>
          <w:tcPr>
            <w:tcW w:w="2370" w:type="dxa"/>
            <w:vAlign w:val="center"/>
          </w:tcPr>
          <w:p w14:paraId="59C10BF2" w14:textId="77777777" w:rsidR="006A29B1" w:rsidRDefault="009B05FA">
            <w:r>
              <w:t>Children Nuisance reported to SDCC</w:t>
            </w:r>
          </w:p>
        </w:tc>
        <w:tc>
          <w:tcPr>
            <w:tcW w:w="1425" w:type="dxa"/>
            <w:vAlign w:val="center"/>
          </w:tcPr>
          <w:p w14:paraId="5DF43614" w14:textId="77777777" w:rsidR="006A29B1" w:rsidRDefault="009B05FA">
            <w:r>
              <w:t>0</w:t>
            </w:r>
          </w:p>
        </w:tc>
        <w:tc>
          <w:tcPr>
            <w:tcW w:w="0" w:type="auto"/>
            <w:vAlign w:val="center"/>
          </w:tcPr>
          <w:p w14:paraId="7CCB7E12" w14:textId="77777777" w:rsidR="006A29B1" w:rsidRDefault="009B05FA">
            <w:r>
              <w:t>0</w:t>
            </w:r>
          </w:p>
        </w:tc>
        <w:tc>
          <w:tcPr>
            <w:tcW w:w="0" w:type="auto"/>
            <w:vAlign w:val="center"/>
          </w:tcPr>
          <w:p w14:paraId="25B06C74" w14:textId="77777777" w:rsidR="006A29B1" w:rsidRDefault="009B05FA">
            <w:r>
              <w:t>0</w:t>
            </w:r>
          </w:p>
        </w:tc>
        <w:tc>
          <w:tcPr>
            <w:tcW w:w="0" w:type="auto"/>
            <w:vAlign w:val="center"/>
          </w:tcPr>
          <w:p w14:paraId="7C3D77FA" w14:textId="77777777" w:rsidR="006A29B1" w:rsidRDefault="009B05FA">
            <w:r>
              <w:t>0</w:t>
            </w:r>
          </w:p>
        </w:tc>
        <w:tc>
          <w:tcPr>
            <w:tcW w:w="0" w:type="auto"/>
            <w:vAlign w:val="center"/>
          </w:tcPr>
          <w:p w14:paraId="5D30A9DB" w14:textId="77777777" w:rsidR="006A29B1" w:rsidRDefault="009B05FA">
            <w:r>
              <w:t>0</w:t>
            </w:r>
          </w:p>
        </w:tc>
        <w:tc>
          <w:tcPr>
            <w:tcW w:w="0" w:type="auto"/>
            <w:vAlign w:val="center"/>
          </w:tcPr>
          <w:p w14:paraId="2EF11019" w14:textId="77777777" w:rsidR="006A29B1" w:rsidRDefault="009B05FA">
            <w:r>
              <w:rPr>
                <w:b/>
              </w:rPr>
              <w:t>0</w:t>
            </w:r>
          </w:p>
        </w:tc>
      </w:tr>
      <w:tr w:rsidR="006A29B1" w14:paraId="5E178BCF" w14:textId="77777777">
        <w:tc>
          <w:tcPr>
            <w:tcW w:w="2370" w:type="dxa"/>
            <w:vAlign w:val="center"/>
          </w:tcPr>
          <w:p w14:paraId="2B361366" w14:textId="77777777" w:rsidR="006A29B1" w:rsidRDefault="009B05FA">
            <w:r>
              <w:t>Selling alcohol</w:t>
            </w:r>
          </w:p>
        </w:tc>
        <w:tc>
          <w:tcPr>
            <w:tcW w:w="1425" w:type="dxa"/>
            <w:vAlign w:val="center"/>
          </w:tcPr>
          <w:p w14:paraId="5492FCDB" w14:textId="77777777" w:rsidR="006A29B1" w:rsidRDefault="009B05FA">
            <w:r>
              <w:t>0</w:t>
            </w:r>
          </w:p>
        </w:tc>
        <w:tc>
          <w:tcPr>
            <w:tcW w:w="0" w:type="auto"/>
            <w:vAlign w:val="center"/>
          </w:tcPr>
          <w:p w14:paraId="25FB3E5E" w14:textId="77777777" w:rsidR="006A29B1" w:rsidRDefault="009B05FA">
            <w:r>
              <w:t>0</w:t>
            </w:r>
          </w:p>
        </w:tc>
        <w:tc>
          <w:tcPr>
            <w:tcW w:w="0" w:type="auto"/>
            <w:vAlign w:val="center"/>
          </w:tcPr>
          <w:p w14:paraId="329469B3" w14:textId="77777777" w:rsidR="006A29B1" w:rsidRDefault="009B05FA">
            <w:r>
              <w:t>0</w:t>
            </w:r>
          </w:p>
        </w:tc>
        <w:tc>
          <w:tcPr>
            <w:tcW w:w="0" w:type="auto"/>
            <w:vAlign w:val="center"/>
          </w:tcPr>
          <w:p w14:paraId="02A7D1CC" w14:textId="77777777" w:rsidR="006A29B1" w:rsidRDefault="009B05FA">
            <w:r>
              <w:t>0</w:t>
            </w:r>
          </w:p>
        </w:tc>
        <w:tc>
          <w:tcPr>
            <w:tcW w:w="0" w:type="auto"/>
            <w:vAlign w:val="center"/>
          </w:tcPr>
          <w:p w14:paraId="7B282372" w14:textId="77777777" w:rsidR="006A29B1" w:rsidRDefault="009B05FA">
            <w:r>
              <w:t>1</w:t>
            </w:r>
          </w:p>
        </w:tc>
        <w:tc>
          <w:tcPr>
            <w:tcW w:w="0" w:type="auto"/>
            <w:vAlign w:val="center"/>
          </w:tcPr>
          <w:p w14:paraId="4DE4D04A" w14:textId="77777777" w:rsidR="006A29B1" w:rsidRDefault="009B05FA">
            <w:r>
              <w:rPr>
                <w:b/>
              </w:rPr>
              <w:t>1</w:t>
            </w:r>
          </w:p>
        </w:tc>
      </w:tr>
      <w:tr w:rsidR="006A29B1" w14:paraId="2C74AADA" w14:textId="77777777">
        <w:tc>
          <w:tcPr>
            <w:tcW w:w="2370" w:type="dxa"/>
            <w:vAlign w:val="center"/>
          </w:tcPr>
          <w:p w14:paraId="485B77BD" w14:textId="77777777" w:rsidR="006A29B1" w:rsidRDefault="009B05FA">
            <w:r>
              <w:t> </w:t>
            </w:r>
          </w:p>
        </w:tc>
        <w:tc>
          <w:tcPr>
            <w:tcW w:w="1425" w:type="dxa"/>
            <w:vAlign w:val="center"/>
          </w:tcPr>
          <w:p w14:paraId="780D6AF1" w14:textId="77777777" w:rsidR="006A29B1" w:rsidRDefault="009B05FA">
            <w:r>
              <w:t> </w:t>
            </w:r>
          </w:p>
        </w:tc>
        <w:tc>
          <w:tcPr>
            <w:tcW w:w="0" w:type="auto"/>
            <w:vAlign w:val="center"/>
          </w:tcPr>
          <w:p w14:paraId="35CCA539" w14:textId="77777777" w:rsidR="006A29B1" w:rsidRDefault="009B05FA">
            <w:r>
              <w:t> </w:t>
            </w:r>
          </w:p>
        </w:tc>
        <w:tc>
          <w:tcPr>
            <w:tcW w:w="0" w:type="auto"/>
            <w:vAlign w:val="center"/>
          </w:tcPr>
          <w:p w14:paraId="06EB5759" w14:textId="77777777" w:rsidR="006A29B1" w:rsidRDefault="009B05FA">
            <w:r>
              <w:t> </w:t>
            </w:r>
          </w:p>
        </w:tc>
        <w:tc>
          <w:tcPr>
            <w:tcW w:w="0" w:type="auto"/>
            <w:vAlign w:val="center"/>
          </w:tcPr>
          <w:p w14:paraId="0D82AA6E" w14:textId="77777777" w:rsidR="006A29B1" w:rsidRDefault="009B05FA">
            <w:r>
              <w:t> </w:t>
            </w:r>
          </w:p>
        </w:tc>
        <w:tc>
          <w:tcPr>
            <w:tcW w:w="0" w:type="auto"/>
            <w:vAlign w:val="center"/>
          </w:tcPr>
          <w:p w14:paraId="68D1012B" w14:textId="77777777" w:rsidR="006A29B1" w:rsidRDefault="009B05FA">
            <w:r>
              <w:t> </w:t>
            </w:r>
          </w:p>
        </w:tc>
        <w:tc>
          <w:tcPr>
            <w:tcW w:w="0" w:type="auto"/>
            <w:vAlign w:val="center"/>
          </w:tcPr>
          <w:p w14:paraId="3526CC34" w14:textId="77777777" w:rsidR="006A29B1" w:rsidRDefault="009B05FA">
            <w:r>
              <w:rPr>
                <w:b/>
              </w:rPr>
              <w:t> </w:t>
            </w:r>
          </w:p>
        </w:tc>
      </w:tr>
      <w:tr w:rsidR="006A29B1" w14:paraId="4222A510" w14:textId="77777777">
        <w:tc>
          <w:tcPr>
            <w:tcW w:w="2370" w:type="dxa"/>
            <w:vAlign w:val="center"/>
          </w:tcPr>
          <w:p w14:paraId="12CB3D5F" w14:textId="77777777" w:rsidR="006A29B1" w:rsidRDefault="009B05FA">
            <w:r>
              <w:rPr>
                <w:b/>
              </w:rPr>
              <w:t> Total Incidents reported to SDCC</w:t>
            </w:r>
          </w:p>
        </w:tc>
        <w:tc>
          <w:tcPr>
            <w:tcW w:w="1425" w:type="dxa"/>
            <w:vAlign w:val="center"/>
          </w:tcPr>
          <w:p w14:paraId="19FE26A1" w14:textId="77777777" w:rsidR="006A29B1" w:rsidRDefault="009B05FA">
            <w:r>
              <w:rPr>
                <w:b/>
              </w:rPr>
              <w:t>59</w:t>
            </w:r>
          </w:p>
        </w:tc>
        <w:tc>
          <w:tcPr>
            <w:tcW w:w="0" w:type="auto"/>
            <w:vAlign w:val="center"/>
          </w:tcPr>
          <w:p w14:paraId="461C9C0B" w14:textId="77777777" w:rsidR="006A29B1" w:rsidRDefault="009B05FA">
            <w:r>
              <w:t>8</w:t>
            </w:r>
          </w:p>
        </w:tc>
        <w:tc>
          <w:tcPr>
            <w:tcW w:w="0" w:type="auto"/>
            <w:vAlign w:val="center"/>
          </w:tcPr>
          <w:p w14:paraId="529B3C9E" w14:textId="77777777" w:rsidR="006A29B1" w:rsidRDefault="009B05FA">
            <w:r>
              <w:t>45</w:t>
            </w:r>
          </w:p>
        </w:tc>
        <w:tc>
          <w:tcPr>
            <w:tcW w:w="0" w:type="auto"/>
            <w:vAlign w:val="center"/>
          </w:tcPr>
          <w:p w14:paraId="28716572" w14:textId="77777777" w:rsidR="006A29B1" w:rsidRDefault="009B05FA">
            <w:r>
              <w:t>19</w:t>
            </w:r>
          </w:p>
        </w:tc>
        <w:tc>
          <w:tcPr>
            <w:tcW w:w="0" w:type="auto"/>
            <w:vAlign w:val="center"/>
          </w:tcPr>
          <w:p w14:paraId="214D9D68" w14:textId="77777777" w:rsidR="006A29B1" w:rsidRDefault="009B05FA">
            <w:r>
              <w:t>22</w:t>
            </w:r>
          </w:p>
        </w:tc>
        <w:tc>
          <w:tcPr>
            <w:tcW w:w="0" w:type="auto"/>
            <w:vAlign w:val="center"/>
          </w:tcPr>
          <w:p w14:paraId="399C7433" w14:textId="77777777" w:rsidR="006A29B1" w:rsidRDefault="009B05FA">
            <w:r>
              <w:t>94</w:t>
            </w:r>
          </w:p>
        </w:tc>
      </w:tr>
      <w:tr w:rsidR="006A29B1" w14:paraId="00936223" w14:textId="77777777">
        <w:tc>
          <w:tcPr>
            <w:tcW w:w="2370" w:type="dxa"/>
            <w:vAlign w:val="center"/>
          </w:tcPr>
          <w:p w14:paraId="46233D2A" w14:textId="77777777" w:rsidR="006A29B1" w:rsidRDefault="009B05FA">
            <w:r>
              <w:t> </w:t>
            </w:r>
          </w:p>
        </w:tc>
        <w:tc>
          <w:tcPr>
            <w:tcW w:w="1425" w:type="dxa"/>
            <w:vAlign w:val="center"/>
          </w:tcPr>
          <w:p w14:paraId="50EE52BE" w14:textId="77777777" w:rsidR="006A29B1" w:rsidRDefault="009B05FA">
            <w:r>
              <w:t> </w:t>
            </w:r>
          </w:p>
        </w:tc>
        <w:tc>
          <w:tcPr>
            <w:tcW w:w="0" w:type="auto"/>
            <w:vAlign w:val="center"/>
          </w:tcPr>
          <w:p w14:paraId="61E91EBC" w14:textId="77777777" w:rsidR="006A29B1" w:rsidRDefault="009B05FA">
            <w:r>
              <w:t> </w:t>
            </w:r>
          </w:p>
        </w:tc>
        <w:tc>
          <w:tcPr>
            <w:tcW w:w="0" w:type="auto"/>
            <w:vAlign w:val="center"/>
          </w:tcPr>
          <w:p w14:paraId="474CF8B9" w14:textId="77777777" w:rsidR="006A29B1" w:rsidRDefault="009B05FA">
            <w:r>
              <w:t> </w:t>
            </w:r>
          </w:p>
        </w:tc>
        <w:tc>
          <w:tcPr>
            <w:tcW w:w="0" w:type="auto"/>
            <w:vAlign w:val="center"/>
          </w:tcPr>
          <w:p w14:paraId="6EEEB6A8" w14:textId="77777777" w:rsidR="006A29B1" w:rsidRDefault="009B05FA">
            <w:r>
              <w:t> </w:t>
            </w:r>
          </w:p>
        </w:tc>
        <w:tc>
          <w:tcPr>
            <w:tcW w:w="0" w:type="auto"/>
            <w:vAlign w:val="center"/>
          </w:tcPr>
          <w:p w14:paraId="56E248FC" w14:textId="77777777" w:rsidR="006A29B1" w:rsidRDefault="009B05FA">
            <w:r>
              <w:t> </w:t>
            </w:r>
          </w:p>
        </w:tc>
        <w:tc>
          <w:tcPr>
            <w:tcW w:w="0" w:type="auto"/>
            <w:vAlign w:val="center"/>
          </w:tcPr>
          <w:p w14:paraId="4216D26C" w14:textId="77777777" w:rsidR="006A29B1" w:rsidRDefault="009B05FA">
            <w:r>
              <w:rPr>
                <w:b/>
              </w:rPr>
              <w:t> </w:t>
            </w:r>
          </w:p>
        </w:tc>
      </w:tr>
      <w:tr w:rsidR="006A29B1" w14:paraId="5B97D9EE" w14:textId="77777777">
        <w:tc>
          <w:tcPr>
            <w:tcW w:w="2370" w:type="dxa"/>
            <w:vAlign w:val="center"/>
          </w:tcPr>
          <w:p w14:paraId="31289795" w14:textId="77777777" w:rsidR="006A29B1" w:rsidRDefault="009B05FA">
            <w:r>
              <w:rPr>
                <w:b/>
              </w:rPr>
              <w:t> Total Complaints reported to SDCC</w:t>
            </w:r>
          </w:p>
        </w:tc>
        <w:tc>
          <w:tcPr>
            <w:tcW w:w="1425" w:type="dxa"/>
            <w:vAlign w:val="center"/>
          </w:tcPr>
          <w:p w14:paraId="7D4BF1D0" w14:textId="77777777" w:rsidR="006A29B1" w:rsidRDefault="009B05FA">
            <w:r>
              <w:rPr>
                <w:b/>
              </w:rPr>
              <w:t>63</w:t>
            </w:r>
          </w:p>
        </w:tc>
        <w:tc>
          <w:tcPr>
            <w:tcW w:w="0" w:type="auto"/>
            <w:vAlign w:val="center"/>
          </w:tcPr>
          <w:p w14:paraId="6588B73A" w14:textId="77777777" w:rsidR="006A29B1" w:rsidRDefault="009B05FA">
            <w:r>
              <w:t>8</w:t>
            </w:r>
          </w:p>
        </w:tc>
        <w:tc>
          <w:tcPr>
            <w:tcW w:w="0" w:type="auto"/>
            <w:vAlign w:val="center"/>
          </w:tcPr>
          <w:p w14:paraId="48EA1BA3" w14:textId="77777777" w:rsidR="006A29B1" w:rsidRDefault="009B05FA">
            <w:r>
              <w:t>53</w:t>
            </w:r>
          </w:p>
        </w:tc>
        <w:tc>
          <w:tcPr>
            <w:tcW w:w="0" w:type="auto"/>
            <w:vAlign w:val="center"/>
          </w:tcPr>
          <w:p w14:paraId="583327D0" w14:textId="77777777" w:rsidR="006A29B1" w:rsidRDefault="009B05FA">
            <w:r>
              <w:t>21</w:t>
            </w:r>
          </w:p>
        </w:tc>
        <w:tc>
          <w:tcPr>
            <w:tcW w:w="0" w:type="auto"/>
            <w:vAlign w:val="center"/>
          </w:tcPr>
          <w:p w14:paraId="3D8B2A1C" w14:textId="77777777" w:rsidR="006A29B1" w:rsidRDefault="009B05FA">
            <w:r>
              <w:t>29</w:t>
            </w:r>
          </w:p>
        </w:tc>
        <w:tc>
          <w:tcPr>
            <w:tcW w:w="0" w:type="auto"/>
            <w:vAlign w:val="center"/>
          </w:tcPr>
          <w:p w14:paraId="1EDB3BF5" w14:textId="77777777" w:rsidR="006A29B1" w:rsidRDefault="009B05FA">
            <w:r>
              <w:rPr>
                <w:b/>
              </w:rPr>
              <w:t>111</w:t>
            </w:r>
          </w:p>
        </w:tc>
      </w:tr>
      <w:tr w:rsidR="006A29B1" w14:paraId="0360F87A" w14:textId="77777777">
        <w:tc>
          <w:tcPr>
            <w:tcW w:w="2370" w:type="dxa"/>
            <w:vAlign w:val="center"/>
          </w:tcPr>
          <w:p w14:paraId="6B905494" w14:textId="77777777" w:rsidR="006A29B1" w:rsidRDefault="009B05FA">
            <w:r>
              <w:t> </w:t>
            </w:r>
          </w:p>
        </w:tc>
        <w:tc>
          <w:tcPr>
            <w:tcW w:w="1425" w:type="dxa"/>
            <w:vAlign w:val="center"/>
          </w:tcPr>
          <w:p w14:paraId="1B0998CB" w14:textId="77777777" w:rsidR="006A29B1" w:rsidRDefault="009B05FA">
            <w:r>
              <w:t> </w:t>
            </w:r>
          </w:p>
        </w:tc>
        <w:tc>
          <w:tcPr>
            <w:tcW w:w="0" w:type="auto"/>
            <w:vAlign w:val="center"/>
          </w:tcPr>
          <w:p w14:paraId="5A37744B" w14:textId="77777777" w:rsidR="006A29B1" w:rsidRDefault="009B05FA">
            <w:r>
              <w:t> </w:t>
            </w:r>
          </w:p>
        </w:tc>
        <w:tc>
          <w:tcPr>
            <w:tcW w:w="0" w:type="auto"/>
            <w:vAlign w:val="center"/>
          </w:tcPr>
          <w:p w14:paraId="1C754534" w14:textId="77777777" w:rsidR="006A29B1" w:rsidRDefault="009B05FA">
            <w:r>
              <w:t> </w:t>
            </w:r>
          </w:p>
        </w:tc>
        <w:tc>
          <w:tcPr>
            <w:tcW w:w="0" w:type="auto"/>
            <w:vAlign w:val="center"/>
          </w:tcPr>
          <w:p w14:paraId="59EC9B34" w14:textId="77777777" w:rsidR="006A29B1" w:rsidRDefault="009B05FA">
            <w:r>
              <w:t> </w:t>
            </w:r>
          </w:p>
        </w:tc>
        <w:tc>
          <w:tcPr>
            <w:tcW w:w="0" w:type="auto"/>
            <w:vAlign w:val="center"/>
          </w:tcPr>
          <w:p w14:paraId="650B0663" w14:textId="77777777" w:rsidR="006A29B1" w:rsidRDefault="009B05FA">
            <w:r>
              <w:t> </w:t>
            </w:r>
          </w:p>
        </w:tc>
        <w:tc>
          <w:tcPr>
            <w:tcW w:w="0" w:type="auto"/>
            <w:vAlign w:val="center"/>
          </w:tcPr>
          <w:p w14:paraId="7300DE67" w14:textId="77777777" w:rsidR="006A29B1" w:rsidRDefault="009B05FA">
            <w:r>
              <w:rPr>
                <w:b/>
              </w:rPr>
              <w:t> </w:t>
            </w:r>
          </w:p>
        </w:tc>
      </w:tr>
      <w:tr w:rsidR="006A29B1" w14:paraId="4E94AFE9" w14:textId="77777777">
        <w:tc>
          <w:tcPr>
            <w:tcW w:w="2370" w:type="dxa"/>
            <w:vMerge w:val="restart"/>
            <w:vAlign w:val="center"/>
          </w:tcPr>
          <w:p w14:paraId="3A2918E4" w14:textId="77777777" w:rsidR="006A29B1" w:rsidRDefault="009B05FA">
            <w:r>
              <w:rPr>
                <w:b/>
              </w:rPr>
              <w:t> Total Actions taken by Allocations Support Unit Staff -     Main actions listed below</w:t>
            </w:r>
          </w:p>
        </w:tc>
        <w:tc>
          <w:tcPr>
            <w:tcW w:w="1425" w:type="dxa"/>
            <w:vAlign w:val="center"/>
          </w:tcPr>
          <w:p w14:paraId="55ACC1FC" w14:textId="77777777" w:rsidR="006A29B1" w:rsidRDefault="009B05FA">
            <w:r>
              <w:rPr>
                <w:b/>
              </w:rPr>
              <w:t>594</w:t>
            </w:r>
          </w:p>
        </w:tc>
        <w:tc>
          <w:tcPr>
            <w:tcW w:w="0" w:type="auto"/>
            <w:vAlign w:val="center"/>
          </w:tcPr>
          <w:p w14:paraId="5F9AD49C" w14:textId="77777777" w:rsidR="006A29B1" w:rsidRDefault="009B05FA">
            <w:r>
              <w:t>101</w:t>
            </w:r>
          </w:p>
        </w:tc>
        <w:tc>
          <w:tcPr>
            <w:tcW w:w="0" w:type="auto"/>
            <w:vAlign w:val="center"/>
          </w:tcPr>
          <w:p w14:paraId="51DB4C5F" w14:textId="77777777" w:rsidR="006A29B1" w:rsidRDefault="009B05FA">
            <w:r>
              <w:t>132</w:t>
            </w:r>
          </w:p>
        </w:tc>
        <w:tc>
          <w:tcPr>
            <w:tcW w:w="0" w:type="auto"/>
            <w:vAlign w:val="center"/>
          </w:tcPr>
          <w:p w14:paraId="650DC156" w14:textId="77777777" w:rsidR="006A29B1" w:rsidRDefault="009B05FA">
            <w:r>
              <w:t>110</w:t>
            </w:r>
          </w:p>
        </w:tc>
        <w:tc>
          <w:tcPr>
            <w:tcW w:w="0" w:type="auto"/>
            <w:vAlign w:val="center"/>
          </w:tcPr>
          <w:p w14:paraId="5BBEDE80" w14:textId="77777777" w:rsidR="006A29B1" w:rsidRDefault="009B05FA">
            <w:r>
              <w:t>126</w:t>
            </w:r>
          </w:p>
        </w:tc>
        <w:tc>
          <w:tcPr>
            <w:tcW w:w="0" w:type="auto"/>
            <w:vAlign w:val="center"/>
          </w:tcPr>
          <w:p w14:paraId="446AC1AC" w14:textId="77777777" w:rsidR="006A29B1" w:rsidRDefault="009B05FA">
            <w:r>
              <w:rPr>
                <w:b/>
              </w:rPr>
              <w:t>469</w:t>
            </w:r>
          </w:p>
        </w:tc>
      </w:tr>
      <w:tr w:rsidR="006A29B1" w14:paraId="2F3FEF8E" w14:textId="77777777">
        <w:tc>
          <w:tcPr>
            <w:tcW w:w="0" w:type="dxa"/>
            <w:vMerge/>
          </w:tcPr>
          <w:p w14:paraId="392D61F9" w14:textId="77777777" w:rsidR="006A29B1" w:rsidRDefault="006A29B1"/>
        </w:tc>
        <w:tc>
          <w:tcPr>
            <w:tcW w:w="1425" w:type="dxa"/>
            <w:vAlign w:val="center"/>
          </w:tcPr>
          <w:p w14:paraId="1D146F9E" w14:textId="77777777" w:rsidR="006A29B1" w:rsidRDefault="009B05FA">
            <w:r>
              <w:rPr>
                <w:b/>
              </w:rPr>
              <w:t> </w:t>
            </w:r>
          </w:p>
        </w:tc>
        <w:tc>
          <w:tcPr>
            <w:tcW w:w="0" w:type="auto"/>
            <w:vAlign w:val="center"/>
          </w:tcPr>
          <w:p w14:paraId="340AB1ED" w14:textId="77777777" w:rsidR="006A29B1" w:rsidRDefault="009B05FA">
            <w:r>
              <w:t> </w:t>
            </w:r>
          </w:p>
        </w:tc>
        <w:tc>
          <w:tcPr>
            <w:tcW w:w="0" w:type="auto"/>
            <w:vAlign w:val="center"/>
          </w:tcPr>
          <w:p w14:paraId="1958AD69" w14:textId="77777777" w:rsidR="006A29B1" w:rsidRDefault="009B05FA">
            <w:r>
              <w:t> </w:t>
            </w:r>
          </w:p>
        </w:tc>
        <w:tc>
          <w:tcPr>
            <w:tcW w:w="0" w:type="auto"/>
            <w:vAlign w:val="center"/>
          </w:tcPr>
          <w:p w14:paraId="7A016697" w14:textId="77777777" w:rsidR="006A29B1" w:rsidRDefault="009B05FA">
            <w:r>
              <w:t> </w:t>
            </w:r>
          </w:p>
        </w:tc>
        <w:tc>
          <w:tcPr>
            <w:tcW w:w="0" w:type="auto"/>
            <w:vAlign w:val="center"/>
          </w:tcPr>
          <w:p w14:paraId="22C999B5" w14:textId="77777777" w:rsidR="006A29B1" w:rsidRDefault="009B05FA">
            <w:r>
              <w:t> </w:t>
            </w:r>
          </w:p>
        </w:tc>
        <w:tc>
          <w:tcPr>
            <w:tcW w:w="0" w:type="auto"/>
            <w:vAlign w:val="center"/>
          </w:tcPr>
          <w:p w14:paraId="2B1A6921" w14:textId="77777777" w:rsidR="006A29B1" w:rsidRDefault="009B05FA">
            <w:r>
              <w:rPr>
                <w:b/>
              </w:rPr>
              <w:t> </w:t>
            </w:r>
          </w:p>
        </w:tc>
      </w:tr>
      <w:tr w:rsidR="006A29B1" w14:paraId="66957798" w14:textId="77777777">
        <w:tc>
          <w:tcPr>
            <w:tcW w:w="2370" w:type="dxa"/>
            <w:vAlign w:val="center"/>
          </w:tcPr>
          <w:p w14:paraId="42D5E8E3" w14:textId="008D673C" w:rsidR="006A29B1" w:rsidRDefault="00B87C3B">
            <w:r>
              <w:t>House call</w:t>
            </w:r>
            <w:r w:rsidR="009B05FA">
              <w:t xml:space="preserve"> / Inspection</w:t>
            </w:r>
          </w:p>
        </w:tc>
        <w:tc>
          <w:tcPr>
            <w:tcW w:w="1425" w:type="dxa"/>
            <w:vAlign w:val="center"/>
          </w:tcPr>
          <w:p w14:paraId="23541F30" w14:textId="77777777" w:rsidR="006A29B1" w:rsidRDefault="009B05FA">
            <w:r>
              <w:t>226</w:t>
            </w:r>
          </w:p>
        </w:tc>
        <w:tc>
          <w:tcPr>
            <w:tcW w:w="0" w:type="auto"/>
            <w:vAlign w:val="center"/>
          </w:tcPr>
          <w:p w14:paraId="6D3D3C4B" w14:textId="77777777" w:rsidR="006A29B1" w:rsidRDefault="009B05FA">
            <w:r>
              <w:t>49</w:t>
            </w:r>
          </w:p>
        </w:tc>
        <w:tc>
          <w:tcPr>
            <w:tcW w:w="0" w:type="auto"/>
            <w:vAlign w:val="center"/>
          </w:tcPr>
          <w:p w14:paraId="613EEA80" w14:textId="77777777" w:rsidR="006A29B1" w:rsidRDefault="009B05FA">
            <w:r>
              <w:t>1</w:t>
            </w:r>
          </w:p>
        </w:tc>
        <w:tc>
          <w:tcPr>
            <w:tcW w:w="0" w:type="auto"/>
            <w:vAlign w:val="center"/>
          </w:tcPr>
          <w:p w14:paraId="45B72803" w14:textId="77777777" w:rsidR="006A29B1" w:rsidRDefault="009B05FA">
            <w:r>
              <w:t>2</w:t>
            </w:r>
          </w:p>
        </w:tc>
        <w:tc>
          <w:tcPr>
            <w:tcW w:w="0" w:type="auto"/>
            <w:vAlign w:val="center"/>
          </w:tcPr>
          <w:p w14:paraId="1E86CA11" w14:textId="77777777" w:rsidR="006A29B1" w:rsidRDefault="009B05FA">
            <w:r>
              <w:t>13</w:t>
            </w:r>
          </w:p>
        </w:tc>
        <w:tc>
          <w:tcPr>
            <w:tcW w:w="0" w:type="auto"/>
            <w:vAlign w:val="center"/>
          </w:tcPr>
          <w:p w14:paraId="3402B2E3" w14:textId="77777777" w:rsidR="006A29B1" w:rsidRDefault="009B05FA">
            <w:r>
              <w:rPr>
                <w:b/>
              </w:rPr>
              <w:t>65</w:t>
            </w:r>
          </w:p>
        </w:tc>
      </w:tr>
      <w:tr w:rsidR="006A29B1" w14:paraId="3FE9F7EF" w14:textId="77777777">
        <w:tc>
          <w:tcPr>
            <w:tcW w:w="2370" w:type="dxa"/>
            <w:vAlign w:val="center"/>
          </w:tcPr>
          <w:p w14:paraId="0F19E6DA" w14:textId="73E5829C" w:rsidR="006A29B1" w:rsidRDefault="009B05FA">
            <w:r>
              <w:t xml:space="preserve">Demand for </w:t>
            </w:r>
            <w:r w:rsidR="00B87C3B">
              <w:t>Possession</w:t>
            </w:r>
            <w:r>
              <w:t xml:space="preserve"> Section 15 &amp; 17</w:t>
            </w:r>
          </w:p>
        </w:tc>
        <w:tc>
          <w:tcPr>
            <w:tcW w:w="1425" w:type="dxa"/>
            <w:vAlign w:val="center"/>
          </w:tcPr>
          <w:p w14:paraId="6FB9EA7F" w14:textId="77777777" w:rsidR="006A29B1" w:rsidRDefault="009B05FA">
            <w:r>
              <w:t>3</w:t>
            </w:r>
          </w:p>
        </w:tc>
        <w:tc>
          <w:tcPr>
            <w:tcW w:w="0" w:type="auto"/>
            <w:vAlign w:val="center"/>
          </w:tcPr>
          <w:p w14:paraId="4A65F7E8" w14:textId="77777777" w:rsidR="006A29B1" w:rsidRDefault="009B05FA">
            <w:r>
              <w:t>0</w:t>
            </w:r>
          </w:p>
        </w:tc>
        <w:tc>
          <w:tcPr>
            <w:tcW w:w="0" w:type="auto"/>
            <w:vAlign w:val="center"/>
          </w:tcPr>
          <w:p w14:paraId="44E45D2B" w14:textId="77777777" w:rsidR="006A29B1" w:rsidRDefault="009B05FA">
            <w:r>
              <w:t>0</w:t>
            </w:r>
          </w:p>
        </w:tc>
        <w:tc>
          <w:tcPr>
            <w:tcW w:w="0" w:type="auto"/>
            <w:vAlign w:val="center"/>
          </w:tcPr>
          <w:p w14:paraId="07D704F4" w14:textId="77777777" w:rsidR="006A29B1" w:rsidRDefault="009B05FA">
            <w:r>
              <w:t>1</w:t>
            </w:r>
          </w:p>
        </w:tc>
        <w:tc>
          <w:tcPr>
            <w:tcW w:w="0" w:type="auto"/>
            <w:vAlign w:val="center"/>
          </w:tcPr>
          <w:p w14:paraId="5EE5BF4F" w14:textId="77777777" w:rsidR="006A29B1" w:rsidRDefault="009B05FA">
            <w:r>
              <w:t>0</w:t>
            </w:r>
          </w:p>
        </w:tc>
        <w:tc>
          <w:tcPr>
            <w:tcW w:w="0" w:type="auto"/>
            <w:vAlign w:val="center"/>
          </w:tcPr>
          <w:p w14:paraId="2EE91C28" w14:textId="77777777" w:rsidR="006A29B1" w:rsidRDefault="009B05FA">
            <w:r>
              <w:rPr>
                <w:b/>
              </w:rPr>
              <w:t>1</w:t>
            </w:r>
          </w:p>
        </w:tc>
      </w:tr>
      <w:tr w:rsidR="006A29B1" w14:paraId="4DB1A9BB" w14:textId="77777777">
        <w:tc>
          <w:tcPr>
            <w:tcW w:w="2370" w:type="dxa"/>
            <w:vAlign w:val="center"/>
          </w:tcPr>
          <w:p w14:paraId="0DD957A8" w14:textId="77777777" w:rsidR="006A29B1" w:rsidRDefault="009B05FA">
            <w:r>
              <w:t>Abandonment notice served</w:t>
            </w:r>
          </w:p>
        </w:tc>
        <w:tc>
          <w:tcPr>
            <w:tcW w:w="1425" w:type="dxa"/>
            <w:vAlign w:val="center"/>
          </w:tcPr>
          <w:p w14:paraId="6604749D" w14:textId="77777777" w:rsidR="006A29B1" w:rsidRDefault="009B05FA">
            <w:r>
              <w:t>0</w:t>
            </w:r>
          </w:p>
        </w:tc>
        <w:tc>
          <w:tcPr>
            <w:tcW w:w="0" w:type="auto"/>
            <w:vAlign w:val="center"/>
          </w:tcPr>
          <w:p w14:paraId="53FA87CC" w14:textId="77777777" w:rsidR="006A29B1" w:rsidRDefault="009B05FA">
            <w:r>
              <w:t>0</w:t>
            </w:r>
          </w:p>
        </w:tc>
        <w:tc>
          <w:tcPr>
            <w:tcW w:w="0" w:type="auto"/>
            <w:vAlign w:val="center"/>
          </w:tcPr>
          <w:p w14:paraId="4D387201" w14:textId="77777777" w:rsidR="006A29B1" w:rsidRDefault="009B05FA">
            <w:r>
              <w:t>0</w:t>
            </w:r>
          </w:p>
        </w:tc>
        <w:tc>
          <w:tcPr>
            <w:tcW w:w="0" w:type="auto"/>
            <w:vAlign w:val="center"/>
          </w:tcPr>
          <w:p w14:paraId="097A627D" w14:textId="77777777" w:rsidR="006A29B1" w:rsidRDefault="009B05FA">
            <w:r>
              <w:t>0</w:t>
            </w:r>
          </w:p>
        </w:tc>
        <w:tc>
          <w:tcPr>
            <w:tcW w:w="0" w:type="auto"/>
            <w:vAlign w:val="center"/>
          </w:tcPr>
          <w:p w14:paraId="37210BE2" w14:textId="77777777" w:rsidR="006A29B1" w:rsidRDefault="009B05FA">
            <w:r>
              <w:t>0</w:t>
            </w:r>
          </w:p>
        </w:tc>
        <w:tc>
          <w:tcPr>
            <w:tcW w:w="0" w:type="auto"/>
            <w:vAlign w:val="center"/>
          </w:tcPr>
          <w:p w14:paraId="09D1B8F8" w14:textId="77777777" w:rsidR="006A29B1" w:rsidRDefault="009B05FA">
            <w:r>
              <w:rPr>
                <w:b/>
              </w:rPr>
              <w:t>0</w:t>
            </w:r>
          </w:p>
        </w:tc>
      </w:tr>
      <w:tr w:rsidR="006A29B1" w14:paraId="006D5131" w14:textId="77777777">
        <w:tc>
          <w:tcPr>
            <w:tcW w:w="2370" w:type="dxa"/>
            <w:vAlign w:val="center"/>
          </w:tcPr>
          <w:p w14:paraId="33C94825" w14:textId="77777777" w:rsidR="006A29B1" w:rsidRDefault="009B05FA">
            <w:r>
              <w:t>Surrenders Obtained (including Termination of Tenancy under Section 15)</w:t>
            </w:r>
          </w:p>
        </w:tc>
        <w:tc>
          <w:tcPr>
            <w:tcW w:w="1425" w:type="dxa"/>
            <w:vAlign w:val="center"/>
          </w:tcPr>
          <w:p w14:paraId="4BE18BC8" w14:textId="77777777" w:rsidR="006A29B1" w:rsidRDefault="009B05FA">
            <w:r>
              <w:t>9</w:t>
            </w:r>
          </w:p>
        </w:tc>
        <w:tc>
          <w:tcPr>
            <w:tcW w:w="0" w:type="auto"/>
            <w:vAlign w:val="center"/>
          </w:tcPr>
          <w:p w14:paraId="26BC576B" w14:textId="77777777" w:rsidR="006A29B1" w:rsidRDefault="009B05FA">
            <w:r>
              <w:t>3</w:t>
            </w:r>
          </w:p>
        </w:tc>
        <w:tc>
          <w:tcPr>
            <w:tcW w:w="0" w:type="auto"/>
            <w:vAlign w:val="center"/>
          </w:tcPr>
          <w:p w14:paraId="22725C98" w14:textId="77777777" w:rsidR="006A29B1" w:rsidRDefault="009B05FA">
            <w:r>
              <w:t>0</w:t>
            </w:r>
          </w:p>
        </w:tc>
        <w:tc>
          <w:tcPr>
            <w:tcW w:w="0" w:type="auto"/>
            <w:vAlign w:val="center"/>
          </w:tcPr>
          <w:p w14:paraId="1856F9F4" w14:textId="77777777" w:rsidR="006A29B1" w:rsidRDefault="009B05FA">
            <w:r>
              <w:t>0</w:t>
            </w:r>
          </w:p>
        </w:tc>
        <w:tc>
          <w:tcPr>
            <w:tcW w:w="0" w:type="auto"/>
            <w:vAlign w:val="center"/>
          </w:tcPr>
          <w:p w14:paraId="5BBFCB19" w14:textId="77777777" w:rsidR="006A29B1" w:rsidRDefault="009B05FA">
            <w:r>
              <w:t>2</w:t>
            </w:r>
          </w:p>
        </w:tc>
        <w:tc>
          <w:tcPr>
            <w:tcW w:w="0" w:type="auto"/>
            <w:vAlign w:val="center"/>
          </w:tcPr>
          <w:p w14:paraId="67DF6688" w14:textId="77777777" w:rsidR="006A29B1" w:rsidRDefault="009B05FA">
            <w:r>
              <w:rPr>
                <w:b/>
              </w:rPr>
              <w:t>5</w:t>
            </w:r>
          </w:p>
        </w:tc>
      </w:tr>
      <w:tr w:rsidR="006A29B1" w14:paraId="6CDBA61C" w14:textId="77777777">
        <w:tc>
          <w:tcPr>
            <w:tcW w:w="2370" w:type="dxa"/>
            <w:vAlign w:val="center"/>
          </w:tcPr>
          <w:p w14:paraId="7CD079D9" w14:textId="77777777" w:rsidR="006A29B1" w:rsidRDefault="009B05FA">
            <w:r>
              <w:t>Warnings issued</w:t>
            </w:r>
          </w:p>
        </w:tc>
        <w:tc>
          <w:tcPr>
            <w:tcW w:w="1425" w:type="dxa"/>
            <w:vAlign w:val="center"/>
          </w:tcPr>
          <w:p w14:paraId="64DF6AC0" w14:textId="77777777" w:rsidR="006A29B1" w:rsidRDefault="009B05FA">
            <w:r>
              <w:t>21</w:t>
            </w:r>
          </w:p>
        </w:tc>
        <w:tc>
          <w:tcPr>
            <w:tcW w:w="0" w:type="auto"/>
            <w:vAlign w:val="center"/>
          </w:tcPr>
          <w:p w14:paraId="6A0F22EF" w14:textId="77777777" w:rsidR="006A29B1" w:rsidRDefault="009B05FA">
            <w:r>
              <w:t>3</w:t>
            </w:r>
          </w:p>
        </w:tc>
        <w:tc>
          <w:tcPr>
            <w:tcW w:w="0" w:type="auto"/>
            <w:vAlign w:val="center"/>
          </w:tcPr>
          <w:p w14:paraId="61BC2D33" w14:textId="77777777" w:rsidR="006A29B1" w:rsidRDefault="009B05FA">
            <w:r>
              <w:t>11</w:t>
            </w:r>
          </w:p>
        </w:tc>
        <w:tc>
          <w:tcPr>
            <w:tcW w:w="0" w:type="auto"/>
            <w:vAlign w:val="center"/>
          </w:tcPr>
          <w:p w14:paraId="0B1ED978" w14:textId="77777777" w:rsidR="006A29B1" w:rsidRDefault="009B05FA">
            <w:r>
              <w:t>4</w:t>
            </w:r>
          </w:p>
        </w:tc>
        <w:tc>
          <w:tcPr>
            <w:tcW w:w="0" w:type="auto"/>
            <w:vAlign w:val="center"/>
          </w:tcPr>
          <w:p w14:paraId="39897F33" w14:textId="77777777" w:rsidR="006A29B1" w:rsidRDefault="009B05FA">
            <w:r>
              <w:t>2</w:t>
            </w:r>
          </w:p>
        </w:tc>
        <w:tc>
          <w:tcPr>
            <w:tcW w:w="0" w:type="auto"/>
            <w:vAlign w:val="center"/>
          </w:tcPr>
          <w:p w14:paraId="6AE1A09D" w14:textId="77777777" w:rsidR="006A29B1" w:rsidRDefault="009B05FA">
            <w:r>
              <w:rPr>
                <w:b/>
              </w:rPr>
              <w:t>20</w:t>
            </w:r>
          </w:p>
        </w:tc>
      </w:tr>
      <w:tr w:rsidR="006A29B1" w14:paraId="5B6461B6" w14:textId="77777777">
        <w:tc>
          <w:tcPr>
            <w:tcW w:w="2370" w:type="dxa"/>
            <w:vAlign w:val="center"/>
          </w:tcPr>
          <w:p w14:paraId="418082C6" w14:textId="77777777" w:rsidR="006A29B1" w:rsidRDefault="009B05FA">
            <w:r>
              <w:t>Interviews held (formal office and by phone)</w:t>
            </w:r>
          </w:p>
        </w:tc>
        <w:tc>
          <w:tcPr>
            <w:tcW w:w="1425" w:type="dxa"/>
            <w:vAlign w:val="center"/>
          </w:tcPr>
          <w:p w14:paraId="7A25B07B" w14:textId="77777777" w:rsidR="006A29B1" w:rsidRDefault="009B05FA">
            <w:r>
              <w:t>109</w:t>
            </w:r>
          </w:p>
        </w:tc>
        <w:tc>
          <w:tcPr>
            <w:tcW w:w="0" w:type="auto"/>
            <w:vAlign w:val="center"/>
          </w:tcPr>
          <w:p w14:paraId="12F054A0" w14:textId="77777777" w:rsidR="006A29B1" w:rsidRDefault="009B05FA">
            <w:r>
              <w:t>19</w:t>
            </w:r>
          </w:p>
        </w:tc>
        <w:tc>
          <w:tcPr>
            <w:tcW w:w="0" w:type="auto"/>
            <w:vAlign w:val="center"/>
          </w:tcPr>
          <w:p w14:paraId="28EB2E02" w14:textId="77777777" w:rsidR="006A29B1" w:rsidRDefault="009B05FA">
            <w:r>
              <w:t>72</w:t>
            </w:r>
          </w:p>
        </w:tc>
        <w:tc>
          <w:tcPr>
            <w:tcW w:w="0" w:type="auto"/>
            <w:vAlign w:val="center"/>
          </w:tcPr>
          <w:p w14:paraId="6150B8D3" w14:textId="77777777" w:rsidR="006A29B1" w:rsidRDefault="009B05FA">
            <w:r>
              <w:t>48</w:t>
            </w:r>
          </w:p>
        </w:tc>
        <w:tc>
          <w:tcPr>
            <w:tcW w:w="0" w:type="auto"/>
            <w:vAlign w:val="center"/>
          </w:tcPr>
          <w:p w14:paraId="70CF5609" w14:textId="77777777" w:rsidR="006A29B1" w:rsidRDefault="009B05FA">
            <w:r>
              <w:t>61</w:t>
            </w:r>
          </w:p>
        </w:tc>
        <w:tc>
          <w:tcPr>
            <w:tcW w:w="0" w:type="auto"/>
            <w:vAlign w:val="center"/>
          </w:tcPr>
          <w:p w14:paraId="5D2479E0" w14:textId="77777777" w:rsidR="006A29B1" w:rsidRDefault="009B05FA">
            <w:r>
              <w:rPr>
                <w:b/>
              </w:rPr>
              <w:t>200</w:t>
            </w:r>
          </w:p>
        </w:tc>
      </w:tr>
      <w:tr w:rsidR="006A29B1" w14:paraId="794776C0" w14:textId="77777777">
        <w:tc>
          <w:tcPr>
            <w:tcW w:w="2370" w:type="dxa"/>
            <w:vAlign w:val="center"/>
          </w:tcPr>
          <w:p w14:paraId="35056D11" w14:textId="77777777" w:rsidR="006A29B1" w:rsidRDefault="009B05FA">
            <w:r>
              <w:t>Pre-Tenancies (includes following up Tenancy Checks)</w:t>
            </w:r>
          </w:p>
        </w:tc>
        <w:tc>
          <w:tcPr>
            <w:tcW w:w="1425" w:type="dxa"/>
            <w:vAlign w:val="center"/>
          </w:tcPr>
          <w:p w14:paraId="2C35F8DF" w14:textId="77777777" w:rsidR="006A29B1" w:rsidRDefault="009B05FA">
            <w:r>
              <w:t>102</w:t>
            </w:r>
          </w:p>
        </w:tc>
        <w:tc>
          <w:tcPr>
            <w:tcW w:w="0" w:type="auto"/>
            <w:vAlign w:val="center"/>
          </w:tcPr>
          <w:p w14:paraId="2D9958BB" w14:textId="77777777" w:rsidR="006A29B1" w:rsidRDefault="009B05FA">
            <w:r>
              <w:t>3</w:t>
            </w:r>
          </w:p>
        </w:tc>
        <w:tc>
          <w:tcPr>
            <w:tcW w:w="0" w:type="auto"/>
            <w:vAlign w:val="center"/>
          </w:tcPr>
          <w:p w14:paraId="6EEDCFFA" w14:textId="77777777" w:rsidR="006A29B1" w:rsidRDefault="009B05FA">
            <w:r>
              <w:t>3</w:t>
            </w:r>
          </w:p>
        </w:tc>
        <w:tc>
          <w:tcPr>
            <w:tcW w:w="0" w:type="auto"/>
            <w:vAlign w:val="center"/>
          </w:tcPr>
          <w:p w14:paraId="3450A60D" w14:textId="77777777" w:rsidR="006A29B1" w:rsidRDefault="009B05FA">
            <w:r>
              <w:t>3</w:t>
            </w:r>
          </w:p>
        </w:tc>
        <w:tc>
          <w:tcPr>
            <w:tcW w:w="0" w:type="auto"/>
            <w:vAlign w:val="center"/>
          </w:tcPr>
          <w:p w14:paraId="14FF20DC" w14:textId="77777777" w:rsidR="006A29B1" w:rsidRDefault="009B05FA">
            <w:r>
              <w:t>3</w:t>
            </w:r>
          </w:p>
        </w:tc>
        <w:tc>
          <w:tcPr>
            <w:tcW w:w="0" w:type="auto"/>
            <w:vAlign w:val="center"/>
          </w:tcPr>
          <w:p w14:paraId="1A9C4D20" w14:textId="77777777" w:rsidR="006A29B1" w:rsidRDefault="009B05FA">
            <w:r>
              <w:rPr>
                <w:b/>
              </w:rPr>
              <w:t>12</w:t>
            </w:r>
          </w:p>
        </w:tc>
      </w:tr>
    </w:tbl>
    <w:p w14:paraId="45A39172" w14:textId="77777777" w:rsidR="00EC268C" w:rsidRPr="00EC268C" w:rsidRDefault="00EC268C" w:rsidP="00EC268C">
      <w:pPr>
        <w:pStyle w:val="Heading2"/>
      </w:pPr>
      <w:r>
        <w:lastRenderedPageBreak/>
        <w:t xml:space="preserve">Following contributions from councillors Deirdre O’Donovan, Carly Bailey, and Ronan McMahon, Elaine Leech, Senior Executive Officer responded to queries raised and the report was </w:t>
      </w:r>
      <w:r w:rsidRPr="00EC268C">
        <w:rPr>
          <w:b/>
          <w:bCs/>
        </w:rPr>
        <w:t>NOTED</w:t>
      </w:r>
      <w:r>
        <w:t>.</w:t>
      </w:r>
    </w:p>
    <w:p w14:paraId="2F0F9942" w14:textId="77777777" w:rsidR="00EC268C" w:rsidRDefault="00EC268C" w:rsidP="00A9349D">
      <w:pPr>
        <w:pStyle w:val="Heading2"/>
        <w:jc w:val="center"/>
        <w:rPr>
          <w:b/>
          <w:bCs/>
          <w:sz w:val="32"/>
          <w:szCs w:val="32"/>
        </w:rPr>
      </w:pPr>
    </w:p>
    <w:p w14:paraId="04774076" w14:textId="77777777" w:rsidR="006A29B1" w:rsidRPr="00A9349D" w:rsidRDefault="009B05FA" w:rsidP="00A9349D">
      <w:pPr>
        <w:pStyle w:val="Heading2"/>
        <w:jc w:val="center"/>
        <w:rPr>
          <w:b/>
          <w:bCs/>
          <w:sz w:val="32"/>
          <w:szCs w:val="32"/>
        </w:rPr>
      </w:pPr>
      <w:r w:rsidRPr="00A9349D">
        <w:rPr>
          <w:b/>
          <w:bCs/>
          <w:sz w:val="32"/>
          <w:szCs w:val="32"/>
        </w:rPr>
        <w:t>Community</w:t>
      </w:r>
    </w:p>
    <w:p w14:paraId="6DF0AD48" w14:textId="77777777" w:rsidR="006A29B1" w:rsidRDefault="00EF25CB">
      <w:pPr>
        <w:pStyle w:val="Heading3"/>
      </w:pPr>
      <w:r w:rsidRPr="00961DF1">
        <w:rPr>
          <w:b/>
          <w:u w:val="single"/>
        </w:rPr>
        <w:t>RTFB/</w:t>
      </w:r>
      <w:r>
        <w:rPr>
          <w:b/>
          <w:u w:val="single"/>
        </w:rPr>
        <w:t>557</w:t>
      </w:r>
      <w:r w:rsidRPr="00961DF1">
        <w:rPr>
          <w:b/>
          <w:u w:val="single"/>
        </w:rPr>
        <w:t>/20</w:t>
      </w:r>
      <w:r>
        <w:rPr>
          <w:b/>
          <w:u w:val="single"/>
        </w:rPr>
        <w:t xml:space="preserve"> </w:t>
      </w:r>
      <w:r w:rsidR="009B05FA">
        <w:rPr>
          <w:b/>
          <w:u w:val="single"/>
        </w:rPr>
        <w:t>C11 Item ID:68322</w:t>
      </w:r>
      <w:r w:rsidR="00EC268C">
        <w:rPr>
          <w:b/>
          <w:u w:val="single"/>
        </w:rPr>
        <w:t xml:space="preserve"> - Correspondence</w:t>
      </w:r>
    </w:p>
    <w:p w14:paraId="453488C2" w14:textId="77777777" w:rsidR="006A29B1" w:rsidRDefault="009B05FA">
      <w:r>
        <w:t>Correspondence (No Business)</w:t>
      </w:r>
    </w:p>
    <w:p w14:paraId="0B6F6002" w14:textId="77777777" w:rsidR="006A29B1" w:rsidRDefault="00EF25CB">
      <w:pPr>
        <w:pStyle w:val="Heading3"/>
      </w:pPr>
      <w:r w:rsidRPr="00961DF1">
        <w:rPr>
          <w:b/>
          <w:u w:val="single"/>
        </w:rPr>
        <w:t>RTFB/</w:t>
      </w:r>
      <w:r>
        <w:rPr>
          <w:b/>
          <w:u w:val="single"/>
        </w:rPr>
        <w:t>558</w:t>
      </w:r>
      <w:r w:rsidRPr="00961DF1">
        <w:rPr>
          <w:b/>
          <w:u w:val="single"/>
        </w:rPr>
        <w:t>/20</w:t>
      </w:r>
      <w:r>
        <w:rPr>
          <w:b/>
          <w:u w:val="single"/>
        </w:rPr>
        <w:t xml:space="preserve"> </w:t>
      </w:r>
      <w:r w:rsidR="009B05FA">
        <w:rPr>
          <w:b/>
          <w:u w:val="single"/>
        </w:rPr>
        <w:t>H17 Item ID:68333</w:t>
      </w:r>
      <w:r w:rsidR="00EC268C">
        <w:rPr>
          <w:b/>
          <w:u w:val="single"/>
        </w:rPr>
        <w:t xml:space="preserve"> – New Works</w:t>
      </w:r>
    </w:p>
    <w:p w14:paraId="4AC2E4EC" w14:textId="6E08C81D" w:rsidR="006A29B1" w:rsidRDefault="009B05FA">
      <w:r>
        <w:t>New Works (No Business)</w:t>
      </w:r>
    </w:p>
    <w:p w14:paraId="61F20262" w14:textId="1C526190" w:rsidR="0054398E" w:rsidRDefault="0054398E"/>
    <w:p w14:paraId="1F75A3BC" w14:textId="7F1735A4" w:rsidR="0054398E" w:rsidRDefault="0054398E"/>
    <w:p w14:paraId="1A6A9089" w14:textId="4B97B55F" w:rsidR="0054398E" w:rsidRDefault="0054398E" w:rsidP="0054398E">
      <w:pPr>
        <w:spacing w:before="100" w:beforeAutospacing="1" w:after="100" w:afterAutospacing="1" w:line="240" w:lineRule="auto"/>
        <w:rPr>
          <w:rFonts w:cs="Arial"/>
        </w:rPr>
      </w:pPr>
      <w:r>
        <w:rPr>
          <w:rFonts w:cs="Arial"/>
        </w:rPr>
        <w:t xml:space="preserve">The meeting concluded at </w:t>
      </w:r>
      <w:r>
        <w:rPr>
          <w:rFonts w:cs="Arial"/>
        </w:rPr>
        <w:t>4:15</w:t>
      </w:r>
      <w:r>
        <w:rPr>
          <w:rFonts w:cs="Arial"/>
        </w:rPr>
        <w:t xml:space="preserve"> pm.</w:t>
      </w:r>
    </w:p>
    <w:p w14:paraId="0537A64C" w14:textId="77777777" w:rsidR="0054398E" w:rsidRDefault="0054398E" w:rsidP="0054398E">
      <w:pPr>
        <w:spacing w:after="120" w:line="240" w:lineRule="auto"/>
        <w:rPr>
          <w:rFonts w:eastAsia="SimSun" w:cs="Arial"/>
          <w:lang w:val="en-US" w:eastAsia="en-US"/>
        </w:rPr>
      </w:pPr>
      <w:r>
        <w:rPr>
          <w:rFonts w:eastAsia="SimSun" w:cs="Arial"/>
          <w:lang w:val="en-US" w:eastAsia="en-US"/>
        </w:rPr>
        <w:t>Siniú  _______________              Dáta ________________</w:t>
      </w:r>
    </w:p>
    <w:p w14:paraId="42F372DF" w14:textId="77777777" w:rsidR="0054398E" w:rsidRDefault="0054398E" w:rsidP="0054398E">
      <w:pPr>
        <w:rPr>
          <w:b/>
          <w:bCs/>
        </w:rPr>
      </w:pPr>
      <w:r>
        <w:rPr>
          <w:rFonts w:cs="Arial"/>
        </w:rPr>
        <w:t xml:space="preserve">An Cathaoirleach  </w:t>
      </w:r>
    </w:p>
    <w:p w14:paraId="108AB6DF" w14:textId="77777777" w:rsidR="0054398E" w:rsidRDefault="0054398E" w:rsidP="0054398E"/>
    <w:p w14:paraId="3871C652" w14:textId="77777777" w:rsidR="0054398E" w:rsidRDefault="0054398E"/>
    <w:sectPr w:rsidR="00543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F1A05"/>
    <w:multiLevelType w:val="singleLevel"/>
    <w:tmpl w:val="DB003D34"/>
    <w:lvl w:ilvl="0">
      <w:start w:val="1"/>
      <w:numFmt w:val="upperRoman"/>
      <w:lvlText w:val="%1."/>
      <w:lvlJc w:val="left"/>
      <w:pPr>
        <w:ind w:left="420" w:hanging="360"/>
      </w:pPr>
    </w:lvl>
  </w:abstractNum>
  <w:abstractNum w:abstractNumId="1" w15:restartNumberingAfterBreak="0">
    <w:nsid w:val="244B7BD8"/>
    <w:multiLevelType w:val="singleLevel"/>
    <w:tmpl w:val="B6626CEE"/>
    <w:lvl w:ilvl="0">
      <w:start w:val="1"/>
      <w:numFmt w:val="upperLetter"/>
      <w:lvlText w:val="%1."/>
      <w:lvlJc w:val="left"/>
      <w:pPr>
        <w:ind w:left="420" w:hanging="360"/>
      </w:pPr>
    </w:lvl>
  </w:abstractNum>
  <w:abstractNum w:abstractNumId="2" w15:restartNumberingAfterBreak="0">
    <w:nsid w:val="2B6F7DC1"/>
    <w:multiLevelType w:val="singleLevel"/>
    <w:tmpl w:val="5D9A5938"/>
    <w:lvl w:ilvl="0">
      <w:start w:val="1"/>
      <w:numFmt w:val="lowerLetter"/>
      <w:lvlText w:val="%1."/>
      <w:lvlJc w:val="left"/>
      <w:pPr>
        <w:ind w:left="420" w:hanging="360"/>
      </w:pPr>
    </w:lvl>
  </w:abstractNum>
  <w:abstractNum w:abstractNumId="3" w15:restartNumberingAfterBreak="0">
    <w:nsid w:val="347F1936"/>
    <w:multiLevelType w:val="singleLevel"/>
    <w:tmpl w:val="D2826D32"/>
    <w:lvl w:ilvl="0">
      <w:start w:val="1"/>
      <w:numFmt w:val="lowerRoman"/>
      <w:lvlText w:val="%1."/>
      <w:lvlJc w:val="left"/>
      <w:pPr>
        <w:ind w:left="420" w:hanging="360"/>
      </w:pPr>
    </w:lvl>
  </w:abstractNum>
  <w:abstractNum w:abstractNumId="4" w15:restartNumberingAfterBreak="0">
    <w:nsid w:val="34E32745"/>
    <w:multiLevelType w:val="singleLevel"/>
    <w:tmpl w:val="964A3E94"/>
    <w:lvl w:ilvl="0">
      <w:numFmt w:val="bullet"/>
      <w:lvlText w:val="o"/>
      <w:lvlJc w:val="left"/>
      <w:pPr>
        <w:ind w:left="420" w:hanging="360"/>
      </w:pPr>
    </w:lvl>
  </w:abstractNum>
  <w:abstractNum w:abstractNumId="5" w15:restartNumberingAfterBreak="0">
    <w:nsid w:val="3E0E534C"/>
    <w:multiLevelType w:val="singleLevel"/>
    <w:tmpl w:val="92F8B628"/>
    <w:lvl w:ilvl="0">
      <w:numFmt w:val="bullet"/>
      <w:lvlText w:val="•"/>
      <w:lvlJc w:val="left"/>
      <w:pPr>
        <w:ind w:left="420" w:hanging="360"/>
      </w:pPr>
    </w:lvl>
  </w:abstractNum>
  <w:abstractNum w:abstractNumId="6" w15:restartNumberingAfterBreak="0">
    <w:nsid w:val="43751D2A"/>
    <w:multiLevelType w:val="singleLevel"/>
    <w:tmpl w:val="02ACC87A"/>
    <w:lvl w:ilvl="0">
      <w:start w:val="1"/>
      <w:numFmt w:val="decimal"/>
      <w:lvlText w:val="%1."/>
      <w:lvlJc w:val="left"/>
      <w:pPr>
        <w:ind w:left="420" w:hanging="360"/>
      </w:pPr>
    </w:lvl>
  </w:abstractNum>
  <w:abstractNum w:abstractNumId="7" w15:restartNumberingAfterBreak="0">
    <w:nsid w:val="51A1480E"/>
    <w:multiLevelType w:val="singleLevel"/>
    <w:tmpl w:val="FF18D6A8"/>
    <w:lvl w:ilvl="0">
      <w:numFmt w:val="bullet"/>
      <w:lvlText w:val="▪"/>
      <w:lvlJc w:val="left"/>
      <w:pPr>
        <w:ind w:left="420" w:hanging="360"/>
      </w:pPr>
    </w:lvl>
  </w:abstractNum>
  <w:num w:numId="1">
    <w:abstractNumId w:val="5"/>
    <w:lvlOverride w:ilvl="0">
      <w:startOverride w:val="1"/>
    </w:lvlOverride>
  </w:num>
  <w:num w:numId="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B1"/>
    <w:rsid w:val="00075271"/>
    <w:rsid w:val="000C7B7C"/>
    <w:rsid w:val="002878F0"/>
    <w:rsid w:val="003058FE"/>
    <w:rsid w:val="004C4225"/>
    <w:rsid w:val="0054398E"/>
    <w:rsid w:val="006A29B1"/>
    <w:rsid w:val="007F6275"/>
    <w:rsid w:val="00862028"/>
    <w:rsid w:val="00864693"/>
    <w:rsid w:val="008E15D9"/>
    <w:rsid w:val="009B05FA"/>
    <w:rsid w:val="00A9349D"/>
    <w:rsid w:val="00B46A34"/>
    <w:rsid w:val="00B87C3B"/>
    <w:rsid w:val="00BF68E5"/>
    <w:rsid w:val="00D508E8"/>
    <w:rsid w:val="00EC268C"/>
    <w:rsid w:val="00EF25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08D0"/>
  <w15:docId w15:val="{3838683D-CCE7-4048-8281-9D0A480A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D50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8407"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8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8514" TargetMode="External"/><Relationship Id="rId5" Type="http://schemas.openxmlformats.org/officeDocument/2006/relationships/hyperlink" Target="http://www.sdublincoco.ie/sdcc/departments/corporate/apps/cmas/documentsview.aspx?id=685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17</Pages>
  <Words>4272</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Vikki Cryan</cp:lastModifiedBy>
  <cp:revision>8</cp:revision>
  <dcterms:created xsi:type="dcterms:W3CDTF">2021-01-19T10:03:00Z</dcterms:created>
  <dcterms:modified xsi:type="dcterms:W3CDTF">2021-02-05T11:45:00Z</dcterms:modified>
</cp:coreProperties>
</file>