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9E06A" w14:textId="3B9900A9" w:rsidR="00F56E2B" w:rsidRPr="009F42A5" w:rsidRDefault="00C34F56" w:rsidP="008C0CB1">
      <w:pPr>
        <w:pStyle w:val="Heading2"/>
        <w:spacing w:line="240" w:lineRule="auto"/>
        <w:jc w:val="center"/>
        <w:rPr>
          <w:rFonts w:ascii="Times New Roman" w:hAnsi="Times New Roman" w:cs="Times New Roman"/>
        </w:rPr>
      </w:pPr>
      <w:r w:rsidRPr="00B72863">
        <w:rPr>
          <w:rFonts w:cstheme="minorHAnsi"/>
          <w:b/>
          <w:u w:val="single"/>
        </w:rPr>
        <w:t xml:space="preserve"> </w:t>
      </w:r>
      <w:r w:rsidR="00205574" w:rsidRPr="009F42A5">
        <w:rPr>
          <w:rFonts w:ascii="Times New Roman" w:hAnsi="Times New Roman" w:cs="Times New Roman"/>
          <w:b/>
          <w:sz w:val="24"/>
          <w:szCs w:val="24"/>
          <w:u w:val="single"/>
        </w:rPr>
        <w:t>COMHAIRLE CONTAE ÁTHA CLIATH THEAS</w:t>
      </w:r>
      <w:r w:rsidR="00205574" w:rsidRPr="009F42A5">
        <w:rPr>
          <w:rFonts w:ascii="Times New Roman" w:hAnsi="Times New Roman" w:cs="Times New Roman"/>
          <w:sz w:val="24"/>
          <w:szCs w:val="24"/>
        </w:rPr>
        <w:br/>
      </w:r>
      <w:r w:rsidR="00205574" w:rsidRPr="009F42A5">
        <w:rPr>
          <w:rFonts w:ascii="Times New Roman" w:hAnsi="Times New Roman" w:cs="Times New Roman"/>
          <w:b/>
          <w:sz w:val="24"/>
          <w:szCs w:val="24"/>
          <w:u w:val="single"/>
        </w:rPr>
        <w:t>SOUTH DUBLIN COUNTY COUNCIL</w:t>
      </w:r>
    </w:p>
    <w:p w14:paraId="5083233D" w14:textId="729901C0" w:rsidR="00F56E2B" w:rsidRPr="00B72863" w:rsidRDefault="00205574" w:rsidP="009F42A5">
      <w:pPr>
        <w:spacing w:line="240" w:lineRule="auto"/>
        <w:ind w:left="720"/>
        <w:rPr>
          <w:rFonts w:cstheme="minorHAnsi"/>
        </w:rPr>
      </w:pPr>
      <w:r w:rsidRPr="00B72863">
        <w:rPr>
          <w:rFonts w:cstheme="minorHAnsi"/>
        </w:rPr>
        <w:t xml:space="preserve">Minutes of South Dublin County Council January 2021 County Council Meeting held </w:t>
      </w:r>
      <w:r w:rsidR="00FA60BB" w:rsidRPr="00B72863">
        <w:rPr>
          <w:rFonts w:cstheme="minorHAnsi"/>
        </w:rPr>
        <w:t xml:space="preserve">virtually </w:t>
      </w:r>
      <w:r w:rsidRPr="00B72863">
        <w:rPr>
          <w:rFonts w:cstheme="minorHAnsi"/>
        </w:rPr>
        <w:t>on Monday 11 January 2021</w:t>
      </w:r>
      <w:r w:rsidR="00FA60BB" w:rsidRPr="00B72863">
        <w:rPr>
          <w:rFonts w:cstheme="minorHAnsi"/>
        </w:rPr>
        <w:t xml:space="preserve"> through Microsoft 365 Teams</w:t>
      </w:r>
    </w:p>
    <w:p w14:paraId="7FFAF6C5" w14:textId="337849AC" w:rsidR="00BE4282" w:rsidRPr="00B72863" w:rsidRDefault="00BE4282" w:rsidP="00BE4282">
      <w:pPr>
        <w:spacing w:line="240" w:lineRule="auto"/>
        <w:jc w:val="center"/>
        <w:rPr>
          <w:rFonts w:cstheme="minorHAnsi"/>
          <w:b/>
          <w:bCs/>
        </w:rPr>
      </w:pPr>
      <w:r w:rsidRPr="00B72863">
        <w:rPr>
          <w:rFonts w:cstheme="minorHAnsi"/>
          <w:b/>
          <w:bCs/>
        </w:rPr>
        <w:t>PRESENT</w:t>
      </w:r>
    </w:p>
    <w:tbl>
      <w:tblPr>
        <w:tblW w:w="8448" w:type="dxa"/>
        <w:tblInd w:w="588" w:type="dxa"/>
        <w:tblLook w:val="01E0" w:firstRow="1" w:lastRow="1" w:firstColumn="1" w:lastColumn="1" w:noHBand="0" w:noVBand="0"/>
      </w:tblPr>
      <w:tblGrid>
        <w:gridCol w:w="3348"/>
        <w:gridCol w:w="492"/>
        <w:gridCol w:w="4608"/>
      </w:tblGrid>
      <w:tr w:rsidR="00320A58" w:rsidRPr="00B72863" w14:paraId="52184B3E" w14:textId="77777777" w:rsidTr="000B1A63">
        <w:tc>
          <w:tcPr>
            <w:tcW w:w="3348" w:type="dxa"/>
            <w:shd w:val="clear" w:color="auto" w:fill="auto"/>
          </w:tcPr>
          <w:p w14:paraId="4496724D" w14:textId="372B8FC8" w:rsidR="00320A58" w:rsidRPr="00B72863" w:rsidRDefault="00320A58" w:rsidP="000B1A63">
            <w:pPr>
              <w:tabs>
                <w:tab w:val="left" w:pos="4998"/>
              </w:tabs>
              <w:spacing w:after="0" w:line="240" w:lineRule="auto"/>
              <w:jc w:val="right"/>
              <w:rPr>
                <w:rFonts w:eastAsia="Times New Roman" w:cstheme="minorHAnsi"/>
                <w:b/>
                <w:color w:val="000000"/>
                <w:u w:val="single"/>
                <w:lang w:val="en-US"/>
              </w:rPr>
            </w:pPr>
            <w:r w:rsidRPr="00B72863">
              <w:rPr>
                <w:rFonts w:eastAsia="Times New Roman" w:cstheme="minorHAnsi"/>
                <w:b/>
                <w:color w:val="000000"/>
                <w:u w:val="single"/>
                <w:lang w:val="en-US"/>
              </w:rPr>
              <w:t>Councillors</w:t>
            </w:r>
          </w:p>
        </w:tc>
        <w:tc>
          <w:tcPr>
            <w:tcW w:w="492" w:type="dxa"/>
            <w:shd w:val="clear" w:color="auto" w:fill="auto"/>
          </w:tcPr>
          <w:p w14:paraId="5AABDE38" w14:textId="77777777" w:rsidR="00320A58" w:rsidRPr="00B72863" w:rsidRDefault="00320A58" w:rsidP="000B1A63">
            <w:pPr>
              <w:tabs>
                <w:tab w:val="left" w:pos="4998"/>
              </w:tabs>
              <w:spacing w:after="0" w:line="240" w:lineRule="auto"/>
              <w:jc w:val="center"/>
              <w:rPr>
                <w:rFonts w:eastAsia="Times New Roman" w:cstheme="minorHAnsi"/>
                <w:b/>
                <w:color w:val="000000"/>
                <w:u w:val="single"/>
                <w:lang w:val="en-US"/>
              </w:rPr>
            </w:pPr>
          </w:p>
        </w:tc>
        <w:tc>
          <w:tcPr>
            <w:tcW w:w="4608" w:type="dxa"/>
            <w:shd w:val="clear" w:color="auto" w:fill="auto"/>
          </w:tcPr>
          <w:p w14:paraId="0E78F9EA" w14:textId="77777777" w:rsidR="00320A58" w:rsidRPr="00B72863" w:rsidRDefault="00320A58" w:rsidP="000B1A63">
            <w:pPr>
              <w:tabs>
                <w:tab w:val="left" w:pos="4998"/>
              </w:tabs>
              <w:spacing w:after="0" w:line="240" w:lineRule="auto"/>
              <w:rPr>
                <w:rFonts w:eastAsia="Times New Roman" w:cstheme="minorHAnsi"/>
                <w:b/>
                <w:color w:val="000000"/>
                <w:u w:val="single"/>
                <w:lang w:val="en-US"/>
              </w:rPr>
            </w:pPr>
            <w:r w:rsidRPr="00B72863">
              <w:rPr>
                <w:rFonts w:eastAsia="Times New Roman" w:cstheme="minorHAnsi"/>
                <w:b/>
                <w:color w:val="000000"/>
                <w:u w:val="single"/>
                <w:lang w:val="en-US"/>
              </w:rPr>
              <w:t>Councillors</w:t>
            </w:r>
          </w:p>
        </w:tc>
      </w:tr>
      <w:tr w:rsidR="00320A58" w:rsidRPr="00B72863" w14:paraId="15A38363" w14:textId="77777777" w:rsidTr="000B1A63">
        <w:trPr>
          <w:trHeight w:val="217"/>
        </w:trPr>
        <w:tc>
          <w:tcPr>
            <w:tcW w:w="3348" w:type="dxa"/>
            <w:shd w:val="clear" w:color="auto" w:fill="auto"/>
          </w:tcPr>
          <w:p w14:paraId="090B5D12"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Bailey, C.</w:t>
            </w:r>
          </w:p>
        </w:tc>
        <w:tc>
          <w:tcPr>
            <w:tcW w:w="492" w:type="dxa"/>
            <w:shd w:val="clear" w:color="auto" w:fill="auto"/>
          </w:tcPr>
          <w:p w14:paraId="13FE4353"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1C697B15"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Lawlor, B.</w:t>
            </w:r>
          </w:p>
        </w:tc>
      </w:tr>
      <w:tr w:rsidR="00320A58" w:rsidRPr="00B72863" w14:paraId="0DE44993" w14:textId="77777777" w:rsidTr="000B1A63">
        <w:trPr>
          <w:trHeight w:val="217"/>
        </w:trPr>
        <w:tc>
          <w:tcPr>
            <w:tcW w:w="3348" w:type="dxa"/>
            <w:shd w:val="clear" w:color="auto" w:fill="auto"/>
          </w:tcPr>
          <w:p w14:paraId="3CF42DA1"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Carey, W.</w:t>
            </w:r>
          </w:p>
        </w:tc>
        <w:tc>
          <w:tcPr>
            <w:tcW w:w="492" w:type="dxa"/>
            <w:shd w:val="clear" w:color="auto" w:fill="auto"/>
          </w:tcPr>
          <w:p w14:paraId="7E8749F5"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272D3F5B"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Mahon, K.</w:t>
            </w:r>
          </w:p>
        </w:tc>
      </w:tr>
      <w:tr w:rsidR="00320A58" w:rsidRPr="00B72863" w14:paraId="22E16F83" w14:textId="77777777" w:rsidTr="000B1A63">
        <w:trPr>
          <w:trHeight w:val="217"/>
        </w:trPr>
        <w:tc>
          <w:tcPr>
            <w:tcW w:w="3348" w:type="dxa"/>
            <w:shd w:val="clear" w:color="auto" w:fill="auto"/>
          </w:tcPr>
          <w:p w14:paraId="09E732C5"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Casserly, V.</w:t>
            </w:r>
          </w:p>
        </w:tc>
        <w:tc>
          <w:tcPr>
            <w:tcW w:w="492" w:type="dxa"/>
            <w:shd w:val="clear" w:color="auto" w:fill="auto"/>
          </w:tcPr>
          <w:p w14:paraId="0593630C"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024B6EAC"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McCrave, L.</w:t>
            </w:r>
          </w:p>
        </w:tc>
      </w:tr>
      <w:tr w:rsidR="00320A58" w:rsidRPr="00B72863" w14:paraId="6ED8A0C0" w14:textId="77777777" w:rsidTr="000B1A63">
        <w:trPr>
          <w:trHeight w:val="217"/>
        </w:trPr>
        <w:tc>
          <w:tcPr>
            <w:tcW w:w="3348" w:type="dxa"/>
            <w:shd w:val="clear" w:color="auto" w:fill="auto"/>
          </w:tcPr>
          <w:p w14:paraId="3D7FC2D1"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Collins, Y.</w:t>
            </w:r>
          </w:p>
        </w:tc>
        <w:tc>
          <w:tcPr>
            <w:tcW w:w="492" w:type="dxa"/>
            <w:shd w:val="clear" w:color="auto" w:fill="auto"/>
          </w:tcPr>
          <w:p w14:paraId="6961AEAE"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6377327C"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McMahon, R.</w:t>
            </w:r>
          </w:p>
        </w:tc>
      </w:tr>
      <w:tr w:rsidR="00320A58" w:rsidRPr="00B72863" w14:paraId="40CB34A9" w14:textId="77777777" w:rsidTr="000B1A63">
        <w:trPr>
          <w:trHeight w:val="217"/>
        </w:trPr>
        <w:tc>
          <w:tcPr>
            <w:tcW w:w="3348" w:type="dxa"/>
            <w:shd w:val="clear" w:color="auto" w:fill="auto"/>
          </w:tcPr>
          <w:p w14:paraId="079BE090"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Costello, T.</w:t>
            </w:r>
          </w:p>
        </w:tc>
        <w:tc>
          <w:tcPr>
            <w:tcW w:w="492" w:type="dxa"/>
            <w:shd w:val="clear" w:color="auto" w:fill="auto"/>
          </w:tcPr>
          <w:p w14:paraId="02029CB4"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39425532"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McManus, D.</w:t>
            </w:r>
          </w:p>
        </w:tc>
      </w:tr>
      <w:tr w:rsidR="00320A58" w:rsidRPr="00B72863" w14:paraId="76E0A25C" w14:textId="77777777" w:rsidTr="000B1A63">
        <w:trPr>
          <w:trHeight w:val="217"/>
        </w:trPr>
        <w:tc>
          <w:tcPr>
            <w:tcW w:w="3348" w:type="dxa"/>
            <w:shd w:val="clear" w:color="auto" w:fill="auto"/>
          </w:tcPr>
          <w:p w14:paraId="4EB00B8A"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Duff, M.</w:t>
            </w:r>
          </w:p>
        </w:tc>
        <w:tc>
          <w:tcPr>
            <w:tcW w:w="492" w:type="dxa"/>
            <w:shd w:val="clear" w:color="auto" w:fill="auto"/>
          </w:tcPr>
          <w:p w14:paraId="52B7864C"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65A7F14A"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Moynihan, S.</w:t>
            </w:r>
          </w:p>
        </w:tc>
      </w:tr>
      <w:tr w:rsidR="00320A58" w:rsidRPr="00B72863" w14:paraId="03522F37" w14:textId="77777777" w:rsidTr="000B1A63">
        <w:trPr>
          <w:trHeight w:val="217"/>
        </w:trPr>
        <w:tc>
          <w:tcPr>
            <w:tcW w:w="3348" w:type="dxa"/>
            <w:shd w:val="clear" w:color="auto" w:fill="auto"/>
          </w:tcPr>
          <w:p w14:paraId="22C194A4"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Dunne, L.</w:t>
            </w:r>
          </w:p>
        </w:tc>
        <w:tc>
          <w:tcPr>
            <w:tcW w:w="492" w:type="dxa"/>
            <w:shd w:val="clear" w:color="auto" w:fill="auto"/>
          </w:tcPr>
          <w:p w14:paraId="77701CBC"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230B4B3D"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Murphy, E.</w:t>
            </w:r>
          </w:p>
        </w:tc>
      </w:tr>
      <w:tr w:rsidR="00320A58" w:rsidRPr="00B72863" w14:paraId="4CDA9A18" w14:textId="77777777" w:rsidTr="000B1A63">
        <w:trPr>
          <w:trHeight w:val="217"/>
        </w:trPr>
        <w:tc>
          <w:tcPr>
            <w:tcW w:w="3348" w:type="dxa"/>
            <w:shd w:val="clear" w:color="auto" w:fill="auto"/>
          </w:tcPr>
          <w:p w14:paraId="02EA1279"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Donaghy, L.</w:t>
            </w:r>
          </w:p>
        </w:tc>
        <w:tc>
          <w:tcPr>
            <w:tcW w:w="492" w:type="dxa"/>
            <w:shd w:val="clear" w:color="auto" w:fill="auto"/>
          </w:tcPr>
          <w:p w14:paraId="68D355FE"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0E96DE4B"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O’Brien, E.</w:t>
            </w:r>
          </w:p>
        </w:tc>
      </w:tr>
      <w:tr w:rsidR="00320A58" w:rsidRPr="00B72863" w14:paraId="07596616" w14:textId="77777777" w:rsidTr="000B1A63">
        <w:trPr>
          <w:trHeight w:val="217"/>
        </w:trPr>
        <w:tc>
          <w:tcPr>
            <w:tcW w:w="3348" w:type="dxa"/>
            <w:shd w:val="clear" w:color="auto" w:fill="auto"/>
          </w:tcPr>
          <w:p w14:paraId="7956630E"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Edge, A.</w:t>
            </w:r>
          </w:p>
        </w:tc>
        <w:tc>
          <w:tcPr>
            <w:tcW w:w="492" w:type="dxa"/>
            <w:shd w:val="clear" w:color="auto" w:fill="auto"/>
          </w:tcPr>
          <w:p w14:paraId="02231636"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1717CE7E"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Ó Broin, E</w:t>
            </w:r>
          </w:p>
        </w:tc>
      </w:tr>
      <w:tr w:rsidR="00320A58" w:rsidRPr="00B72863" w14:paraId="4DA5BFBC" w14:textId="77777777" w:rsidTr="000B1A63">
        <w:trPr>
          <w:trHeight w:val="217"/>
        </w:trPr>
        <w:tc>
          <w:tcPr>
            <w:tcW w:w="3348" w:type="dxa"/>
            <w:shd w:val="clear" w:color="auto" w:fill="auto"/>
          </w:tcPr>
          <w:p w14:paraId="0BAE07DA"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Egan, K.</w:t>
            </w:r>
          </w:p>
        </w:tc>
        <w:tc>
          <w:tcPr>
            <w:tcW w:w="492" w:type="dxa"/>
            <w:shd w:val="clear" w:color="auto" w:fill="auto"/>
          </w:tcPr>
          <w:p w14:paraId="2E6FEFF7"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1755B24C"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O’Byrne, C.</w:t>
            </w:r>
          </w:p>
        </w:tc>
      </w:tr>
      <w:tr w:rsidR="00320A58" w:rsidRPr="00B72863" w14:paraId="7BC7A703" w14:textId="77777777" w:rsidTr="000B1A63">
        <w:trPr>
          <w:trHeight w:val="239"/>
        </w:trPr>
        <w:tc>
          <w:tcPr>
            <w:tcW w:w="3348" w:type="dxa"/>
            <w:shd w:val="clear" w:color="auto" w:fill="auto"/>
          </w:tcPr>
          <w:p w14:paraId="6AB97CFD"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Fay, S.</w:t>
            </w:r>
          </w:p>
        </w:tc>
        <w:tc>
          <w:tcPr>
            <w:tcW w:w="492" w:type="dxa"/>
            <w:shd w:val="clear" w:color="auto" w:fill="auto"/>
          </w:tcPr>
          <w:p w14:paraId="68FCF31D"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4B078D61"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O’Connell, G.</w:t>
            </w:r>
          </w:p>
        </w:tc>
      </w:tr>
      <w:tr w:rsidR="00320A58" w:rsidRPr="00B72863" w14:paraId="32519AE7" w14:textId="77777777" w:rsidTr="000B1A63">
        <w:trPr>
          <w:trHeight w:val="239"/>
        </w:trPr>
        <w:tc>
          <w:tcPr>
            <w:tcW w:w="3348" w:type="dxa"/>
            <w:shd w:val="clear" w:color="auto" w:fill="auto"/>
          </w:tcPr>
          <w:p w14:paraId="355F2A0F"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Gilligan, T.</w:t>
            </w:r>
          </w:p>
        </w:tc>
        <w:tc>
          <w:tcPr>
            <w:tcW w:w="492" w:type="dxa"/>
            <w:shd w:val="clear" w:color="auto" w:fill="auto"/>
          </w:tcPr>
          <w:p w14:paraId="1EDD409E"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2904A599"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O’Connor, C.</w:t>
            </w:r>
          </w:p>
        </w:tc>
      </w:tr>
      <w:tr w:rsidR="00320A58" w:rsidRPr="00B72863" w14:paraId="4636BB5B" w14:textId="77777777" w:rsidTr="000B1A63">
        <w:trPr>
          <w:trHeight w:val="239"/>
        </w:trPr>
        <w:tc>
          <w:tcPr>
            <w:tcW w:w="3348" w:type="dxa"/>
            <w:shd w:val="clear" w:color="auto" w:fill="auto"/>
          </w:tcPr>
          <w:p w14:paraId="7FB04BDB"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Gogarty, P.</w:t>
            </w:r>
          </w:p>
        </w:tc>
        <w:tc>
          <w:tcPr>
            <w:tcW w:w="492" w:type="dxa"/>
            <w:shd w:val="clear" w:color="auto" w:fill="auto"/>
          </w:tcPr>
          <w:p w14:paraId="295B1CC0"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276AC5E5"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O’Donovan, D.</w:t>
            </w:r>
          </w:p>
        </w:tc>
      </w:tr>
      <w:tr w:rsidR="00320A58" w:rsidRPr="00B72863" w14:paraId="020376FD" w14:textId="77777777" w:rsidTr="000B1A63">
        <w:trPr>
          <w:trHeight w:val="239"/>
        </w:trPr>
        <w:tc>
          <w:tcPr>
            <w:tcW w:w="3348" w:type="dxa"/>
            <w:shd w:val="clear" w:color="auto" w:fill="auto"/>
          </w:tcPr>
          <w:p w14:paraId="3CBE71BE"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Hayes, A.</w:t>
            </w:r>
          </w:p>
        </w:tc>
        <w:tc>
          <w:tcPr>
            <w:tcW w:w="492" w:type="dxa"/>
            <w:shd w:val="clear" w:color="auto" w:fill="auto"/>
          </w:tcPr>
          <w:p w14:paraId="711E5E23"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350E55EF"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O’Hara, S.</w:t>
            </w:r>
          </w:p>
        </w:tc>
      </w:tr>
      <w:tr w:rsidR="00320A58" w:rsidRPr="00B72863" w14:paraId="4AB500F1" w14:textId="77777777" w:rsidTr="000B1A63">
        <w:trPr>
          <w:trHeight w:val="239"/>
        </w:trPr>
        <w:tc>
          <w:tcPr>
            <w:tcW w:w="3348" w:type="dxa"/>
            <w:shd w:val="clear" w:color="auto" w:fill="auto"/>
          </w:tcPr>
          <w:p w14:paraId="59F86E1F"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Holohan, P.</w:t>
            </w:r>
          </w:p>
        </w:tc>
        <w:tc>
          <w:tcPr>
            <w:tcW w:w="492" w:type="dxa"/>
            <w:shd w:val="clear" w:color="auto" w:fill="auto"/>
          </w:tcPr>
          <w:p w14:paraId="2AA58D88"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2C3364F6"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O’Toole, L.</w:t>
            </w:r>
          </w:p>
        </w:tc>
      </w:tr>
      <w:tr w:rsidR="00320A58" w:rsidRPr="00B72863" w14:paraId="62B1866A" w14:textId="77777777" w:rsidTr="000B1A63">
        <w:trPr>
          <w:trHeight w:val="239"/>
        </w:trPr>
        <w:tc>
          <w:tcPr>
            <w:tcW w:w="3348" w:type="dxa"/>
            <w:shd w:val="clear" w:color="auto" w:fill="auto"/>
          </w:tcPr>
          <w:p w14:paraId="1CF1F3A5"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Johansson, M.</w:t>
            </w:r>
          </w:p>
        </w:tc>
        <w:tc>
          <w:tcPr>
            <w:tcW w:w="492" w:type="dxa"/>
            <w:shd w:val="clear" w:color="auto" w:fill="auto"/>
          </w:tcPr>
          <w:p w14:paraId="091CCF78"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314FEFDC"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Pereppadan, B.</w:t>
            </w:r>
          </w:p>
        </w:tc>
      </w:tr>
      <w:tr w:rsidR="00320A58" w:rsidRPr="00B72863" w14:paraId="72118E73" w14:textId="77777777" w:rsidTr="000B1A63">
        <w:trPr>
          <w:trHeight w:val="239"/>
        </w:trPr>
        <w:tc>
          <w:tcPr>
            <w:tcW w:w="3348" w:type="dxa"/>
            <w:shd w:val="clear" w:color="auto" w:fill="auto"/>
          </w:tcPr>
          <w:p w14:paraId="4F7E72E3"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Kavanagh, P.</w:t>
            </w:r>
          </w:p>
        </w:tc>
        <w:tc>
          <w:tcPr>
            <w:tcW w:w="492" w:type="dxa"/>
            <w:shd w:val="clear" w:color="auto" w:fill="auto"/>
          </w:tcPr>
          <w:p w14:paraId="410A5B43"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455BE94A"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Sinclair, L.</w:t>
            </w:r>
          </w:p>
        </w:tc>
      </w:tr>
      <w:tr w:rsidR="00320A58" w:rsidRPr="00B72863" w14:paraId="2AE1C8D5" w14:textId="77777777" w:rsidTr="000B1A63">
        <w:trPr>
          <w:trHeight w:val="239"/>
        </w:trPr>
        <w:tc>
          <w:tcPr>
            <w:tcW w:w="3348" w:type="dxa"/>
            <w:shd w:val="clear" w:color="auto" w:fill="auto"/>
          </w:tcPr>
          <w:p w14:paraId="2692D86D" w14:textId="77777777"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Kearns, P.</w:t>
            </w:r>
          </w:p>
        </w:tc>
        <w:tc>
          <w:tcPr>
            <w:tcW w:w="492" w:type="dxa"/>
            <w:shd w:val="clear" w:color="auto" w:fill="auto"/>
          </w:tcPr>
          <w:p w14:paraId="6A8590CE"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21112C6B"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Timmons, F.</w:t>
            </w:r>
          </w:p>
        </w:tc>
      </w:tr>
      <w:tr w:rsidR="00320A58" w:rsidRPr="00B72863" w14:paraId="35A0B38A" w14:textId="77777777" w:rsidTr="000B1A63">
        <w:trPr>
          <w:trHeight w:val="239"/>
        </w:trPr>
        <w:tc>
          <w:tcPr>
            <w:tcW w:w="3348" w:type="dxa"/>
            <w:shd w:val="clear" w:color="auto" w:fill="auto"/>
          </w:tcPr>
          <w:p w14:paraId="32E2638E" w14:textId="18C8892D"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King, C.</w:t>
            </w:r>
          </w:p>
        </w:tc>
        <w:tc>
          <w:tcPr>
            <w:tcW w:w="492" w:type="dxa"/>
            <w:shd w:val="clear" w:color="auto" w:fill="auto"/>
          </w:tcPr>
          <w:p w14:paraId="3211FFB3"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778B49F2" w14:textId="77777777" w:rsidR="00320A58" w:rsidRPr="00B72863" w:rsidRDefault="00320A58" w:rsidP="000B1A63">
            <w:pPr>
              <w:tabs>
                <w:tab w:val="left" w:pos="4998"/>
              </w:tabs>
              <w:spacing w:after="0" w:line="240" w:lineRule="auto"/>
              <w:rPr>
                <w:rFonts w:eastAsia="Times New Roman" w:cstheme="minorHAnsi"/>
                <w:color w:val="000000"/>
                <w:lang w:val="en-US"/>
              </w:rPr>
            </w:pPr>
            <w:r w:rsidRPr="00B72863">
              <w:rPr>
                <w:rFonts w:eastAsia="Times New Roman" w:cstheme="minorHAnsi"/>
                <w:color w:val="000000"/>
                <w:lang w:val="en-US"/>
              </w:rPr>
              <w:t>Tuffy, J.</w:t>
            </w:r>
          </w:p>
        </w:tc>
      </w:tr>
      <w:tr w:rsidR="00320A58" w:rsidRPr="00B72863" w14:paraId="2AA357DD" w14:textId="77777777" w:rsidTr="000B1A63">
        <w:trPr>
          <w:trHeight w:val="239"/>
        </w:trPr>
        <w:tc>
          <w:tcPr>
            <w:tcW w:w="3348" w:type="dxa"/>
            <w:shd w:val="clear" w:color="auto" w:fill="auto"/>
          </w:tcPr>
          <w:p w14:paraId="71147AE3" w14:textId="60434C40" w:rsidR="00320A58" w:rsidRPr="00B72863" w:rsidRDefault="00320A58" w:rsidP="000B1A63">
            <w:pPr>
              <w:tabs>
                <w:tab w:val="left" w:pos="4998"/>
              </w:tabs>
              <w:spacing w:after="0" w:line="240" w:lineRule="auto"/>
              <w:jc w:val="right"/>
              <w:rPr>
                <w:rFonts w:eastAsia="Times New Roman" w:cstheme="minorHAnsi"/>
                <w:color w:val="000000"/>
                <w:lang w:val="en-US"/>
              </w:rPr>
            </w:pPr>
            <w:r w:rsidRPr="00B72863">
              <w:rPr>
                <w:rFonts w:eastAsia="Times New Roman" w:cstheme="minorHAnsi"/>
                <w:color w:val="000000"/>
                <w:lang w:val="en-US"/>
              </w:rPr>
              <w:t>Richardson, D.</w:t>
            </w:r>
          </w:p>
        </w:tc>
        <w:tc>
          <w:tcPr>
            <w:tcW w:w="492" w:type="dxa"/>
            <w:shd w:val="clear" w:color="auto" w:fill="auto"/>
          </w:tcPr>
          <w:p w14:paraId="39BB5ACA" w14:textId="77777777" w:rsidR="00320A58" w:rsidRPr="00B72863" w:rsidRDefault="00320A58" w:rsidP="000B1A63">
            <w:pPr>
              <w:tabs>
                <w:tab w:val="left" w:pos="4998"/>
              </w:tabs>
              <w:spacing w:after="0" w:line="240" w:lineRule="auto"/>
              <w:jc w:val="center"/>
              <w:rPr>
                <w:rFonts w:eastAsia="Times New Roman" w:cstheme="minorHAnsi"/>
                <w:color w:val="000000"/>
                <w:lang w:val="en-US"/>
              </w:rPr>
            </w:pPr>
          </w:p>
        </w:tc>
        <w:tc>
          <w:tcPr>
            <w:tcW w:w="4608" w:type="dxa"/>
            <w:shd w:val="clear" w:color="auto" w:fill="auto"/>
          </w:tcPr>
          <w:p w14:paraId="6396C8D4" w14:textId="1C753E37" w:rsidR="00320A58" w:rsidRPr="00B72863" w:rsidRDefault="00814FBE" w:rsidP="000B1A63">
            <w:pPr>
              <w:tabs>
                <w:tab w:val="left" w:pos="4998"/>
              </w:tabs>
              <w:spacing w:after="0" w:line="240" w:lineRule="auto"/>
              <w:rPr>
                <w:rFonts w:eastAsia="Times New Roman" w:cstheme="minorHAnsi"/>
                <w:color w:val="000000"/>
                <w:lang w:val="en-US"/>
              </w:rPr>
            </w:pPr>
            <w:r w:rsidRPr="00B72863">
              <w:rPr>
                <w:rFonts w:cstheme="minorHAnsi"/>
              </w:rPr>
              <w:t xml:space="preserve">Ó </w:t>
            </w:r>
            <w:proofErr w:type="spellStart"/>
            <w:r w:rsidRPr="00B72863">
              <w:rPr>
                <w:rFonts w:cstheme="minorHAnsi"/>
              </w:rPr>
              <w:t>Brádaigh</w:t>
            </w:r>
            <w:proofErr w:type="spellEnd"/>
            <w:r w:rsidR="00BE4282" w:rsidRPr="00B72863">
              <w:rPr>
                <w:rFonts w:cstheme="minorHAnsi"/>
              </w:rPr>
              <w:t>, D.</w:t>
            </w:r>
          </w:p>
        </w:tc>
      </w:tr>
    </w:tbl>
    <w:p w14:paraId="681B5F5A" w14:textId="77777777" w:rsidR="00320A58" w:rsidRPr="00B72863" w:rsidRDefault="00320A58" w:rsidP="00320A58">
      <w:pPr>
        <w:tabs>
          <w:tab w:val="left" w:pos="4998"/>
        </w:tabs>
        <w:spacing w:after="120" w:line="240" w:lineRule="auto"/>
        <w:jc w:val="center"/>
        <w:outlineLvl w:val="0"/>
        <w:rPr>
          <w:rFonts w:eastAsia="Times New Roman" w:cstheme="minorHAnsi"/>
          <w:b/>
          <w:color w:val="000000"/>
          <w:lang w:val="en-US" w:eastAsia="en-US"/>
        </w:rPr>
      </w:pPr>
    </w:p>
    <w:p w14:paraId="2948403B" w14:textId="79BD2402" w:rsidR="00320A58" w:rsidRPr="00B72863" w:rsidRDefault="00320A58" w:rsidP="00320A58">
      <w:pPr>
        <w:tabs>
          <w:tab w:val="left" w:pos="4998"/>
        </w:tabs>
        <w:spacing w:after="120" w:line="240" w:lineRule="auto"/>
        <w:jc w:val="center"/>
        <w:outlineLvl w:val="0"/>
        <w:rPr>
          <w:rFonts w:eastAsia="Times New Roman" w:cstheme="minorHAnsi"/>
          <w:b/>
          <w:color w:val="000000"/>
          <w:lang w:val="en-US" w:eastAsia="en-US"/>
        </w:rPr>
      </w:pPr>
      <w:r w:rsidRPr="00B72863">
        <w:rPr>
          <w:rFonts w:eastAsia="Times New Roman" w:cstheme="minorHAnsi"/>
          <w:b/>
          <w:color w:val="000000"/>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320A58" w:rsidRPr="00B72863" w14:paraId="537D996F" w14:textId="77777777" w:rsidTr="000B1A63">
        <w:trPr>
          <w:trHeight w:val="271"/>
        </w:trPr>
        <w:tc>
          <w:tcPr>
            <w:tcW w:w="3697" w:type="dxa"/>
          </w:tcPr>
          <w:p w14:paraId="53D4E06A" w14:textId="77777777" w:rsidR="00320A58" w:rsidRPr="00B72863" w:rsidRDefault="00320A58" w:rsidP="000B1A63">
            <w:pPr>
              <w:tabs>
                <w:tab w:val="left" w:pos="4998"/>
              </w:tabs>
              <w:spacing w:after="0" w:line="240" w:lineRule="auto"/>
              <w:jc w:val="right"/>
              <w:rPr>
                <w:rFonts w:eastAsia="Times New Roman" w:cstheme="minorHAnsi"/>
                <w:color w:val="000000"/>
                <w:lang w:val="en-US" w:eastAsia="en-US"/>
              </w:rPr>
            </w:pPr>
            <w:r w:rsidRPr="00B72863">
              <w:rPr>
                <w:rFonts w:eastAsia="Times New Roman" w:cstheme="minorHAnsi"/>
                <w:color w:val="000000"/>
                <w:lang w:val="en-US" w:eastAsia="en-US"/>
              </w:rPr>
              <w:t>Chief Executive</w:t>
            </w:r>
          </w:p>
        </w:tc>
        <w:tc>
          <w:tcPr>
            <w:tcW w:w="4473" w:type="dxa"/>
          </w:tcPr>
          <w:p w14:paraId="28B21934" w14:textId="77777777" w:rsidR="00320A58" w:rsidRPr="00B72863" w:rsidRDefault="00320A58" w:rsidP="000B1A63">
            <w:pPr>
              <w:tabs>
                <w:tab w:val="left" w:pos="4998"/>
              </w:tabs>
              <w:spacing w:after="0" w:line="240" w:lineRule="auto"/>
              <w:rPr>
                <w:rFonts w:eastAsia="Times New Roman" w:cstheme="minorHAnsi"/>
                <w:color w:val="000000"/>
                <w:lang w:val="en-GB" w:eastAsia="en-US"/>
              </w:rPr>
            </w:pPr>
            <w:r w:rsidRPr="00B72863">
              <w:rPr>
                <w:rFonts w:eastAsia="Times New Roman" w:cstheme="minorHAnsi"/>
                <w:color w:val="000000"/>
                <w:lang w:val="en-GB" w:eastAsia="en-US"/>
              </w:rPr>
              <w:t xml:space="preserve">D. McLoughlin. </w:t>
            </w:r>
          </w:p>
        </w:tc>
      </w:tr>
      <w:tr w:rsidR="00320A58" w:rsidRPr="00B72863" w14:paraId="443998F0" w14:textId="77777777" w:rsidTr="000B1A63">
        <w:trPr>
          <w:trHeight w:val="271"/>
        </w:trPr>
        <w:tc>
          <w:tcPr>
            <w:tcW w:w="3697" w:type="dxa"/>
          </w:tcPr>
          <w:p w14:paraId="14742459" w14:textId="77777777" w:rsidR="00320A58" w:rsidRPr="00B72863" w:rsidRDefault="00320A58" w:rsidP="000B1A63">
            <w:pPr>
              <w:tabs>
                <w:tab w:val="left" w:pos="4998"/>
              </w:tabs>
              <w:spacing w:after="0" w:line="240" w:lineRule="auto"/>
              <w:jc w:val="right"/>
              <w:rPr>
                <w:rFonts w:eastAsia="Times New Roman" w:cstheme="minorHAnsi"/>
                <w:color w:val="000000"/>
                <w:lang w:val="en-US" w:eastAsia="en-US"/>
              </w:rPr>
            </w:pPr>
            <w:r w:rsidRPr="00B72863">
              <w:rPr>
                <w:rFonts w:eastAsia="Times New Roman" w:cstheme="minorHAnsi"/>
                <w:color w:val="000000"/>
                <w:lang w:val="en-US" w:eastAsia="en-US"/>
              </w:rPr>
              <w:t>Directors/ Heads of Function</w:t>
            </w:r>
          </w:p>
          <w:p w14:paraId="46A328D2" w14:textId="77777777" w:rsidR="00320A58" w:rsidRPr="00B72863" w:rsidRDefault="00320A58" w:rsidP="000B1A63">
            <w:pPr>
              <w:tabs>
                <w:tab w:val="left" w:pos="4998"/>
              </w:tabs>
              <w:spacing w:after="0" w:line="240" w:lineRule="auto"/>
              <w:ind w:left="720"/>
              <w:contextualSpacing/>
              <w:jc w:val="right"/>
              <w:rPr>
                <w:rFonts w:eastAsia="Times New Roman" w:cstheme="minorHAnsi"/>
                <w:color w:val="000000"/>
                <w:lang w:val="en-US" w:eastAsia="en-US"/>
              </w:rPr>
            </w:pPr>
          </w:p>
          <w:p w14:paraId="28BBF6AB" w14:textId="77777777" w:rsidR="00320A58" w:rsidRPr="00B72863" w:rsidRDefault="00320A58" w:rsidP="000B1A63">
            <w:pPr>
              <w:tabs>
                <w:tab w:val="left" w:pos="4998"/>
              </w:tabs>
              <w:spacing w:after="0" w:line="240" w:lineRule="auto"/>
              <w:jc w:val="right"/>
              <w:rPr>
                <w:rFonts w:eastAsia="Times New Roman" w:cstheme="minorHAnsi"/>
                <w:color w:val="000000"/>
                <w:lang w:val="en-US" w:eastAsia="en-US"/>
              </w:rPr>
            </w:pPr>
            <w:r w:rsidRPr="00B72863">
              <w:rPr>
                <w:rFonts w:eastAsia="Times New Roman" w:cstheme="minorHAnsi"/>
                <w:color w:val="000000"/>
                <w:lang w:val="en-US" w:eastAsia="en-US"/>
              </w:rPr>
              <w:t>Head of Finance</w:t>
            </w:r>
          </w:p>
          <w:p w14:paraId="177636C5" w14:textId="77777777" w:rsidR="003226CF" w:rsidRPr="00B72863" w:rsidRDefault="003226CF" w:rsidP="000B1A63">
            <w:pPr>
              <w:tabs>
                <w:tab w:val="left" w:pos="4998"/>
              </w:tabs>
              <w:spacing w:after="0" w:line="240" w:lineRule="auto"/>
              <w:jc w:val="right"/>
              <w:rPr>
                <w:rFonts w:eastAsia="Times New Roman" w:cstheme="minorHAnsi"/>
                <w:color w:val="000000"/>
                <w:lang w:val="en-US" w:eastAsia="en-US"/>
              </w:rPr>
            </w:pPr>
            <w:r w:rsidRPr="00B72863">
              <w:rPr>
                <w:rFonts w:eastAsia="Times New Roman" w:cstheme="minorHAnsi"/>
                <w:color w:val="000000"/>
                <w:lang w:val="en-US" w:eastAsia="en-US"/>
              </w:rPr>
              <w:t>County Architect</w:t>
            </w:r>
          </w:p>
          <w:p w14:paraId="650D65E1" w14:textId="77777777" w:rsidR="003226CF" w:rsidRPr="00B72863" w:rsidRDefault="003226CF" w:rsidP="000B1A63">
            <w:pPr>
              <w:tabs>
                <w:tab w:val="left" w:pos="4998"/>
              </w:tabs>
              <w:spacing w:after="0" w:line="240" w:lineRule="auto"/>
              <w:jc w:val="right"/>
              <w:rPr>
                <w:rFonts w:eastAsia="Times New Roman" w:cstheme="minorHAnsi"/>
                <w:color w:val="000000"/>
                <w:lang w:val="en-US" w:eastAsia="en-US"/>
              </w:rPr>
            </w:pPr>
            <w:r w:rsidRPr="00B72863">
              <w:rPr>
                <w:rFonts w:eastAsia="Times New Roman" w:cstheme="minorHAnsi"/>
                <w:color w:val="000000"/>
                <w:lang w:val="en-US" w:eastAsia="en-US"/>
              </w:rPr>
              <w:t>Senior Executive Officer</w:t>
            </w:r>
          </w:p>
          <w:p w14:paraId="7C61ECDB" w14:textId="7C305EF3" w:rsidR="002C5D22" w:rsidRPr="00B72863" w:rsidRDefault="004A7E84" w:rsidP="000B1A63">
            <w:pPr>
              <w:tabs>
                <w:tab w:val="left" w:pos="4998"/>
              </w:tabs>
              <w:spacing w:after="0" w:line="240" w:lineRule="auto"/>
              <w:jc w:val="right"/>
              <w:rPr>
                <w:rFonts w:eastAsia="Times New Roman" w:cstheme="minorHAnsi"/>
                <w:color w:val="000000"/>
                <w:lang w:val="en-US" w:eastAsia="en-US"/>
              </w:rPr>
            </w:pPr>
            <w:hyperlink r:id="rId8" w:history="1">
              <w:r w:rsidR="002C5D22" w:rsidRPr="00B72863">
                <w:rPr>
                  <w:rStyle w:val="Hyperlink"/>
                  <w:rFonts w:cstheme="minorHAnsi"/>
                  <w:color w:val="auto"/>
                  <w:u w:val="none"/>
                </w:rPr>
                <w:t>Executive Environmental Scientific Officer</w:t>
              </w:r>
            </w:hyperlink>
          </w:p>
        </w:tc>
        <w:tc>
          <w:tcPr>
            <w:tcW w:w="4473" w:type="dxa"/>
          </w:tcPr>
          <w:p w14:paraId="53C89554" w14:textId="77777777" w:rsidR="00320A58" w:rsidRPr="00B72863" w:rsidRDefault="00320A58" w:rsidP="000B1A63">
            <w:pPr>
              <w:tabs>
                <w:tab w:val="left" w:pos="4998"/>
              </w:tabs>
              <w:spacing w:after="0" w:line="240" w:lineRule="auto"/>
              <w:rPr>
                <w:rFonts w:eastAsia="Times New Roman" w:cstheme="minorHAnsi"/>
                <w:color w:val="000000"/>
                <w:lang w:val="en-US" w:eastAsia="en-US"/>
              </w:rPr>
            </w:pPr>
            <w:r w:rsidRPr="00B72863">
              <w:rPr>
                <w:rFonts w:eastAsia="Times New Roman" w:cstheme="minorHAnsi"/>
                <w:color w:val="000000"/>
                <w:lang w:val="en-GB" w:eastAsia="en-US"/>
              </w:rPr>
              <w:t>L. Maxwell, F. Nevin, T. Walsh, M. Mulhern, C. Ward</w:t>
            </w:r>
            <w:r w:rsidRPr="00B72863">
              <w:rPr>
                <w:rFonts w:eastAsia="Times New Roman" w:cstheme="minorHAnsi"/>
                <w:color w:val="000000"/>
                <w:lang w:val="en-US" w:eastAsia="en-US"/>
              </w:rPr>
              <w:t xml:space="preserve">. </w:t>
            </w:r>
          </w:p>
          <w:p w14:paraId="2925B362" w14:textId="77777777" w:rsidR="003226CF" w:rsidRPr="00B72863" w:rsidRDefault="00320A58" w:rsidP="000B1A63">
            <w:pPr>
              <w:tabs>
                <w:tab w:val="left" w:pos="4998"/>
              </w:tabs>
              <w:spacing w:after="0" w:line="240" w:lineRule="auto"/>
              <w:rPr>
                <w:rFonts w:eastAsia="Times New Roman" w:cstheme="minorHAnsi"/>
                <w:color w:val="000000"/>
                <w:lang w:val="en-US" w:eastAsia="en-US"/>
              </w:rPr>
            </w:pPr>
            <w:r w:rsidRPr="00B72863">
              <w:rPr>
                <w:rFonts w:eastAsia="Times New Roman" w:cstheme="minorHAnsi"/>
                <w:color w:val="000000"/>
                <w:lang w:val="en-US" w:eastAsia="en-US"/>
              </w:rPr>
              <w:t>R. FitzGerald.</w:t>
            </w:r>
          </w:p>
          <w:p w14:paraId="7D9508E6" w14:textId="77777777" w:rsidR="003226CF" w:rsidRPr="00B72863" w:rsidRDefault="003226CF" w:rsidP="000B1A63">
            <w:pPr>
              <w:tabs>
                <w:tab w:val="left" w:pos="4998"/>
              </w:tabs>
              <w:spacing w:after="0" w:line="240" w:lineRule="auto"/>
              <w:rPr>
                <w:rFonts w:eastAsia="Times New Roman" w:cstheme="minorHAnsi"/>
                <w:color w:val="000000"/>
                <w:lang w:val="en-US" w:eastAsia="en-US"/>
              </w:rPr>
            </w:pPr>
            <w:r w:rsidRPr="00B72863">
              <w:rPr>
                <w:rFonts w:eastAsia="Times New Roman" w:cstheme="minorHAnsi"/>
                <w:color w:val="000000"/>
                <w:lang w:val="en-US" w:eastAsia="en-US"/>
              </w:rPr>
              <w:t>E. Conroy</w:t>
            </w:r>
          </w:p>
          <w:p w14:paraId="292927B6" w14:textId="77777777" w:rsidR="003226CF" w:rsidRPr="00B72863" w:rsidRDefault="003226CF" w:rsidP="000B1A63">
            <w:pPr>
              <w:tabs>
                <w:tab w:val="left" w:pos="4998"/>
              </w:tabs>
              <w:spacing w:after="0" w:line="240" w:lineRule="auto"/>
              <w:rPr>
                <w:rFonts w:eastAsia="Times New Roman" w:cstheme="minorHAnsi"/>
                <w:color w:val="000000"/>
                <w:lang w:val="en-US" w:eastAsia="en-US"/>
              </w:rPr>
            </w:pPr>
            <w:r w:rsidRPr="00B72863">
              <w:rPr>
                <w:rFonts w:eastAsia="Times New Roman" w:cstheme="minorHAnsi"/>
                <w:color w:val="000000"/>
                <w:lang w:val="en-US" w:eastAsia="en-US"/>
              </w:rPr>
              <w:t>C. Hurson</w:t>
            </w:r>
          </w:p>
          <w:p w14:paraId="51159673" w14:textId="1EC98A40" w:rsidR="002C5D22" w:rsidRPr="00B72863" w:rsidRDefault="002C5D22" w:rsidP="000B1A63">
            <w:pPr>
              <w:tabs>
                <w:tab w:val="left" w:pos="4998"/>
              </w:tabs>
              <w:spacing w:after="0" w:line="240" w:lineRule="auto"/>
              <w:rPr>
                <w:rFonts w:eastAsia="Times New Roman" w:cstheme="minorHAnsi"/>
                <w:color w:val="000000"/>
                <w:lang w:val="en-US" w:eastAsia="en-US"/>
              </w:rPr>
            </w:pPr>
            <w:r w:rsidRPr="00B72863">
              <w:rPr>
                <w:rFonts w:eastAsia="Times New Roman" w:cstheme="minorHAnsi"/>
                <w:color w:val="000000"/>
                <w:lang w:val="en-US" w:eastAsia="en-US"/>
              </w:rPr>
              <w:t>R. Fitzpatrick</w:t>
            </w:r>
          </w:p>
        </w:tc>
      </w:tr>
      <w:tr w:rsidR="00320A58" w:rsidRPr="00B72863" w14:paraId="2404CC16" w14:textId="77777777" w:rsidTr="000B1A63">
        <w:trPr>
          <w:trHeight w:val="271"/>
        </w:trPr>
        <w:tc>
          <w:tcPr>
            <w:tcW w:w="3697" w:type="dxa"/>
          </w:tcPr>
          <w:p w14:paraId="70ACFCE3" w14:textId="77777777" w:rsidR="00320A58" w:rsidRPr="00B72863" w:rsidRDefault="00320A58" w:rsidP="000B1A63">
            <w:pPr>
              <w:tabs>
                <w:tab w:val="left" w:pos="4998"/>
              </w:tabs>
              <w:spacing w:after="0" w:line="240" w:lineRule="auto"/>
              <w:jc w:val="right"/>
              <w:rPr>
                <w:rFonts w:eastAsia="Times New Roman" w:cstheme="minorHAnsi"/>
                <w:color w:val="000000"/>
                <w:lang w:val="en-US" w:eastAsia="en-US"/>
              </w:rPr>
            </w:pPr>
            <w:r w:rsidRPr="00B72863">
              <w:rPr>
                <w:rFonts w:eastAsia="Times New Roman" w:cstheme="minorHAnsi"/>
                <w:color w:val="000000"/>
                <w:lang w:val="en-US" w:eastAsia="en-US"/>
              </w:rPr>
              <w:t>Administrative Officers</w:t>
            </w:r>
          </w:p>
        </w:tc>
        <w:tc>
          <w:tcPr>
            <w:tcW w:w="4473" w:type="dxa"/>
          </w:tcPr>
          <w:p w14:paraId="376E782B" w14:textId="77777777" w:rsidR="00320A58" w:rsidRPr="00B72863" w:rsidRDefault="00320A58" w:rsidP="000B1A63">
            <w:pPr>
              <w:tabs>
                <w:tab w:val="left" w:pos="4998"/>
              </w:tabs>
              <w:spacing w:after="0" w:line="240" w:lineRule="auto"/>
              <w:rPr>
                <w:rFonts w:eastAsia="Times New Roman" w:cstheme="minorHAnsi"/>
                <w:color w:val="000000"/>
                <w:lang w:val="en-US" w:eastAsia="en-US"/>
              </w:rPr>
            </w:pPr>
            <w:r w:rsidRPr="00B72863">
              <w:rPr>
                <w:rFonts w:eastAsia="Times New Roman" w:cstheme="minorHAnsi"/>
                <w:color w:val="000000"/>
                <w:lang w:val="en-US" w:eastAsia="en-US"/>
              </w:rPr>
              <w:t xml:space="preserve">M. Reilly. </w:t>
            </w:r>
          </w:p>
        </w:tc>
      </w:tr>
      <w:tr w:rsidR="00320A58" w:rsidRPr="00B72863" w14:paraId="5C66D8D9" w14:textId="77777777" w:rsidTr="000B1A63">
        <w:trPr>
          <w:trHeight w:val="271"/>
        </w:trPr>
        <w:tc>
          <w:tcPr>
            <w:tcW w:w="3697" w:type="dxa"/>
          </w:tcPr>
          <w:p w14:paraId="56D234A2" w14:textId="77777777" w:rsidR="00320A58" w:rsidRPr="00B72863" w:rsidRDefault="00320A58" w:rsidP="000B1A63">
            <w:pPr>
              <w:tabs>
                <w:tab w:val="left" w:pos="4998"/>
              </w:tabs>
              <w:spacing w:after="0" w:line="240" w:lineRule="auto"/>
              <w:jc w:val="right"/>
              <w:rPr>
                <w:rFonts w:eastAsia="Times New Roman" w:cstheme="minorHAnsi"/>
                <w:color w:val="000000"/>
                <w:lang w:val="en-US" w:eastAsia="en-US"/>
              </w:rPr>
            </w:pPr>
            <w:r w:rsidRPr="00B72863">
              <w:rPr>
                <w:rFonts w:eastAsia="Times New Roman" w:cstheme="minorHAnsi"/>
                <w:color w:val="000000"/>
                <w:lang w:val="en-US" w:eastAsia="en-US"/>
              </w:rPr>
              <w:t>Assistant Staff Officer</w:t>
            </w:r>
          </w:p>
          <w:p w14:paraId="593A1DA4" w14:textId="77777777" w:rsidR="00320A58" w:rsidRPr="00B72863" w:rsidRDefault="00320A58" w:rsidP="000B1A63">
            <w:pPr>
              <w:tabs>
                <w:tab w:val="left" w:pos="4998"/>
              </w:tabs>
              <w:spacing w:after="0" w:line="240" w:lineRule="auto"/>
              <w:jc w:val="right"/>
              <w:rPr>
                <w:rFonts w:eastAsia="Times New Roman" w:cstheme="minorHAnsi"/>
                <w:color w:val="000000"/>
                <w:lang w:val="en-US" w:eastAsia="en-US"/>
              </w:rPr>
            </w:pPr>
            <w:r w:rsidRPr="00B72863">
              <w:rPr>
                <w:rFonts w:eastAsia="Times New Roman" w:cstheme="minorHAnsi"/>
                <w:color w:val="000000"/>
                <w:lang w:val="en-US" w:eastAsia="en-US"/>
              </w:rPr>
              <w:t>Clerical Officer</w:t>
            </w:r>
          </w:p>
          <w:p w14:paraId="259000E9" w14:textId="77777777" w:rsidR="00320A58" w:rsidRPr="00B72863" w:rsidRDefault="00320A58" w:rsidP="000B1A63">
            <w:pPr>
              <w:tabs>
                <w:tab w:val="left" w:pos="4998"/>
              </w:tabs>
              <w:spacing w:after="0" w:line="240" w:lineRule="auto"/>
              <w:jc w:val="right"/>
              <w:rPr>
                <w:rFonts w:eastAsia="Times New Roman" w:cstheme="minorHAnsi"/>
                <w:color w:val="000000"/>
                <w:lang w:val="en-US" w:eastAsia="en-US"/>
              </w:rPr>
            </w:pPr>
            <w:r w:rsidRPr="00B72863">
              <w:rPr>
                <w:rFonts w:eastAsia="Times New Roman" w:cstheme="minorHAnsi"/>
                <w:color w:val="000000"/>
                <w:lang w:val="en-US" w:eastAsia="en-US"/>
              </w:rPr>
              <w:t>IT. Support</w:t>
            </w:r>
          </w:p>
          <w:p w14:paraId="207FA671" w14:textId="77777777" w:rsidR="00320A58" w:rsidRPr="00B72863" w:rsidRDefault="00320A58" w:rsidP="000B1A63">
            <w:pPr>
              <w:tabs>
                <w:tab w:val="left" w:pos="4998"/>
              </w:tabs>
              <w:spacing w:after="0" w:line="240" w:lineRule="auto"/>
              <w:jc w:val="right"/>
              <w:rPr>
                <w:rFonts w:eastAsia="Times New Roman" w:cstheme="minorHAnsi"/>
                <w:color w:val="000000"/>
                <w:lang w:val="en-US" w:eastAsia="en-US"/>
              </w:rPr>
            </w:pPr>
            <w:r w:rsidRPr="00B72863">
              <w:rPr>
                <w:rFonts w:eastAsia="Times New Roman" w:cstheme="minorHAnsi"/>
                <w:color w:val="000000"/>
                <w:lang w:val="en-US" w:eastAsia="en-US"/>
              </w:rPr>
              <w:t>Sord</w:t>
            </w:r>
          </w:p>
          <w:p w14:paraId="5C20EE94" w14:textId="77777777" w:rsidR="00320A58" w:rsidRPr="00B72863" w:rsidRDefault="00320A58" w:rsidP="000B1A63">
            <w:pPr>
              <w:tabs>
                <w:tab w:val="left" w:pos="4998"/>
              </w:tabs>
              <w:spacing w:after="0" w:line="240" w:lineRule="auto"/>
              <w:jc w:val="right"/>
              <w:rPr>
                <w:rFonts w:eastAsia="Times New Roman" w:cstheme="minorHAnsi"/>
                <w:color w:val="000000"/>
                <w:lang w:val="en-US" w:eastAsia="en-US"/>
              </w:rPr>
            </w:pPr>
          </w:p>
        </w:tc>
        <w:tc>
          <w:tcPr>
            <w:tcW w:w="4473" w:type="dxa"/>
          </w:tcPr>
          <w:p w14:paraId="61D750B6" w14:textId="77777777" w:rsidR="00320A58" w:rsidRPr="00B72863" w:rsidRDefault="00320A58" w:rsidP="000B1A63">
            <w:pPr>
              <w:tabs>
                <w:tab w:val="left" w:pos="4998"/>
              </w:tabs>
              <w:spacing w:after="0" w:line="240" w:lineRule="auto"/>
              <w:rPr>
                <w:rFonts w:eastAsia="Times New Roman" w:cstheme="minorHAnsi"/>
                <w:color w:val="000000"/>
                <w:lang w:val="en-US" w:eastAsia="en-US"/>
              </w:rPr>
            </w:pPr>
            <w:r w:rsidRPr="00B72863">
              <w:rPr>
                <w:rFonts w:eastAsia="Times New Roman" w:cstheme="minorHAnsi"/>
                <w:color w:val="000000"/>
                <w:lang w:val="en-US" w:eastAsia="en-US"/>
              </w:rPr>
              <w:t>A. Hagan.</w:t>
            </w:r>
          </w:p>
          <w:p w14:paraId="1C40410B" w14:textId="77777777" w:rsidR="00320A58" w:rsidRPr="00B72863" w:rsidRDefault="00320A58" w:rsidP="000B1A63">
            <w:pPr>
              <w:tabs>
                <w:tab w:val="left" w:pos="4998"/>
              </w:tabs>
              <w:spacing w:after="0" w:line="240" w:lineRule="auto"/>
              <w:rPr>
                <w:rFonts w:eastAsia="Times New Roman" w:cstheme="minorHAnsi"/>
                <w:color w:val="000000"/>
                <w:lang w:val="en-US" w:eastAsia="en-US"/>
              </w:rPr>
            </w:pPr>
            <w:r w:rsidRPr="00B72863">
              <w:rPr>
                <w:rFonts w:eastAsia="Times New Roman" w:cstheme="minorHAnsi"/>
                <w:color w:val="000000"/>
                <w:lang w:val="en-US" w:eastAsia="en-US"/>
              </w:rPr>
              <w:t>D. Murphy.</w:t>
            </w:r>
          </w:p>
          <w:p w14:paraId="680BFE30" w14:textId="5A20E2F3" w:rsidR="00320A58" w:rsidRPr="00B72863" w:rsidRDefault="00320A58" w:rsidP="000B1A63">
            <w:pPr>
              <w:tabs>
                <w:tab w:val="left" w:pos="4998"/>
              </w:tabs>
              <w:spacing w:after="0" w:line="240" w:lineRule="auto"/>
              <w:rPr>
                <w:rFonts w:eastAsia="Times New Roman" w:cstheme="minorHAnsi"/>
                <w:color w:val="000000"/>
                <w:lang w:val="en-US" w:eastAsia="en-US"/>
              </w:rPr>
            </w:pPr>
            <w:r w:rsidRPr="00B72863">
              <w:rPr>
                <w:rFonts w:eastAsia="Times New Roman" w:cstheme="minorHAnsi"/>
                <w:color w:val="000000"/>
                <w:lang w:val="en-US" w:eastAsia="en-US"/>
              </w:rPr>
              <w:t>D. O’Connor.</w:t>
            </w:r>
            <w:r w:rsidR="00686D69" w:rsidRPr="00B72863">
              <w:rPr>
                <w:rFonts w:eastAsia="Times New Roman" w:cstheme="minorHAnsi"/>
                <w:color w:val="000000"/>
                <w:lang w:val="en-US" w:eastAsia="en-US"/>
              </w:rPr>
              <w:t xml:space="preserve"> R. Saiz</w:t>
            </w:r>
          </w:p>
          <w:p w14:paraId="2F23644F" w14:textId="77777777" w:rsidR="00320A58" w:rsidRPr="00B72863" w:rsidRDefault="00320A58" w:rsidP="000B1A63">
            <w:pPr>
              <w:tabs>
                <w:tab w:val="left" w:pos="4998"/>
              </w:tabs>
              <w:spacing w:after="0" w:line="240" w:lineRule="auto"/>
              <w:rPr>
                <w:rFonts w:eastAsia="Times New Roman" w:cstheme="minorHAnsi"/>
                <w:color w:val="000000"/>
                <w:lang w:val="en-US" w:eastAsia="en-US"/>
              </w:rPr>
            </w:pPr>
            <w:r w:rsidRPr="00B72863">
              <w:rPr>
                <w:rFonts w:eastAsia="Times New Roman" w:cstheme="minorHAnsi"/>
                <w:color w:val="000000"/>
                <w:lang w:val="en-US" w:eastAsia="en-US"/>
              </w:rPr>
              <w:t>A. O’Brien.</w:t>
            </w:r>
          </w:p>
          <w:p w14:paraId="7BCC019D" w14:textId="77777777" w:rsidR="00320A58" w:rsidRPr="00B72863" w:rsidRDefault="00320A58" w:rsidP="000B1A63">
            <w:pPr>
              <w:tabs>
                <w:tab w:val="left" w:pos="4998"/>
              </w:tabs>
              <w:spacing w:after="0" w:line="240" w:lineRule="auto"/>
              <w:rPr>
                <w:rFonts w:eastAsia="Times New Roman" w:cstheme="minorHAnsi"/>
                <w:color w:val="000000"/>
                <w:lang w:val="en-US" w:eastAsia="en-US"/>
              </w:rPr>
            </w:pPr>
          </w:p>
        </w:tc>
      </w:tr>
    </w:tbl>
    <w:p w14:paraId="35B46DC8" w14:textId="77777777" w:rsidR="00320A58" w:rsidRPr="00B72863" w:rsidRDefault="00320A58" w:rsidP="008C0CB1">
      <w:pPr>
        <w:spacing w:line="240" w:lineRule="auto"/>
        <w:rPr>
          <w:rFonts w:cstheme="minorHAnsi"/>
        </w:rPr>
      </w:pPr>
    </w:p>
    <w:p w14:paraId="5C937A62" w14:textId="24ECC1E0" w:rsidR="00C5022E" w:rsidRPr="00B72863" w:rsidRDefault="00205574" w:rsidP="0030575C">
      <w:pPr>
        <w:spacing w:line="240" w:lineRule="auto"/>
        <w:ind w:left="720" w:firstLine="720"/>
        <w:rPr>
          <w:rFonts w:cstheme="minorHAnsi"/>
        </w:rPr>
      </w:pPr>
      <w:r w:rsidRPr="00B72863">
        <w:rPr>
          <w:rFonts w:cstheme="minorHAnsi"/>
        </w:rPr>
        <w:t>The Mayor, Councillor</w:t>
      </w:r>
      <w:r w:rsidR="00320A58" w:rsidRPr="00B72863">
        <w:rPr>
          <w:rFonts w:cstheme="minorHAnsi"/>
        </w:rPr>
        <w:t xml:space="preserve"> E. O’Brien</w:t>
      </w:r>
      <w:r w:rsidRPr="00B72863">
        <w:rPr>
          <w:rFonts w:cstheme="minorHAnsi"/>
        </w:rPr>
        <w:t xml:space="preserve"> presided</w:t>
      </w:r>
      <w:r w:rsidR="00320A58" w:rsidRPr="00B72863">
        <w:rPr>
          <w:rFonts w:cstheme="minorHAnsi"/>
        </w:rPr>
        <w:t>.</w:t>
      </w:r>
    </w:p>
    <w:p w14:paraId="52E3F89D" w14:textId="77777777" w:rsidR="00030FF4" w:rsidRPr="00B72863" w:rsidRDefault="00030FF4" w:rsidP="00030FF4">
      <w:pPr>
        <w:rPr>
          <w:rFonts w:cstheme="minorHAnsi"/>
        </w:rPr>
      </w:pPr>
    </w:p>
    <w:p w14:paraId="29D672F0" w14:textId="709FDFF1" w:rsidR="00686D69" w:rsidRDefault="00686D69" w:rsidP="00FA60BB">
      <w:pPr>
        <w:spacing w:line="240" w:lineRule="auto"/>
        <w:ind w:firstLine="720"/>
        <w:rPr>
          <w:rFonts w:cstheme="minorHAnsi"/>
        </w:rPr>
      </w:pPr>
    </w:p>
    <w:p w14:paraId="405F1657" w14:textId="77777777" w:rsidR="0030575C" w:rsidRPr="00B72863" w:rsidRDefault="0030575C" w:rsidP="00FA60BB">
      <w:pPr>
        <w:spacing w:line="240" w:lineRule="auto"/>
        <w:ind w:firstLine="720"/>
        <w:rPr>
          <w:rFonts w:cstheme="minorHAnsi"/>
        </w:rPr>
      </w:pPr>
    </w:p>
    <w:p w14:paraId="7274E316" w14:textId="77777777" w:rsidR="00686D69" w:rsidRPr="00B72863" w:rsidRDefault="00686D69" w:rsidP="0030575C">
      <w:pPr>
        <w:spacing w:line="240" w:lineRule="auto"/>
        <w:ind w:left="1440"/>
        <w:rPr>
          <w:rFonts w:cstheme="minorHAnsi"/>
        </w:rPr>
      </w:pPr>
      <w:r w:rsidRPr="00B72863">
        <w:rPr>
          <w:rFonts w:cstheme="minorHAnsi"/>
        </w:rPr>
        <w:lastRenderedPageBreak/>
        <w:t>Prior to the commencement of the meeting a minute’s silence was observed as a mark of respect for those who have suffered in Mother and Baby Homes.</w:t>
      </w:r>
    </w:p>
    <w:p w14:paraId="6FC1A21B" w14:textId="77777777" w:rsidR="00686D69" w:rsidRPr="00B72863" w:rsidRDefault="00686D69" w:rsidP="0030575C">
      <w:pPr>
        <w:spacing w:line="240" w:lineRule="auto"/>
        <w:ind w:left="720" w:firstLine="720"/>
        <w:rPr>
          <w:rFonts w:cstheme="minorHAnsi"/>
        </w:rPr>
      </w:pPr>
    </w:p>
    <w:p w14:paraId="3E735BF3" w14:textId="737729F3" w:rsidR="00785744" w:rsidRPr="00B72863" w:rsidRDefault="00686D69" w:rsidP="0030575C">
      <w:pPr>
        <w:ind w:left="1440"/>
        <w:rPr>
          <w:rFonts w:cstheme="minorHAnsi"/>
        </w:rPr>
      </w:pPr>
      <w:r w:rsidRPr="00B72863">
        <w:rPr>
          <w:rFonts w:cstheme="minorHAnsi"/>
        </w:rPr>
        <w:t xml:space="preserve">At the commencement of the meeting, the Mayor, Councillor E. O’Brien, read out the etiquette for the virtual meeting: </w:t>
      </w:r>
    </w:p>
    <w:p w14:paraId="508A88DD" w14:textId="487FCD99" w:rsidR="00030FF4" w:rsidRPr="00B72863" w:rsidRDefault="00030FF4" w:rsidP="0030575C">
      <w:pPr>
        <w:spacing w:after="0" w:line="240" w:lineRule="auto"/>
        <w:ind w:left="1440"/>
        <w:rPr>
          <w:rFonts w:eastAsia="Times New Roman" w:cstheme="minorHAnsi"/>
        </w:rPr>
      </w:pPr>
      <w:r w:rsidRPr="00B72863">
        <w:rPr>
          <w:rFonts w:eastAsia="Times New Roman" w:cstheme="minorHAnsi"/>
        </w:rPr>
        <w:t>-Members to check that they can access the “Chat Function” before we commence the meeting.</w:t>
      </w:r>
    </w:p>
    <w:p w14:paraId="4876C0A9" w14:textId="4D450E74" w:rsidR="00030FF4" w:rsidRPr="00B72863" w:rsidRDefault="00030FF4" w:rsidP="0030575C">
      <w:pPr>
        <w:spacing w:after="0" w:line="240" w:lineRule="auto"/>
        <w:ind w:left="1440"/>
        <w:rPr>
          <w:rFonts w:cstheme="minorHAnsi"/>
        </w:rPr>
      </w:pPr>
      <w:r w:rsidRPr="00B72863">
        <w:rPr>
          <w:rFonts w:eastAsia="Times New Roman" w:cstheme="minorHAnsi"/>
        </w:rPr>
        <w:t>-Members must be able to be seen, specifically for roll call, when speaking and voting.</w:t>
      </w:r>
    </w:p>
    <w:p w14:paraId="725CF6F3" w14:textId="0C2D0876" w:rsidR="00030FF4" w:rsidRPr="00B72863" w:rsidRDefault="00030FF4" w:rsidP="0030575C">
      <w:pPr>
        <w:pStyle w:val="ListParagraph"/>
        <w:spacing w:after="0" w:line="240" w:lineRule="auto"/>
        <w:ind w:left="1130" w:firstLine="310"/>
        <w:contextualSpacing w:val="0"/>
        <w:rPr>
          <w:rFonts w:eastAsia="Times New Roman" w:cstheme="minorHAnsi"/>
        </w:rPr>
      </w:pPr>
      <w:r w:rsidRPr="00B72863">
        <w:rPr>
          <w:rFonts w:eastAsia="Times New Roman" w:cstheme="minorHAnsi"/>
        </w:rPr>
        <w:t>-Mics to be on mute until invited to speak through the Chair.</w:t>
      </w:r>
    </w:p>
    <w:p w14:paraId="737AC93A" w14:textId="0F3F861D" w:rsidR="00030FF4" w:rsidRPr="00B72863" w:rsidRDefault="00030FF4" w:rsidP="0030575C">
      <w:pPr>
        <w:pStyle w:val="ListParagraph"/>
        <w:spacing w:after="0" w:line="240" w:lineRule="auto"/>
        <w:ind w:left="1440"/>
        <w:contextualSpacing w:val="0"/>
        <w:rPr>
          <w:rFonts w:eastAsia="Times New Roman" w:cstheme="minorHAnsi"/>
        </w:rPr>
      </w:pPr>
      <w:r w:rsidRPr="00B72863">
        <w:rPr>
          <w:rFonts w:eastAsia="Times New Roman" w:cstheme="minorHAnsi"/>
        </w:rPr>
        <w:t>-Members can indicate they wish to speak on an item through the chat function – using ‘Speak Please’.</w:t>
      </w:r>
    </w:p>
    <w:p w14:paraId="1308CDCC" w14:textId="3AFE0E88" w:rsidR="005B76F6" w:rsidRPr="00B72863" w:rsidRDefault="005B76F6" w:rsidP="0030575C">
      <w:pPr>
        <w:pStyle w:val="ListParagraph"/>
        <w:spacing w:after="0" w:line="240" w:lineRule="auto"/>
        <w:ind w:left="1440"/>
        <w:contextualSpacing w:val="0"/>
        <w:rPr>
          <w:rFonts w:eastAsia="Times New Roman" w:cstheme="minorHAnsi"/>
        </w:rPr>
      </w:pPr>
      <w:r w:rsidRPr="00B72863">
        <w:rPr>
          <w:rFonts w:eastAsia="Times New Roman" w:cstheme="minorHAnsi"/>
        </w:rPr>
        <w:t>-The ‘Chat Function’ is not to be used for comments.</w:t>
      </w:r>
    </w:p>
    <w:p w14:paraId="70C6C74C" w14:textId="182016BF" w:rsidR="00030FF4" w:rsidRPr="00B72863" w:rsidRDefault="00030FF4" w:rsidP="0030575C">
      <w:pPr>
        <w:pStyle w:val="ListParagraph"/>
        <w:spacing w:after="0" w:line="240" w:lineRule="auto"/>
        <w:ind w:left="1130" w:firstLine="310"/>
        <w:contextualSpacing w:val="0"/>
        <w:rPr>
          <w:rFonts w:eastAsia="Times New Roman" w:cstheme="minorHAnsi"/>
        </w:rPr>
      </w:pPr>
      <w:r w:rsidRPr="00B72863">
        <w:rPr>
          <w:rFonts w:eastAsia="Times New Roman" w:cstheme="minorHAnsi"/>
        </w:rPr>
        <w:t>-The meeting will be recorded for minute taking purposes only.</w:t>
      </w:r>
    </w:p>
    <w:p w14:paraId="3D9155B3" w14:textId="77777777" w:rsidR="00030FF4" w:rsidRPr="00B72863" w:rsidRDefault="00030FF4" w:rsidP="00030FF4">
      <w:pPr>
        <w:ind w:left="720"/>
        <w:rPr>
          <w:rFonts w:cstheme="minorHAnsi"/>
        </w:rPr>
      </w:pPr>
    </w:p>
    <w:p w14:paraId="51931CA2" w14:textId="613982AE" w:rsidR="00F56E2B" w:rsidRPr="00B72863" w:rsidRDefault="00205574" w:rsidP="0030575C">
      <w:pPr>
        <w:pStyle w:val="Heading3"/>
        <w:spacing w:line="240" w:lineRule="auto"/>
        <w:ind w:left="1440" w:hanging="1440"/>
        <w:rPr>
          <w:rFonts w:cstheme="minorHAnsi"/>
        </w:rPr>
      </w:pPr>
      <w:r w:rsidRPr="00B72863">
        <w:rPr>
          <w:rFonts w:cstheme="minorHAnsi"/>
          <w:b/>
        </w:rPr>
        <w:t>H1/0121</w:t>
      </w:r>
      <w:r w:rsidR="00CC15A7" w:rsidRPr="00B72863">
        <w:rPr>
          <w:rFonts w:cstheme="minorHAnsi"/>
          <w:b/>
        </w:rPr>
        <w:tab/>
      </w:r>
      <w:r w:rsidRPr="00B72863">
        <w:rPr>
          <w:rFonts w:cstheme="minorHAnsi"/>
          <w:b/>
          <w:u w:val="single"/>
        </w:rPr>
        <w:t>CONFIRMATION AND REAFFIRMATION OF MINUTES - FOR APPROVAL</w:t>
      </w:r>
    </w:p>
    <w:p w14:paraId="5C433FE5" w14:textId="62A4A756" w:rsidR="00FE53F6" w:rsidRPr="00B72863" w:rsidRDefault="00CC15A7" w:rsidP="008C0CB1">
      <w:pPr>
        <w:pStyle w:val="ListParagraph"/>
        <w:spacing w:line="240" w:lineRule="auto"/>
        <w:ind w:left="1440"/>
        <w:jc w:val="both"/>
        <w:rPr>
          <w:rFonts w:eastAsia="Times New Roman" w:cstheme="minorHAnsi"/>
          <w:bCs/>
        </w:rPr>
      </w:pPr>
      <w:r w:rsidRPr="00B72863">
        <w:rPr>
          <w:rFonts w:cstheme="minorHAnsi"/>
        </w:rPr>
        <w:t xml:space="preserve">Minutes of the </w:t>
      </w:r>
      <w:r w:rsidR="00205574" w:rsidRPr="00B72863">
        <w:rPr>
          <w:rFonts w:cstheme="minorHAnsi"/>
        </w:rPr>
        <w:t>December Council Meeting</w:t>
      </w:r>
      <w:r w:rsidRPr="00B72863">
        <w:rPr>
          <w:rFonts w:cstheme="minorHAnsi"/>
        </w:rPr>
        <w:t xml:space="preserve"> </w:t>
      </w:r>
      <w:r w:rsidR="00205574" w:rsidRPr="00B72863">
        <w:rPr>
          <w:rFonts w:cstheme="minorHAnsi"/>
        </w:rPr>
        <w:t xml:space="preserve"> - December 14th</w:t>
      </w:r>
      <w:r w:rsidR="00FE53F6" w:rsidRPr="00B72863">
        <w:rPr>
          <w:rFonts w:cstheme="minorHAnsi"/>
        </w:rPr>
        <w:t xml:space="preserve">, 2020 </w:t>
      </w:r>
      <w:r w:rsidR="00FE53F6" w:rsidRPr="00B72863">
        <w:rPr>
          <w:rFonts w:eastAsia="Times New Roman" w:cstheme="minorHAnsi"/>
          <w:bCs/>
        </w:rPr>
        <w:t xml:space="preserve">which had been circulated were submitted and </w:t>
      </w:r>
      <w:r w:rsidR="00FE53F6" w:rsidRPr="00B72863">
        <w:rPr>
          <w:rFonts w:eastAsia="Times New Roman" w:cstheme="minorHAnsi"/>
          <w:b/>
          <w:bCs/>
        </w:rPr>
        <w:t>APPROVED</w:t>
      </w:r>
      <w:r w:rsidR="00FE53F6" w:rsidRPr="00B72863">
        <w:rPr>
          <w:rFonts w:eastAsia="Times New Roman" w:cstheme="minorHAnsi"/>
          <w:bCs/>
        </w:rPr>
        <w:t xml:space="preserve"> as a true record and signed in the proposition of Councillor E. O’Brien seconded by </w:t>
      </w:r>
      <w:r w:rsidR="00EB3223" w:rsidRPr="00B72863">
        <w:rPr>
          <w:rFonts w:eastAsia="Times New Roman" w:cstheme="minorHAnsi"/>
          <w:bCs/>
        </w:rPr>
        <w:t>Councillor P.</w:t>
      </w:r>
      <w:r w:rsidR="00456311" w:rsidRPr="00B72863">
        <w:rPr>
          <w:rFonts w:eastAsia="Times New Roman" w:cstheme="minorHAnsi"/>
          <w:bCs/>
        </w:rPr>
        <w:t xml:space="preserve"> Kearns</w:t>
      </w:r>
      <w:r w:rsidR="00A17E79" w:rsidRPr="00B72863">
        <w:rPr>
          <w:rFonts w:eastAsia="Times New Roman" w:cstheme="minorHAnsi"/>
          <w:bCs/>
        </w:rPr>
        <w:t xml:space="preserve">. </w:t>
      </w:r>
    </w:p>
    <w:p w14:paraId="5CD3E86B" w14:textId="77777777" w:rsidR="00090DCE" w:rsidRPr="00B72863" w:rsidRDefault="00090DCE" w:rsidP="008C0CB1">
      <w:pPr>
        <w:pStyle w:val="ListParagraph"/>
        <w:spacing w:line="240" w:lineRule="auto"/>
        <w:ind w:left="1440"/>
        <w:jc w:val="both"/>
        <w:rPr>
          <w:rFonts w:eastAsia="Times New Roman" w:cstheme="minorHAnsi"/>
          <w:bCs/>
        </w:rPr>
      </w:pPr>
    </w:p>
    <w:p w14:paraId="609E62E7" w14:textId="2FCEA0B9" w:rsidR="00F56E2B" w:rsidRPr="00B72863" w:rsidRDefault="004A7E84" w:rsidP="008C0CB1">
      <w:pPr>
        <w:pStyle w:val="ListParagraph"/>
        <w:numPr>
          <w:ilvl w:val="0"/>
          <w:numId w:val="14"/>
        </w:numPr>
        <w:spacing w:line="240" w:lineRule="auto"/>
        <w:rPr>
          <w:rStyle w:val="Hyperlink"/>
          <w:rFonts w:cstheme="minorHAnsi"/>
        </w:rPr>
      </w:pPr>
      <w:hyperlink r:id="rId9" w:history="1">
        <w:r w:rsidR="00205574" w:rsidRPr="00B72863">
          <w:rPr>
            <w:rStyle w:val="Hyperlink"/>
            <w:rFonts w:cstheme="minorHAnsi"/>
          </w:rPr>
          <w:t>- December Council Meeting Minutes - December 14th 2020</w:t>
        </w:r>
      </w:hyperlink>
    </w:p>
    <w:p w14:paraId="5A7E0690" w14:textId="48EB692F" w:rsidR="00A17E79" w:rsidRPr="00B72863" w:rsidRDefault="00A17E79" w:rsidP="008C0CB1">
      <w:pPr>
        <w:pStyle w:val="ListParagraph"/>
        <w:spacing w:line="240" w:lineRule="auto"/>
        <w:ind w:left="1800"/>
        <w:rPr>
          <w:rFonts w:cstheme="minorHAnsi"/>
        </w:rPr>
      </w:pPr>
    </w:p>
    <w:p w14:paraId="7168E579" w14:textId="6ABDAFB7" w:rsidR="00F56E2B" w:rsidRPr="00B72863" w:rsidRDefault="00205574" w:rsidP="00EB3223">
      <w:pPr>
        <w:pStyle w:val="Heading3"/>
        <w:spacing w:line="240" w:lineRule="auto"/>
        <w:rPr>
          <w:rFonts w:cstheme="minorHAnsi"/>
          <w:b/>
          <w:u w:val="single"/>
        </w:rPr>
      </w:pPr>
      <w:r w:rsidRPr="00B72863">
        <w:rPr>
          <w:rFonts w:cstheme="minorHAnsi"/>
          <w:b/>
        </w:rPr>
        <w:t>H2/0121</w:t>
      </w:r>
      <w:r w:rsidR="00A17E79" w:rsidRPr="00B72863">
        <w:rPr>
          <w:rFonts w:cstheme="minorHAnsi"/>
          <w:b/>
        </w:rPr>
        <w:tab/>
      </w:r>
      <w:r w:rsidRPr="00B72863">
        <w:rPr>
          <w:rFonts w:cstheme="minorHAnsi"/>
          <w:b/>
          <w:u w:val="single"/>
        </w:rPr>
        <w:t>REPORTS OF AREA COMMITTEES</w:t>
      </w:r>
    </w:p>
    <w:p w14:paraId="6C828CE9" w14:textId="6764AAAC" w:rsidR="00B17812" w:rsidRPr="00B72863" w:rsidRDefault="00B17812" w:rsidP="00EB3223">
      <w:pPr>
        <w:pStyle w:val="ListParagraph"/>
        <w:numPr>
          <w:ilvl w:val="0"/>
          <w:numId w:val="15"/>
        </w:numPr>
        <w:spacing w:before="100" w:beforeAutospacing="1" w:after="100" w:afterAutospacing="1" w:line="240" w:lineRule="auto"/>
        <w:rPr>
          <w:rFonts w:cstheme="minorHAnsi"/>
          <w:b/>
        </w:rPr>
      </w:pPr>
      <w:r w:rsidRPr="00B72863">
        <w:rPr>
          <w:rFonts w:cstheme="minorHAnsi"/>
          <w:b/>
        </w:rPr>
        <w:t xml:space="preserve">Rathfarnham – Templeogue – </w:t>
      </w:r>
      <w:proofErr w:type="spellStart"/>
      <w:r w:rsidRPr="00B72863">
        <w:rPr>
          <w:rFonts w:cstheme="minorHAnsi"/>
          <w:b/>
        </w:rPr>
        <w:t>Firhouse</w:t>
      </w:r>
      <w:proofErr w:type="spellEnd"/>
      <w:r w:rsidRPr="00B72863">
        <w:rPr>
          <w:rFonts w:cstheme="minorHAnsi"/>
          <w:b/>
        </w:rPr>
        <w:t xml:space="preserve"> - </w:t>
      </w:r>
      <w:proofErr w:type="spellStart"/>
      <w:r w:rsidRPr="00B72863">
        <w:rPr>
          <w:rFonts w:cstheme="minorHAnsi"/>
          <w:b/>
        </w:rPr>
        <w:t>Bohernabreena</w:t>
      </w:r>
      <w:proofErr w:type="spellEnd"/>
      <w:r w:rsidRPr="00B72863">
        <w:rPr>
          <w:rFonts w:cstheme="minorHAnsi"/>
          <w:b/>
        </w:rPr>
        <w:t xml:space="preserve"> Area Committee </w:t>
      </w:r>
    </w:p>
    <w:p w14:paraId="7500D083" w14:textId="77777777" w:rsidR="00EB3223" w:rsidRPr="00B72863" w:rsidRDefault="00B17812" w:rsidP="00EB3223">
      <w:pPr>
        <w:pStyle w:val="ListParagraph"/>
        <w:spacing w:before="100" w:beforeAutospacing="1" w:after="100" w:afterAutospacing="1" w:line="240" w:lineRule="auto"/>
        <w:ind w:left="1800"/>
        <w:rPr>
          <w:rFonts w:cstheme="minorHAnsi"/>
          <w:i/>
          <w:iCs/>
        </w:rPr>
      </w:pPr>
      <w:r w:rsidRPr="00B72863">
        <w:rPr>
          <w:rFonts w:cstheme="minorHAnsi"/>
          <w:i/>
          <w:iCs/>
        </w:rPr>
        <w:t>Dealing with Public Realm, Water &amp; Drainage, Housing, Community, Planning, Economic Development, Libraries &amp;</w:t>
      </w:r>
      <w:r w:rsidRPr="00B72863">
        <w:rPr>
          <w:rFonts w:cstheme="minorHAnsi"/>
          <w:b/>
          <w:i/>
          <w:iCs/>
        </w:rPr>
        <w:t> </w:t>
      </w:r>
      <w:r w:rsidRPr="00B72863">
        <w:rPr>
          <w:rFonts w:cstheme="minorHAnsi"/>
          <w:i/>
          <w:iCs/>
        </w:rPr>
        <w:t>Arts, Corporate Support, Performance &amp; Change Management</w:t>
      </w:r>
    </w:p>
    <w:p w14:paraId="0FC53439" w14:textId="648AE985" w:rsidR="00B17812" w:rsidRPr="00AF0856" w:rsidRDefault="00B17812" w:rsidP="00AF0856">
      <w:pPr>
        <w:spacing w:before="100" w:beforeAutospacing="1" w:after="100" w:afterAutospacing="1" w:line="240" w:lineRule="auto"/>
        <w:ind w:left="720" w:firstLine="720"/>
        <w:rPr>
          <w:rFonts w:cstheme="minorHAnsi"/>
        </w:rPr>
      </w:pPr>
      <w:r w:rsidRPr="00AF0856">
        <w:rPr>
          <w:rFonts w:cstheme="minorHAnsi"/>
        </w:rPr>
        <w:t>It was</w:t>
      </w:r>
      <w:r w:rsidRPr="00AF0856">
        <w:rPr>
          <w:rFonts w:cstheme="minorHAnsi"/>
          <w:b/>
        </w:rPr>
        <w:t xml:space="preserve"> NOTED </w:t>
      </w:r>
      <w:r w:rsidRPr="00AF0856">
        <w:rPr>
          <w:rFonts w:cstheme="minorHAnsi"/>
        </w:rPr>
        <w:t>that there was</w:t>
      </w:r>
      <w:r w:rsidRPr="00AF0856">
        <w:rPr>
          <w:rFonts w:cstheme="minorHAnsi"/>
          <w:b/>
        </w:rPr>
        <w:t xml:space="preserve"> NO </w:t>
      </w:r>
      <w:r w:rsidRPr="00AF0856">
        <w:rPr>
          <w:rFonts w:cstheme="minorHAnsi"/>
        </w:rPr>
        <w:t>Business under this Heading. </w:t>
      </w:r>
    </w:p>
    <w:p w14:paraId="383D97EC" w14:textId="2DF9FEF2" w:rsidR="00B17812" w:rsidRPr="00B72863" w:rsidRDefault="00B17812" w:rsidP="00EB3223">
      <w:pPr>
        <w:pStyle w:val="ListParagraph"/>
        <w:numPr>
          <w:ilvl w:val="0"/>
          <w:numId w:val="15"/>
        </w:numPr>
        <w:spacing w:line="240" w:lineRule="auto"/>
        <w:rPr>
          <w:rFonts w:cstheme="minorHAnsi"/>
          <w:b/>
        </w:rPr>
      </w:pPr>
      <w:r w:rsidRPr="00B72863">
        <w:rPr>
          <w:rFonts w:cstheme="minorHAnsi"/>
          <w:b/>
        </w:rPr>
        <w:t xml:space="preserve">Clondalkin Area Committee </w:t>
      </w:r>
    </w:p>
    <w:p w14:paraId="3673E601" w14:textId="5F220C45" w:rsidR="00B17812" w:rsidRPr="00B72863" w:rsidRDefault="00B17812" w:rsidP="00EB3223">
      <w:pPr>
        <w:pStyle w:val="ListParagraph"/>
        <w:spacing w:line="240" w:lineRule="auto"/>
        <w:ind w:left="1800"/>
        <w:rPr>
          <w:rFonts w:cstheme="minorHAnsi"/>
          <w:i/>
          <w:iCs/>
        </w:rPr>
      </w:pPr>
      <w:r w:rsidRPr="00B72863">
        <w:rPr>
          <w:rFonts w:cstheme="minorHAnsi"/>
          <w:i/>
          <w:iCs/>
        </w:rPr>
        <w:t>Dealing with Public Realm, Water &amp; Drainage, Housing, Community, Planning, Economic Development, Libraries &amp; Arts, Corporate Support, Performance &amp; Change Management     </w:t>
      </w:r>
    </w:p>
    <w:p w14:paraId="174B73E8" w14:textId="77777777" w:rsidR="00B17812" w:rsidRPr="00B72863" w:rsidRDefault="00B17812" w:rsidP="00AF0856">
      <w:pPr>
        <w:spacing w:line="240" w:lineRule="auto"/>
        <w:ind w:left="720" w:firstLine="720"/>
        <w:jc w:val="both"/>
        <w:rPr>
          <w:rFonts w:cstheme="minorHAnsi"/>
        </w:rPr>
      </w:pPr>
      <w:r w:rsidRPr="00B72863">
        <w:rPr>
          <w:rFonts w:cstheme="minorHAnsi"/>
        </w:rPr>
        <w:t>It was</w:t>
      </w:r>
      <w:r w:rsidRPr="00B72863">
        <w:rPr>
          <w:rFonts w:cstheme="minorHAnsi"/>
          <w:b/>
        </w:rPr>
        <w:t xml:space="preserve"> NOTED </w:t>
      </w:r>
      <w:r w:rsidRPr="00B72863">
        <w:rPr>
          <w:rFonts w:cstheme="minorHAnsi"/>
        </w:rPr>
        <w:t>that there was</w:t>
      </w:r>
      <w:r w:rsidRPr="00B72863">
        <w:rPr>
          <w:rFonts w:cstheme="minorHAnsi"/>
          <w:b/>
        </w:rPr>
        <w:t xml:space="preserve"> NO </w:t>
      </w:r>
      <w:r w:rsidRPr="00B72863">
        <w:rPr>
          <w:rFonts w:cstheme="minorHAnsi"/>
        </w:rPr>
        <w:t>Business under this Heading. </w:t>
      </w:r>
    </w:p>
    <w:p w14:paraId="13A26E60" w14:textId="597123E1" w:rsidR="00B17812" w:rsidRPr="00B72863" w:rsidRDefault="00B17812" w:rsidP="00EB3223">
      <w:pPr>
        <w:pStyle w:val="ListParagraph"/>
        <w:numPr>
          <w:ilvl w:val="0"/>
          <w:numId w:val="15"/>
        </w:numPr>
        <w:spacing w:line="240" w:lineRule="auto"/>
        <w:rPr>
          <w:rFonts w:cstheme="minorHAnsi"/>
          <w:b/>
        </w:rPr>
      </w:pPr>
      <w:r w:rsidRPr="00B72863">
        <w:rPr>
          <w:rFonts w:cstheme="minorHAnsi"/>
          <w:b/>
        </w:rPr>
        <w:t>Tallaght Area Committee</w:t>
      </w:r>
    </w:p>
    <w:p w14:paraId="52646814" w14:textId="4635A908" w:rsidR="00B17812" w:rsidRPr="00B72863" w:rsidRDefault="00B17812" w:rsidP="00EB3223">
      <w:pPr>
        <w:pStyle w:val="ListParagraph"/>
        <w:spacing w:line="240" w:lineRule="auto"/>
        <w:ind w:left="1800"/>
        <w:rPr>
          <w:rFonts w:cstheme="minorHAnsi"/>
          <w:i/>
          <w:iCs/>
        </w:rPr>
      </w:pPr>
      <w:r w:rsidRPr="00B72863">
        <w:rPr>
          <w:rFonts w:cstheme="minorHAnsi"/>
          <w:i/>
          <w:iCs/>
        </w:rPr>
        <w:t>Dealing with Public Realm, Water &amp; Drainage, Housing, Community, Planning, Economic Development, Libraries &amp; Arts, Corporate Support, Performance &amp; Change Management</w:t>
      </w:r>
    </w:p>
    <w:p w14:paraId="70F9AB71" w14:textId="5636B25C" w:rsidR="00B17812" w:rsidRPr="00B72863" w:rsidRDefault="00B17812" w:rsidP="00EB3223">
      <w:pPr>
        <w:spacing w:line="240" w:lineRule="auto"/>
        <w:ind w:firstLine="720"/>
        <w:jc w:val="both"/>
        <w:rPr>
          <w:rFonts w:cstheme="minorHAnsi"/>
        </w:rPr>
      </w:pPr>
      <w:r w:rsidRPr="00B72863">
        <w:rPr>
          <w:rFonts w:cstheme="minorHAnsi"/>
        </w:rPr>
        <w:t> </w:t>
      </w:r>
      <w:r w:rsidR="00AF0856">
        <w:rPr>
          <w:rFonts w:cstheme="minorHAnsi"/>
        </w:rPr>
        <w:tab/>
      </w:r>
      <w:r w:rsidRPr="00B72863">
        <w:rPr>
          <w:rFonts w:cstheme="minorHAnsi"/>
        </w:rPr>
        <w:t>It was</w:t>
      </w:r>
      <w:r w:rsidRPr="00B72863">
        <w:rPr>
          <w:rFonts w:cstheme="minorHAnsi"/>
          <w:b/>
        </w:rPr>
        <w:t xml:space="preserve"> NOTED </w:t>
      </w:r>
      <w:r w:rsidRPr="00B72863">
        <w:rPr>
          <w:rFonts w:cstheme="minorHAnsi"/>
        </w:rPr>
        <w:t>that there was</w:t>
      </w:r>
      <w:r w:rsidRPr="00B72863">
        <w:rPr>
          <w:rFonts w:cstheme="minorHAnsi"/>
          <w:b/>
        </w:rPr>
        <w:t xml:space="preserve"> NO </w:t>
      </w:r>
      <w:r w:rsidRPr="00B72863">
        <w:rPr>
          <w:rFonts w:cstheme="minorHAnsi"/>
        </w:rPr>
        <w:t>Business under this Heading. </w:t>
      </w:r>
    </w:p>
    <w:p w14:paraId="04150770" w14:textId="29D3F6B5" w:rsidR="00B17812" w:rsidRPr="00B72863" w:rsidRDefault="00B17812" w:rsidP="00EB3223">
      <w:pPr>
        <w:pStyle w:val="ListParagraph"/>
        <w:numPr>
          <w:ilvl w:val="0"/>
          <w:numId w:val="15"/>
        </w:numPr>
        <w:spacing w:line="240" w:lineRule="auto"/>
        <w:rPr>
          <w:rFonts w:cstheme="minorHAnsi"/>
          <w:b/>
        </w:rPr>
      </w:pPr>
      <w:r w:rsidRPr="00B72863">
        <w:rPr>
          <w:rFonts w:cstheme="minorHAnsi"/>
          <w:b/>
        </w:rPr>
        <w:t>Lucan-Palmerstown</w:t>
      </w:r>
      <w:r w:rsidR="006C6FA0" w:rsidRPr="00B72863">
        <w:rPr>
          <w:rFonts w:cstheme="minorHAnsi"/>
          <w:b/>
        </w:rPr>
        <w:t xml:space="preserve">-North </w:t>
      </w:r>
      <w:proofErr w:type="spellStart"/>
      <w:r w:rsidR="006C6FA0" w:rsidRPr="00B72863">
        <w:rPr>
          <w:rFonts w:cstheme="minorHAnsi"/>
          <w:b/>
        </w:rPr>
        <w:t>Clondalki</w:t>
      </w:r>
      <w:r w:rsidRPr="00B72863">
        <w:rPr>
          <w:rFonts w:cstheme="minorHAnsi"/>
          <w:b/>
        </w:rPr>
        <w:t>l</w:t>
      </w:r>
      <w:r w:rsidR="004714ED" w:rsidRPr="00B72863">
        <w:rPr>
          <w:rFonts w:cstheme="minorHAnsi"/>
          <w:b/>
        </w:rPr>
        <w:t>n</w:t>
      </w:r>
      <w:proofErr w:type="spellEnd"/>
      <w:r w:rsidR="004714ED" w:rsidRPr="00B72863">
        <w:rPr>
          <w:rFonts w:cstheme="minorHAnsi"/>
          <w:b/>
        </w:rPr>
        <w:t xml:space="preserve"> </w:t>
      </w:r>
      <w:r w:rsidRPr="00B72863">
        <w:rPr>
          <w:rFonts w:cstheme="minorHAnsi"/>
          <w:b/>
        </w:rPr>
        <w:t xml:space="preserve"> Area Committee </w:t>
      </w:r>
    </w:p>
    <w:p w14:paraId="01DF0EFD" w14:textId="3630AACB" w:rsidR="00B17812" w:rsidRPr="00B72863" w:rsidRDefault="00B17812" w:rsidP="00EB3223">
      <w:pPr>
        <w:pStyle w:val="ListParagraph"/>
        <w:spacing w:line="240" w:lineRule="auto"/>
        <w:ind w:left="1800"/>
        <w:rPr>
          <w:rFonts w:cstheme="minorHAnsi"/>
          <w:i/>
          <w:iCs/>
        </w:rPr>
      </w:pPr>
      <w:r w:rsidRPr="00B72863">
        <w:rPr>
          <w:rFonts w:cstheme="minorHAnsi"/>
          <w:i/>
          <w:iCs/>
        </w:rPr>
        <w:t>Dealing with Public Realm, Water &amp; Drainage, Housing, Community, Planning, Economic Development, Libraries &amp; Arts, Corporate Support, Performance &amp; Change Management.     </w:t>
      </w:r>
    </w:p>
    <w:p w14:paraId="654EB51B" w14:textId="5937F1EC" w:rsidR="00B17812" w:rsidRDefault="00B17812" w:rsidP="00AF0856">
      <w:pPr>
        <w:spacing w:line="240" w:lineRule="auto"/>
        <w:ind w:left="1440"/>
        <w:jc w:val="both"/>
        <w:rPr>
          <w:rFonts w:cstheme="minorHAnsi"/>
        </w:rPr>
      </w:pPr>
      <w:r w:rsidRPr="00B72863">
        <w:rPr>
          <w:rFonts w:cstheme="minorHAnsi"/>
        </w:rPr>
        <w:lastRenderedPageBreak/>
        <w:t>It was</w:t>
      </w:r>
      <w:r w:rsidRPr="00B72863">
        <w:rPr>
          <w:rFonts w:cstheme="minorHAnsi"/>
          <w:b/>
        </w:rPr>
        <w:t xml:space="preserve"> NOTED </w:t>
      </w:r>
      <w:r w:rsidRPr="00B72863">
        <w:rPr>
          <w:rFonts w:cstheme="minorHAnsi"/>
        </w:rPr>
        <w:t>that there was</w:t>
      </w:r>
      <w:r w:rsidRPr="00B72863">
        <w:rPr>
          <w:rFonts w:cstheme="minorHAnsi"/>
          <w:b/>
        </w:rPr>
        <w:t xml:space="preserve"> NO </w:t>
      </w:r>
      <w:r w:rsidRPr="00B72863">
        <w:rPr>
          <w:rFonts w:cstheme="minorHAnsi"/>
        </w:rPr>
        <w:t>Business under this Heading. </w:t>
      </w:r>
    </w:p>
    <w:p w14:paraId="5248CF7A" w14:textId="77777777" w:rsidR="00561C85" w:rsidRPr="00B72863" w:rsidRDefault="00561C85" w:rsidP="0030575C">
      <w:pPr>
        <w:spacing w:line="240" w:lineRule="auto"/>
        <w:ind w:left="1080" w:firstLine="720"/>
        <w:jc w:val="both"/>
        <w:rPr>
          <w:rFonts w:cstheme="minorHAnsi"/>
        </w:rPr>
      </w:pPr>
    </w:p>
    <w:p w14:paraId="128A9455" w14:textId="7657258C" w:rsidR="00090DCE" w:rsidRPr="00B72863" w:rsidRDefault="00205574" w:rsidP="008C0CB1">
      <w:pPr>
        <w:pStyle w:val="Heading3"/>
        <w:spacing w:line="240" w:lineRule="auto"/>
        <w:ind w:left="1440" w:hanging="1440"/>
        <w:rPr>
          <w:rFonts w:cstheme="minorHAnsi"/>
          <w:b/>
        </w:rPr>
      </w:pPr>
      <w:r w:rsidRPr="00B72863">
        <w:rPr>
          <w:rFonts w:cstheme="minorHAnsi"/>
          <w:b/>
        </w:rPr>
        <w:t>H3/0121</w:t>
      </w:r>
      <w:r w:rsidR="00090DCE" w:rsidRPr="00B72863">
        <w:rPr>
          <w:rFonts w:cstheme="minorHAnsi"/>
          <w:b/>
        </w:rPr>
        <w:tab/>
      </w:r>
      <w:r w:rsidRPr="00B72863">
        <w:rPr>
          <w:rFonts w:cstheme="minorHAnsi"/>
          <w:b/>
          <w:u w:val="single"/>
        </w:rPr>
        <w:t>STANDING COMMITTEES ORGANISATION, PROCEDURE &amp; FINANCE</w:t>
      </w:r>
    </w:p>
    <w:p w14:paraId="18792F66" w14:textId="3F7F81B8" w:rsidR="00F56E2B" w:rsidRPr="00B72863" w:rsidRDefault="00C5022E" w:rsidP="008C0CB1">
      <w:pPr>
        <w:spacing w:line="240" w:lineRule="auto"/>
        <w:ind w:left="720" w:firstLine="720"/>
        <w:rPr>
          <w:rFonts w:cstheme="minorHAnsi"/>
          <w:b/>
        </w:rPr>
      </w:pPr>
      <w:r w:rsidRPr="00B72863">
        <w:rPr>
          <w:rFonts w:cstheme="minorHAnsi"/>
        </w:rPr>
        <w:t xml:space="preserve">It was </w:t>
      </w:r>
      <w:r w:rsidRPr="00B72863">
        <w:rPr>
          <w:rFonts w:cstheme="minorHAnsi"/>
          <w:b/>
          <w:bCs/>
        </w:rPr>
        <w:t xml:space="preserve">NOTED </w:t>
      </w:r>
      <w:r w:rsidRPr="00B72863">
        <w:rPr>
          <w:rFonts w:cstheme="minorHAnsi"/>
        </w:rPr>
        <w:t xml:space="preserve">that there was </w:t>
      </w:r>
      <w:r w:rsidRPr="00B72863">
        <w:rPr>
          <w:rFonts w:cstheme="minorHAnsi"/>
          <w:b/>
          <w:bCs/>
        </w:rPr>
        <w:t xml:space="preserve">NO </w:t>
      </w:r>
      <w:r w:rsidRPr="00B72863">
        <w:rPr>
          <w:rFonts w:cstheme="minorHAnsi"/>
        </w:rPr>
        <w:t xml:space="preserve">business under this </w:t>
      </w:r>
      <w:r w:rsidR="00817B58" w:rsidRPr="00B72863">
        <w:rPr>
          <w:rFonts w:cstheme="minorHAnsi"/>
        </w:rPr>
        <w:t>heading.</w:t>
      </w:r>
    </w:p>
    <w:p w14:paraId="567885B5" w14:textId="77777777" w:rsidR="00153189" w:rsidRPr="00B72863" w:rsidRDefault="00153189" w:rsidP="008C0CB1">
      <w:pPr>
        <w:spacing w:line="240" w:lineRule="auto"/>
        <w:rPr>
          <w:rFonts w:cstheme="minorHAnsi"/>
        </w:rPr>
      </w:pPr>
    </w:p>
    <w:p w14:paraId="03B6FC7C" w14:textId="625E0DE4" w:rsidR="00090DCE" w:rsidRPr="00B72863" w:rsidRDefault="00205574" w:rsidP="008C0CB1">
      <w:pPr>
        <w:pStyle w:val="Heading3"/>
        <w:spacing w:line="240" w:lineRule="auto"/>
        <w:rPr>
          <w:rFonts w:cstheme="minorHAnsi"/>
        </w:rPr>
      </w:pPr>
      <w:r w:rsidRPr="00B72863">
        <w:rPr>
          <w:rFonts w:cstheme="minorHAnsi"/>
          <w:b/>
        </w:rPr>
        <w:t>H4/0121</w:t>
      </w:r>
      <w:r w:rsidR="00090DCE" w:rsidRPr="00B72863">
        <w:rPr>
          <w:rFonts w:cstheme="minorHAnsi"/>
          <w:b/>
        </w:rPr>
        <w:tab/>
      </w:r>
      <w:r w:rsidRPr="00B72863">
        <w:rPr>
          <w:rFonts w:cstheme="minorHAnsi"/>
          <w:b/>
          <w:u w:val="single"/>
        </w:rPr>
        <w:t xml:space="preserve">STRATEGIC POLICY COMMITTEES </w:t>
      </w:r>
    </w:p>
    <w:p w14:paraId="7142C862" w14:textId="78EF4B34" w:rsidR="004B0525" w:rsidRPr="00B72863" w:rsidRDefault="00C5022E" w:rsidP="008C0CB1">
      <w:pPr>
        <w:spacing w:line="240" w:lineRule="auto"/>
        <w:ind w:left="720" w:firstLine="720"/>
        <w:rPr>
          <w:rFonts w:cstheme="minorHAnsi"/>
          <w:b/>
        </w:rPr>
      </w:pPr>
      <w:r w:rsidRPr="00B72863">
        <w:rPr>
          <w:rFonts w:cstheme="minorHAnsi"/>
        </w:rPr>
        <w:t xml:space="preserve">It was </w:t>
      </w:r>
      <w:r w:rsidRPr="00B72863">
        <w:rPr>
          <w:rFonts w:cstheme="minorHAnsi"/>
          <w:b/>
          <w:bCs/>
        </w:rPr>
        <w:t xml:space="preserve">NOTED </w:t>
      </w:r>
      <w:r w:rsidRPr="00B72863">
        <w:rPr>
          <w:rFonts w:cstheme="minorHAnsi"/>
        </w:rPr>
        <w:t xml:space="preserve">that there was </w:t>
      </w:r>
      <w:r w:rsidRPr="00B72863">
        <w:rPr>
          <w:rFonts w:cstheme="minorHAnsi"/>
          <w:b/>
          <w:bCs/>
        </w:rPr>
        <w:t xml:space="preserve">NO </w:t>
      </w:r>
      <w:r w:rsidRPr="00B72863">
        <w:rPr>
          <w:rFonts w:cstheme="minorHAnsi"/>
        </w:rPr>
        <w:t xml:space="preserve">business under this </w:t>
      </w:r>
      <w:r w:rsidR="00817B58" w:rsidRPr="00B72863">
        <w:rPr>
          <w:rFonts w:cstheme="minorHAnsi"/>
        </w:rPr>
        <w:t>heading.</w:t>
      </w:r>
    </w:p>
    <w:p w14:paraId="01F81AD9" w14:textId="77777777" w:rsidR="004B0525" w:rsidRPr="00B72863" w:rsidRDefault="004B0525" w:rsidP="008C0CB1">
      <w:pPr>
        <w:spacing w:line="240" w:lineRule="auto"/>
        <w:rPr>
          <w:rFonts w:cstheme="minorHAnsi"/>
        </w:rPr>
      </w:pPr>
    </w:p>
    <w:p w14:paraId="3D6E4751" w14:textId="4D47CAC7" w:rsidR="00FF5748" w:rsidRPr="00B72863" w:rsidRDefault="00205574" w:rsidP="008C0CB1">
      <w:pPr>
        <w:pStyle w:val="Heading3"/>
        <w:spacing w:line="240" w:lineRule="auto"/>
        <w:rPr>
          <w:rFonts w:cstheme="minorHAnsi"/>
          <w:b/>
        </w:rPr>
      </w:pPr>
      <w:r w:rsidRPr="00B72863">
        <w:rPr>
          <w:rFonts w:cstheme="minorHAnsi"/>
          <w:b/>
        </w:rPr>
        <w:t>H5/0121</w:t>
      </w:r>
      <w:r w:rsidR="00090DCE" w:rsidRPr="00B72863">
        <w:rPr>
          <w:rFonts w:cstheme="minorHAnsi"/>
          <w:b/>
        </w:rPr>
        <w:tab/>
      </w:r>
      <w:r w:rsidRPr="00B72863">
        <w:rPr>
          <w:rFonts w:cstheme="minorHAnsi"/>
          <w:b/>
          <w:u w:val="single"/>
        </w:rPr>
        <w:t>REPORTS REQUESTED BY AREA COMMITTEES</w:t>
      </w:r>
    </w:p>
    <w:p w14:paraId="5A048C33" w14:textId="55BB1959" w:rsidR="00090DCE" w:rsidRPr="00B72863" w:rsidRDefault="00090DCE" w:rsidP="008C0CB1">
      <w:pPr>
        <w:spacing w:line="240" w:lineRule="auto"/>
        <w:ind w:left="720" w:firstLine="720"/>
        <w:rPr>
          <w:rFonts w:cstheme="minorHAnsi"/>
          <w:b/>
        </w:rPr>
      </w:pPr>
      <w:r w:rsidRPr="00B72863">
        <w:rPr>
          <w:rFonts w:cstheme="minorHAnsi"/>
        </w:rPr>
        <w:t xml:space="preserve">It was </w:t>
      </w:r>
      <w:r w:rsidRPr="00B72863">
        <w:rPr>
          <w:rFonts w:cstheme="minorHAnsi"/>
          <w:b/>
          <w:bCs/>
        </w:rPr>
        <w:t xml:space="preserve">NOTED </w:t>
      </w:r>
      <w:r w:rsidRPr="00B72863">
        <w:rPr>
          <w:rFonts w:cstheme="minorHAnsi"/>
        </w:rPr>
        <w:t xml:space="preserve">that there was </w:t>
      </w:r>
      <w:r w:rsidRPr="00B72863">
        <w:rPr>
          <w:rFonts w:cstheme="minorHAnsi"/>
          <w:b/>
          <w:bCs/>
        </w:rPr>
        <w:t xml:space="preserve">NO </w:t>
      </w:r>
      <w:r w:rsidRPr="00B72863">
        <w:rPr>
          <w:rFonts w:cstheme="minorHAnsi"/>
        </w:rPr>
        <w:t xml:space="preserve">business under this </w:t>
      </w:r>
      <w:r w:rsidR="00817B58" w:rsidRPr="00B72863">
        <w:rPr>
          <w:rFonts w:cstheme="minorHAnsi"/>
        </w:rPr>
        <w:t>heading.</w:t>
      </w:r>
    </w:p>
    <w:p w14:paraId="4CF15497" w14:textId="7B836933" w:rsidR="004B0525" w:rsidRPr="00B72863" w:rsidRDefault="004B0525" w:rsidP="008C0CB1">
      <w:pPr>
        <w:spacing w:line="240" w:lineRule="auto"/>
        <w:rPr>
          <w:rFonts w:cstheme="minorHAnsi"/>
          <w:b/>
        </w:rPr>
      </w:pPr>
    </w:p>
    <w:p w14:paraId="51EAC26C" w14:textId="58BC88AD" w:rsidR="00F56E2B" w:rsidRPr="00B72863" w:rsidRDefault="00205574" w:rsidP="008C0CB1">
      <w:pPr>
        <w:pStyle w:val="Heading3"/>
        <w:spacing w:line="240" w:lineRule="auto"/>
        <w:rPr>
          <w:rFonts w:cstheme="minorHAnsi"/>
          <w:b/>
          <w:u w:val="single"/>
        </w:rPr>
      </w:pPr>
      <w:r w:rsidRPr="00B72863">
        <w:rPr>
          <w:rFonts w:cstheme="minorHAnsi"/>
          <w:b/>
        </w:rPr>
        <w:t>H6/0121</w:t>
      </w:r>
      <w:r w:rsidR="00090DCE" w:rsidRPr="00B72863">
        <w:rPr>
          <w:rFonts w:cstheme="minorHAnsi"/>
          <w:b/>
        </w:rPr>
        <w:tab/>
      </w:r>
      <w:r w:rsidRPr="00B72863">
        <w:rPr>
          <w:rFonts w:cstheme="minorHAnsi"/>
          <w:b/>
          <w:u w:val="single"/>
        </w:rPr>
        <w:t>REPORT FROM JOINT POLICING COMMITTEE - FOR NOTING</w:t>
      </w:r>
    </w:p>
    <w:p w14:paraId="68AB214F" w14:textId="084871FC" w:rsidR="007408B3" w:rsidRDefault="00B17812" w:rsidP="008C0CB1">
      <w:pPr>
        <w:keepNext/>
        <w:keepLines/>
        <w:spacing w:before="200" w:after="0" w:line="240" w:lineRule="auto"/>
        <w:ind w:left="1440" w:firstLine="4"/>
        <w:outlineLvl w:val="2"/>
        <w:rPr>
          <w:rFonts w:cstheme="minorHAnsi"/>
          <w:bCs/>
        </w:rPr>
      </w:pPr>
      <w:r w:rsidRPr="00B72863">
        <w:rPr>
          <w:rFonts w:cstheme="minorHAnsi"/>
          <w:bCs/>
        </w:rPr>
        <w:t xml:space="preserve">Councillor E. Murphy referenced the report which was available to Members </w:t>
      </w:r>
      <w:r w:rsidR="007408B3" w:rsidRPr="00B72863">
        <w:rPr>
          <w:rFonts w:cstheme="minorHAnsi"/>
          <w:bCs/>
        </w:rPr>
        <w:t xml:space="preserve">and was </w:t>
      </w:r>
      <w:r w:rsidR="007408B3" w:rsidRPr="00B72863">
        <w:rPr>
          <w:rFonts w:cstheme="minorHAnsi"/>
          <w:b/>
        </w:rPr>
        <w:t>CONSIDERED</w:t>
      </w:r>
      <w:r w:rsidR="007408B3" w:rsidRPr="00B72863">
        <w:rPr>
          <w:rFonts w:cstheme="minorHAnsi"/>
          <w:bCs/>
        </w:rPr>
        <w:t xml:space="preserve">.  The Councillor </w:t>
      </w:r>
      <w:r w:rsidRPr="00B72863">
        <w:rPr>
          <w:rFonts w:cstheme="minorHAnsi"/>
          <w:bCs/>
        </w:rPr>
        <w:t>acknowledged the diligence of Committee members in</w:t>
      </w:r>
      <w:r w:rsidR="007408B3" w:rsidRPr="00B72863">
        <w:rPr>
          <w:rFonts w:cstheme="minorHAnsi"/>
          <w:bCs/>
        </w:rPr>
        <w:t xml:space="preserve"> their commitment to attend remote meetings and fulfil all meetings in 2020, she also thanked management for facilitating these meetings. </w:t>
      </w:r>
      <w:r w:rsidRPr="00B72863">
        <w:rPr>
          <w:rFonts w:cstheme="minorHAnsi"/>
          <w:bCs/>
        </w:rPr>
        <w:t xml:space="preserve"> </w:t>
      </w:r>
    </w:p>
    <w:p w14:paraId="5E49896A" w14:textId="77777777" w:rsidR="0030575C" w:rsidRPr="0030575C" w:rsidRDefault="0030575C" w:rsidP="008C0CB1">
      <w:pPr>
        <w:keepNext/>
        <w:keepLines/>
        <w:spacing w:before="200" w:after="0" w:line="240" w:lineRule="auto"/>
        <w:ind w:left="1440" w:firstLine="4"/>
        <w:outlineLvl w:val="2"/>
        <w:rPr>
          <w:rFonts w:ascii="Tahoma" w:hAnsi="Tahoma" w:cs="Tahoma"/>
          <w:b/>
          <w:sz w:val="20"/>
          <w:szCs w:val="18"/>
        </w:rPr>
      </w:pPr>
    </w:p>
    <w:p w14:paraId="613D61F6" w14:textId="77777777" w:rsidR="008E2CC5" w:rsidRPr="008E2CC5" w:rsidRDefault="008E2CC5" w:rsidP="008E2CC5">
      <w:pPr>
        <w:ind w:left="1440"/>
        <w:rPr>
          <w:rFonts w:ascii="Tahoma" w:hAnsi="Tahoma" w:cs="Tahoma"/>
          <w:bCs/>
          <w:sz w:val="20"/>
          <w:szCs w:val="20"/>
        </w:rPr>
      </w:pPr>
      <w:r w:rsidRPr="008E2CC5">
        <w:rPr>
          <w:rFonts w:ascii="Tahoma" w:hAnsi="Tahoma" w:cs="Tahoma"/>
          <w:bCs/>
          <w:sz w:val="20"/>
          <w:szCs w:val="20"/>
        </w:rPr>
        <w:t>The South Dublin County Joint Policing Committee met on Friday 11</w:t>
      </w:r>
      <w:r w:rsidRPr="008E2CC5">
        <w:rPr>
          <w:rFonts w:ascii="Tahoma" w:hAnsi="Tahoma" w:cs="Tahoma"/>
          <w:bCs/>
          <w:sz w:val="20"/>
          <w:szCs w:val="20"/>
          <w:vertAlign w:val="superscript"/>
        </w:rPr>
        <w:t>th</w:t>
      </w:r>
      <w:r w:rsidRPr="008E2CC5">
        <w:rPr>
          <w:rFonts w:ascii="Tahoma" w:hAnsi="Tahoma" w:cs="Tahoma"/>
          <w:bCs/>
          <w:sz w:val="20"/>
          <w:szCs w:val="20"/>
        </w:rPr>
        <w:t xml:space="preserve"> December 2020 through MS TEAMs</w:t>
      </w:r>
    </w:p>
    <w:p w14:paraId="6641C53E" w14:textId="77777777" w:rsidR="008E2CC5" w:rsidRPr="008E2CC5" w:rsidRDefault="008E2CC5" w:rsidP="008E2CC5">
      <w:pPr>
        <w:ind w:left="1440"/>
        <w:rPr>
          <w:rFonts w:ascii="Tahoma" w:hAnsi="Tahoma" w:cs="Tahoma"/>
          <w:bCs/>
          <w:sz w:val="20"/>
          <w:szCs w:val="20"/>
        </w:rPr>
      </w:pPr>
      <w:r w:rsidRPr="008E2CC5">
        <w:rPr>
          <w:rFonts w:ascii="Tahoma" w:hAnsi="Tahoma" w:cs="Tahoma"/>
          <w:bCs/>
          <w:sz w:val="20"/>
          <w:szCs w:val="20"/>
        </w:rPr>
        <w:t xml:space="preserve">Documents presented at the meeting are available on the </w:t>
      </w:r>
      <w:proofErr w:type="spellStart"/>
      <w:r w:rsidRPr="008E2CC5">
        <w:rPr>
          <w:rFonts w:ascii="Tahoma" w:hAnsi="Tahoma" w:cs="Tahoma"/>
          <w:bCs/>
          <w:sz w:val="20"/>
          <w:szCs w:val="20"/>
        </w:rPr>
        <w:t>cmas</w:t>
      </w:r>
      <w:proofErr w:type="spellEnd"/>
      <w:r w:rsidRPr="008E2CC5">
        <w:rPr>
          <w:rFonts w:ascii="Tahoma" w:hAnsi="Tahoma" w:cs="Tahoma"/>
          <w:bCs/>
          <w:sz w:val="20"/>
          <w:szCs w:val="20"/>
        </w:rPr>
        <w:t xml:space="preserve"> system. </w:t>
      </w:r>
    </w:p>
    <w:p w14:paraId="11F97B46" w14:textId="77777777" w:rsidR="008E2CC5" w:rsidRPr="008E2CC5" w:rsidRDefault="008E2CC5" w:rsidP="008E2CC5">
      <w:pPr>
        <w:pStyle w:val="Default"/>
        <w:ind w:left="1440"/>
        <w:rPr>
          <w:rFonts w:ascii="Tahoma" w:hAnsi="Tahoma" w:cs="Tahoma"/>
          <w:b/>
          <w:bCs/>
          <w:sz w:val="20"/>
          <w:szCs w:val="20"/>
        </w:rPr>
      </w:pPr>
      <w:r w:rsidRPr="008E2CC5">
        <w:rPr>
          <w:rFonts w:ascii="Tahoma" w:hAnsi="Tahoma" w:cs="Tahoma"/>
          <w:b/>
          <w:bCs/>
          <w:sz w:val="20"/>
          <w:szCs w:val="20"/>
        </w:rPr>
        <w:t>Attendance</w:t>
      </w:r>
      <w:smartTag w:uri="urn:schemas-microsoft-com:office:smarttags" w:element="PersonName">
        <w:r w:rsidRPr="008E2CC5">
          <w:rPr>
            <w:rFonts w:ascii="Tahoma" w:hAnsi="Tahoma" w:cs="Tahoma"/>
            <w:b/>
            <w:bCs/>
            <w:sz w:val="20"/>
            <w:szCs w:val="20"/>
          </w:rPr>
          <w:t>:</w:t>
        </w:r>
      </w:smartTag>
      <w:r w:rsidRPr="008E2CC5">
        <w:rPr>
          <w:rFonts w:ascii="Tahoma" w:hAnsi="Tahoma" w:cs="Tahoma"/>
          <w:b/>
          <w:bCs/>
          <w:sz w:val="20"/>
          <w:szCs w:val="20"/>
        </w:rPr>
        <w:t xml:space="preserve"> Committee Members:</w:t>
      </w:r>
    </w:p>
    <w:p w14:paraId="2AFAF0C4" w14:textId="77777777" w:rsidR="008E2CC5" w:rsidRPr="008E2CC5" w:rsidRDefault="008E2CC5" w:rsidP="008E2CC5">
      <w:pPr>
        <w:ind w:left="1440"/>
        <w:rPr>
          <w:rFonts w:ascii="Tahoma" w:hAnsi="Tahoma" w:cs="Tahoma"/>
          <w:sz w:val="20"/>
          <w:szCs w:val="20"/>
        </w:rPr>
      </w:pPr>
      <w:r w:rsidRPr="008E2CC5">
        <w:rPr>
          <w:rFonts w:ascii="Tahoma" w:eastAsia="Batang" w:hAnsi="Tahoma" w:cs="Tahoma"/>
          <w:bCs/>
          <w:sz w:val="20"/>
          <w:szCs w:val="20"/>
        </w:rPr>
        <w:t xml:space="preserve">Cllr Emma Murphy (Chair); Cllr Yvonne Collins; </w:t>
      </w:r>
      <w:r w:rsidRPr="008E2CC5">
        <w:rPr>
          <w:rFonts w:ascii="Tahoma" w:hAnsi="Tahoma" w:cs="Tahoma"/>
          <w:sz w:val="20"/>
          <w:szCs w:val="20"/>
        </w:rPr>
        <w:t xml:space="preserve">Cllr Mick Duff; Cllr Cathal King; Cllr Lynn McCrave; </w:t>
      </w:r>
      <w:r w:rsidRPr="008E2CC5">
        <w:rPr>
          <w:rFonts w:ascii="Tahoma" w:eastAsia="Batang" w:hAnsi="Tahoma" w:cs="Tahoma"/>
          <w:bCs/>
          <w:sz w:val="20"/>
          <w:szCs w:val="20"/>
        </w:rPr>
        <w:t xml:space="preserve">Cllr Shane Moynihan; Cllr Deirdre O’Donovan; Cllr. Liona O’Toole; Sean Crowe T.D.; Emer Higgins T.D.; John </w:t>
      </w:r>
      <w:proofErr w:type="spellStart"/>
      <w:r w:rsidRPr="008E2CC5">
        <w:rPr>
          <w:rFonts w:ascii="Tahoma" w:eastAsia="Batang" w:hAnsi="Tahoma" w:cs="Tahoma"/>
          <w:bCs/>
          <w:sz w:val="20"/>
          <w:szCs w:val="20"/>
        </w:rPr>
        <w:t>Lahart</w:t>
      </w:r>
      <w:proofErr w:type="spellEnd"/>
      <w:r w:rsidRPr="008E2CC5">
        <w:rPr>
          <w:rFonts w:ascii="Tahoma" w:eastAsia="Batang" w:hAnsi="Tahoma" w:cs="Tahoma"/>
          <w:bCs/>
          <w:sz w:val="20"/>
          <w:szCs w:val="20"/>
        </w:rPr>
        <w:t xml:space="preserve">, TD; Chief Superintendent Peter Duff, Garda </w:t>
      </w:r>
      <w:r w:rsidRPr="008E2CC5">
        <w:rPr>
          <w:rFonts w:ascii="Tahoma" w:hAnsi="Tahoma" w:cs="Tahoma"/>
          <w:sz w:val="20"/>
          <w:szCs w:val="20"/>
        </w:rPr>
        <w:t xml:space="preserve">Síochána; Superintendent Tony Toomey, Garda Síochána; Colm Ward, SDCC; </w:t>
      </w:r>
      <w:r w:rsidRPr="008E2CC5">
        <w:rPr>
          <w:rFonts w:ascii="Tahoma" w:eastAsia="Batang" w:hAnsi="Tahoma" w:cs="Tahoma"/>
          <w:sz w:val="20"/>
          <w:szCs w:val="20"/>
        </w:rPr>
        <w:t>Ann Corrigan, PPN; Michael Noonan, PPN.</w:t>
      </w:r>
      <w:r w:rsidRPr="008E2CC5">
        <w:rPr>
          <w:rFonts w:ascii="Tahoma" w:hAnsi="Tahoma" w:cs="Tahoma"/>
          <w:sz w:val="20"/>
          <w:szCs w:val="20"/>
        </w:rPr>
        <w:t xml:space="preserve"> </w:t>
      </w:r>
    </w:p>
    <w:p w14:paraId="4E17B36E" w14:textId="77777777" w:rsidR="008E2CC5" w:rsidRPr="008E2CC5" w:rsidRDefault="008E2CC5" w:rsidP="008E2CC5">
      <w:pPr>
        <w:ind w:left="1440"/>
        <w:rPr>
          <w:rFonts w:ascii="Tahoma" w:hAnsi="Tahoma" w:cs="Tahoma"/>
          <w:sz w:val="20"/>
          <w:szCs w:val="20"/>
        </w:rPr>
      </w:pPr>
      <w:r w:rsidRPr="008E2CC5">
        <w:rPr>
          <w:rFonts w:ascii="Tahoma" w:hAnsi="Tahoma" w:cs="Tahoma"/>
          <w:b/>
          <w:sz w:val="20"/>
          <w:szCs w:val="20"/>
        </w:rPr>
        <w:t>In attendance:</w:t>
      </w:r>
      <w:r w:rsidRPr="008E2CC5">
        <w:rPr>
          <w:rFonts w:ascii="Tahoma" w:hAnsi="Tahoma" w:cs="Tahoma"/>
          <w:sz w:val="20"/>
          <w:szCs w:val="20"/>
        </w:rPr>
        <w:t xml:space="preserve"> Noreen Byrne, North Clondalkin LPF; Brian Hora, SDCC; Andy Lane, SDCC; Superintendent Ian Lackey, Garda Síochána. </w:t>
      </w:r>
    </w:p>
    <w:p w14:paraId="7E4B58E6" w14:textId="77777777" w:rsidR="008E2CC5" w:rsidRPr="008E2CC5" w:rsidRDefault="008E2CC5" w:rsidP="008E2CC5">
      <w:pPr>
        <w:ind w:left="1440"/>
        <w:rPr>
          <w:rFonts w:ascii="Tahoma" w:hAnsi="Tahoma" w:cs="Tahoma"/>
          <w:sz w:val="20"/>
          <w:szCs w:val="20"/>
        </w:rPr>
      </w:pPr>
    </w:p>
    <w:p w14:paraId="2B9E7CDF" w14:textId="77777777" w:rsidR="008E2CC5" w:rsidRPr="008E2CC5" w:rsidRDefault="008E2CC5" w:rsidP="008E2CC5">
      <w:pPr>
        <w:ind w:left="1440"/>
        <w:rPr>
          <w:rFonts w:ascii="Tahoma" w:hAnsi="Tahoma" w:cs="Tahoma"/>
          <w:sz w:val="20"/>
          <w:szCs w:val="20"/>
        </w:rPr>
      </w:pPr>
      <w:r w:rsidRPr="008E2CC5">
        <w:rPr>
          <w:rFonts w:ascii="Tahoma" w:hAnsi="Tahoma" w:cs="Tahoma"/>
          <w:b/>
          <w:sz w:val="20"/>
          <w:szCs w:val="20"/>
        </w:rPr>
        <w:t xml:space="preserve">Apologies: </w:t>
      </w:r>
      <w:r w:rsidRPr="008E2CC5">
        <w:rPr>
          <w:rFonts w:ascii="Tahoma" w:hAnsi="Tahoma" w:cs="Tahoma"/>
          <w:bCs/>
          <w:sz w:val="20"/>
          <w:szCs w:val="20"/>
        </w:rPr>
        <w:t xml:space="preserve">  </w:t>
      </w:r>
      <w:r w:rsidRPr="008E2CC5">
        <w:rPr>
          <w:rFonts w:ascii="Tahoma" w:eastAsia="Batang" w:hAnsi="Tahoma" w:cs="Tahoma"/>
          <w:bCs/>
          <w:sz w:val="20"/>
          <w:szCs w:val="20"/>
        </w:rPr>
        <w:t xml:space="preserve">Mark Ward T.D.; </w:t>
      </w:r>
      <w:r w:rsidRPr="008E2CC5">
        <w:rPr>
          <w:rFonts w:ascii="Tahoma" w:eastAsia="Batang" w:hAnsi="Tahoma" w:cs="Tahoma"/>
          <w:sz w:val="20"/>
          <w:szCs w:val="20"/>
        </w:rPr>
        <w:t>Chief Superintendent Finbarr Murphy,</w:t>
      </w:r>
      <w:r w:rsidRPr="008E2CC5">
        <w:rPr>
          <w:rFonts w:ascii="Tahoma" w:hAnsi="Tahoma" w:cs="Tahoma"/>
          <w:sz w:val="20"/>
          <w:szCs w:val="20"/>
        </w:rPr>
        <w:t xml:space="preserve"> Garda Síochána</w:t>
      </w:r>
      <w:r w:rsidRPr="008E2CC5">
        <w:rPr>
          <w:rFonts w:ascii="Tahoma" w:eastAsia="Batang" w:hAnsi="Tahoma" w:cs="Tahoma"/>
          <w:sz w:val="20"/>
          <w:szCs w:val="20"/>
        </w:rPr>
        <w:t xml:space="preserve">; </w:t>
      </w:r>
      <w:r w:rsidRPr="008E2CC5">
        <w:rPr>
          <w:rFonts w:ascii="Tahoma" w:hAnsi="Tahoma" w:cs="Tahoma"/>
          <w:sz w:val="20"/>
          <w:szCs w:val="20"/>
        </w:rPr>
        <w:t xml:space="preserve">Gemma Carton, Garda Diversion; Enda </w:t>
      </w:r>
      <w:proofErr w:type="spellStart"/>
      <w:r w:rsidRPr="008E2CC5">
        <w:rPr>
          <w:rFonts w:ascii="Tahoma" w:hAnsi="Tahoma" w:cs="Tahoma"/>
          <w:sz w:val="20"/>
          <w:szCs w:val="20"/>
        </w:rPr>
        <w:t>Creegan</w:t>
      </w:r>
      <w:proofErr w:type="spellEnd"/>
      <w:r w:rsidRPr="008E2CC5">
        <w:rPr>
          <w:rFonts w:ascii="Tahoma" w:hAnsi="Tahoma" w:cs="Tahoma"/>
          <w:sz w:val="20"/>
          <w:szCs w:val="20"/>
        </w:rPr>
        <w:t>, PPN; Emer Meighan, PPN.</w:t>
      </w:r>
    </w:p>
    <w:p w14:paraId="7A2940AA" w14:textId="77777777" w:rsidR="008E2CC5" w:rsidRPr="008E2CC5" w:rsidRDefault="008E2CC5" w:rsidP="008E2CC5">
      <w:pPr>
        <w:ind w:left="1440"/>
        <w:rPr>
          <w:rFonts w:ascii="Tahoma" w:eastAsia="Batang" w:hAnsi="Tahoma" w:cs="Tahoma"/>
          <w:bCs/>
          <w:sz w:val="20"/>
          <w:szCs w:val="20"/>
        </w:rPr>
      </w:pPr>
    </w:p>
    <w:p w14:paraId="1BA2A8CE" w14:textId="77777777" w:rsidR="008E2CC5" w:rsidRPr="008E2CC5" w:rsidRDefault="008E2CC5" w:rsidP="008E2CC5">
      <w:pPr>
        <w:ind w:left="1440"/>
        <w:rPr>
          <w:rFonts w:ascii="Tahoma" w:eastAsia="Batang" w:hAnsi="Tahoma" w:cs="Tahoma"/>
          <w:b/>
          <w:bCs/>
          <w:sz w:val="20"/>
          <w:szCs w:val="20"/>
        </w:rPr>
      </w:pPr>
      <w:r w:rsidRPr="008E2CC5">
        <w:rPr>
          <w:rFonts w:ascii="Tahoma" w:eastAsia="Batang" w:hAnsi="Tahoma" w:cs="Tahoma"/>
          <w:b/>
          <w:bCs/>
          <w:sz w:val="20"/>
          <w:szCs w:val="20"/>
        </w:rPr>
        <w:t>1</w:t>
      </w:r>
      <w:r w:rsidRPr="008E2CC5">
        <w:rPr>
          <w:rFonts w:ascii="Tahoma" w:eastAsia="Batang" w:hAnsi="Tahoma" w:cs="Tahoma"/>
          <w:b/>
          <w:bCs/>
          <w:sz w:val="20"/>
          <w:szCs w:val="20"/>
        </w:rPr>
        <w:tab/>
        <w:t>Minutes of The Meeting held on the 27</w:t>
      </w:r>
      <w:r w:rsidRPr="008E2CC5">
        <w:rPr>
          <w:rFonts w:ascii="Tahoma" w:eastAsia="Batang" w:hAnsi="Tahoma" w:cs="Tahoma"/>
          <w:b/>
          <w:bCs/>
          <w:sz w:val="20"/>
          <w:szCs w:val="20"/>
          <w:vertAlign w:val="superscript"/>
        </w:rPr>
        <w:t>th</w:t>
      </w:r>
      <w:r w:rsidRPr="008E2CC5">
        <w:rPr>
          <w:rFonts w:ascii="Tahoma" w:eastAsia="Batang" w:hAnsi="Tahoma" w:cs="Tahoma"/>
          <w:b/>
          <w:bCs/>
          <w:sz w:val="20"/>
          <w:szCs w:val="20"/>
        </w:rPr>
        <w:t xml:space="preserve"> November 2019 &amp; Matters Arising</w:t>
      </w:r>
    </w:p>
    <w:p w14:paraId="4A32A1CE"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eastAsia="Batang" w:hAnsi="Tahoma" w:cs="Tahoma"/>
          <w:b/>
          <w:bCs/>
          <w:sz w:val="20"/>
          <w:szCs w:val="20"/>
        </w:rPr>
        <w:tab/>
      </w:r>
    </w:p>
    <w:p w14:paraId="137633CE" w14:textId="77777777" w:rsidR="008E2CC5" w:rsidRPr="008E2CC5" w:rsidRDefault="008E2CC5" w:rsidP="008E2CC5">
      <w:pPr>
        <w:autoSpaceDE w:val="0"/>
        <w:autoSpaceDN w:val="0"/>
        <w:adjustRightInd w:val="0"/>
        <w:ind w:left="1440"/>
        <w:rPr>
          <w:rFonts w:ascii="Tahoma" w:eastAsia="Batang" w:hAnsi="Tahoma" w:cs="Tahoma"/>
          <w:bCs/>
          <w:sz w:val="20"/>
          <w:szCs w:val="20"/>
        </w:rPr>
      </w:pPr>
      <w:r w:rsidRPr="008E2CC5">
        <w:rPr>
          <w:rFonts w:ascii="Tahoma" w:eastAsia="Batang" w:hAnsi="Tahoma" w:cs="Tahoma"/>
          <w:bCs/>
          <w:sz w:val="20"/>
          <w:szCs w:val="20"/>
        </w:rPr>
        <w:t>The minutes were proposed by Emma Murphy and seconded by Mick Duff and agreed as a true record.</w:t>
      </w:r>
    </w:p>
    <w:p w14:paraId="0B781371" w14:textId="77777777" w:rsidR="008E2CC5" w:rsidRPr="008E2CC5" w:rsidRDefault="008E2CC5" w:rsidP="008E2CC5">
      <w:pPr>
        <w:autoSpaceDE w:val="0"/>
        <w:autoSpaceDN w:val="0"/>
        <w:adjustRightInd w:val="0"/>
        <w:ind w:left="1440"/>
        <w:rPr>
          <w:rFonts w:ascii="Tahoma" w:eastAsia="Batang" w:hAnsi="Tahoma" w:cs="Tahoma"/>
          <w:bCs/>
          <w:sz w:val="20"/>
          <w:szCs w:val="20"/>
        </w:rPr>
      </w:pPr>
      <w:r w:rsidRPr="008E2CC5">
        <w:rPr>
          <w:rFonts w:ascii="Tahoma" w:eastAsia="Batang" w:hAnsi="Tahoma" w:cs="Tahoma"/>
          <w:bCs/>
          <w:sz w:val="20"/>
          <w:szCs w:val="20"/>
        </w:rPr>
        <w:t>Michael Noonan informed the meeting that he was having problems accessing the TEAMs meeting and that this was his last meeting as the PPN representative on the JPC. The Chair thanked him for the time he had spent on the JPC, his contributions and wished him all the best for the future.</w:t>
      </w:r>
    </w:p>
    <w:p w14:paraId="188E9AEA"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eastAsia="Batang" w:hAnsi="Tahoma" w:cs="Tahoma"/>
          <w:bCs/>
          <w:sz w:val="20"/>
          <w:szCs w:val="20"/>
        </w:rPr>
        <w:tab/>
      </w:r>
    </w:p>
    <w:p w14:paraId="31D9B3B6" w14:textId="77777777" w:rsidR="008E2CC5" w:rsidRPr="008E2CC5" w:rsidRDefault="008E2CC5" w:rsidP="008E2CC5">
      <w:pPr>
        <w:autoSpaceDE w:val="0"/>
        <w:autoSpaceDN w:val="0"/>
        <w:adjustRightInd w:val="0"/>
        <w:ind w:left="1440"/>
        <w:rPr>
          <w:rFonts w:ascii="Tahoma" w:eastAsia="Batang" w:hAnsi="Tahoma" w:cs="Tahoma"/>
          <w:b/>
          <w:bCs/>
          <w:sz w:val="20"/>
          <w:szCs w:val="20"/>
        </w:rPr>
      </w:pPr>
      <w:r w:rsidRPr="008E2CC5">
        <w:rPr>
          <w:rFonts w:ascii="Tahoma" w:eastAsia="Batang" w:hAnsi="Tahoma" w:cs="Tahoma"/>
          <w:b/>
          <w:bCs/>
          <w:sz w:val="20"/>
          <w:szCs w:val="20"/>
        </w:rPr>
        <w:lastRenderedPageBreak/>
        <w:t>2</w:t>
      </w:r>
      <w:r w:rsidRPr="008E2CC5">
        <w:rPr>
          <w:rFonts w:ascii="Tahoma" w:eastAsia="Batang" w:hAnsi="Tahoma" w:cs="Tahoma"/>
          <w:b/>
          <w:bCs/>
          <w:sz w:val="20"/>
          <w:szCs w:val="20"/>
        </w:rPr>
        <w:tab/>
        <w:t>Garda Reports</w:t>
      </w:r>
    </w:p>
    <w:p w14:paraId="57D51247" w14:textId="77777777" w:rsidR="008E2CC5" w:rsidRPr="008E2CC5" w:rsidRDefault="008E2CC5" w:rsidP="008E2CC5">
      <w:pPr>
        <w:autoSpaceDE w:val="0"/>
        <w:autoSpaceDN w:val="0"/>
        <w:adjustRightInd w:val="0"/>
        <w:ind w:left="1440"/>
        <w:rPr>
          <w:rFonts w:ascii="Tahoma" w:hAnsi="Tahoma" w:cs="Tahoma"/>
          <w:bCs/>
          <w:sz w:val="20"/>
          <w:szCs w:val="20"/>
        </w:rPr>
      </w:pPr>
      <w:r w:rsidRPr="008E2CC5">
        <w:rPr>
          <w:rFonts w:ascii="Tahoma" w:hAnsi="Tahoma" w:cs="Tahoma"/>
          <w:bCs/>
          <w:sz w:val="20"/>
          <w:szCs w:val="20"/>
        </w:rPr>
        <w:t>DMR West: Superintendent Tony Twomey gave this report highlighting:</w:t>
      </w:r>
    </w:p>
    <w:p w14:paraId="242B1486" w14:textId="77777777" w:rsidR="008E2CC5" w:rsidRPr="008E2CC5" w:rsidRDefault="008E2CC5" w:rsidP="008E2CC5">
      <w:pPr>
        <w:numPr>
          <w:ilvl w:val="0"/>
          <w:numId w:val="20"/>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 xml:space="preserve">Domestic violence, the increase in barring orders and the impact of </w:t>
      </w:r>
      <w:proofErr w:type="spellStart"/>
      <w:r w:rsidRPr="008E2CC5">
        <w:rPr>
          <w:rFonts w:ascii="Tahoma" w:hAnsi="Tahoma" w:cs="Tahoma"/>
          <w:bCs/>
          <w:sz w:val="20"/>
          <w:szCs w:val="20"/>
        </w:rPr>
        <w:t>Covid</w:t>
      </w:r>
      <w:proofErr w:type="spellEnd"/>
      <w:r w:rsidRPr="008E2CC5">
        <w:rPr>
          <w:rFonts w:ascii="Tahoma" w:hAnsi="Tahoma" w:cs="Tahoma"/>
          <w:bCs/>
          <w:sz w:val="20"/>
          <w:szCs w:val="20"/>
        </w:rPr>
        <w:t xml:space="preserve">  </w:t>
      </w:r>
    </w:p>
    <w:p w14:paraId="23BF0D48" w14:textId="77777777" w:rsidR="008E2CC5" w:rsidRPr="008E2CC5" w:rsidRDefault="008E2CC5" w:rsidP="008E2CC5">
      <w:pPr>
        <w:numPr>
          <w:ilvl w:val="0"/>
          <w:numId w:val="20"/>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Several good drug detections</w:t>
      </w:r>
    </w:p>
    <w:p w14:paraId="736D4A43" w14:textId="77777777" w:rsidR="008E2CC5" w:rsidRPr="008E2CC5" w:rsidRDefault="008E2CC5" w:rsidP="008E2CC5">
      <w:pPr>
        <w:numPr>
          <w:ilvl w:val="0"/>
          <w:numId w:val="20"/>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Proactive policing and links with the elderly</w:t>
      </w:r>
    </w:p>
    <w:p w14:paraId="42C6D4A4" w14:textId="77777777" w:rsidR="008E2CC5" w:rsidRPr="008E2CC5" w:rsidRDefault="008E2CC5" w:rsidP="008E2CC5">
      <w:pPr>
        <w:autoSpaceDE w:val="0"/>
        <w:autoSpaceDN w:val="0"/>
        <w:adjustRightInd w:val="0"/>
        <w:ind w:left="1440"/>
        <w:rPr>
          <w:rFonts w:ascii="Tahoma" w:eastAsia="Batang" w:hAnsi="Tahoma" w:cs="Tahoma"/>
          <w:bCs/>
          <w:sz w:val="20"/>
          <w:szCs w:val="20"/>
        </w:rPr>
      </w:pPr>
    </w:p>
    <w:p w14:paraId="60D86B6C" w14:textId="77777777" w:rsidR="008E2CC5" w:rsidRPr="008E2CC5" w:rsidRDefault="008E2CC5" w:rsidP="008E2CC5">
      <w:pPr>
        <w:autoSpaceDE w:val="0"/>
        <w:autoSpaceDN w:val="0"/>
        <w:adjustRightInd w:val="0"/>
        <w:ind w:left="1440"/>
        <w:rPr>
          <w:rFonts w:ascii="Tahoma" w:eastAsia="Batang" w:hAnsi="Tahoma" w:cs="Tahoma"/>
          <w:b/>
          <w:bCs/>
          <w:sz w:val="20"/>
          <w:szCs w:val="20"/>
        </w:rPr>
      </w:pPr>
      <w:r w:rsidRPr="008E2CC5">
        <w:rPr>
          <w:rFonts w:ascii="Tahoma" w:hAnsi="Tahoma" w:cs="Tahoma"/>
          <w:bCs/>
          <w:sz w:val="20"/>
          <w:szCs w:val="20"/>
        </w:rPr>
        <w:t>DMR South: Chief Superintendent Peter Duff gave this report highlighting:</w:t>
      </w:r>
    </w:p>
    <w:p w14:paraId="699DF1E3" w14:textId="77777777" w:rsidR="008E2CC5" w:rsidRPr="008E2CC5" w:rsidRDefault="008E2CC5" w:rsidP="008E2CC5">
      <w:pPr>
        <w:numPr>
          <w:ilvl w:val="0"/>
          <w:numId w:val="20"/>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Crime has generally fallen</w:t>
      </w:r>
    </w:p>
    <w:p w14:paraId="6B5581A1" w14:textId="77777777" w:rsidR="008E2CC5" w:rsidRPr="008E2CC5" w:rsidRDefault="008E2CC5" w:rsidP="008E2CC5">
      <w:pPr>
        <w:numPr>
          <w:ilvl w:val="0"/>
          <w:numId w:val="20"/>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Breach of protection orders has increased</w:t>
      </w:r>
    </w:p>
    <w:p w14:paraId="4A5AFA78" w14:textId="77777777" w:rsidR="008E2CC5" w:rsidRPr="008E2CC5" w:rsidRDefault="008E2CC5" w:rsidP="008E2CC5">
      <w:pPr>
        <w:numPr>
          <w:ilvl w:val="0"/>
          <w:numId w:val="20"/>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Domestic violence has increased</w:t>
      </w:r>
    </w:p>
    <w:p w14:paraId="1F47A689" w14:textId="77777777" w:rsidR="008E2CC5" w:rsidRPr="008E2CC5" w:rsidRDefault="008E2CC5" w:rsidP="008E2CC5">
      <w:pPr>
        <w:tabs>
          <w:tab w:val="left" w:pos="102"/>
          <w:tab w:val="left" w:pos="7621"/>
        </w:tabs>
        <w:ind w:left="839"/>
        <w:rPr>
          <w:rFonts w:ascii="Tahoma" w:eastAsia="Batang" w:hAnsi="Tahoma" w:cs="Tahoma"/>
          <w:b/>
          <w:bCs/>
          <w:sz w:val="20"/>
          <w:szCs w:val="20"/>
        </w:rPr>
      </w:pPr>
    </w:p>
    <w:p w14:paraId="1ACCA08D" w14:textId="77777777" w:rsidR="008E2CC5" w:rsidRPr="008E2CC5" w:rsidRDefault="008E2CC5" w:rsidP="008E2CC5">
      <w:pPr>
        <w:autoSpaceDE w:val="0"/>
        <w:autoSpaceDN w:val="0"/>
        <w:adjustRightInd w:val="0"/>
        <w:ind w:left="1440"/>
        <w:rPr>
          <w:rFonts w:ascii="Tahoma" w:hAnsi="Tahoma" w:cs="Tahoma"/>
          <w:bCs/>
          <w:sz w:val="20"/>
          <w:szCs w:val="20"/>
        </w:rPr>
      </w:pPr>
      <w:r w:rsidRPr="008E2CC5">
        <w:rPr>
          <w:rFonts w:ascii="Tahoma" w:hAnsi="Tahoma" w:cs="Tahoma"/>
          <w:bCs/>
          <w:sz w:val="20"/>
          <w:szCs w:val="20"/>
        </w:rPr>
        <w:t>Questions were received from Cllr Moynihan, Emer Higgins T.D. and Cllr O’Toole, Cllrs O’Donovan, Collins, King, McCrave and Cllr Emma Murphy</w:t>
      </w:r>
    </w:p>
    <w:p w14:paraId="7A4B7655" w14:textId="77777777" w:rsidR="008E2CC5" w:rsidRPr="008E2CC5" w:rsidRDefault="008E2CC5" w:rsidP="008E2CC5">
      <w:pPr>
        <w:autoSpaceDE w:val="0"/>
        <w:autoSpaceDN w:val="0"/>
        <w:adjustRightInd w:val="0"/>
        <w:ind w:left="1440"/>
        <w:rPr>
          <w:rFonts w:ascii="Tahoma" w:hAnsi="Tahoma" w:cs="Tahoma"/>
          <w:bCs/>
          <w:sz w:val="20"/>
          <w:szCs w:val="20"/>
        </w:rPr>
      </w:pPr>
      <w:r w:rsidRPr="008E2CC5">
        <w:rPr>
          <w:rFonts w:ascii="Tahoma" w:hAnsi="Tahoma" w:cs="Tahoma"/>
          <w:bCs/>
          <w:sz w:val="20"/>
          <w:szCs w:val="20"/>
        </w:rPr>
        <w:t>In response:</w:t>
      </w:r>
    </w:p>
    <w:p w14:paraId="3C0790E4" w14:textId="77777777" w:rsidR="008E2CC5" w:rsidRPr="008E2CC5" w:rsidRDefault="008E2CC5" w:rsidP="008E2CC5">
      <w:pPr>
        <w:numPr>
          <w:ilvl w:val="0"/>
          <w:numId w:val="21"/>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Clarification will be sought from Superintendent Doran in relation to the drug dealing in Burg an Ri recognising that drug runners were often young boys who had been groomed</w:t>
      </w:r>
    </w:p>
    <w:p w14:paraId="094E57F8" w14:textId="77777777" w:rsidR="008E2CC5" w:rsidRPr="008E2CC5" w:rsidRDefault="008E2CC5" w:rsidP="008E2CC5">
      <w:pPr>
        <w:numPr>
          <w:ilvl w:val="0"/>
          <w:numId w:val="21"/>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Community Gardai vacancies to be filled, but dependent on numbers coming out of Templemore. Note all Gardai can be community Gardai</w:t>
      </w:r>
    </w:p>
    <w:p w14:paraId="1D91701B" w14:textId="77777777" w:rsidR="008E2CC5" w:rsidRPr="008E2CC5" w:rsidRDefault="008E2CC5" w:rsidP="008E2CC5">
      <w:pPr>
        <w:numPr>
          <w:ilvl w:val="0"/>
          <w:numId w:val="21"/>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 xml:space="preserve">Abandoned horses, particularly in the </w:t>
      </w:r>
      <w:proofErr w:type="spellStart"/>
      <w:r w:rsidRPr="008E2CC5">
        <w:rPr>
          <w:rFonts w:ascii="Tahoma" w:hAnsi="Tahoma" w:cs="Tahoma"/>
          <w:bCs/>
          <w:sz w:val="20"/>
          <w:szCs w:val="20"/>
        </w:rPr>
        <w:t>Fonthill</w:t>
      </w:r>
      <w:proofErr w:type="spellEnd"/>
      <w:r w:rsidRPr="008E2CC5">
        <w:rPr>
          <w:rFonts w:ascii="Tahoma" w:hAnsi="Tahoma" w:cs="Tahoma"/>
          <w:bCs/>
          <w:sz w:val="20"/>
          <w:szCs w:val="20"/>
        </w:rPr>
        <w:t xml:space="preserve"> area- contact details for “My Lovely Horse” to be provided to An Garda Siochana </w:t>
      </w:r>
    </w:p>
    <w:p w14:paraId="6F867952" w14:textId="77777777" w:rsidR="008E2CC5" w:rsidRPr="008E2CC5" w:rsidRDefault="008E2CC5" w:rsidP="008E2CC5">
      <w:pPr>
        <w:numPr>
          <w:ilvl w:val="0"/>
          <w:numId w:val="21"/>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Closing of school gate in Burg an Ri had been done following consultation with the local community and the Council</w:t>
      </w:r>
    </w:p>
    <w:p w14:paraId="14E943DD" w14:textId="77777777" w:rsidR="008E2CC5" w:rsidRPr="008E2CC5" w:rsidRDefault="008E2CC5" w:rsidP="008E2CC5">
      <w:pPr>
        <w:numPr>
          <w:ilvl w:val="0"/>
          <w:numId w:val="21"/>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Garda Checkpoint on Newcastle Road will be continuing as the Gardai are now looking at a more local focus in terms of the detection of crime</w:t>
      </w:r>
    </w:p>
    <w:p w14:paraId="53DD3F8A" w14:textId="77777777" w:rsidR="008E2CC5" w:rsidRPr="008E2CC5" w:rsidRDefault="008E2CC5" w:rsidP="008E2CC5">
      <w:pPr>
        <w:numPr>
          <w:ilvl w:val="0"/>
          <w:numId w:val="21"/>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Drug dealing is not static and moves from place to place sometimes as a response to Garda actions</w:t>
      </w:r>
    </w:p>
    <w:p w14:paraId="69DB6B32" w14:textId="77777777" w:rsidR="008E2CC5" w:rsidRPr="008E2CC5" w:rsidRDefault="008E2CC5" w:rsidP="008E2CC5">
      <w:pPr>
        <w:numPr>
          <w:ilvl w:val="0"/>
          <w:numId w:val="22"/>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Posts on social media are not reports of crime and members of the public need to inform the Gardai directly</w:t>
      </w:r>
    </w:p>
    <w:p w14:paraId="21AC43BE" w14:textId="77777777" w:rsidR="008E2CC5" w:rsidRPr="008E2CC5" w:rsidRDefault="008E2CC5" w:rsidP="008E2CC5">
      <w:pPr>
        <w:numPr>
          <w:ilvl w:val="0"/>
          <w:numId w:val="22"/>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 xml:space="preserve">The successful prosecution of murder cases is often dependent on public support </w:t>
      </w:r>
    </w:p>
    <w:p w14:paraId="68AF9D0C" w14:textId="77777777" w:rsidR="008E2CC5" w:rsidRPr="008E2CC5" w:rsidRDefault="008E2CC5" w:rsidP="008E2CC5">
      <w:pPr>
        <w:numPr>
          <w:ilvl w:val="0"/>
          <w:numId w:val="22"/>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Links with Saoirse are in place and the Garda response regarding domestic violence is managed by an Inspector based in Tallaght</w:t>
      </w:r>
    </w:p>
    <w:p w14:paraId="3428CB13" w14:textId="77777777" w:rsidR="008E2CC5" w:rsidRPr="008E2CC5" w:rsidRDefault="008E2CC5" w:rsidP="008E2CC5">
      <w:pPr>
        <w:numPr>
          <w:ilvl w:val="0"/>
          <w:numId w:val="22"/>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 xml:space="preserve">Drink/drug driving incidents are not one particular drug </w:t>
      </w:r>
    </w:p>
    <w:p w14:paraId="1C035918" w14:textId="77777777" w:rsidR="008E2CC5" w:rsidRPr="008E2CC5" w:rsidRDefault="008E2CC5" w:rsidP="008E2CC5">
      <w:pPr>
        <w:numPr>
          <w:ilvl w:val="0"/>
          <w:numId w:val="22"/>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 xml:space="preserve">Issues relating to the underpass on the M50 noted </w:t>
      </w:r>
    </w:p>
    <w:p w14:paraId="477DA23E" w14:textId="77777777" w:rsidR="008E2CC5" w:rsidRPr="008E2CC5" w:rsidRDefault="008E2CC5" w:rsidP="008E2CC5">
      <w:pPr>
        <w:numPr>
          <w:ilvl w:val="0"/>
          <w:numId w:val="22"/>
        </w:numPr>
        <w:autoSpaceDE w:val="0"/>
        <w:autoSpaceDN w:val="0"/>
        <w:adjustRightInd w:val="0"/>
        <w:spacing w:after="0" w:line="240" w:lineRule="auto"/>
        <w:ind w:left="1800"/>
        <w:rPr>
          <w:rFonts w:ascii="Tahoma" w:hAnsi="Tahoma" w:cs="Tahoma"/>
          <w:bCs/>
          <w:sz w:val="20"/>
          <w:szCs w:val="20"/>
        </w:rPr>
      </w:pPr>
      <w:r w:rsidRPr="008E2CC5">
        <w:rPr>
          <w:rFonts w:ascii="Tahoma" w:hAnsi="Tahoma" w:cs="Tahoma"/>
          <w:bCs/>
          <w:sz w:val="20"/>
          <w:szCs w:val="20"/>
        </w:rPr>
        <w:t>Templeogue Woods is covered by Terenure Garda station with ongoing work to address issues</w:t>
      </w:r>
    </w:p>
    <w:p w14:paraId="39C60B07"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hAnsi="Tahoma" w:cs="Tahoma"/>
          <w:bCs/>
          <w:sz w:val="20"/>
          <w:szCs w:val="20"/>
        </w:rPr>
        <w:tab/>
      </w:r>
    </w:p>
    <w:p w14:paraId="7DA1D199" w14:textId="77777777" w:rsidR="008E2CC5" w:rsidRPr="008E2CC5" w:rsidRDefault="008E2CC5" w:rsidP="008E2CC5">
      <w:pPr>
        <w:ind w:left="1440"/>
        <w:rPr>
          <w:rFonts w:ascii="Tahoma" w:hAnsi="Tahoma" w:cs="Tahoma"/>
          <w:bCs/>
          <w:color w:val="000000"/>
          <w:sz w:val="20"/>
          <w:szCs w:val="20"/>
        </w:rPr>
      </w:pPr>
      <w:r w:rsidRPr="008E2CC5">
        <w:rPr>
          <w:rFonts w:ascii="Tahoma" w:hAnsi="Tahoma" w:cs="Tahoma"/>
          <w:bCs/>
          <w:color w:val="000000"/>
          <w:sz w:val="20"/>
          <w:szCs w:val="20"/>
        </w:rPr>
        <w:t>Superintendent Ian Lackey informed the meeting of work being done in Dublin 8 and 15 on a Community Crime Impact Assessment and the feasibility of introducing something similar in the Tallaght area. He pointed out that the initiative will only work if there is support from other statutory agencies and the local community as it is not just a Garda issue.</w:t>
      </w:r>
    </w:p>
    <w:p w14:paraId="55CBCDD5" w14:textId="77777777" w:rsidR="008E2CC5" w:rsidRPr="008E2CC5" w:rsidRDefault="008E2CC5" w:rsidP="008E2CC5">
      <w:pPr>
        <w:autoSpaceDE w:val="0"/>
        <w:autoSpaceDN w:val="0"/>
        <w:adjustRightInd w:val="0"/>
        <w:ind w:left="1440"/>
        <w:rPr>
          <w:rFonts w:ascii="Tahoma" w:eastAsia="Batang" w:hAnsi="Tahoma" w:cs="Tahoma"/>
          <w:b/>
          <w:bCs/>
          <w:sz w:val="20"/>
          <w:szCs w:val="20"/>
        </w:rPr>
      </w:pPr>
      <w:r w:rsidRPr="008E2CC5">
        <w:rPr>
          <w:rFonts w:ascii="Tahoma" w:eastAsia="Batang" w:hAnsi="Tahoma" w:cs="Tahoma"/>
          <w:b/>
          <w:bCs/>
          <w:sz w:val="20"/>
          <w:szCs w:val="20"/>
        </w:rPr>
        <w:t>3</w:t>
      </w:r>
      <w:r w:rsidRPr="008E2CC5">
        <w:rPr>
          <w:rFonts w:ascii="Tahoma" w:eastAsia="Batang" w:hAnsi="Tahoma" w:cs="Tahoma"/>
          <w:b/>
          <w:bCs/>
          <w:sz w:val="20"/>
          <w:szCs w:val="20"/>
        </w:rPr>
        <w:tab/>
      </w:r>
      <w:r w:rsidRPr="008E2CC5">
        <w:rPr>
          <w:rFonts w:ascii="Tahoma" w:hAnsi="Tahoma" w:cs="Tahoma"/>
          <w:b/>
          <w:bCs/>
          <w:sz w:val="20"/>
          <w:szCs w:val="20"/>
        </w:rPr>
        <w:t>Local Policing Fora Reports</w:t>
      </w:r>
    </w:p>
    <w:p w14:paraId="06A450BB"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eastAsia="Batang" w:hAnsi="Tahoma" w:cs="Tahoma"/>
          <w:b/>
          <w:bCs/>
          <w:sz w:val="20"/>
          <w:szCs w:val="20"/>
        </w:rPr>
        <w:tab/>
      </w:r>
    </w:p>
    <w:p w14:paraId="68B9BC12" w14:textId="77777777" w:rsidR="008E2CC5" w:rsidRPr="008E2CC5" w:rsidRDefault="008E2CC5" w:rsidP="008E2CC5">
      <w:pPr>
        <w:ind w:left="1440"/>
        <w:rPr>
          <w:rFonts w:ascii="Tahoma" w:eastAsia="Batang" w:hAnsi="Tahoma" w:cs="Tahoma"/>
          <w:sz w:val="20"/>
          <w:szCs w:val="20"/>
        </w:rPr>
      </w:pPr>
      <w:r w:rsidRPr="008E2CC5">
        <w:rPr>
          <w:rFonts w:ascii="Tahoma" w:eastAsia="Batang" w:hAnsi="Tahoma" w:cs="Tahoma"/>
          <w:b/>
          <w:bCs/>
          <w:sz w:val="20"/>
          <w:szCs w:val="20"/>
        </w:rPr>
        <w:t>Ballyfermot LPF:</w:t>
      </w:r>
      <w:r w:rsidRPr="008E2CC5">
        <w:rPr>
          <w:rFonts w:ascii="Tahoma" w:eastAsia="Batang" w:hAnsi="Tahoma" w:cs="Tahoma"/>
          <w:sz w:val="20"/>
          <w:szCs w:val="20"/>
        </w:rPr>
        <w:t xml:space="preserve"> Cllr Emma Murphy to consult with the Dublin City Chair of the LPF Cllr </w:t>
      </w:r>
      <w:proofErr w:type="spellStart"/>
      <w:r w:rsidRPr="008E2CC5">
        <w:rPr>
          <w:rFonts w:ascii="Tahoma" w:eastAsia="Batang" w:hAnsi="Tahoma" w:cs="Tahoma"/>
          <w:sz w:val="20"/>
          <w:szCs w:val="20"/>
        </w:rPr>
        <w:t>Daithi</w:t>
      </w:r>
      <w:proofErr w:type="spellEnd"/>
      <w:r w:rsidRPr="008E2CC5">
        <w:rPr>
          <w:rFonts w:ascii="Tahoma" w:eastAsia="Batang" w:hAnsi="Tahoma" w:cs="Tahoma"/>
          <w:sz w:val="20"/>
          <w:szCs w:val="20"/>
        </w:rPr>
        <w:t xml:space="preserve"> Doolan</w:t>
      </w:r>
    </w:p>
    <w:p w14:paraId="5EC794C7" w14:textId="77777777" w:rsidR="008E2CC5" w:rsidRPr="008E2CC5" w:rsidRDefault="008E2CC5" w:rsidP="008E2CC5">
      <w:pPr>
        <w:ind w:left="1440"/>
        <w:rPr>
          <w:rFonts w:ascii="Tahoma" w:eastAsia="Batang" w:hAnsi="Tahoma" w:cs="Tahoma"/>
          <w:bCs/>
          <w:sz w:val="20"/>
          <w:szCs w:val="20"/>
        </w:rPr>
      </w:pPr>
      <w:r w:rsidRPr="008E2CC5">
        <w:rPr>
          <w:rFonts w:ascii="Tahoma" w:eastAsia="Batang" w:hAnsi="Tahoma" w:cs="Tahoma"/>
          <w:b/>
          <w:bCs/>
          <w:sz w:val="20"/>
          <w:szCs w:val="20"/>
        </w:rPr>
        <w:t>Clondalkin LPF:</w:t>
      </w:r>
      <w:r w:rsidRPr="008E2CC5">
        <w:rPr>
          <w:rFonts w:ascii="Tahoma" w:eastAsia="Batang" w:hAnsi="Tahoma" w:cs="Tahoma"/>
          <w:bCs/>
          <w:sz w:val="20"/>
          <w:szCs w:val="20"/>
        </w:rPr>
        <w:t xml:space="preserve"> The Clondalkin Area Committee to consider nomination.  The Clondalkin section of the report was noted.  It was noted that the last LPF Management Committee was poorly attended and the response to a rearranged meeting had only identified two people interested.</w:t>
      </w:r>
    </w:p>
    <w:p w14:paraId="29A36E8F" w14:textId="77777777" w:rsidR="008E2CC5" w:rsidRPr="008E2CC5" w:rsidRDefault="008E2CC5" w:rsidP="008E2CC5">
      <w:pPr>
        <w:ind w:left="1440"/>
        <w:rPr>
          <w:rFonts w:ascii="Tahoma" w:eastAsia="Batang" w:hAnsi="Tahoma" w:cs="Tahoma"/>
          <w:bCs/>
          <w:sz w:val="20"/>
          <w:szCs w:val="20"/>
        </w:rPr>
      </w:pPr>
    </w:p>
    <w:p w14:paraId="7DD53CBC" w14:textId="77777777" w:rsidR="008E2CC5" w:rsidRPr="008E2CC5" w:rsidRDefault="008E2CC5" w:rsidP="008E2CC5">
      <w:pPr>
        <w:ind w:left="1440"/>
        <w:rPr>
          <w:rFonts w:ascii="Tahoma" w:eastAsia="Batang" w:hAnsi="Tahoma" w:cs="Tahoma"/>
          <w:sz w:val="20"/>
          <w:szCs w:val="20"/>
        </w:rPr>
      </w:pPr>
      <w:r w:rsidRPr="008E2CC5">
        <w:rPr>
          <w:rFonts w:ascii="Tahoma" w:eastAsia="Batang" w:hAnsi="Tahoma" w:cs="Tahoma"/>
          <w:b/>
          <w:bCs/>
          <w:sz w:val="20"/>
          <w:szCs w:val="20"/>
        </w:rPr>
        <w:lastRenderedPageBreak/>
        <w:t xml:space="preserve">D12 LPF: </w:t>
      </w:r>
      <w:r w:rsidRPr="008E2CC5">
        <w:rPr>
          <w:rFonts w:ascii="Tahoma" w:eastAsia="Batang" w:hAnsi="Tahoma" w:cs="Tahoma"/>
          <w:sz w:val="20"/>
          <w:szCs w:val="20"/>
        </w:rPr>
        <w:t xml:space="preserve">Cllr Kearns has been nominated to replace ex Cllr Mary Seery Kearney. </w:t>
      </w:r>
      <w:r w:rsidRPr="008E2CC5">
        <w:rPr>
          <w:rFonts w:ascii="Tahoma" w:eastAsia="Batang" w:hAnsi="Tahoma" w:cs="Tahoma"/>
          <w:bCs/>
          <w:sz w:val="20"/>
          <w:szCs w:val="20"/>
        </w:rPr>
        <w:t>The D12 section of the report was noted.</w:t>
      </w:r>
    </w:p>
    <w:p w14:paraId="788801DD" w14:textId="77777777" w:rsidR="008E2CC5" w:rsidRPr="008E2CC5" w:rsidRDefault="008E2CC5" w:rsidP="008E2CC5">
      <w:pPr>
        <w:ind w:left="1440"/>
        <w:rPr>
          <w:rFonts w:ascii="Tahoma" w:eastAsia="Batang" w:hAnsi="Tahoma" w:cs="Tahoma"/>
          <w:sz w:val="20"/>
          <w:szCs w:val="20"/>
        </w:rPr>
      </w:pPr>
      <w:r w:rsidRPr="008E2CC5">
        <w:rPr>
          <w:rFonts w:ascii="Tahoma" w:eastAsia="Batang" w:hAnsi="Tahoma" w:cs="Tahoma"/>
          <w:b/>
          <w:bCs/>
          <w:sz w:val="20"/>
          <w:szCs w:val="20"/>
        </w:rPr>
        <w:t>North Clondalkin, Lucan and Palmerstown LPF:</w:t>
      </w:r>
      <w:r w:rsidRPr="008E2CC5">
        <w:rPr>
          <w:rFonts w:ascii="Tahoma" w:eastAsia="Batang" w:hAnsi="Tahoma" w:cs="Tahoma"/>
          <w:bCs/>
          <w:sz w:val="20"/>
          <w:szCs w:val="20"/>
        </w:rPr>
        <w:t xml:space="preserve"> </w:t>
      </w:r>
      <w:r w:rsidRPr="008E2CC5">
        <w:rPr>
          <w:rFonts w:ascii="Tahoma" w:eastAsia="Batang" w:hAnsi="Tahoma" w:cs="Tahoma"/>
          <w:sz w:val="20"/>
          <w:szCs w:val="20"/>
        </w:rPr>
        <w:t xml:space="preserve">Cllr Kinsella Colman has now resigned, so there are now two Councillors (Gus O’Connell and Colm Moynihan) who are interested. The report covered: </w:t>
      </w:r>
    </w:p>
    <w:p w14:paraId="14BC6802" w14:textId="77777777" w:rsidR="008E2CC5" w:rsidRPr="008E2CC5" w:rsidRDefault="008E2CC5" w:rsidP="008E2CC5">
      <w:pPr>
        <w:numPr>
          <w:ilvl w:val="0"/>
          <w:numId w:val="23"/>
        </w:numPr>
        <w:spacing w:after="0" w:line="240" w:lineRule="auto"/>
        <w:ind w:left="1800"/>
        <w:rPr>
          <w:rFonts w:ascii="Tahoma" w:eastAsia="Batang" w:hAnsi="Tahoma" w:cs="Tahoma"/>
          <w:bCs/>
          <w:sz w:val="20"/>
          <w:szCs w:val="20"/>
        </w:rPr>
      </w:pPr>
      <w:r w:rsidRPr="008E2CC5">
        <w:rPr>
          <w:rFonts w:ascii="Tahoma" w:eastAsia="Batang" w:hAnsi="Tahoma" w:cs="Tahoma"/>
          <w:bCs/>
          <w:sz w:val="20"/>
          <w:szCs w:val="20"/>
        </w:rPr>
        <w:t xml:space="preserve">Drug dealing near a school in </w:t>
      </w:r>
      <w:proofErr w:type="spellStart"/>
      <w:r w:rsidRPr="008E2CC5">
        <w:rPr>
          <w:rFonts w:ascii="Tahoma" w:eastAsia="Batang" w:hAnsi="Tahoma" w:cs="Tahoma"/>
          <w:bCs/>
          <w:sz w:val="20"/>
          <w:szCs w:val="20"/>
        </w:rPr>
        <w:t>Balgaddy</w:t>
      </w:r>
      <w:proofErr w:type="spellEnd"/>
    </w:p>
    <w:p w14:paraId="1AEEDDC9" w14:textId="77777777" w:rsidR="008E2CC5" w:rsidRPr="008E2CC5" w:rsidRDefault="008E2CC5" w:rsidP="008E2CC5">
      <w:pPr>
        <w:numPr>
          <w:ilvl w:val="0"/>
          <w:numId w:val="23"/>
        </w:numPr>
        <w:spacing w:after="0" w:line="240" w:lineRule="auto"/>
        <w:ind w:left="1800"/>
        <w:rPr>
          <w:rFonts w:ascii="Tahoma" w:eastAsia="Batang" w:hAnsi="Tahoma" w:cs="Tahoma"/>
          <w:bCs/>
          <w:sz w:val="20"/>
          <w:szCs w:val="20"/>
        </w:rPr>
      </w:pPr>
      <w:r w:rsidRPr="008E2CC5">
        <w:rPr>
          <w:rFonts w:ascii="Tahoma" w:eastAsia="Batang" w:hAnsi="Tahoma" w:cs="Tahoma"/>
          <w:bCs/>
          <w:sz w:val="20"/>
          <w:szCs w:val="20"/>
        </w:rPr>
        <w:t xml:space="preserve">Public lighting at the playground in </w:t>
      </w:r>
      <w:proofErr w:type="spellStart"/>
      <w:r w:rsidRPr="008E2CC5">
        <w:rPr>
          <w:rFonts w:ascii="Tahoma" w:eastAsia="Batang" w:hAnsi="Tahoma" w:cs="Tahoma"/>
          <w:bCs/>
          <w:sz w:val="20"/>
          <w:szCs w:val="20"/>
        </w:rPr>
        <w:t>Balgaddy</w:t>
      </w:r>
      <w:proofErr w:type="spellEnd"/>
    </w:p>
    <w:p w14:paraId="58BF1F51" w14:textId="77777777" w:rsidR="008E2CC5" w:rsidRPr="008E2CC5" w:rsidRDefault="008E2CC5" w:rsidP="008E2CC5">
      <w:pPr>
        <w:numPr>
          <w:ilvl w:val="0"/>
          <w:numId w:val="23"/>
        </w:numPr>
        <w:spacing w:after="0" w:line="240" w:lineRule="auto"/>
        <w:ind w:left="1800"/>
        <w:rPr>
          <w:rFonts w:ascii="Tahoma" w:eastAsia="Batang" w:hAnsi="Tahoma" w:cs="Tahoma"/>
          <w:bCs/>
          <w:sz w:val="20"/>
          <w:szCs w:val="20"/>
        </w:rPr>
      </w:pPr>
      <w:r w:rsidRPr="008E2CC5">
        <w:rPr>
          <w:rFonts w:ascii="Tahoma" w:eastAsia="Batang" w:hAnsi="Tahoma" w:cs="Tahoma"/>
          <w:bCs/>
          <w:sz w:val="20"/>
          <w:szCs w:val="20"/>
        </w:rPr>
        <w:t>Thefts from cars and leaflets on public safety</w:t>
      </w:r>
    </w:p>
    <w:p w14:paraId="37214237" w14:textId="77777777" w:rsidR="008E2CC5" w:rsidRPr="008E2CC5" w:rsidRDefault="008E2CC5" w:rsidP="008E2CC5">
      <w:pPr>
        <w:autoSpaceDE w:val="0"/>
        <w:autoSpaceDN w:val="0"/>
        <w:adjustRightInd w:val="0"/>
        <w:ind w:left="1440"/>
        <w:rPr>
          <w:rFonts w:ascii="Tahoma" w:hAnsi="Tahoma" w:cs="Tahoma"/>
          <w:bCs/>
          <w:sz w:val="20"/>
          <w:szCs w:val="20"/>
        </w:rPr>
      </w:pPr>
      <w:r w:rsidRPr="008E2CC5">
        <w:rPr>
          <w:rFonts w:ascii="Tahoma" w:hAnsi="Tahoma" w:cs="Tahoma"/>
          <w:bCs/>
          <w:sz w:val="20"/>
          <w:szCs w:val="20"/>
        </w:rPr>
        <w:t>In response:</w:t>
      </w:r>
    </w:p>
    <w:p w14:paraId="11F5FF04" w14:textId="77777777" w:rsidR="008E2CC5" w:rsidRPr="008E2CC5" w:rsidRDefault="008E2CC5" w:rsidP="008E2CC5">
      <w:pPr>
        <w:numPr>
          <w:ilvl w:val="0"/>
          <w:numId w:val="23"/>
        </w:numPr>
        <w:spacing w:after="0" w:line="240" w:lineRule="auto"/>
        <w:ind w:left="1800"/>
        <w:rPr>
          <w:rFonts w:ascii="Tahoma" w:eastAsia="Batang" w:hAnsi="Tahoma" w:cs="Tahoma"/>
          <w:sz w:val="20"/>
          <w:szCs w:val="20"/>
        </w:rPr>
      </w:pPr>
      <w:r w:rsidRPr="008E2CC5">
        <w:rPr>
          <w:rFonts w:ascii="Tahoma" w:eastAsia="Batang" w:hAnsi="Tahoma" w:cs="Tahoma"/>
          <w:sz w:val="20"/>
          <w:szCs w:val="20"/>
        </w:rPr>
        <w:t xml:space="preserve">Issues in relation to </w:t>
      </w:r>
      <w:proofErr w:type="spellStart"/>
      <w:r w:rsidRPr="008E2CC5">
        <w:rPr>
          <w:rFonts w:ascii="Tahoma" w:eastAsia="Batang" w:hAnsi="Tahoma" w:cs="Tahoma"/>
          <w:sz w:val="20"/>
          <w:szCs w:val="20"/>
        </w:rPr>
        <w:t>Balgaddy</w:t>
      </w:r>
      <w:proofErr w:type="spellEnd"/>
      <w:r w:rsidRPr="008E2CC5">
        <w:rPr>
          <w:rFonts w:ascii="Tahoma" w:eastAsia="Batang" w:hAnsi="Tahoma" w:cs="Tahoma"/>
          <w:sz w:val="20"/>
          <w:szCs w:val="20"/>
        </w:rPr>
        <w:t xml:space="preserve"> walkways will be considered by the Housing SPC </w:t>
      </w:r>
    </w:p>
    <w:p w14:paraId="2544F76C" w14:textId="77777777" w:rsidR="008E2CC5" w:rsidRPr="008E2CC5" w:rsidRDefault="008E2CC5" w:rsidP="008E2CC5">
      <w:pPr>
        <w:numPr>
          <w:ilvl w:val="0"/>
          <w:numId w:val="23"/>
        </w:numPr>
        <w:spacing w:after="0" w:line="240" w:lineRule="auto"/>
        <w:ind w:left="1800"/>
        <w:rPr>
          <w:rFonts w:ascii="Tahoma" w:eastAsia="Batang" w:hAnsi="Tahoma" w:cs="Tahoma"/>
          <w:sz w:val="20"/>
          <w:szCs w:val="20"/>
        </w:rPr>
      </w:pPr>
      <w:r w:rsidRPr="008E2CC5">
        <w:rPr>
          <w:rFonts w:ascii="Tahoma" w:eastAsia="Batang" w:hAnsi="Tahoma" w:cs="Tahoma"/>
          <w:sz w:val="20"/>
          <w:szCs w:val="20"/>
        </w:rPr>
        <w:t>The removal of shrubbery that hides drug dealing should be considered</w:t>
      </w:r>
    </w:p>
    <w:p w14:paraId="61D4C233" w14:textId="77777777" w:rsidR="008E2CC5" w:rsidRPr="008E2CC5" w:rsidRDefault="008E2CC5" w:rsidP="008E2CC5">
      <w:pPr>
        <w:ind w:left="1800"/>
        <w:rPr>
          <w:rFonts w:ascii="Tahoma" w:eastAsia="Batang" w:hAnsi="Tahoma" w:cs="Tahoma"/>
          <w:sz w:val="20"/>
          <w:szCs w:val="20"/>
        </w:rPr>
      </w:pPr>
    </w:p>
    <w:p w14:paraId="3A2B01CF" w14:textId="77777777" w:rsidR="008E2CC5" w:rsidRPr="008E2CC5" w:rsidRDefault="008E2CC5" w:rsidP="008E2CC5">
      <w:pPr>
        <w:numPr>
          <w:ilvl w:val="0"/>
          <w:numId w:val="23"/>
        </w:numPr>
        <w:spacing w:after="0" w:line="240" w:lineRule="auto"/>
        <w:ind w:left="1800"/>
        <w:rPr>
          <w:rFonts w:ascii="Tahoma" w:eastAsia="Batang" w:hAnsi="Tahoma" w:cs="Tahoma"/>
          <w:sz w:val="20"/>
          <w:szCs w:val="20"/>
        </w:rPr>
      </w:pPr>
      <w:r w:rsidRPr="008E2CC5">
        <w:rPr>
          <w:rFonts w:ascii="Tahoma" w:eastAsia="Batang" w:hAnsi="Tahoma" w:cs="Tahoma"/>
          <w:b/>
          <w:bCs/>
          <w:sz w:val="20"/>
          <w:szCs w:val="20"/>
        </w:rPr>
        <w:t xml:space="preserve">Safety &amp; Inclusivity Report: </w:t>
      </w:r>
      <w:r w:rsidRPr="008E2CC5">
        <w:rPr>
          <w:rFonts w:ascii="Tahoma" w:eastAsia="Batang" w:hAnsi="Tahoma" w:cs="Tahoma"/>
          <w:sz w:val="20"/>
          <w:szCs w:val="20"/>
        </w:rPr>
        <w:t>this report was to investigate the incidences and impact of violence to women in the North Clondalkin area. A request was made to invite the report author to the next meeting to present the report, this was agreed. It was suggested that a representative from Public Realm be invited to attend when the report is considered to address the environmental implications of the report’s recommendations.</w:t>
      </w:r>
    </w:p>
    <w:p w14:paraId="1EF12F87" w14:textId="77777777" w:rsidR="008E2CC5" w:rsidRPr="008E2CC5" w:rsidRDefault="008E2CC5" w:rsidP="008E2CC5">
      <w:pPr>
        <w:tabs>
          <w:tab w:val="left" w:pos="102"/>
          <w:tab w:val="left" w:pos="7621"/>
        </w:tabs>
        <w:ind w:left="1800"/>
        <w:rPr>
          <w:rFonts w:ascii="Tahoma" w:eastAsia="Batang" w:hAnsi="Tahoma" w:cs="Tahoma"/>
          <w:b/>
          <w:bCs/>
          <w:sz w:val="20"/>
          <w:szCs w:val="20"/>
        </w:rPr>
      </w:pPr>
      <w:r w:rsidRPr="008E2CC5">
        <w:rPr>
          <w:rFonts w:ascii="Tahoma" w:eastAsia="Batang" w:hAnsi="Tahoma" w:cs="Tahoma"/>
          <w:sz w:val="20"/>
          <w:szCs w:val="20"/>
        </w:rPr>
        <w:tab/>
      </w:r>
      <w:r w:rsidRPr="008E2CC5">
        <w:rPr>
          <w:rFonts w:ascii="Tahoma" w:eastAsia="Batang" w:hAnsi="Tahoma" w:cs="Tahoma"/>
          <w:b/>
          <w:bCs/>
          <w:sz w:val="20"/>
          <w:szCs w:val="20"/>
        </w:rPr>
        <w:t xml:space="preserve"> </w:t>
      </w:r>
    </w:p>
    <w:p w14:paraId="25B912E7" w14:textId="77777777" w:rsidR="008E2CC5" w:rsidRPr="008E2CC5" w:rsidRDefault="008E2CC5" w:rsidP="008E2CC5">
      <w:pPr>
        <w:numPr>
          <w:ilvl w:val="0"/>
          <w:numId w:val="23"/>
        </w:numPr>
        <w:spacing w:after="0" w:line="240" w:lineRule="auto"/>
        <w:ind w:left="1800"/>
        <w:rPr>
          <w:rFonts w:ascii="Tahoma" w:eastAsia="Batang" w:hAnsi="Tahoma" w:cs="Tahoma"/>
          <w:sz w:val="20"/>
          <w:szCs w:val="20"/>
        </w:rPr>
      </w:pPr>
      <w:r w:rsidRPr="008E2CC5">
        <w:rPr>
          <w:rFonts w:ascii="Tahoma" w:eastAsia="Batang" w:hAnsi="Tahoma" w:cs="Tahoma"/>
          <w:b/>
          <w:bCs/>
          <w:sz w:val="20"/>
          <w:szCs w:val="20"/>
        </w:rPr>
        <w:t xml:space="preserve">Community Crime Impact Assessment: </w:t>
      </w:r>
      <w:r w:rsidRPr="008E2CC5">
        <w:rPr>
          <w:rFonts w:ascii="Tahoma" w:eastAsia="Batang" w:hAnsi="Tahoma" w:cs="Tahoma"/>
          <w:sz w:val="20"/>
          <w:szCs w:val="20"/>
        </w:rPr>
        <w:t xml:space="preserve">the work being done in the </w:t>
      </w:r>
      <w:proofErr w:type="spellStart"/>
      <w:r w:rsidRPr="008E2CC5">
        <w:rPr>
          <w:rFonts w:ascii="Tahoma" w:eastAsia="Batang" w:hAnsi="Tahoma" w:cs="Tahoma"/>
          <w:sz w:val="20"/>
          <w:szCs w:val="20"/>
        </w:rPr>
        <w:t>Balgaddy</w:t>
      </w:r>
      <w:proofErr w:type="spellEnd"/>
      <w:r w:rsidRPr="008E2CC5">
        <w:rPr>
          <w:rFonts w:ascii="Tahoma" w:eastAsia="Batang" w:hAnsi="Tahoma" w:cs="Tahoma"/>
          <w:sz w:val="20"/>
          <w:szCs w:val="20"/>
        </w:rPr>
        <w:t xml:space="preserve"> pilot area on this was shared and it was agreed to invite Peter Dorman from CAN to the next JPC to talk about the community crime assessment approach and the work being carried out in </w:t>
      </w:r>
      <w:proofErr w:type="spellStart"/>
      <w:r w:rsidRPr="008E2CC5">
        <w:rPr>
          <w:rFonts w:ascii="Tahoma" w:eastAsia="Batang" w:hAnsi="Tahoma" w:cs="Tahoma"/>
          <w:sz w:val="20"/>
          <w:szCs w:val="20"/>
        </w:rPr>
        <w:t>Balgaddy</w:t>
      </w:r>
      <w:proofErr w:type="spellEnd"/>
      <w:r w:rsidRPr="008E2CC5">
        <w:rPr>
          <w:rFonts w:ascii="Tahoma" w:eastAsia="Batang" w:hAnsi="Tahoma" w:cs="Tahoma"/>
          <w:sz w:val="20"/>
          <w:szCs w:val="20"/>
        </w:rPr>
        <w:t>.</w:t>
      </w:r>
    </w:p>
    <w:p w14:paraId="4816FEFC" w14:textId="77777777" w:rsidR="008E2CC5" w:rsidRPr="008E2CC5" w:rsidRDefault="008E2CC5" w:rsidP="008E2CC5">
      <w:pPr>
        <w:ind w:left="1440"/>
        <w:rPr>
          <w:rFonts w:ascii="Tahoma" w:eastAsia="Batang" w:hAnsi="Tahoma" w:cs="Tahoma"/>
          <w:b/>
          <w:bCs/>
          <w:sz w:val="20"/>
          <w:szCs w:val="20"/>
        </w:rPr>
      </w:pPr>
    </w:p>
    <w:p w14:paraId="3540E5EF" w14:textId="77777777" w:rsidR="008E2CC5" w:rsidRPr="008E2CC5" w:rsidRDefault="008E2CC5" w:rsidP="008E2CC5">
      <w:pPr>
        <w:ind w:left="1440"/>
        <w:rPr>
          <w:rFonts w:ascii="Tahoma" w:eastAsia="Batang" w:hAnsi="Tahoma" w:cs="Tahoma"/>
          <w:bCs/>
          <w:sz w:val="20"/>
          <w:szCs w:val="20"/>
        </w:rPr>
      </w:pPr>
      <w:r w:rsidRPr="008E2CC5">
        <w:rPr>
          <w:rFonts w:ascii="Tahoma" w:eastAsia="Batang" w:hAnsi="Tahoma" w:cs="Tahoma"/>
          <w:b/>
          <w:bCs/>
          <w:sz w:val="20"/>
          <w:szCs w:val="20"/>
        </w:rPr>
        <w:t xml:space="preserve">West Tallaght LPF: </w:t>
      </w:r>
      <w:r w:rsidRPr="008E2CC5">
        <w:rPr>
          <w:rFonts w:ascii="Tahoma" w:eastAsia="Batang" w:hAnsi="Tahoma" w:cs="Tahoma"/>
          <w:sz w:val="20"/>
          <w:szCs w:val="20"/>
        </w:rPr>
        <w:t>Councillors confirmed as Louise Dunne and Charlie O’Connor.</w:t>
      </w:r>
      <w:r w:rsidRPr="008E2CC5">
        <w:rPr>
          <w:rFonts w:ascii="Tahoma" w:eastAsia="Batang" w:hAnsi="Tahoma" w:cs="Tahoma"/>
          <w:bCs/>
          <w:sz w:val="20"/>
          <w:szCs w:val="20"/>
        </w:rPr>
        <w:t xml:space="preserve"> The West Tallaght section of the report was noted. It was noted that an Inspector had been identified with responsibility for the LPF and a meeting would be convened for early in 2021.</w:t>
      </w:r>
    </w:p>
    <w:p w14:paraId="48DE3CE3" w14:textId="77777777" w:rsidR="008E2CC5" w:rsidRPr="008E2CC5" w:rsidRDefault="008E2CC5" w:rsidP="008E2CC5">
      <w:pPr>
        <w:autoSpaceDE w:val="0"/>
        <w:autoSpaceDN w:val="0"/>
        <w:adjustRightInd w:val="0"/>
        <w:ind w:left="1440"/>
        <w:rPr>
          <w:rFonts w:ascii="Tahoma" w:eastAsia="Batang" w:hAnsi="Tahoma" w:cs="Tahoma"/>
          <w:b/>
          <w:bCs/>
          <w:sz w:val="20"/>
          <w:szCs w:val="20"/>
        </w:rPr>
      </w:pPr>
      <w:r w:rsidRPr="008E2CC5">
        <w:rPr>
          <w:rFonts w:ascii="Tahoma" w:eastAsia="Batang" w:hAnsi="Tahoma" w:cs="Tahoma"/>
          <w:b/>
          <w:bCs/>
          <w:sz w:val="20"/>
          <w:szCs w:val="20"/>
        </w:rPr>
        <w:t xml:space="preserve"> 4</w:t>
      </w:r>
      <w:r w:rsidRPr="008E2CC5">
        <w:rPr>
          <w:rFonts w:ascii="Tahoma" w:eastAsia="Batang" w:hAnsi="Tahoma" w:cs="Tahoma"/>
          <w:b/>
          <w:bCs/>
          <w:sz w:val="20"/>
          <w:szCs w:val="20"/>
        </w:rPr>
        <w:tab/>
      </w:r>
      <w:r w:rsidRPr="008E2CC5">
        <w:rPr>
          <w:rFonts w:ascii="Tahoma" w:hAnsi="Tahoma" w:cs="Tahoma"/>
          <w:b/>
          <w:bCs/>
          <w:sz w:val="20"/>
          <w:szCs w:val="20"/>
        </w:rPr>
        <w:t>Halloween</w:t>
      </w:r>
      <w:r w:rsidRPr="008E2CC5">
        <w:rPr>
          <w:rFonts w:ascii="Tahoma" w:eastAsia="Batang" w:hAnsi="Tahoma" w:cs="Tahoma"/>
          <w:b/>
          <w:bCs/>
          <w:sz w:val="20"/>
          <w:szCs w:val="20"/>
        </w:rPr>
        <w:tab/>
      </w:r>
    </w:p>
    <w:p w14:paraId="10D2AB6E" w14:textId="77777777" w:rsidR="008E2CC5" w:rsidRPr="008E2CC5" w:rsidRDefault="008E2CC5" w:rsidP="008E2CC5">
      <w:pPr>
        <w:pStyle w:val="NoSpacing"/>
        <w:tabs>
          <w:tab w:val="left" w:pos="102"/>
          <w:tab w:val="left" w:pos="7621"/>
        </w:tabs>
        <w:ind w:left="839"/>
        <w:rPr>
          <w:rFonts w:ascii="Tahoma" w:eastAsia="Batang" w:hAnsi="Tahoma" w:cs="Tahoma"/>
          <w:b/>
          <w:sz w:val="20"/>
          <w:szCs w:val="20"/>
        </w:rPr>
      </w:pPr>
      <w:r w:rsidRPr="008E2CC5">
        <w:rPr>
          <w:rFonts w:ascii="Tahoma" w:eastAsia="Batang" w:hAnsi="Tahoma" w:cs="Tahoma"/>
          <w:b/>
          <w:sz w:val="20"/>
          <w:szCs w:val="20"/>
          <w:lang w:val="en-IE"/>
        </w:rPr>
        <w:tab/>
      </w:r>
    </w:p>
    <w:p w14:paraId="7D076211" w14:textId="77777777" w:rsidR="008E2CC5" w:rsidRPr="008E2CC5" w:rsidRDefault="008E2CC5" w:rsidP="008E2CC5">
      <w:pPr>
        <w:pStyle w:val="NoSpacing"/>
        <w:ind w:left="1440"/>
        <w:rPr>
          <w:rFonts w:ascii="Tahoma" w:hAnsi="Tahoma" w:cs="Tahoma"/>
          <w:bCs/>
          <w:sz w:val="20"/>
          <w:szCs w:val="20"/>
          <w:lang w:val="en-IE"/>
        </w:rPr>
      </w:pPr>
      <w:r w:rsidRPr="008E2CC5">
        <w:rPr>
          <w:rFonts w:ascii="Tahoma" w:hAnsi="Tahoma" w:cs="Tahoma"/>
          <w:bCs/>
          <w:sz w:val="20"/>
          <w:szCs w:val="20"/>
          <w:lang w:val="en-IE"/>
        </w:rPr>
        <w:t xml:space="preserve">The report was received, and it was noted that Halloween was significantly quieter this </w:t>
      </w:r>
      <w:proofErr w:type="spellStart"/>
      <w:r w:rsidRPr="008E2CC5">
        <w:rPr>
          <w:rFonts w:ascii="Tahoma" w:hAnsi="Tahoma" w:cs="Tahoma"/>
          <w:bCs/>
          <w:sz w:val="20"/>
          <w:szCs w:val="20"/>
          <w:lang w:val="en-IE"/>
        </w:rPr>
        <w:t>year.Cllrs</w:t>
      </w:r>
      <w:proofErr w:type="spellEnd"/>
      <w:r w:rsidRPr="008E2CC5">
        <w:rPr>
          <w:rFonts w:ascii="Tahoma" w:hAnsi="Tahoma" w:cs="Tahoma"/>
          <w:bCs/>
          <w:sz w:val="20"/>
          <w:szCs w:val="20"/>
          <w:lang w:val="en-IE"/>
        </w:rPr>
        <w:t xml:space="preserve"> O’Donovan, Moynihan, and Deputy Crowe raised issues relating to the stockpiling of rubbish, what times  Council officers worked over Halloween and the intimidation of Council Officers.</w:t>
      </w:r>
    </w:p>
    <w:p w14:paraId="1F4A0E7A"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hAnsi="Tahoma" w:cs="Tahoma"/>
          <w:bCs/>
          <w:sz w:val="20"/>
          <w:szCs w:val="20"/>
        </w:rPr>
        <w:tab/>
      </w:r>
    </w:p>
    <w:p w14:paraId="771A3229" w14:textId="77777777" w:rsidR="008E2CC5" w:rsidRPr="008E2CC5" w:rsidRDefault="008E2CC5" w:rsidP="008E2CC5">
      <w:pPr>
        <w:pStyle w:val="NoSpacing"/>
        <w:ind w:left="1440"/>
        <w:rPr>
          <w:rFonts w:ascii="Tahoma" w:hAnsi="Tahoma" w:cs="Tahoma"/>
          <w:bCs/>
          <w:sz w:val="20"/>
          <w:szCs w:val="20"/>
          <w:lang w:val="en-IE"/>
        </w:rPr>
      </w:pPr>
      <w:r w:rsidRPr="008E2CC5">
        <w:rPr>
          <w:rFonts w:ascii="Tahoma" w:hAnsi="Tahoma" w:cs="Tahoma"/>
          <w:bCs/>
          <w:sz w:val="20"/>
          <w:szCs w:val="20"/>
          <w:lang w:val="en-IE"/>
        </w:rPr>
        <w:t>In response:</w:t>
      </w:r>
    </w:p>
    <w:p w14:paraId="430358EA" w14:textId="77777777" w:rsidR="008E2CC5" w:rsidRPr="008E2CC5" w:rsidRDefault="008E2CC5" w:rsidP="008E2CC5">
      <w:pPr>
        <w:pStyle w:val="NoSpacing"/>
        <w:numPr>
          <w:ilvl w:val="0"/>
          <w:numId w:val="24"/>
        </w:numPr>
        <w:ind w:left="1800"/>
        <w:rPr>
          <w:rFonts w:ascii="Tahoma" w:hAnsi="Tahoma" w:cs="Tahoma"/>
          <w:bCs/>
          <w:sz w:val="20"/>
          <w:szCs w:val="20"/>
          <w:lang w:val="en-IE"/>
        </w:rPr>
      </w:pPr>
      <w:r w:rsidRPr="008E2CC5">
        <w:rPr>
          <w:rFonts w:ascii="Tahoma" w:hAnsi="Tahoma" w:cs="Tahoma"/>
          <w:bCs/>
          <w:sz w:val="20"/>
          <w:szCs w:val="20"/>
          <w:lang w:val="en-IE"/>
        </w:rPr>
        <w:t>Whilst there was still a lot of bonfires many were very small and less material had to be cleared up compared to 2019.</w:t>
      </w:r>
    </w:p>
    <w:p w14:paraId="7276D2F6" w14:textId="77777777" w:rsidR="008E2CC5" w:rsidRPr="008E2CC5" w:rsidRDefault="008E2CC5" w:rsidP="008E2CC5">
      <w:pPr>
        <w:pStyle w:val="NoSpacing"/>
        <w:numPr>
          <w:ilvl w:val="0"/>
          <w:numId w:val="24"/>
        </w:numPr>
        <w:ind w:left="1800"/>
        <w:rPr>
          <w:rFonts w:ascii="Tahoma" w:hAnsi="Tahoma" w:cs="Tahoma"/>
          <w:bCs/>
          <w:sz w:val="20"/>
          <w:szCs w:val="20"/>
          <w:lang w:val="en-IE"/>
        </w:rPr>
      </w:pPr>
      <w:r w:rsidRPr="008E2CC5">
        <w:rPr>
          <w:rFonts w:ascii="Tahoma" w:hAnsi="Tahoma" w:cs="Tahoma"/>
          <w:bCs/>
          <w:sz w:val="20"/>
          <w:szCs w:val="20"/>
          <w:lang w:val="en-IE"/>
        </w:rPr>
        <w:t>In terms of the intimidation, the Gardai had been in contact with South Dublin County Council</w:t>
      </w:r>
    </w:p>
    <w:p w14:paraId="53880BEC"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hAnsi="Tahoma" w:cs="Tahoma"/>
          <w:bCs/>
          <w:sz w:val="20"/>
          <w:szCs w:val="20"/>
        </w:rPr>
        <w:tab/>
      </w:r>
    </w:p>
    <w:p w14:paraId="253E2D95" w14:textId="77777777" w:rsidR="008E2CC5" w:rsidRPr="008E2CC5" w:rsidRDefault="008E2CC5" w:rsidP="008E2CC5">
      <w:pPr>
        <w:ind w:left="1440"/>
        <w:rPr>
          <w:rFonts w:ascii="Tahoma" w:hAnsi="Tahoma" w:cs="Tahoma"/>
          <w:bCs/>
          <w:sz w:val="20"/>
          <w:szCs w:val="20"/>
        </w:rPr>
      </w:pPr>
      <w:r w:rsidRPr="008E2CC5">
        <w:rPr>
          <w:rFonts w:ascii="Tahoma" w:eastAsia="Batang" w:hAnsi="Tahoma" w:cs="Tahoma"/>
          <w:b/>
          <w:sz w:val="20"/>
          <w:szCs w:val="20"/>
        </w:rPr>
        <w:t>5</w:t>
      </w:r>
      <w:r w:rsidRPr="008E2CC5">
        <w:rPr>
          <w:rFonts w:ascii="Tahoma" w:eastAsia="Batang" w:hAnsi="Tahoma" w:cs="Tahoma"/>
          <w:b/>
          <w:sz w:val="20"/>
          <w:szCs w:val="20"/>
        </w:rPr>
        <w:tab/>
      </w:r>
      <w:r w:rsidRPr="008E2CC5">
        <w:rPr>
          <w:rFonts w:ascii="Tahoma" w:hAnsi="Tahoma" w:cs="Tahoma"/>
          <w:b/>
          <w:bCs/>
          <w:sz w:val="20"/>
          <w:szCs w:val="20"/>
        </w:rPr>
        <w:t>JPC Strategic Plan 2016-2022</w:t>
      </w:r>
    </w:p>
    <w:p w14:paraId="5D678698" w14:textId="77777777" w:rsidR="008E2CC5" w:rsidRPr="008E2CC5" w:rsidRDefault="008E2CC5" w:rsidP="008E2CC5">
      <w:pPr>
        <w:pStyle w:val="NoSpacing"/>
        <w:tabs>
          <w:tab w:val="left" w:pos="102"/>
          <w:tab w:val="left" w:pos="7621"/>
        </w:tabs>
        <w:ind w:left="839"/>
        <w:rPr>
          <w:rFonts w:ascii="Tahoma" w:eastAsia="Batang" w:hAnsi="Tahoma" w:cs="Tahoma"/>
          <w:b/>
          <w:sz w:val="20"/>
          <w:szCs w:val="20"/>
        </w:rPr>
      </w:pPr>
      <w:r w:rsidRPr="008E2CC5">
        <w:rPr>
          <w:rFonts w:ascii="Tahoma" w:eastAsia="Batang" w:hAnsi="Tahoma" w:cs="Tahoma"/>
          <w:b/>
          <w:sz w:val="20"/>
          <w:szCs w:val="20"/>
          <w:lang w:val="en-IE"/>
        </w:rPr>
        <w:tab/>
      </w:r>
    </w:p>
    <w:p w14:paraId="67A34A69" w14:textId="77777777" w:rsidR="008E2CC5" w:rsidRPr="008E2CC5" w:rsidRDefault="008E2CC5" w:rsidP="008E2CC5">
      <w:pPr>
        <w:pStyle w:val="NoSpacing"/>
        <w:ind w:left="1440"/>
        <w:rPr>
          <w:rFonts w:ascii="Tahoma" w:hAnsi="Tahoma" w:cs="Tahoma"/>
          <w:bCs/>
          <w:sz w:val="20"/>
          <w:szCs w:val="20"/>
          <w:lang w:val="en-IE"/>
        </w:rPr>
      </w:pPr>
      <w:r w:rsidRPr="008E2CC5">
        <w:rPr>
          <w:rFonts w:ascii="Tahoma" w:hAnsi="Tahoma" w:cs="Tahoma"/>
          <w:bCs/>
          <w:sz w:val="20"/>
          <w:szCs w:val="20"/>
          <w:lang w:val="en-IE"/>
        </w:rPr>
        <w:t>The report was noted.</w:t>
      </w:r>
    </w:p>
    <w:p w14:paraId="7E6A8C23"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hAnsi="Tahoma" w:cs="Tahoma"/>
          <w:bCs/>
          <w:sz w:val="20"/>
          <w:szCs w:val="20"/>
        </w:rPr>
        <w:tab/>
      </w:r>
    </w:p>
    <w:p w14:paraId="588F0D6E" w14:textId="77777777" w:rsidR="008E2CC5" w:rsidRPr="008E2CC5" w:rsidRDefault="008E2CC5" w:rsidP="008E2CC5">
      <w:pPr>
        <w:ind w:left="1440"/>
        <w:rPr>
          <w:rFonts w:ascii="Tahoma" w:hAnsi="Tahoma" w:cs="Tahoma"/>
          <w:bCs/>
          <w:sz w:val="20"/>
          <w:szCs w:val="20"/>
        </w:rPr>
      </w:pPr>
      <w:r w:rsidRPr="008E2CC5">
        <w:rPr>
          <w:rFonts w:ascii="Tahoma" w:eastAsia="Batang" w:hAnsi="Tahoma" w:cs="Tahoma"/>
          <w:b/>
          <w:sz w:val="20"/>
          <w:szCs w:val="20"/>
        </w:rPr>
        <w:t>6</w:t>
      </w:r>
      <w:r w:rsidRPr="008E2CC5">
        <w:rPr>
          <w:rFonts w:ascii="Tahoma" w:eastAsia="Batang" w:hAnsi="Tahoma" w:cs="Tahoma"/>
          <w:b/>
          <w:sz w:val="20"/>
          <w:szCs w:val="20"/>
        </w:rPr>
        <w:tab/>
      </w:r>
      <w:r w:rsidRPr="008E2CC5">
        <w:rPr>
          <w:rFonts w:ascii="Tahoma" w:hAnsi="Tahoma" w:cs="Tahoma"/>
          <w:b/>
          <w:bCs/>
          <w:sz w:val="20"/>
          <w:szCs w:val="20"/>
        </w:rPr>
        <w:t xml:space="preserve"> </w:t>
      </w:r>
      <w:r w:rsidRPr="008E2CC5">
        <w:rPr>
          <w:rFonts w:ascii="Tahoma" w:eastAsia="Batang" w:hAnsi="Tahoma" w:cs="Tahoma"/>
          <w:b/>
          <w:bCs/>
          <w:color w:val="000000"/>
          <w:sz w:val="20"/>
          <w:szCs w:val="20"/>
        </w:rPr>
        <w:t xml:space="preserve">JPC Subgroups: </w:t>
      </w:r>
      <w:r w:rsidRPr="008E2CC5">
        <w:rPr>
          <w:rFonts w:ascii="Tahoma" w:hAnsi="Tahoma" w:cs="Tahoma"/>
          <w:b/>
          <w:bCs/>
          <w:sz w:val="20"/>
          <w:szCs w:val="20"/>
        </w:rPr>
        <w:t>Drug Subcommittee</w:t>
      </w:r>
    </w:p>
    <w:p w14:paraId="03031267" w14:textId="77777777" w:rsidR="008E2CC5" w:rsidRPr="008E2CC5" w:rsidRDefault="008E2CC5" w:rsidP="008E2CC5">
      <w:pPr>
        <w:pStyle w:val="NoSpacing"/>
        <w:tabs>
          <w:tab w:val="left" w:pos="102"/>
          <w:tab w:val="left" w:pos="7621"/>
        </w:tabs>
        <w:ind w:left="839"/>
        <w:rPr>
          <w:rFonts w:ascii="Tahoma" w:eastAsia="Batang" w:hAnsi="Tahoma" w:cs="Tahoma"/>
          <w:b/>
          <w:sz w:val="20"/>
          <w:szCs w:val="20"/>
        </w:rPr>
      </w:pPr>
      <w:r w:rsidRPr="008E2CC5">
        <w:rPr>
          <w:rFonts w:ascii="Tahoma" w:eastAsia="Batang" w:hAnsi="Tahoma" w:cs="Tahoma"/>
          <w:b/>
          <w:sz w:val="20"/>
          <w:szCs w:val="20"/>
          <w:lang w:val="en-IE"/>
        </w:rPr>
        <w:tab/>
      </w:r>
    </w:p>
    <w:p w14:paraId="27E599F0" w14:textId="77777777" w:rsidR="008E2CC5" w:rsidRPr="008E2CC5" w:rsidRDefault="008E2CC5" w:rsidP="008E2CC5">
      <w:pPr>
        <w:pStyle w:val="NoSpacing"/>
        <w:ind w:left="1440"/>
        <w:rPr>
          <w:rFonts w:ascii="Tahoma" w:hAnsi="Tahoma" w:cs="Tahoma"/>
          <w:bCs/>
          <w:sz w:val="20"/>
          <w:szCs w:val="20"/>
          <w:lang w:val="en-IE"/>
        </w:rPr>
      </w:pPr>
      <w:r w:rsidRPr="008E2CC5">
        <w:rPr>
          <w:rFonts w:ascii="Tahoma" w:hAnsi="Tahoma" w:cs="Tahoma"/>
          <w:bCs/>
          <w:sz w:val="20"/>
          <w:szCs w:val="20"/>
          <w:lang w:val="en-IE"/>
        </w:rPr>
        <w:t>The report was noted.</w:t>
      </w:r>
    </w:p>
    <w:p w14:paraId="2E4F5F96"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hAnsi="Tahoma" w:cs="Tahoma"/>
          <w:bCs/>
          <w:sz w:val="20"/>
          <w:szCs w:val="20"/>
        </w:rPr>
        <w:tab/>
      </w:r>
      <w:r w:rsidRPr="008E2CC5">
        <w:rPr>
          <w:rFonts w:ascii="Tahoma" w:eastAsia="Batang" w:hAnsi="Tahoma" w:cs="Tahoma"/>
          <w:b/>
          <w:bCs/>
          <w:sz w:val="20"/>
          <w:szCs w:val="20"/>
        </w:rPr>
        <w:t xml:space="preserve"> </w:t>
      </w:r>
    </w:p>
    <w:p w14:paraId="3612CE57" w14:textId="77777777" w:rsidR="008E2CC5" w:rsidRPr="008E2CC5" w:rsidRDefault="008E2CC5" w:rsidP="008E2CC5">
      <w:pPr>
        <w:ind w:left="1440"/>
        <w:rPr>
          <w:rFonts w:ascii="Tahoma" w:eastAsia="Batang" w:hAnsi="Tahoma" w:cs="Tahoma"/>
          <w:b/>
          <w:bCs/>
          <w:color w:val="000000"/>
          <w:sz w:val="20"/>
          <w:szCs w:val="20"/>
        </w:rPr>
      </w:pPr>
      <w:r w:rsidRPr="008E2CC5">
        <w:rPr>
          <w:rFonts w:ascii="Tahoma" w:eastAsia="Batang" w:hAnsi="Tahoma" w:cs="Tahoma"/>
          <w:b/>
          <w:bCs/>
          <w:sz w:val="20"/>
          <w:szCs w:val="20"/>
        </w:rPr>
        <w:t>7</w:t>
      </w:r>
      <w:r w:rsidRPr="008E2CC5">
        <w:rPr>
          <w:rFonts w:ascii="Tahoma" w:eastAsia="Batang" w:hAnsi="Tahoma" w:cs="Tahoma"/>
          <w:b/>
          <w:bCs/>
          <w:sz w:val="20"/>
          <w:szCs w:val="20"/>
        </w:rPr>
        <w:tab/>
      </w:r>
      <w:r w:rsidRPr="008E2CC5">
        <w:rPr>
          <w:rFonts w:ascii="Tahoma" w:eastAsia="Batang" w:hAnsi="Tahoma" w:cs="Tahoma"/>
          <w:b/>
          <w:bCs/>
          <w:color w:val="000000"/>
          <w:sz w:val="20"/>
          <w:szCs w:val="20"/>
        </w:rPr>
        <w:t>Any Other Business</w:t>
      </w:r>
    </w:p>
    <w:p w14:paraId="0A82B913"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eastAsia="Batang" w:hAnsi="Tahoma" w:cs="Tahoma"/>
          <w:b/>
          <w:bCs/>
          <w:sz w:val="20"/>
          <w:szCs w:val="20"/>
        </w:rPr>
        <w:lastRenderedPageBreak/>
        <w:tab/>
      </w:r>
    </w:p>
    <w:p w14:paraId="5402BCBB" w14:textId="77777777" w:rsidR="008E2CC5" w:rsidRPr="008E2CC5" w:rsidRDefault="008E2CC5" w:rsidP="008E2CC5">
      <w:pPr>
        <w:ind w:left="1440"/>
        <w:rPr>
          <w:rFonts w:ascii="Tahoma" w:eastAsia="Batang" w:hAnsi="Tahoma" w:cs="Tahoma"/>
          <w:sz w:val="20"/>
          <w:szCs w:val="20"/>
        </w:rPr>
      </w:pPr>
      <w:r w:rsidRPr="008E2CC5">
        <w:rPr>
          <w:rFonts w:ascii="Tahoma" w:eastAsia="Batang" w:hAnsi="Tahoma" w:cs="Tahoma"/>
          <w:sz w:val="20"/>
          <w:szCs w:val="20"/>
        </w:rPr>
        <w:t>The JPC Chairs and CEO meeting with other JPCs took place and it was noticeable that many JPCs were not meeting as frequently as South Dublin County JPC.</w:t>
      </w:r>
    </w:p>
    <w:p w14:paraId="080F3FEF"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eastAsia="Batang" w:hAnsi="Tahoma" w:cs="Tahoma"/>
          <w:sz w:val="20"/>
          <w:szCs w:val="20"/>
        </w:rPr>
        <w:tab/>
      </w:r>
      <w:r w:rsidRPr="008E2CC5">
        <w:rPr>
          <w:rFonts w:ascii="Tahoma" w:eastAsia="Batang" w:hAnsi="Tahoma" w:cs="Tahoma"/>
          <w:b/>
          <w:bCs/>
          <w:sz w:val="20"/>
          <w:szCs w:val="20"/>
        </w:rPr>
        <w:t xml:space="preserve"> </w:t>
      </w:r>
    </w:p>
    <w:p w14:paraId="4C1459D0" w14:textId="77777777" w:rsidR="008E2CC5" w:rsidRPr="008E2CC5" w:rsidRDefault="008E2CC5" w:rsidP="008E2CC5">
      <w:pPr>
        <w:ind w:left="1440"/>
        <w:rPr>
          <w:rFonts w:ascii="Tahoma" w:eastAsia="Batang" w:hAnsi="Tahoma" w:cs="Tahoma"/>
          <w:b/>
          <w:bCs/>
          <w:color w:val="000000"/>
          <w:sz w:val="20"/>
          <w:szCs w:val="20"/>
        </w:rPr>
      </w:pPr>
      <w:r w:rsidRPr="008E2CC5">
        <w:rPr>
          <w:rFonts w:ascii="Tahoma" w:eastAsia="Batang" w:hAnsi="Tahoma" w:cs="Tahoma"/>
          <w:b/>
          <w:bCs/>
          <w:sz w:val="20"/>
          <w:szCs w:val="20"/>
        </w:rPr>
        <w:t>8</w:t>
      </w:r>
      <w:r w:rsidRPr="008E2CC5">
        <w:rPr>
          <w:rFonts w:ascii="Tahoma" w:eastAsia="Batang" w:hAnsi="Tahoma" w:cs="Tahoma"/>
          <w:b/>
          <w:bCs/>
          <w:sz w:val="20"/>
          <w:szCs w:val="20"/>
        </w:rPr>
        <w:tab/>
      </w:r>
      <w:r w:rsidRPr="008E2CC5">
        <w:rPr>
          <w:rFonts w:ascii="Tahoma" w:eastAsia="Batang" w:hAnsi="Tahoma" w:cs="Tahoma"/>
          <w:b/>
          <w:bCs/>
          <w:color w:val="000000"/>
          <w:sz w:val="20"/>
          <w:szCs w:val="20"/>
        </w:rPr>
        <w:t>Schedule of Meetings for 2020</w:t>
      </w:r>
    </w:p>
    <w:p w14:paraId="43C65DEC"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eastAsia="Batang" w:hAnsi="Tahoma" w:cs="Tahoma"/>
          <w:b/>
          <w:bCs/>
          <w:sz w:val="20"/>
          <w:szCs w:val="20"/>
        </w:rPr>
        <w:tab/>
      </w:r>
    </w:p>
    <w:p w14:paraId="2C0E0D03" w14:textId="77777777" w:rsidR="008E2CC5" w:rsidRPr="008E2CC5" w:rsidRDefault="008E2CC5" w:rsidP="008E2CC5">
      <w:pPr>
        <w:ind w:left="1440"/>
        <w:rPr>
          <w:rFonts w:ascii="Tahoma" w:eastAsia="Batang" w:hAnsi="Tahoma" w:cs="Tahoma"/>
          <w:bCs/>
          <w:sz w:val="20"/>
          <w:szCs w:val="20"/>
        </w:rPr>
      </w:pPr>
      <w:r w:rsidRPr="008E2CC5">
        <w:rPr>
          <w:rFonts w:ascii="Tahoma" w:eastAsia="Batang" w:hAnsi="Tahoma" w:cs="Tahoma"/>
          <w:b/>
          <w:bCs/>
          <w:sz w:val="20"/>
          <w:szCs w:val="20"/>
        </w:rPr>
        <w:t>JPC meetings</w:t>
      </w:r>
      <w:r w:rsidRPr="008E2CC5">
        <w:rPr>
          <w:rFonts w:ascii="Tahoma" w:eastAsia="Batang" w:hAnsi="Tahoma" w:cs="Tahoma"/>
          <w:bCs/>
          <w:sz w:val="20"/>
          <w:szCs w:val="20"/>
        </w:rPr>
        <w:t xml:space="preserve"> are scheduled for the following dates in 2021:</w:t>
      </w:r>
    </w:p>
    <w:p w14:paraId="3216039B" w14:textId="77777777" w:rsidR="008E2CC5" w:rsidRPr="008E2CC5" w:rsidRDefault="008E2CC5" w:rsidP="008E2CC5">
      <w:pPr>
        <w:tabs>
          <w:tab w:val="left" w:pos="102"/>
          <w:tab w:val="left" w:pos="7621"/>
        </w:tabs>
        <w:ind w:left="839"/>
        <w:rPr>
          <w:rFonts w:ascii="Tahoma" w:eastAsia="Batang" w:hAnsi="Tahoma" w:cs="Tahoma"/>
          <w:b/>
          <w:bCs/>
          <w:sz w:val="20"/>
          <w:szCs w:val="20"/>
        </w:rPr>
      </w:pPr>
      <w:r w:rsidRPr="008E2CC5">
        <w:rPr>
          <w:rFonts w:ascii="Tahoma" w:eastAsia="Batang" w:hAnsi="Tahoma" w:cs="Tahoma"/>
          <w:bCs/>
          <w:sz w:val="20"/>
          <w:szCs w:val="20"/>
        </w:rPr>
        <w:tab/>
      </w:r>
    </w:p>
    <w:tbl>
      <w:tblPr>
        <w:tblW w:w="7519" w:type="dxa"/>
        <w:tblInd w:w="2160" w:type="dxa"/>
        <w:tblLayout w:type="fixed"/>
        <w:tblLook w:val="04A0" w:firstRow="1" w:lastRow="0" w:firstColumn="1" w:lastColumn="0" w:noHBand="0" w:noVBand="1"/>
      </w:tblPr>
      <w:tblGrid>
        <w:gridCol w:w="2983"/>
        <w:gridCol w:w="1275"/>
        <w:gridCol w:w="3261"/>
      </w:tblGrid>
      <w:tr w:rsidR="008E2CC5" w:rsidRPr="008E2CC5" w14:paraId="17F7D391" w14:textId="77777777" w:rsidTr="008E2CC5">
        <w:trPr>
          <w:trHeight w:val="271"/>
        </w:trPr>
        <w:tc>
          <w:tcPr>
            <w:tcW w:w="2983" w:type="dxa"/>
            <w:tcBorders>
              <w:left w:val="single" w:sz="4" w:space="0" w:color="auto"/>
              <w:right w:val="single" w:sz="4" w:space="0" w:color="auto"/>
            </w:tcBorders>
            <w:shd w:val="clear" w:color="auto" w:fill="DEEAF6"/>
          </w:tcPr>
          <w:p w14:paraId="11953125" w14:textId="77777777" w:rsidR="008E2CC5" w:rsidRPr="008E2CC5" w:rsidRDefault="008E2CC5" w:rsidP="00B36354">
            <w:pPr>
              <w:tabs>
                <w:tab w:val="left" w:pos="3150"/>
              </w:tabs>
              <w:ind w:hanging="73"/>
              <w:jc w:val="center"/>
              <w:rPr>
                <w:rFonts w:ascii="Tahoma" w:hAnsi="Tahoma" w:cs="Tahoma"/>
                <w:b/>
                <w:color w:val="000000"/>
                <w:sz w:val="20"/>
                <w:szCs w:val="20"/>
              </w:rPr>
            </w:pPr>
            <w:r w:rsidRPr="008E2CC5">
              <w:rPr>
                <w:rFonts w:ascii="Tahoma" w:hAnsi="Tahoma" w:cs="Tahoma"/>
                <w:b/>
                <w:color w:val="000000"/>
                <w:sz w:val="20"/>
                <w:szCs w:val="20"/>
              </w:rPr>
              <w:t>Date</w:t>
            </w:r>
          </w:p>
        </w:tc>
        <w:tc>
          <w:tcPr>
            <w:tcW w:w="1275" w:type="dxa"/>
            <w:tcBorders>
              <w:left w:val="single" w:sz="4" w:space="0" w:color="auto"/>
              <w:right w:val="single" w:sz="4" w:space="0" w:color="auto"/>
            </w:tcBorders>
            <w:shd w:val="clear" w:color="auto" w:fill="DEEAF6"/>
          </w:tcPr>
          <w:p w14:paraId="238B1822" w14:textId="77777777" w:rsidR="008E2CC5" w:rsidRPr="008E2CC5" w:rsidRDefault="008E2CC5" w:rsidP="00B36354">
            <w:pPr>
              <w:tabs>
                <w:tab w:val="left" w:pos="3150"/>
              </w:tabs>
              <w:jc w:val="center"/>
              <w:rPr>
                <w:rFonts w:ascii="Tahoma" w:hAnsi="Tahoma" w:cs="Tahoma"/>
                <w:b/>
                <w:color w:val="000000"/>
                <w:sz w:val="20"/>
                <w:szCs w:val="20"/>
              </w:rPr>
            </w:pPr>
            <w:r w:rsidRPr="008E2CC5">
              <w:rPr>
                <w:rFonts w:ascii="Tahoma" w:hAnsi="Tahoma" w:cs="Tahoma"/>
                <w:b/>
                <w:color w:val="000000"/>
                <w:sz w:val="20"/>
                <w:szCs w:val="20"/>
              </w:rPr>
              <w:t>Time</w:t>
            </w:r>
          </w:p>
        </w:tc>
        <w:tc>
          <w:tcPr>
            <w:tcW w:w="3261" w:type="dxa"/>
            <w:tcBorders>
              <w:left w:val="single" w:sz="4" w:space="0" w:color="auto"/>
              <w:right w:val="single" w:sz="4" w:space="0" w:color="auto"/>
            </w:tcBorders>
            <w:shd w:val="clear" w:color="auto" w:fill="DEEAF6"/>
          </w:tcPr>
          <w:p w14:paraId="2A2992F7" w14:textId="77777777" w:rsidR="008E2CC5" w:rsidRPr="008E2CC5" w:rsidRDefault="008E2CC5" w:rsidP="00B36354">
            <w:pPr>
              <w:tabs>
                <w:tab w:val="left" w:pos="3150"/>
              </w:tabs>
              <w:jc w:val="center"/>
              <w:rPr>
                <w:rFonts w:ascii="Tahoma" w:hAnsi="Tahoma" w:cs="Tahoma"/>
                <w:b/>
                <w:color w:val="000000"/>
                <w:sz w:val="20"/>
                <w:szCs w:val="20"/>
              </w:rPr>
            </w:pPr>
            <w:r w:rsidRPr="008E2CC5">
              <w:rPr>
                <w:rFonts w:ascii="Tahoma" w:hAnsi="Tahoma" w:cs="Tahoma"/>
                <w:b/>
                <w:color w:val="000000"/>
                <w:sz w:val="20"/>
                <w:szCs w:val="20"/>
              </w:rPr>
              <w:t>Place</w:t>
            </w:r>
          </w:p>
        </w:tc>
      </w:tr>
      <w:tr w:rsidR="008E2CC5" w:rsidRPr="008E2CC5" w14:paraId="1080C727" w14:textId="77777777" w:rsidTr="008E2CC5">
        <w:trPr>
          <w:trHeight w:val="271"/>
        </w:trPr>
        <w:tc>
          <w:tcPr>
            <w:tcW w:w="2983" w:type="dxa"/>
            <w:tcBorders>
              <w:left w:val="single" w:sz="4" w:space="0" w:color="auto"/>
              <w:right w:val="single" w:sz="4" w:space="0" w:color="auto"/>
            </w:tcBorders>
            <w:shd w:val="clear" w:color="auto" w:fill="auto"/>
          </w:tcPr>
          <w:p w14:paraId="197C203E" w14:textId="77777777" w:rsidR="008E2CC5" w:rsidRPr="008E2CC5" w:rsidRDefault="008E2CC5" w:rsidP="00B36354">
            <w:pPr>
              <w:tabs>
                <w:tab w:val="left" w:pos="3150"/>
              </w:tabs>
              <w:rPr>
                <w:rFonts w:ascii="Tahoma" w:hAnsi="Tahoma" w:cs="Tahoma"/>
                <w:color w:val="000000"/>
                <w:sz w:val="20"/>
                <w:szCs w:val="20"/>
              </w:rPr>
            </w:pPr>
            <w:r w:rsidRPr="008E2CC5">
              <w:rPr>
                <w:rFonts w:ascii="Tahoma" w:hAnsi="Tahoma" w:cs="Tahoma"/>
                <w:color w:val="000000"/>
                <w:sz w:val="20"/>
                <w:szCs w:val="20"/>
              </w:rPr>
              <w:t>Friday 29</w:t>
            </w:r>
            <w:r w:rsidRPr="008E2CC5">
              <w:rPr>
                <w:rFonts w:ascii="Tahoma" w:hAnsi="Tahoma" w:cs="Tahoma"/>
                <w:color w:val="000000"/>
                <w:sz w:val="20"/>
                <w:szCs w:val="20"/>
                <w:vertAlign w:val="superscript"/>
              </w:rPr>
              <w:t>th</w:t>
            </w:r>
            <w:r w:rsidRPr="008E2CC5">
              <w:rPr>
                <w:rFonts w:ascii="Tahoma" w:hAnsi="Tahoma" w:cs="Tahoma"/>
                <w:color w:val="000000"/>
                <w:sz w:val="20"/>
                <w:szCs w:val="20"/>
              </w:rPr>
              <w:t xml:space="preserve"> January 2021</w:t>
            </w:r>
          </w:p>
          <w:p w14:paraId="49EDB7B3" w14:textId="77777777" w:rsidR="008E2CC5" w:rsidRPr="008E2CC5" w:rsidRDefault="008E2CC5" w:rsidP="00B36354">
            <w:pPr>
              <w:tabs>
                <w:tab w:val="left" w:pos="3150"/>
              </w:tabs>
              <w:rPr>
                <w:rFonts w:ascii="Tahoma" w:hAnsi="Tahoma" w:cs="Tahoma"/>
                <w:color w:val="000000"/>
                <w:sz w:val="20"/>
                <w:szCs w:val="20"/>
              </w:rPr>
            </w:pPr>
          </w:p>
        </w:tc>
        <w:tc>
          <w:tcPr>
            <w:tcW w:w="1275" w:type="dxa"/>
            <w:tcBorders>
              <w:left w:val="single" w:sz="4" w:space="0" w:color="auto"/>
              <w:right w:val="single" w:sz="4" w:space="0" w:color="auto"/>
            </w:tcBorders>
            <w:shd w:val="clear" w:color="auto" w:fill="auto"/>
          </w:tcPr>
          <w:p w14:paraId="3FAD2B50" w14:textId="77777777" w:rsidR="008E2CC5" w:rsidRPr="008E2CC5" w:rsidRDefault="008E2CC5" w:rsidP="00B36354">
            <w:pPr>
              <w:tabs>
                <w:tab w:val="left" w:pos="3150"/>
              </w:tabs>
              <w:jc w:val="center"/>
              <w:rPr>
                <w:rFonts w:ascii="Tahoma" w:hAnsi="Tahoma" w:cs="Tahoma"/>
                <w:color w:val="000000"/>
                <w:sz w:val="20"/>
                <w:szCs w:val="20"/>
              </w:rPr>
            </w:pPr>
            <w:r w:rsidRPr="008E2CC5">
              <w:rPr>
                <w:rFonts w:ascii="Tahoma" w:hAnsi="Tahoma" w:cs="Tahoma"/>
                <w:color w:val="000000"/>
                <w:sz w:val="20"/>
                <w:szCs w:val="20"/>
              </w:rPr>
              <w:t>10.00am</w:t>
            </w:r>
          </w:p>
        </w:tc>
        <w:tc>
          <w:tcPr>
            <w:tcW w:w="3261" w:type="dxa"/>
            <w:tcBorders>
              <w:left w:val="single" w:sz="4" w:space="0" w:color="auto"/>
              <w:right w:val="single" w:sz="4" w:space="0" w:color="auto"/>
            </w:tcBorders>
            <w:shd w:val="clear" w:color="auto" w:fill="auto"/>
          </w:tcPr>
          <w:p w14:paraId="71637B5E" w14:textId="77777777" w:rsidR="008E2CC5" w:rsidRPr="008E2CC5" w:rsidRDefault="008E2CC5" w:rsidP="00B36354">
            <w:pPr>
              <w:tabs>
                <w:tab w:val="left" w:pos="3150"/>
              </w:tabs>
              <w:rPr>
                <w:rFonts w:ascii="Tahoma" w:hAnsi="Tahoma" w:cs="Tahoma"/>
                <w:color w:val="000000"/>
                <w:sz w:val="20"/>
                <w:szCs w:val="20"/>
              </w:rPr>
            </w:pPr>
            <w:r w:rsidRPr="008E2CC5">
              <w:rPr>
                <w:rFonts w:ascii="Tahoma" w:hAnsi="Tahoma" w:cs="Tahoma"/>
                <w:color w:val="000000"/>
                <w:sz w:val="20"/>
                <w:szCs w:val="20"/>
              </w:rPr>
              <w:t>TEAMs Meeting</w:t>
            </w:r>
          </w:p>
        </w:tc>
      </w:tr>
      <w:tr w:rsidR="008E2CC5" w:rsidRPr="008E2CC5" w14:paraId="02E3DE74" w14:textId="77777777" w:rsidTr="008E2CC5">
        <w:trPr>
          <w:trHeight w:val="271"/>
        </w:trPr>
        <w:tc>
          <w:tcPr>
            <w:tcW w:w="2983" w:type="dxa"/>
            <w:tcBorders>
              <w:left w:val="single" w:sz="4" w:space="0" w:color="auto"/>
              <w:right w:val="single" w:sz="4" w:space="0" w:color="auto"/>
            </w:tcBorders>
            <w:shd w:val="clear" w:color="auto" w:fill="auto"/>
          </w:tcPr>
          <w:p w14:paraId="3764DC57" w14:textId="77777777" w:rsidR="008E2CC5" w:rsidRPr="008E2CC5" w:rsidRDefault="008E2CC5" w:rsidP="00B36354">
            <w:pPr>
              <w:tabs>
                <w:tab w:val="left" w:pos="3150"/>
              </w:tabs>
              <w:rPr>
                <w:rFonts w:ascii="Tahoma" w:hAnsi="Tahoma" w:cs="Tahoma"/>
                <w:color w:val="000000"/>
                <w:sz w:val="20"/>
                <w:szCs w:val="20"/>
              </w:rPr>
            </w:pPr>
            <w:r w:rsidRPr="008E2CC5">
              <w:rPr>
                <w:rFonts w:ascii="Tahoma" w:hAnsi="Tahoma" w:cs="Tahoma"/>
                <w:color w:val="000000"/>
                <w:sz w:val="20"/>
                <w:szCs w:val="20"/>
              </w:rPr>
              <w:t>Friday 23</w:t>
            </w:r>
            <w:r w:rsidRPr="008E2CC5">
              <w:rPr>
                <w:rFonts w:ascii="Tahoma" w:hAnsi="Tahoma" w:cs="Tahoma"/>
                <w:color w:val="000000"/>
                <w:sz w:val="20"/>
                <w:szCs w:val="20"/>
                <w:vertAlign w:val="superscript"/>
              </w:rPr>
              <w:t>rd</w:t>
            </w:r>
            <w:r w:rsidRPr="008E2CC5">
              <w:rPr>
                <w:rFonts w:ascii="Tahoma" w:hAnsi="Tahoma" w:cs="Tahoma"/>
                <w:color w:val="000000"/>
                <w:sz w:val="20"/>
                <w:szCs w:val="20"/>
              </w:rPr>
              <w:t xml:space="preserve"> April 2021</w:t>
            </w:r>
          </w:p>
          <w:p w14:paraId="3365BFC9" w14:textId="77777777" w:rsidR="008E2CC5" w:rsidRPr="008E2CC5" w:rsidRDefault="008E2CC5" w:rsidP="00B36354">
            <w:pPr>
              <w:tabs>
                <w:tab w:val="left" w:pos="3150"/>
              </w:tabs>
              <w:rPr>
                <w:rFonts w:ascii="Tahoma" w:hAnsi="Tahoma" w:cs="Tahoma"/>
                <w:color w:val="000000"/>
                <w:sz w:val="20"/>
                <w:szCs w:val="20"/>
              </w:rPr>
            </w:pPr>
          </w:p>
        </w:tc>
        <w:tc>
          <w:tcPr>
            <w:tcW w:w="1275" w:type="dxa"/>
            <w:tcBorders>
              <w:left w:val="single" w:sz="4" w:space="0" w:color="auto"/>
              <w:right w:val="single" w:sz="4" w:space="0" w:color="auto"/>
            </w:tcBorders>
            <w:shd w:val="clear" w:color="auto" w:fill="auto"/>
          </w:tcPr>
          <w:p w14:paraId="617B551D" w14:textId="77777777" w:rsidR="008E2CC5" w:rsidRPr="008E2CC5" w:rsidRDefault="008E2CC5" w:rsidP="00B36354">
            <w:pPr>
              <w:tabs>
                <w:tab w:val="left" w:pos="3150"/>
              </w:tabs>
              <w:jc w:val="center"/>
              <w:rPr>
                <w:rFonts w:ascii="Tahoma" w:hAnsi="Tahoma" w:cs="Tahoma"/>
                <w:color w:val="000000"/>
                <w:sz w:val="20"/>
                <w:szCs w:val="20"/>
              </w:rPr>
            </w:pPr>
            <w:r w:rsidRPr="008E2CC5">
              <w:rPr>
                <w:rFonts w:ascii="Tahoma" w:hAnsi="Tahoma" w:cs="Tahoma"/>
                <w:color w:val="000000"/>
                <w:sz w:val="20"/>
                <w:szCs w:val="20"/>
              </w:rPr>
              <w:t>10.00am</w:t>
            </w:r>
          </w:p>
        </w:tc>
        <w:tc>
          <w:tcPr>
            <w:tcW w:w="3261" w:type="dxa"/>
            <w:tcBorders>
              <w:left w:val="single" w:sz="4" w:space="0" w:color="auto"/>
              <w:right w:val="single" w:sz="4" w:space="0" w:color="auto"/>
            </w:tcBorders>
            <w:shd w:val="clear" w:color="auto" w:fill="auto"/>
          </w:tcPr>
          <w:p w14:paraId="537D243B" w14:textId="77777777" w:rsidR="008E2CC5" w:rsidRPr="008E2CC5" w:rsidRDefault="008E2CC5" w:rsidP="00B36354">
            <w:pPr>
              <w:tabs>
                <w:tab w:val="left" w:pos="3150"/>
              </w:tabs>
              <w:rPr>
                <w:rFonts w:ascii="Tahoma" w:hAnsi="Tahoma" w:cs="Tahoma"/>
                <w:color w:val="000000"/>
                <w:sz w:val="20"/>
                <w:szCs w:val="20"/>
              </w:rPr>
            </w:pPr>
            <w:r w:rsidRPr="008E2CC5">
              <w:rPr>
                <w:rFonts w:ascii="Tahoma" w:hAnsi="Tahoma" w:cs="Tahoma"/>
                <w:color w:val="000000"/>
                <w:sz w:val="20"/>
                <w:szCs w:val="20"/>
              </w:rPr>
              <w:t>TEAMs Meeting</w:t>
            </w:r>
          </w:p>
        </w:tc>
      </w:tr>
      <w:tr w:rsidR="008E2CC5" w:rsidRPr="008E2CC5" w14:paraId="6F55CBCE" w14:textId="77777777" w:rsidTr="008E2CC5">
        <w:trPr>
          <w:trHeight w:val="271"/>
        </w:trPr>
        <w:tc>
          <w:tcPr>
            <w:tcW w:w="2983" w:type="dxa"/>
            <w:tcBorders>
              <w:left w:val="single" w:sz="4" w:space="0" w:color="auto"/>
              <w:right w:val="single" w:sz="4" w:space="0" w:color="auto"/>
            </w:tcBorders>
            <w:shd w:val="clear" w:color="auto" w:fill="auto"/>
          </w:tcPr>
          <w:p w14:paraId="7AD9B4A5" w14:textId="77777777" w:rsidR="008E2CC5" w:rsidRPr="008E2CC5" w:rsidRDefault="008E2CC5" w:rsidP="00B36354">
            <w:pPr>
              <w:tabs>
                <w:tab w:val="left" w:pos="3150"/>
              </w:tabs>
              <w:rPr>
                <w:rFonts w:ascii="Tahoma" w:hAnsi="Tahoma" w:cs="Tahoma"/>
                <w:color w:val="000000"/>
                <w:sz w:val="20"/>
                <w:szCs w:val="20"/>
              </w:rPr>
            </w:pPr>
            <w:r w:rsidRPr="008E2CC5">
              <w:rPr>
                <w:rFonts w:ascii="Tahoma" w:hAnsi="Tahoma" w:cs="Tahoma"/>
                <w:color w:val="000000"/>
                <w:sz w:val="20"/>
                <w:szCs w:val="20"/>
              </w:rPr>
              <w:t>Friday 17</w:t>
            </w:r>
            <w:r w:rsidRPr="008E2CC5">
              <w:rPr>
                <w:rFonts w:ascii="Tahoma" w:hAnsi="Tahoma" w:cs="Tahoma"/>
                <w:color w:val="000000"/>
                <w:sz w:val="20"/>
                <w:szCs w:val="20"/>
                <w:vertAlign w:val="superscript"/>
              </w:rPr>
              <w:t>th</w:t>
            </w:r>
            <w:r w:rsidRPr="008E2CC5">
              <w:rPr>
                <w:rFonts w:ascii="Tahoma" w:hAnsi="Tahoma" w:cs="Tahoma"/>
                <w:color w:val="000000"/>
                <w:sz w:val="20"/>
                <w:szCs w:val="20"/>
              </w:rPr>
              <w:t xml:space="preserve"> September 2021</w:t>
            </w:r>
          </w:p>
          <w:p w14:paraId="0CF41A1A" w14:textId="77777777" w:rsidR="008E2CC5" w:rsidRPr="008E2CC5" w:rsidRDefault="008E2CC5" w:rsidP="00B36354">
            <w:pPr>
              <w:tabs>
                <w:tab w:val="left" w:pos="3150"/>
              </w:tabs>
              <w:rPr>
                <w:rFonts w:ascii="Tahoma" w:hAnsi="Tahoma" w:cs="Tahoma"/>
                <w:color w:val="000000"/>
                <w:sz w:val="20"/>
                <w:szCs w:val="20"/>
              </w:rPr>
            </w:pPr>
          </w:p>
        </w:tc>
        <w:tc>
          <w:tcPr>
            <w:tcW w:w="1275" w:type="dxa"/>
            <w:tcBorders>
              <w:left w:val="single" w:sz="4" w:space="0" w:color="auto"/>
              <w:right w:val="single" w:sz="4" w:space="0" w:color="auto"/>
            </w:tcBorders>
            <w:shd w:val="clear" w:color="auto" w:fill="auto"/>
          </w:tcPr>
          <w:p w14:paraId="0B9A211A" w14:textId="77777777" w:rsidR="008E2CC5" w:rsidRPr="008E2CC5" w:rsidRDefault="008E2CC5" w:rsidP="00B36354">
            <w:pPr>
              <w:tabs>
                <w:tab w:val="left" w:pos="3150"/>
              </w:tabs>
              <w:jc w:val="center"/>
              <w:rPr>
                <w:rFonts w:ascii="Tahoma" w:hAnsi="Tahoma" w:cs="Tahoma"/>
                <w:color w:val="000000"/>
                <w:sz w:val="20"/>
                <w:szCs w:val="20"/>
              </w:rPr>
            </w:pPr>
            <w:r w:rsidRPr="008E2CC5">
              <w:rPr>
                <w:rFonts w:ascii="Tahoma" w:hAnsi="Tahoma" w:cs="Tahoma"/>
                <w:color w:val="000000"/>
                <w:sz w:val="20"/>
                <w:szCs w:val="20"/>
              </w:rPr>
              <w:t>10.00am</w:t>
            </w:r>
          </w:p>
        </w:tc>
        <w:tc>
          <w:tcPr>
            <w:tcW w:w="3261" w:type="dxa"/>
            <w:tcBorders>
              <w:left w:val="single" w:sz="4" w:space="0" w:color="auto"/>
              <w:right w:val="single" w:sz="4" w:space="0" w:color="auto"/>
            </w:tcBorders>
            <w:shd w:val="clear" w:color="auto" w:fill="auto"/>
          </w:tcPr>
          <w:p w14:paraId="32F4AB20" w14:textId="77777777" w:rsidR="008E2CC5" w:rsidRPr="008E2CC5" w:rsidRDefault="008E2CC5" w:rsidP="00B36354">
            <w:pPr>
              <w:tabs>
                <w:tab w:val="left" w:pos="3150"/>
              </w:tabs>
              <w:rPr>
                <w:rFonts w:ascii="Tahoma" w:hAnsi="Tahoma" w:cs="Tahoma"/>
                <w:color w:val="000000"/>
                <w:sz w:val="20"/>
                <w:szCs w:val="20"/>
              </w:rPr>
            </w:pPr>
            <w:r w:rsidRPr="008E2CC5">
              <w:rPr>
                <w:rFonts w:ascii="Tahoma" w:hAnsi="Tahoma" w:cs="Tahoma"/>
                <w:color w:val="000000"/>
                <w:sz w:val="20"/>
                <w:szCs w:val="20"/>
              </w:rPr>
              <w:t>County Hall, Tallaght</w:t>
            </w:r>
          </w:p>
        </w:tc>
      </w:tr>
      <w:tr w:rsidR="008E2CC5" w:rsidRPr="008E2CC5" w14:paraId="6311D801" w14:textId="77777777" w:rsidTr="008E2CC5">
        <w:trPr>
          <w:trHeight w:val="271"/>
        </w:trPr>
        <w:tc>
          <w:tcPr>
            <w:tcW w:w="2983" w:type="dxa"/>
            <w:tcBorders>
              <w:left w:val="single" w:sz="4" w:space="0" w:color="auto"/>
              <w:right w:val="single" w:sz="4" w:space="0" w:color="auto"/>
            </w:tcBorders>
            <w:shd w:val="clear" w:color="auto" w:fill="auto"/>
          </w:tcPr>
          <w:p w14:paraId="49788E3A" w14:textId="77777777" w:rsidR="008E2CC5" w:rsidRPr="008E2CC5" w:rsidRDefault="008E2CC5" w:rsidP="00B36354">
            <w:pPr>
              <w:tabs>
                <w:tab w:val="left" w:pos="3150"/>
              </w:tabs>
              <w:rPr>
                <w:rFonts w:ascii="Tahoma" w:hAnsi="Tahoma" w:cs="Tahoma"/>
                <w:color w:val="000000"/>
                <w:sz w:val="20"/>
                <w:szCs w:val="20"/>
              </w:rPr>
            </w:pPr>
            <w:r w:rsidRPr="008E2CC5">
              <w:rPr>
                <w:rFonts w:ascii="Tahoma" w:hAnsi="Tahoma" w:cs="Tahoma"/>
                <w:color w:val="000000"/>
                <w:sz w:val="20"/>
                <w:szCs w:val="20"/>
              </w:rPr>
              <w:t>Friday 19</w:t>
            </w:r>
            <w:r w:rsidRPr="008E2CC5">
              <w:rPr>
                <w:rFonts w:ascii="Tahoma" w:hAnsi="Tahoma" w:cs="Tahoma"/>
                <w:color w:val="000000"/>
                <w:sz w:val="20"/>
                <w:szCs w:val="20"/>
                <w:vertAlign w:val="superscript"/>
              </w:rPr>
              <w:t>th</w:t>
            </w:r>
            <w:r w:rsidRPr="008E2CC5">
              <w:rPr>
                <w:rFonts w:ascii="Tahoma" w:hAnsi="Tahoma" w:cs="Tahoma"/>
                <w:color w:val="000000"/>
                <w:sz w:val="20"/>
                <w:szCs w:val="20"/>
              </w:rPr>
              <w:t xml:space="preserve"> November 2021</w:t>
            </w:r>
          </w:p>
          <w:p w14:paraId="30F53298" w14:textId="77777777" w:rsidR="008E2CC5" w:rsidRPr="008E2CC5" w:rsidRDefault="008E2CC5" w:rsidP="00B36354">
            <w:pPr>
              <w:tabs>
                <w:tab w:val="left" w:pos="3150"/>
              </w:tabs>
              <w:rPr>
                <w:rFonts w:ascii="Tahoma" w:hAnsi="Tahoma" w:cs="Tahoma"/>
                <w:color w:val="000000"/>
                <w:sz w:val="20"/>
                <w:szCs w:val="20"/>
              </w:rPr>
            </w:pPr>
          </w:p>
        </w:tc>
        <w:tc>
          <w:tcPr>
            <w:tcW w:w="1275" w:type="dxa"/>
            <w:tcBorders>
              <w:left w:val="single" w:sz="4" w:space="0" w:color="auto"/>
              <w:right w:val="single" w:sz="4" w:space="0" w:color="auto"/>
            </w:tcBorders>
            <w:shd w:val="clear" w:color="auto" w:fill="auto"/>
          </w:tcPr>
          <w:p w14:paraId="49A2BDCC" w14:textId="77777777" w:rsidR="008E2CC5" w:rsidRPr="008E2CC5" w:rsidRDefault="008E2CC5" w:rsidP="00B36354">
            <w:pPr>
              <w:tabs>
                <w:tab w:val="left" w:pos="3150"/>
              </w:tabs>
              <w:jc w:val="center"/>
              <w:rPr>
                <w:rFonts w:ascii="Tahoma" w:hAnsi="Tahoma" w:cs="Tahoma"/>
                <w:color w:val="000000"/>
                <w:sz w:val="20"/>
                <w:szCs w:val="20"/>
              </w:rPr>
            </w:pPr>
            <w:r w:rsidRPr="008E2CC5">
              <w:rPr>
                <w:rFonts w:ascii="Tahoma" w:hAnsi="Tahoma" w:cs="Tahoma"/>
                <w:color w:val="000000"/>
                <w:sz w:val="20"/>
                <w:szCs w:val="20"/>
              </w:rPr>
              <w:t>10.00am</w:t>
            </w:r>
          </w:p>
        </w:tc>
        <w:tc>
          <w:tcPr>
            <w:tcW w:w="3261" w:type="dxa"/>
            <w:tcBorders>
              <w:left w:val="single" w:sz="4" w:space="0" w:color="auto"/>
              <w:right w:val="single" w:sz="4" w:space="0" w:color="auto"/>
            </w:tcBorders>
            <w:shd w:val="clear" w:color="auto" w:fill="auto"/>
          </w:tcPr>
          <w:p w14:paraId="03580704" w14:textId="77777777" w:rsidR="008E2CC5" w:rsidRPr="008E2CC5" w:rsidRDefault="008E2CC5" w:rsidP="00B36354">
            <w:pPr>
              <w:tabs>
                <w:tab w:val="left" w:pos="3150"/>
              </w:tabs>
              <w:rPr>
                <w:rFonts w:ascii="Tahoma" w:hAnsi="Tahoma" w:cs="Tahoma"/>
                <w:color w:val="000000"/>
                <w:sz w:val="20"/>
                <w:szCs w:val="20"/>
              </w:rPr>
            </w:pPr>
            <w:r w:rsidRPr="008E2CC5">
              <w:rPr>
                <w:rFonts w:ascii="Tahoma" w:hAnsi="Tahoma" w:cs="Tahoma"/>
                <w:color w:val="000000"/>
                <w:sz w:val="20"/>
                <w:szCs w:val="20"/>
              </w:rPr>
              <w:t>County Hall, Tallaght</w:t>
            </w:r>
          </w:p>
        </w:tc>
      </w:tr>
      <w:tr w:rsidR="008E2CC5" w:rsidRPr="008E2CC5" w14:paraId="29A0C71F" w14:textId="77777777" w:rsidTr="008E2CC5">
        <w:tc>
          <w:tcPr>
            <w:tcW w:w="7519" w:type="dxa"/>
            <w:gridSpan w:val="3"/>
            <w:tcBorders>
              <w:left w:val="single" w:sz="4" w:space="0" w:color="auto"/>
              <w:right w:val="single" w:sz="4" w:space="0" w:color="auto"/>
            </w:tcBorders>
            <w:shd w:val="clear" w:color="auto" w:fill="auto"/>
          </w:tcPr>
          <w:p w14:paraId="3E987701" w14:textId="77777777" w:rsidR="008E2CC5" w:rsidRPr="008E2CC5" w:rsidRDefault="008E2CC5" w:rsidP="00B36354">
            <w:pPr>
              <w:ind w:firstLine="11"/>
              <w:rPr>
                <w:rFonts w:ascii="Tahoma" w:hAnsi="Tahoma" w:cs="Tahoma"/>
                <w:b/>
                <w:bCs/>
                <w:sz w:val="20"/>
                <w:szCs w:val="20"/>
              </w:rPr>
            </w:pPr>
            <w:r w:rsidRPr="008E2CC5">
              <w:rPr>
                <w:rFonts w:ascii="Tahoma" w:hAnsi="Tahoma" w:cs="Tahoma"/>
                <w:b/>
                <w:bCs/>
                <w:sz w:val="20"/>
                <w:szCs w:val="20"/>
              </w:rPr>
              <w:t>Next Agenda:</w:t>
            </w:r>
          </w:p>
          <w:p w14:paraId="7A1A36A1" w14:textId="77777777" w:rsidR="008E2CC5" w:rsidRPr="008E2CC5" w:rsidRDefault="008E2CC5" w:rsidP="008E2CC5">
            <w:pPr>
              <w:numPr>
                <w:ilvl w:val="0"/>
                <w:numId w:val="19"/>
              </w:numPr>
              <w:spacing w:after="0" w:line="240" w:lineRule="auto"/>
              <w:rPr>
                <w:rFonts w:ascii="Tahoma" w:hAnsi="Tahoma" w:cs="Tahoma"/>
                <w:bCs/>
                <w:sz w:val="20"/>
                <w:szCs w:val="20"/>
              </w:rPr>
            </w:pPr>
            <w:r w:rsidRPr="008E2CC5">
              <w:rPr>
                <w:rFonts w:ascii="Tahoma" w:hAnsi="Tahoma" w:cs="Tahoma"/>
                <w:bCs/>
                <w:sz w:val="20"/>
                <w:szCs w:val="20"/>
              </w:rPr>
              <w:t>A Safety and Inclusivity Study in Clondalkin within the context of Gender based violence in public spaces (</w:t>
            </w:r>
            <w:r w:rsidRPr="008E2CC5">
              <w:rPr>
                <w:rFonts w:ascii="Tahoma" w:hAnsi="Tahoma" w:cs="Tahoma"/>
                <w:bCs/>
                <w:sz w:val="20"/>
                <w:szCs w:val="20"/>
                <w:lang w:eastAsia="en-US"/>
              </w:rPr>
              <w:t>Lorraine Mc Mahon)</w:t>
            </w:r>
          </w:p>
          <w:p w14:paraId="5AAEB373" w14:textId="77777777" w:rsidR="008E2CC5" w:rsidRPr="008E2CC5" w:rsidRDefault="008E2CC5" w:rsidP="008E2CC5">
            <w:pPr>
              <w:numPr>
                <w:ilvl w:val="0"/>
                <w:numId w:val="19"/>
              </w:numPr>
              <w:spacing w:after="0" w:line="240" w:lineRule="auto"/>
              <w:rPr>
                <w:rFonts w:ascii="Tahoma" w:hAnsi="Tahoma" w:cs="Tahoma"/>
                <w:bCs/>
                <w:sz w:val="20"/>
                <w:szCs w:val="20"/>
              </w:rPr>
            </w:pPr>
            <w:r w:rsidRPr="008E2CC5">
              <w:rPr>
                <w:rFonts w:ascii="Tahoma" w:hAnsi="Tahoma" w:cs="Tahoma"/>
                <w:bCs/>
                <w:sz w:val="20"/>
                <w:szCs w:val="20"/>
                <w:lang w:eastAsia="en-US"/>
              </w:rPr>
              <w:t>Community Crime Impact Assessment (Peter Dorman CAN)</w:t>
            </w:r>
          </w:p>
          <w:p w14:paraId="7B273171" w14:textId="77777777" w:rsidR="008E2CC5" w:rsidRPr="008E2CC5" w:rsidRDefault="008E2CC5" w:rsidP="00B36354">
            <w:pPr>
              <w:ind w:left="11"/>
              <w:rPr>
                <w:rFonts w:ascii="Tahoma" w:hAnsi="Tahoma" w:cs="Tahoma"/>
                <w:bCs/>
                <w:sz w:val="20"/>
                <w:szCs w:val="20"/>
              </w:rPr>
            </w:pPr>
          </w:p>
        </w:tc>
      </w:tr>
      <w:tr w:rsidR="008E2CC5" w:rsidRPr="008E2CC5" w14:paraId="4D301E45" w14:textId="77777777" w:rsidTr="008E2CC5">
        <w:tc>
          <w:tcPr>
            <w:tcW w:w="7519" w:type="dxa"/>
            <w:gridSpan w:val="3"/>
            <w:tcBorders>
              <w:left w:val="single" w:sz="4" w:space="0" w:color="auto"/>
              <w:right w:val="single" w:sz="4" w:space="0" w:color="auto"/>
            </w:tcBorders>
            <w:shd w:val="clear" w:color="auto" w:fill="auto"/>
          </w:tcPr>
          <w:p w14:paraId="1803A889" w14:textId="77777777" w:rsidR="008E2CC5" w:rsidRPr="008E2CC5" w:rsidRDefault="008E2CC5" w:rsidP="00B36354">
            <w:pPr>
              <w:ind w:firstLine="11"/>
              <w:rPr>
                <w:rFonts w:ascii="Tahoma" w:hAnsi="Tahoma" w:cs="Tahoma"/>
                <w:b/>
                <w:bCs/>
                <w:sz w:val="20"/>
                <w:szCs w:val="20"/>
              </w:rPr>
            </w:pPr>
            <w:r w:rsidRPr="008E2CC5">
              <w:rPr>
                <w:rFonts w:ascii="Tahoma" w:hAnsi="Tahoma" w:cs="Tahoma"/>
                <w:b/>
                <w:bCs/>
                <w:sz w:val="20"/>
                <w:szCs w:val="20"/>
              </w:rPr>
              <w:t>The meeting ended at 11.40am</w:t>
            </w:r>
          </w:p>
          <w:p w14:paraId="5F65530E" w14:textId="77777777" w:rsidR="008E2CC5" w:rsidRPr="008E2CC5" w:rsidRDefault="008E2CC5" w:rsidP="00B36354">
            <w:pPr>
              <w:ind w:firstLine="11"/>
              <w:rPr>
                <w:rFonts w:ascii="Tahoma" w:hAnsi="Tahoma" w:cs="Tahoma"/>
                <w:b/>
                <w:bCs/>
                <w:sz w:val="20"/>
                <w:szCs w:val="20"/>
              </w:rPr>
            </w:pPr>
          </w:p>
        </w:tc>
      </w:tr>
    </w:tbl>
    <w:p w14:paraId="47C6029D" w14:textId="6D2FB9ED" w:rsidR="004B0525" w:rsidRPr="008E2CC5" w:rsidRDefault="004B0525" w:rsidP="008E2CC5">
      <w:pPr>
        <w:spacing w:line="240" w:lineRule="auto"/>
        <w:ind w:left="2160" w:firstLine="720"/>
        <w:rPr>
          <w:rFonts w:ascii="Tahoma" w:hAnsi="Tahoma" w:cs="Tahoma"/>
          <w:bCs/>
        </w:rPr>
      </w:pPr>
      <w:r w:rsidRPr="008E2CC5">
        <w:rPr>
          <w:rFonts w:ascii="Tahoma" w:hAnsi="Tahoma" w:cs="Tahoma"/>
          <w:bCs/>
          <w:sz w:val="20"/>
          <w:szCs w:val="20"/>
        </w:rPr>
        <w:t xml:space="preserve">The report was </w:t>
      </w:r>
      <w:r w:rsidRPr="008E2CC5">
        <w:rPr>
          <w:rFonts w:ascii="Tahoma" w:hAnsi="Tahoma" w:cs="Tahoma"/>
          <w:b/>
          <w:sz w:val="20"/>
          <w:szCs w:val="20"/>
        </w:rPr>
        <w:t>NOTED</w:t>
      </w:r>
      <w:r w:rsidR="007408B3" w:rsidRPr="008E2CC5">
        <w:rPr>
          <w:rFonts w:ascii="Tahoma" w:hAnsi="Tahoma" w:cs="Tahoma"/>
          <w:bCs/>
          <w:sz w:val="20"/>
          <w:szCs w:val="20"/>
        </w:rPr>
        <w:t>.</w:t>
      </w:r>
    </w:p>
    <w:p w14:paraId="07D5D10D" w14:textId="77777777" w:rsidR="007408B3" w:rsidRPr="00B72863" w:rsidRDefault="007408B3" w:rsidP="008C0CB1">
      <w:pPr>
        <w:spacing w:line="240" w:lineRule="auto"/>
        <w:ind w:left="720" w:firstLine="720"/>
        <w:rPr>
          <w:rFonts w:cstheme="minorHAnsi"/>
          <w:bCs/>
        </w:rPr>
      </w:pPr>
    </w:p>
    <w:p w14:paraId="25DE5357" w14:textId="77777777" w:rsidR="007408B3" w:rsidRPr="00B72863" w:rsidRDefault="004B0525" w:rsidP="008C0CB1">
      <w:pPr>
        <w:spacing w:line="240" w:lineRule="auto"/>
        <w:ind w:left="720" w:right="237" w:firstLine="720"/>
        <w:rPr>
          <w:rFonts w:cstheme="minorHAnsi"/>
        </w:rPr>
      </w:pPr>
      <w:r w:rsidRPr="00B72863">
        <w:rPr>
          <w:rFonts w:cstheme="minorHAnsi"/>
          <w:b/>
          <w:color w:val="FF0000"/>
        </w:rPr>
        <w:t xml:space="preserve"> </w:t>
      </w:r>
      <w:r w:rsidR="007408B3" w:rsidRPr="00B72863">
        <w:rPr>
          <w:rFonts w:cstheme="minorHAnsi"/>
          <w:b/>
          <w:bCs/>
          <w:u w:val="single"/>
        </w:rPr>
        <w:t>QUESTIONS</w:t>
      </w:r>
    </w:p>
    <w:p w14:paraId="5D300233" w14:textId="26BEE320" w:rsidR="007408B3" w:rsidRPr="00B72863" w:rsidRDefault="007408B3" w:rsidP="008C0CB1">
      <w:pPr>
        <w:spacing w:line="240" w:lineRule="auto"/>
        <w:ind w:left="1440" w:right="540"/>
        <w:jc w:val="both"/>
        <w:rPr>
          <w:rFonts w:eastAsia="Batang" w:cstheme="minorHAnsi"/>
          <w:lang w:val="en-GB" w:eastAsia="ko-KR"/>
        </w:rPr>
      </w:pPr>
      <w:r w:rsidRPr="00B72863">
        <w:rPr>
          <w:rFonts w:eastAsia="Batang" w:cstheme="minorHAnsi"/>
          <w:lang w:val="en-US" w:eastAsia="ko-KR"/>
        </w:rPr>
        <w:t xml:space="preserve">It was proposed by </w:t>
      </w:r>
      <w:proofErr w:type="spellStart"/>
      <w:r w:rsidRPr="00B72863">
        <w:rPr>
          <w:rFonts w:eastAsia="Batang" w:cstheme="minorHAnsi"/>
          <w:lang w:val="en-US" w:eastAsia="ko-KR"/>
        </w:rPr>
        <w:t>Councillor</w:t>
      </w:r>
      <w:proofErr w:type="spellEnd"/>
      <w:r w:rsidRPr="00B72863">
        <w:rPr>
          <w:rFonts w:eastAsia="Batang" w:cstheme="minorHAnsi"/>
          <w:lang w:val="en-US" w:eastAsia="ko-KR"/>
        </w:rPr>
        <w:t xml:space="preserve"> E. O’Brien, seconded by </w:t>
      </w:r>
      <w:r w:rsidRPr="00B72863">
        <w:rPr>
          <w:rFonts w:eastAsia="Batang" w:cstheme="minorHAnsi"/>
          <w:lang w:val="en-GB" w:eastAsia="ko-KR"/>
        </w:rPr>
        <w:t xml:space="preserve">Councillor P. Kavanagh, and </w:t>
      </w:r>
      <w:r w:rsidRPr="00B72863">
        <w:rPr>
          <w:rFonts w:eastAsia="Batang" w:cstheme="minorHAnsi"/>
          <w:b/>
          <w:lang w:val="en-US" w:eastAsia="ko-KR"/>
        </w:rPr>
        <w:t>RESOLVED</w:t>
      </w:r>
      <w:r w:rsidRPr="00B72863">
        <w:rPr>
          <w:rFonts w:eastAsia="Batang" w:cstheme="minorHAnsi"/>
          <w:lang w:val="en-US" w:eastAsia="ko-KR"/>
        </w:rPr>
        <w:t>:</w:t>
      </w:r>
      <w:r w:rsidRPr="00B72863">
        <w:rPr>
          <w:rFonts w:eastAsia="Batang" w:cstheme="minorHAnsi"/>
          <w:u w:val="single"/>
          <w:lang w:val="en-US" w:eastAsia="ko-KR"/>
        </w:rPr>
        <w:t xml:space="preserve"> </w:t>
      </w:r>
    </w:p>
    <w:p w14:paraId="6312F204" w14:textId="102AADBA" w:rsidR="004B0525" w:rsidRDefault="007408B3" w:rsidP="00817B58">
      <w:pPr>
        <w:spacing w:line="240" w:lineRule="auto"/>
        <w:ind w:left="1440"/>
        <w:rPr>
          <w:rFonts w:cstheme="minorHAnsi"/>
          <w:b/>
          <w:lang w:val="en-US"/>
        </w:rPr>
      </w:pPr>
      <w:r w:rsidRPr="00B72863">
        <w:rPr>
          <w:rFonts w:cstheme="minorHAnsi"/>
          <w:lang w:val="en-US"/>
        </w:rPr>
        <w:t xml:space="preserve">“That pursuant to Standing Order No. 13, Questions numbered Q1 – Q21 be </w:t>
      </w:r>
      <w:r w:rsidRPr="00B72863">
        <w:rPr>
          <w:rFonts w:cstheme="minorHAnsi"/>
          <w:b/>
          <w:lang w:val="en-US"/>
        </w:rPr>
        <w:t>ADOPTED</w:t>
      </w:r>
      <w:r w:rsidRPr="00B72863">
        <w:rPr>
          <w:rFonts w:cstheme="minorHAnsi"/>
          <w:lang w:val="en-US"/>
        </w:rPr>
        <w:t xml:space="preserve"> and </w:t>
      </w:r>
      <w:r w:rsidRPr="00B72863">
        <w:rPr>
          <w:rFonts w:cstheme="minorHAnsi"/>
          <w:b/>
          <w:lang w:val="en-US"/>
        </w:rPr>
        <w:t>APPROVED.”</w:t>
      </w:r>
      <w:r w:rsidR="00EB3223" w:rsidRPr="00B72863">
        <w:rPr>
          <w:rFonts w:cstheme="minorHAnsi"/>
          <w:b/>
          <w:lang w:val="en-US"/>
        </w:rPr>
        <w:t xml:space="preserve"> </w:t>
      </w:r>
    </w:p>
    <w:p w14:paraId="50577A48" w14:textId="77777777" w:rsidR="0030575C" w:rsidRPr="00B72863" w:rsidRDefault="0030575C" w:rsidP="00817B58">
      <w:pPr>
        <w:spacing w:line="240" w:lineRule="auto"/>
        <w:ind w:left="1440"/>
        <w:rPr>
          <w:rFonts w:cstheme="minorHAnsi"/>
          <w:b/>
          <w:color w:val="FF0000"/>
        </w:rPr>
      </w:pPr>
    </w:p>
    <w:p w14:paraId="77526EAD" w14:textId="770C309A" w:rsidR="00F56E2B" w:rsidRPr="00B72863" w:rsidRDefault="00205574" w:rsidP="008C0CB1">
      <w:pPr>
        <w:pStyle w:val="Heading3"/>
        <w:spacing w:line="240" w:lineRule="auto"/>
        <w:rPr>
          <w:rFonts w:cstheme="minorHAnsi"/>
        </w:rPr>
      </w:pPr>
      <w:r w:rsidRPr="00B72863">
        <w:rPr>
          <w:rFonts w:cstheme="minorHAnsi"/>
          <w:b/>
        </w:rPr>
        <w:t>Q1/0121</w:t>
      </w:r>
      <w:r w:rsidR="009079B1" w:rsidRPr="00B72863">
        <w:rPr>
          <w:rFonts w:cstheme="minorHAnsi"/>
          <w:b/>
        </w:rPr>
        <w:tab/>
        <w:t>QUESTION</w:t>
      </w:r>
      <w:r w:rsidR="0030575C">
        <w:rPr>
          <w:rFonts w:cstheme="minorHAnsi"/>
          <w:b/>
        </w:rPr>
        <w:t xml:space="preserve">: </w:t>
      </w:r>
      <w:r w:rsidRPr="0030575C">
        <w:rPr>
          <w:rFonts w:cstheme="minorHAnsi"/>
          <w:b/>
          <w:bCs/>
        </w:rPr>
        <w:t>Councillor C</w:t>
      </w:r>
      <w:r w:rsidR="009079B1" w:rsidRPr="0030575C">
        <w:rPr>
          <w:rFonts w:cstheme="minorHAnsi"/>
          <w:b/>
          <w:bCs/>
        </w:rPr>
        <w:t>.</w:t>
      </w:r>
      <w:r w:rsidRPr="0030575C">
        <w:rPr>
          <w:rFonts w:cstheme="minorHAnsi"/>
          <w:b/>
          <w:bCs/>
        </w:rPr>
        <w:t xml:space="preserve"> Bailey</w:t>
      </w:r>
    </w:p>
    <w:p w14:paraId="306CE633" w14:textId="77777777" w:rsidR="00F56E2B" w:rsidRPr="00B72863" w:rsidRDefault="00205574" w:rsidP="008C0CB1">
      <w:pPr>
        <w:spacing w:line="240" w:lineRule="auto"/>
        <w:ind w:left="1440"/>
        <w:rPr>
          <w:rFonts w:cstheme="minorHAnsi"/>
        </w:rPr>
      </w:pPr>
      <w:r w:rsidRPr="00B72863">
        <w:rPr>
          <w:rFonts w:cstheme="minorHAnsi"/>
        </w:rPr>
        <w:t xml:space="preserve">To ask the Chief Executive for an update and timeline in relation to alternative solutions for kissing gates currently installed in our public parks. SDCC have committed to moving away from this model (which does not act to prevent scramblers from entering our parks) towards an equality-led model, one that ensures that all park users will be able to gain access to our public parks, including cyclists, </w:t>
      </w:r>
      <w:r w:rsidRPr="00B72863">
        <w:rPr>
          <w:rFonts w:cstheme="minorHAnsi"/>
        </w:rPr>
        <w:lastRenderedPageBreak/>
        <w:t>including heavier e-bikes and cargo bikes, wheelchair and powerchair users, mobility aid users and people with buggies.</w:t>
      </w:r>
    </w:p>
    <w:p w14:paraId="5CC7F609" w14:textId="77777777" w:rsidR="00F56E2B" w:rsidRPr="00B72863" w:rsidRDefault="00205574" w:rsidP="008C0CB1">
      <w:pPr>
        <w:spacing w:line="240" w:lineRule="auto"/>
        <w:ind w:left="720" w:firstLine="720"/>
        <w:rPr>
          <w:rFonts w:cstheme="minorHAnsi"/>
        </w:rPr>
      </w:pPr>
      <w:r w:rsidRPr="00B72863">
        <w:rPr>
          <w:rFonts w:cstheme="minorHAnsi"/>
          <w:b/>
        </w:rPr>
        <w:t>REPLY:</w:t>
      </w:r>
    </w:p>
    <w:p w14:paraId="7E36AA5B" w14:textId="6F5D374B" w:rsidR="00F56E2B" w:rsidRPr="0030575C" w:rsidRDefault="00205574" w:rsidP="008C0CB1">
      <w:pPr>
        <w:spacing w:line="240" w:lineRule="auto"/>
        <w:ind w:left="1440"/>
        <w:rPr>
          <w:rFonts w:ascii="Tahoma" w:hAnsi="Tahoma" w:cs="Tahoma"/>
          <w:sz w:val="20"/>
          <w:szCs w:val="18"/>
        </w:rPr>
      </w:pPr>
      <w:r w:rsidRPr="0030575C">
        <w:rPr>
          <w:rFonts w:ascii="Tahoma" w:hAnsi="Tahoma" w:cs="Tahoma"/>
          <w:sz w:val="20"/>
          <w:szCs w:val="18"/>
        </w:rPr>
        <w:t xml:space="preserve">South Dublin County Council is committed to providing universal access for all to </w:t>
      </w:r>
      <w:r w:rsidR="00817B58" w:rsidRPr="0030575C">
        <w:rPr>
          <w:rFonts w:ascii="Tahoma" w:hAnsi="Tahoma" w:cs="Tahoma"/>
          <w:sz w:val="20"/>
          <w:szCs w:val="18"/>
        </w:rPr>
        <w:t>its</w:t>
      </w:r>
      <w:r w:rsidRPr="0030575C">
        <w:rPr>
          <w:rFonts w:ascii="Tahoma" w:hAnsi="Tahoma" w:cs="Tahoma"/>
          <w:sz w:val="20"/>
          <w:szCs w:val="18"/>
        </w:rPr>
        <w:t xml:space="preserve"> parks and amenities and in most of the facilities in the County this is the case.  There are a number of locations where this open access has been abused by a very small minority operating scrambler motorbikes and quad bikes in parks in contravention of the Park Bye Laws for the County.  In relation to a number of locations where this activity has been prevalent local residents and elected members have asked that the Council take action to deter this behaviour, and this led to the installation of some kissing gates at Dodder Valley Park earlier this year. </w:t>
      </w:r>
    </w:p>
    <w:p w14:paraId="12326544" w14:textId="17C8F2C4" w:rsidR="00F56E2B" w:rsidRDefault="00205574" w:rsidP="008C0CB1">
      <w:pPr>
        <w:spacing w:line="240" w:lineRule="auto"/>
        <w:ind w:left="1440"/>
        <w:rPr>
          <w:rFonts w:ascii="Tahoma" w:hAnsi="Tahoma" w:cs="Tahoma"/>
          <w:sz w:val="20"/>
          <w:szCs w:val="18"/>
        </w:rPr>
      </w:pPr>
      <w:r w:rsidRPr="0030575C">
        <w:rPr>
          <w:rFonts w:ascii="Tahoma" w:hAnsi="Tahoma" w:cs="Tahoma"/>
          <w:sz w:val="20"/>
          <w:szCs w:val="18"/>
        </w:rPr>
        <w:t>The Council's Public Realm Section has been examining this matter with regard to the possible provision of a gate which could provide open access for the most part, but which could be altered to act as a kissing gate when the need arises.  A number of options are being considered in this regard and it is expected that one of these will be installed on a trial basis early in 2021. </w:t>
      </w:r>
    </w:p>
    <w:p w14:paraId="131615C8" w14:textId="77777777" w:rsidR="0030575C" w:rsidRPr="0030575C" w:rsidRDefault="0030575C" w:rsidP="008C0CB1">
      <w:pPr>
        <w:spacing w:line="240" w:lineRule="auto"/>
        <w:ind w:left="1440"/>
        <w:rPr>
          <w:rFonts w:ascii="Tahoma" w:hAnsi="Tahoma" w:cs="Tahoma"/>
          <w:sz w:val="20"/>
          <w:szCs w:val="18"/>
        </w:rPr>
      </w:pPr>
    </w:p>
    <w:p w14:paraId="3028655A" w14:textId="29B17457" w:rsidR="00F56E2B" w:rsidRPr="00B72863" w:rsidRDefault="00205574" w:rsidP="008C0CB1">
      <w:pPr>
        <w:pStyle w:val="Heading3"/>
        <w:spacing w:line="240" w:lineRule="auto"/>
        <w:rPr>
          <w:rFonts w:cstheme="minorHAnsi"/>
        </w:rPr>
      </w:pPr>
      <w:r w:rsidRPr="00B72863">
        <w:rPr>
          <w:rFonts w:cstheme="minorHAnsi"/>
          <w:b/>
        </w:rPr>
        <w:t>Q2/0121</w:t>
      </w:r>
      <w:r w:rsidR="008C0CB1" w:rsidRPr="00B72863">
        <w:rPr>
          <w:rFonts w:cstheme="minorHAnsi"/>
        </w:rPr>
        <w:tab/>
      </w:r>
      <w:r w:rsidR="008C0CB1" w:rsidRPr="00B72863">
        <w:rPr>
          <w:rFonts w:cstheme="minorHAnsi"/>
          <w:b/>
          <w:bCs/>
        </w:rPr>
        <w:t>QUESTION:</w:t>
      </w:r>
      <w:r w:rsidRPr="00B72863">
        <w:rPr>
          <w:rFonts w:cstheme="minorHAnsi"/>
        </w:rPr>
        <w:t xml:space="preserve"> </w:t>
      </w:r>
      <w:r w:rsidRPr="0030575C">
        <w:rPr>
          <w:rFonts w:cstheme="minorHAnsi"/>
          <w:b/>
          <w:bCs/>
        </w:rPr>
        <w:t>Councillor C</w:t>
      </w:r>
      <w:r w:rsidR="008C0CB1" w:rsidRPr="0030575C">
        <w:rPr>
          <w:rFonts w:cstheme="minorHAnsi"/>
          <w:b/>
          <w:bCs/>
        </w:rPr>
        <w:t>.</w:t>
      </w:r>
      <w:r w:rsidRPr="0030575C">
        <w:rPr>
          <w:rFonts w:cstheme="minorHAnsi"/>
          <w:b/>
          <w:bCs/>
        </w:rPr>
        <w:t xml:space="preserve"> Bailey</w:t>
      </w:r>
    </w:p>
    <w:p w14:paraId="18C4F7CD" w14:textId="77777777" w:rsidR="00F56E2B" w:rsidRPr="00B72863" w:rsidRDefault="00205574" w:rsidP="008C0CB1">
      <w:pPr>
        <w:spacing w:line="240" w:lineRule="auto"/>
        <w:ind w:left="1440"/>
        <w:rPr>
          <w:rFonts w:cstheme="minorHAnsi"/>
        </w:rPr>
      </w:pPr>
      <w:r w:rsidRPr="00B72863">
        <w:rPr>
          <w:rFonts w:cstheme="minorHAnsi"/>
        </w:rPr>
        <w:t>To ask the Chief Executive how many households are on medical priority, what the average waiting time is for such households, whether appropriate accommodation suitable for their needs is readily available and/or being planned for and what efforts SDCC is making in order to acquire suitable accommodation for such households.</w:t>
      </w:r>
    </w:p>
    <w:p w14:paraId="57633F99" w14:textId="77777777" w:rsidR="00F56E2B" w:rsidRPr="00B72863" w:rsidRDefault="00205574" w:rsidP="008C0CB1">
      <w:pPr>
        <w:spacing w:line="240" w:lineRule="auto"/>
        <w:ind w:left="720" w:firstLine="720"/>
        <w:rPr>
          <w:rFonts w:cstheme="minorHAnsi"/>
        </w:rPr>
      </w:pPr>
      <w:r w:rsidRPr="00B72863">
        <w:rPr>
          <w:rFonts w:cstheme="minorHAnsi"/>
          <w:b/>
        </w:rPr>
        <w:t>REPLY:</w:t>
      </w:r>
    </w:p>
    <w:p w14:paraId="077F0276" w14:textId="4B41D31F" w:rsidR="00FF5748" w:rsidRPr="0030575C" w:rsidRDefault="00205574" w:rsidP="00EB3223">
      <w:pPr>
        <w:spacing w:line="240" w:lineRule="auto"/>
        <w:ind w:left="1440"/>
        <w:rPr>
          <w:rFonts w:ascii="Tahoma" w:hAnsi="Tahoma" w:cs="Tahoma"/>
          <w:sz w:val="20"/>
          <w:szCs w:val="18"/>
        </w:rPr>
      </w:pPr>
      <w:r w:rsidRPr="0030575C">
        <w:rPr>
          <w:rFonts w:ascii="Tahoma" w:hAnsi="Tahoma" w:cs="Tahoma"/>
          <w:sz w:val="20"/>
          <w:szCs w:val="18"/>
        </w:rPr>
        <w:t xml:space="preserve">There are currently 475 households (including transfers) with medical priority, comprising 311 </w:t>
      </w:r>
      <w:r w:rsidR="00391D08" w:rsidRPr="0030575C">
        <w:rPr>
          <w:rFonts w:ascii="Tahoma" w:hAnsi="Tahoma" w:cs="Tahoma"/>
          <w:sz w:val="20"/>
          <w:szCs w:val="18"/>
        </w:rPr>
        <w:t>housing</w:t>
      </w:r>
      <w:r w:rsidRPr="0030575C">
        <w:rPr>
          <w:rFonts w:ascii="Tahoma" w:hAnsi="Tahoma" w:cs="Tahoma"/>
          <w:sz w:val="20"/>
          <w:szCs w:val="18"/>
        </w:rPr>
        <w:t xml:space="preserve"> applications and 164 transfer </w:t>
      </w:r>
      <w:r w:rsidR="00391D08" w:rsidRPr="0030575C">
        <w:rPr>
          <w:rFonts w:ascii="Tahoma" w:hAnsi="Tahoma" w:cs="Tahoma"/>
          <w:sz w:val="20"/>
          <w:szCs w:val="18"/>
        </w:rPr>
        <w:t>applications</w:t>
      </w:r>
      <w:r w:rsidRPr="0030575C">
        <w:rPr>
          <w:rFonts w:ascii="Tahoma" w:hAnsi="Tahoma" w:cs="Tahoma"/>
          <w:sz w:val="20"/>
          <w:szCs w:val="18"/>
        </w:rPr>
        <w:t xml:space="preserve">, with an average current waiting time of approximately 5 years.  Some of these households require properties to meet specific and complex needs but many can be accommodated in standard social housing also.  We are committed to providing additional specially adapted homes both through our social housing construction programme, acquisition </w:t>
      </w:r>
      <w:r w:rsidR="00391D08" w:rsidRPr="0030575C">
        <w:rPr>
          <w:rFonts w:ascii="Tahoma" w:hAnsi="Tahoma" w:cs="Tahoma"/>
          <w:sz w:val="20"/>
          <w:szCs w:val="18"/>
        </w:rPr>
        <w:t>programme</w:t>
      </w:r>
      <w:r w:rsidRPr="0030575C">
        <w:rPr>
          <w:rFonts w:ascii="Tahoma" w:hAnsi="Tahoma" w:cs="Tahoma"/>
          <w:sz w:val="20"/>
          <w:szCs w:val="18"/>
        </w:rPr>
        <w:t> and in conjunction with Approved Housing Bodies to meet the needs of these households and all properties coming into stock from new builds and relets are checked as to their suitability for those on the medical list such as ground floor units, wheelchair accessible/liveable, medical adaptations, etc. and with almost 10% of all allocations in 2020 (January to November figures) made to medical priority applicants. </w:t>
      </w:r>
    </w:p>
    <w:p w14:paraId="3CE6E90F" w14:textId="1E17E1AE" w:rsidR="00F56E2B" w:rsidRPr="00B72863" w:rsidRDefault="00205574" w:rsidP="008C0CB1">
      <w:pPr>
        <w:pStyle w:val="Heading3"/>
        <w:spacing w:line="240" w:lineRule="auto"/>
        <w:rPr>
          <w:rFonts w:cstheme="minorHAnsi"/>
        </w:rPr>
      </w:pPr>
      <w:r w:rsidRPr="00B72863">
        <w:rPr>
          <w:rFonts w:cstheme="minorHAnsi"/>
          <w:b/>
        </w:rPr>
        <w:t>Q3/0121</w:t>
      </w:r>
      <w:r w:rsidR="008C0CB1" w:rsidRPr="00B72863">
        <w:rPr>
          <w:rFonts w:cstheme="minorHAnsi"/>
          <w:b/>
        </w:rPr>
        <w:tab/>
        <w:t xml:space="preserve">QUESTION: </w:t>
      </w:r>
      <w:r w:rsidR="008C0CB1" w:rsidRPr="0030575C">
        <w:rPr>
          <w:rFonts w:cstheme="minorHAnsi"/>
          <w:b/>
        </w:rPr>
        <w:t>C</w:t>
      </w:r>
      <w:r w:rsidRPr="0030575C">
        <w:rPr>
          <w:rFonts w:cstheme="minorHAnsi"/>
          <w:b/>
        </w:rPr>
        <w:t>ouncillor C</w:t>
      </w:r>
      <w:r w:rsidR="008C0CB1" w:rsidRPr="0030575C">
        <w:rPr>
          <w:rFonts w:cstheme="minorHAnsi"/>
          <w:b/>
        </w:rPr>
        <w:t>.</w:t>
      </w:r>
      <w:r w:rsidRPr="0030575C">
        <w:rPr>
          <w:rFonts w:cstheme="minorHAnsi"/>
          <w:b/>
        </w:rPr>
        <w:t xml:space="preserve"> Bailey</w:t>
      </w:r>
    </w:p>
    <w:p w14:paraId="592BAF5A" w14:textId="328CEC3B" w:rsidR="008C0CB1" w:rsidRPr="00B72863" w:rsidRDefault="00205574" w:rsidP="008C0CB1">
      <w:pPr>
        <w:spacing w:line="240" w:lineRule="auto"/>
        <w:ind w:left="1440"/>
        <w:rPr>
          <w:rFonts w:cstheme="minorHAnsi"/>
        </w:rPr>
      </w:pPr>
      <w:r w:rsidRPr="00B72863">
        <w:rPr>
          <w:rFonts w:cstheme="minorHAnsi"/>
        </w:rPr>
        <w:t>To ask the Chief Executive the outcome of the tender for dog pound services. What consideration has SDCC given to a proposal I made a few months ago that all four Dublin Local Authorities come together and request appropriate funding from central government to put in place a public no-kill dog pound that centres animal welfare and which would serve the city of Dublin?</w:t>
      </w:r>
    </w:p>
    <w:p w14:paraId="4C577430" w14:textId="77777777" w:rsidR="00F56E2B" w:rsidRPr="00B72863" w:rsidRDefault="00205574" w:rsidP="008C0CB1">
      <w:pPr>
        <w:spacing w:line="240" w:lineRule="auto"/>
        <w:ind w:left="720" w:firstLine="720"/>
        <w:rPr>
          <w:rFonts w:cstheme="minorHAnsi"/>
        </w:rPr>
      </w:pPr>
      <w:r w:rsidRPr="00B72863">
        <w:rPr>
          <w:rFonts w:cstheme="minorHAnsi"/>
          <w:b/>
        </w:rPr>
        <w:t>REPLY:</w:t>
      </w:r>
    </w:p>
    <w:p w14:paraId="521138CB" w14:textId="77777777" w:rsidR="00F56E2B" w:rsidRPr="0030575C" w:rsidRDefault="00205574" w:rsidP="008C0CB1">
      <w:pPr>
        <w:spacing w:line="240" w:lineRule="auto"/>
        <w:ind w:left="1440"/>
        <w:rPr>
          <w:rFonts w:ascii="Tahoma" w:hAnsi="Tahoma" w:cs="Tahoma"/>
          <w:sz w:val="20"/>
          <w:szCs w:val="18"/>
        </w:rPr>
      </w:pPr>
      <w:r w:rsidRPr="0030575C">
        <w:rPr>
          <w:rFonts w:ascii="Tahoma" w:hAnsi="Tahoma" w:cs="Tahoma"/>
          <w:sz w:val="20"/>
          <w:szCs w:val="18"/>
        </w:rPr>
        <w:t>The tender for the dog pound services for the SDCC administrative area was issued on 4th January 2021, with a closing date of 3rd February. The outcome will be determined after the tender process has been completed.</w:t>
      </w:r>
    </w:p>
    <w:p w14:paraId="5A976276" w14:textId="780914A5" w:rsidR="00FF5748" w:rsidRPr="0030575C" w:rsidRDefault="00205574" w:rsidP="00EB3223">
      <w:pPr>
        <w:spacing w:line="240" w:lineRule="auto"/>
        <w:ind w:left="1440"/>
        <w:rPr>
          <w:rFonts w:ascii="Tahoma" w:hAnsi="Tahoma" w:cs="Tahoma"/>
          <w:sz w:val="20"/>
          <w:szCs w:val="18"/>
        </w:rPr>
      </w:pPr>
      <w:r w:rsidRPr="0030575C">
        <w:rPr>
          <w:rFonts w:ascii="Tahoma" w:hAnsi="Tahoma" w:cs="Tahoma"/>
          <w:sz w:val="20"/>
          <w:szCs w:val="18"/>
        </w:rPr>
        <w:t>There are no joint proposals from the 4 Dublin Local Authorities to provide a directly run Dog Pound and there is no provision in the 3 year SDCC Capital Budget, approved at the December 2020 meeting, for the provision of same.</w:t>
      </w:r>
    </w:p>
    <w:p w14:paraId="33E8B316" w14:textId="585C37BF" w:rsidR="00F56E2B" w:rsidRPr="00B72863" w:rsidRDefault="00205574" w:rsidP="00B6624F">
      <w:pPr>
        <w:pStyle w:val="Heading3"/>
        <w:spacing w:line="240" w:lineRule="auto"/>
        <w:rPr>
          <w:rFonts w:cstheme="minorHAnsi"/>
        </w:rPr>
      </w:pPr>
      <w:r w:rsidRPr="00B72863">
        <w:rPr>
          <w:rFonts w:cstheme="minorHAnsi"/>
          <w:b/>
        </w:rPr>
        <w:lastRenderedPageBreak/>
        <w:t>Q4/0121</w:t>
      </w:r>
      <w:r w:rsidR="00B6624F" w:rsidRPr="00B72863">
        <w:rPr>
          <w:rFonts w:cstheme="minorHAnsi"/>
          <w:b/>
        </w:rPr>
        <w:tab/>
        <w:t xml:space="preserve">QUESTION: </w:t>
      </w:r>
      <w:r w:rsidRPr="0030575C">
        <w:rPr>
          <w:rFonts w:cstheme="minorHAnsi"/>
          <w:b/>
        </w:rPr>
        <w:t>Councillor C</w:t>
      </w:r>
      <w:r w:rsidR="00B6624F" w:rsidRPr="0030575C">
        <w:rPr>
          <w:rFonts w:cstheme="minorHAnsi"/>
          <w:b/>
        </w:rPr>
        <w:t>.</w:t>
      </w:r>
      <w:r w:rsidRPr="0030575C">
        <w:rPr>
          <w:rFonts w:cstheme="minorHAnsi"/>
          <w:b/>
        </w:rPr>
        <w:t xml:space="preserve"> Bailey</w:t>
      </w:r>
    </w:p>
    <w:p w14:paraId="012B1F6C" w14:textId="77777777" w:rsidR="00F56E2B" w:rsidRPr="00B72863" w:rsidRDefault="00205574" w:rsidP="00B6624F">
      <w:pPr>
        <w:spacing w:line="240" w:lineRule="auto"/>
        <w:ind w:left="1440"/>
        <w:rPr>
          <w:rFonts w:cstheme="minorHAnsi"/>
        </w:rPr>
      </w:pPr>
      <w:r w:rsidRPr="00B72863">
        <w:rPr>
          <w:rFonts w:cstheme="minorHAnsi"/>
        </w:rPr>
        <w:t>Given that broken glass continues to be a significant issue along the underpass system has the Chief Executive give consideration as to what steps should be taken to help alleviate the issue? Signage, potentially looking at the installation of CCTV (given it is a non-residential area) and youth workers engagement as some examples. I cycle this route frequently, and pedestrians, cyclists, dog walkers and those with small children have all reported to me their frustration that this issue is not being addressed adequately. Many have told me that they have stopped using the underpass system because of how bad it has got. This is unacceptable when so much public money has been spent on it and when we should be doing our utmost to encourage more people to walk and cycle. When I brought this up in October 2020, I received the very briefest of replies to say that this is managed by M50 Concessions on behalf of Transport Infrastructure Ireland (TII) and to report it to them. They may clear the glass up (though often not until the following week), however, they are not taking any proactive steps to help resolve the issue. Can I please ask that SDCC work with them to help address this important problem?</w:t>
      </w:r>
    </w:p>
    <w:p w14:paraId="6E613033" w14:textId="77777777" w:rsidR="00F56E2B" w:rsidRPr="00B72863" w:rsidRDefault="00205574" w:rsidP="00B6624F">
      <w:pPr>
        <w:spacing w:line="240" w:lineRule="auto"/>
        <w:ind w:left="720" w:firstLine="720"/>
        <w:rPr>
          <w:rFonts w:cstheme="minorHAnsi"/>
        </w:rPr>
      </w:pPr>
      <w:r w:rsidRPr="00B72863">
        <w:rPr>
          <w:rFonts w:cstheme="minorHAnsi"/>
          <w:b/>
        </w:rPr>
        <w:t>REPLY:</w:t>
      </w:r>
    </w:p>
    <w:p w14:paraId="2182F6B0" w14:textId="6CE0AA4C" w:rsidR="00F56E2B" w:rsidRPr="0030575C" w:rsidRDefault="00205574" w:rsidP="00EB3223">
      <w:pPr>
        <w:spacing w:line="240" w:lineRule="auto"/>
        <w:ind w:left="1440"/>
        <w:rPr>
          <w:rFonts w:ascii="Tahoma" w:hAnsi="Tahoma" w:cs="Tahoma"/>
          <w:sz w:val="20"/>
          <w:szCs w:val="18"/>
        </w:rPr>
      </w:pPr>
      <w:r w:rsidRPr="0030575C">
        <w:rPr>
          <w:rFonts w:ascii="Tahoma" w:hAnsi="Tahoma" w:cs="Tahoma"/>
          <w:sz w:val="20"/>
          <w:szCs w:val="18"/>
        </w:rPr>
        <w:t>The Council's Roads and Public Realm teams have now raised this issue with TII and will discuss with them if additional cleaning is required on a more regular basis and if so who will be able to do this.   </w:t>
      </w:r>
    </w:p>
    <w:p w14:paraId="5001B0A0" w14:textId="1539A089" w:rsidR="00F56E2B" w:rsidRPr="00B72863" w:rsidRDefault="00205574" w:rsidP="00B6624F">
      <w:pPr>
        <w:pStyle w:val="Heading3"/>
        <w:spacing w:line="240" w:lineRule="auto"/>
        <w:rPr>
          <w:rFonts w:cstheme="minorHAnsi"/>
        </w:rPr>
      </w:pPr>
      <w:r w:rsidRPr="00B72863">
        <w:rPr>
          <w:rFonts w:cstheme="minorHAnsi"/>
          <w:b/>
        </w:rPr>
        <w:t>Q5/0121</w:t>
      </w:r>
      <w:r w:rsidR="00B6624F" w:rsidRPr="00B72863">
        <w:rPr>
          <w:rFonts w:cstheme="minorHAnsi"/>
          <w:b/>
        </w:rPr>
        <w:tab/>
        <w:t xml:space="preserve">QUESTION: </w:t>
      </w:r>
      <w:r w:rsidRPr="0030575C">
        <w:rPr>
          <w:rFonts w:cstheme="minorHAnsi"/>
          <w:b/>
        </w:rPr>
        <w:t>Councillor C</w:t>
      </w:r>
      <w:r w:rsidR="00B6624F" w:rsidRPr="0030575C">
        <w:rPr>
          <w:rFonts w:cstheme="minorHAnsi"/>
          <w:b/>
        </w:rPr>
        <w:t>.</w:t>
      </w:r>
      <w:r w:rsidRPr="0030575C">
        <w:rPr>
          <w:rFonts w:cstheme="minorHAnsi"/>
          <w:b/>
        </w:rPr>
        <w:t xml:space="preserve"> Bailey</w:t>
      </w:r>
    </w:p>
    <w:p w14:paraId="6BE1CD1A" w14:textId="77777777" w:rsidR="00F56E2B" w:rsidRPr="00B72863" w:rsidRDefault="00205574" w:rsidP="00B6624F">
      <w:pPr>
        <w:spacing w:line="240" w:lineRule="auto"/>
        <w:ind w:left="1440"/>
        <w:rPr>
          <w:rFonts w:cstheme="minorHAnsi"/>
        </w:rPr>
      </w:pPr>
      <w:r w:rsidRPr="00B72863">
        <w:rPr>
          <w:rFonts w:cstheme="minorHAnsi"/>
        </w:rPr>
        <w:t>To ask the Chief Executive whether a county wide social and community infrastructure audit will be carried out to help inform the work of the next SDCC County Development Plan for 2022-2028 and to ask that this be broken down to at least Local Electoral Area level, rather than neighbourhoods as currently proposed.</w:t>
      </w:r>
    </w:p>
    <w:p w14:paraId="50865CA0" w14:textId="77777777" w:rsidR="00F56E2B" w:rsidRPr="00B72863" w:rsidRDefault="00205574" w:rsidP="00B6624F">
      <w:pPr>
        <w:spacing w:line="240" w:lineRule="auto"/>
        <w:ind w:left="720" w:firstLine="720"/>
        <w:rPr>
          <w:rFonts w:cstheme="minorHAnsi"/>
        </w:rPr>
      </w:pPr>
      <w:r w:rsidRPr="00B72863">
        <w:rPr>
          <w:rFonts w:cstheme="minorHAnsi"/>
          <w:b/>
        </w:rPr>
        <w:t>REPLY:</w:t>
      </w:r>
    </w:p>
    <w:p w14:paraId="42E75326" w14:textId="01F2140F" w:rsidR="00FF5748" w:rsidRPr="0030575C" w:rsidRDefault="00205574" w:rsidP="00EB3223">
      <w:pPr>
        <w:spacing w:line="240" w:lineRule="auto"/>
        <w:ind w:left="1440"/>
        <w:rPr>
          <w:rFonts w:ascii="Tahoma" w:hAnsi="Tahoma" w:cs="Tahoma"/>
          <w:sz w:val="20"/>
          <w:szCs w:val="18"/>
        </w:rPr>
      </w:pPr>
      <w:r w:rsidRPr="0030575C">
        <w:rPr>
          <w:rFonts w:ascii="Tahoma" w:hAnsi="Tahoma" w:cs="Tahoma"/>
          <w:sz w:val="20"/>
          <w:szCs w:val="18"/>
        </w:rPr>
        <w:t>A social infrastructure audit is being carried out by the Development Plan team to inform the County Development Plan. It will indicate a breakdown of existing provision and need for the County and for each Neighbourhood Area (NA), as these were identified in the Strategic Issues Papers.  It is recognised that there may be different provision within settlement areas within each Neighbourhood and these will be identified as part of the audit. The audit will apply a projected growth to each NA to provide an overall assessment of future need within the lifetime of the Plan. It is intended that the Development Plan will include graphic illustrations for each NA identifying existing and proposed future facilities/needs aligned to relevant objectives. However, the audit will not specifically identify Electoral Areas noting that these too cross different settlement areas.</w:t>
      </w:r>
    </w:p>
    <w:p w14:paraId="6FE98469" w14:textId="77777777" w:rsidR="00FF5748" w:rsidRPr="00B72863" w:rsidRDefault="00FF5748" w:rsidP="008C0CB1">
      <w:pPr>
        <w:spacing w:line="240" w:lineRule="auto"/>
        <w:rPr>
          <w:rFonts w:cstheme="minorHAnsi"/>
        </w:rPr>
      </w:pPr>
    </w:p>
    <w:p w14:paraId="54844F5E" w14:textId="5ED076D1" w:rsidR="00F56E2B" w:rsidRPr="00B72863" w:rsidRDefault="00205574" w:rsidP="00B6624F">
      <w:pPr>
        <w:pStyle w:val="Heading3"/>
        <w:spacing w:line="240" w:lineRule="auto"/>
        <w:rPr>
          <w:rFonts w:cstheme="minorHAnsi"/>
        </w:rPr>
      </w:pPr>
      <w:r w:rsidRPr="00B72863">
        <w:rPr>
          <w:rFonts w:cstheme="minorHAnsi"/>
          <w:b/>
        </w:rPr>
        <w:t xml:space="preserve">Q6/0121 </w:t>
      </w:r>
      <w:r w:rsidR="00B6624F" w:rsidRPr="00B72863">
        <w:rPr>
          <w:rFonts w:cstheme="minorHAnsi"/>
          <w:b/>
        </w:rPr>
        <w:tab/>
        <w:t xml:space="preserve">QUESTION: </w:t>
      </w:r>
      <w:r w:rsidRPr="0030575C">
        <w:rPr>
          <w:rFonts w:cstheme="minorHAnsi"/>
          <w:b/>
        </w:rPr>
        <w:t>Councillor W</w:t>
      </w:r>
      <w:r w:rsidR="00B6624F" w:rsidRPr="0030575C">
        <w:rPr>
          <w:rFonts w:cstheme="minorHAnsi"/>
          <w:b/>
        </w:rPr>
        <w:t xml:space="preserve">. </w:t>
      </w:r>
      <w:r w:rsidRPr="0030575C">
        <w:rPr>
          <w:rFonts w:cstheme="minorHAnsi"/>
          <w:b/>
        </w:rPr>
        <w:t>Carey</w:t>
      </w:r>
    </w:p>
    <w:p w14:paraId="72E5A755" w14:textId="77777777" w:rsidR="00F56E2B" w:rsidRPr="00B72863" w:rsidRDefault="00205574" w:rsidP="00B6624F">
      <w:pPr>
        <w:spacing w:line="240" w:lineRule="auto"/>
        <w:ind w:left="1440"/>
        <w:rPr>
          <w:rFonts w:cstheme="minorHAnsi"/>
        </w:rPr>
      </w:pPr>
      <w:r w:rsidRPr="00B72863">
        <w:rPr>
          <w:rFonts w:cstheme="minorHAnsi"/>
        </w:rPr>
        <w:t>To ask the chief executive what consideration has been given to compensate casual traders licence holders on their annual fees and who have been unable to trade consistently throughout the year due to restrictions caused by the Covid-19 pandemic.</w:t>
      </w:r>
    </w:p>
    <w:p w14:paraId="6F514E14" w14:textId="77777777" w:rsidR="00F56E2B" w:rsidRPr="00B72863" w:rsidRDefault="00205574" w:rsidP="00B6624F">
      <w:pPr>
        <w:spacing w:line="240" w:lineRule="auto"/>
        <w:ind w:left="720" w:firstLine="720"/>
        <w:rPr>
          <w:rFonts w:cstheme="minorHAnsi"/>
        </w:rPr>
      </w:pPr>
      <w:r w:rsidRPr="00B72863">
        <w:rPr>
          <w:rFonts w:cstheme="minorHAnsi"/>
          <w:b/>
        </w:rPr>
        <w:t>REPLY:</w:t>
      </w:r>
    </w:p>
    <w:p w14:paraId="1D2D4C2E" w14:textId="77777777" w:rsidR="00F56E2B" w:rsidRPr="0030575C" w:rsidRDefault="00205574" w:rsidP="00B6624F">
      <w:pPr>
        <w:spacing w:line="240" w:lineRule="auto"/>
        <w:ind w:left="1440"/>
        <w:rPr>
          <w:rFonts w:ascii="Tahoma" w:hAnsi="Tahoma" w:cs="Tahoma"/>
          <w:sz w:val="20"/>
          <w:szCs w:val="18"/>
        </w:rPr>
      </w:pPr>
      <w:r w:rsidRPr="0030575C">
        <w:rPr>
          <w:rFonts w:ascii="Tahoma" w:hAnsi="Tahoma" w:cs="Tahoma"/>
          <w:sz w:val="20"/>
          <w:szCs w:val="18"/>
        </w:rPr>
        <w:t xml:space="preserve">Throughout the year, South Dublin County Council engaged with Casual Traders that hold licences in respect of the Council's designated Casual Trading areas. The Council will continue to engage with licence holders with a view to facilitating their continued trading in a safe manner, subject to compliance with relevant national guidance in relation to </w:t>
      </w:r>
      <w:proofErr w:type="spellStart"/>
      <w:r w:rsidRPr="0030575C">
        <w:rPr>
          <w:rFonts w:ascii="Tahoma" w:hAnsi="Tahoma" w:cs="Tahoma"/>
          <w:sz w:val="20"/>
          <w:szCs w:val="18"/>
        </w:rPr>
        <w:t>Covid</w:t>
      </w:r>
      <w:proofErr w:type="spellEnd"/>
      <w:r w:rsidRPr="0030575C">
        <w:rPr>
          <w:rFonts w:ascii="Tahoma" w:hAnsi="Tahoma" w:cs="Tahoma"/>
          <w:sz w:val="20"/>
          <w:szCs w:val="18"/>
        </w:rPr>
        <w:t xml:space="preserve"> 19 Pandemic.</w:t>
      </w:r>
    </w:p>
    <w:p w14:paraId="6DD03E60" w14:textId="77777777" w:rsidR="00F56E2B" w:rsidRPr="0030575C" w:rsidRDefault="00205574" w:rsidP="00B6624F">
      <w:pPr>
        <w:spacing w:line="240" w:lineRule="auto"/>
        <w:ind w:left="1440"/>
        <w:rPr>
          <w:rFonts w:ascii="Tahoma" w:hAnsi="Tahoma" w:cs="Tahoma"/>
          <w:sz w:val="20"/>
          <w:szCs w:val="18"/>
        </w:rPr>
      </w:pPr>
      <w:r w:rsidRPr="0030575C">
        <w:rPr>
          <w:rFonts w:ascii="Tahoma" w:hAnsi="Tahoma" w:cs="Tahoma"/>
          <w:sz w:val="20"/>
          <w:szCs w:val="18"/>
        </w:rPr>
        <w:lastRenderedPageBreak/>
        <w:t>Casual Traders are issued licences for a calendar year or part thereof. As there was limited impact on their ability to trade, it is not proposed to compensate casual trading licence holders specifically.</w:t>
      </w:r>
    </w:p>
    <w:p w14:paraId="68F5D585" w14:textId="6C89A4E1" w:rsidR="00F56E2B" w:rsidRPr="0030575C" w:rsidRDefault="00205574" w:rsidP="00B6624F">
      <w:pPr>
        <w:spacing w:line="240" w:lineRule="auto"/>
        <w:ind w:left="1440"/>
        <w:rPr>
          <w:rFonts w:ascii="Tahoma" w:hAnsi="Tahoma" w:cs="Tahoma"/>
          <w:sz w:val="20"/>
          <w:szCs w:val="18"/>
        </w:rPr>
      </w:pPr>
      <w:r w:rsidRPr="0030575C">
        <w:rPr>
          <w:rFonts w:ascii="Tahoma" w:hAnsi="Tahoma" w:cs="Tahoma"/>
          <w:sz w:val="20"/>
          <w:szCs w:val="18"/>
        </w:rPr>
        <w:t>It should be noted that extensive supports are available from the SDCC Local Enterprise Office for small businesses in the county.</w:t>
      </w:r>
    </w:p>
    <w:p w14:paraId="77874BF0" w14:textId="77777777" w:rsidR="00FF5748" w:rsidRPr="00B72863" w:rsidRDefault="00FF5748" w:rsidP="008C0CB1">
      <w:pPr>
        <w:spacing w:line="240" w:lineRule="auto"/>
        <w:rPr>
          <w:rFonts w:cstheme="minorHAnsi"/>
        </w:rPr>
      </w:pPr>
    </w:p>
    <w:p w14:paraId="28241BDB" w14:textId="7E6B21F7" w:rsidR="00F56E2B" w:rsidRPr="00B72863" w:rsidRDefault="00205574" w:rsidP="00B6624F">
      <w:pPr>
        <w:pStyle w:val="Heading3"/>
        <w:spacing w:line="240" w:lineRule="auto"/>
        <w:rPr>
          <w:rFonts w:cstheme="minorHAnsi"/>
        </w:rPr>
      </w:pPr>
      <w:r w:rsidRPr="00B72863">
        <w:rPr>
          <w:rFonts w:cstheme="minorHAnsi"/>
          <w:b/>
        </w:rPr>
        <w:t xml:space="preserve">Q7/0121 </w:t>
      </w:r>
      <w:r w:rsidR="00B6624F" w:rsidRPr="00B72863">
        <w:rPr>
          <w:rFonts w:cstheme="minorHAnsi"/>
          <w:b/>
        </w:rPr>
        <w:tab/>
        <w:t xml:space="preserve">QUESTION: </w:t>
      </w:r>
      <w:r w:rsidR="00B6624F" w:rsidRPr="0030575C">
        <w:rPr>
          <w:rFonts w:cstheme="minorHAnsi"/>
          <w:b/>
        </w:rPr>
        <w:t>C</w:t>
      </w:r>
      <w:r w:rsidRPr="0030575C">
        <w:rPr>
          <w:rFonts w:cstheme="minorHAnsi"/>
          <w:b/>
        </w:rPr>
        <w:t>ouncillor E</w:t>
      </w:r>
      <w:r w:rsidR="00B6624F" w:rsidRPr="0030575C">
        <w:rPr>
          <w:rFonts w:cstheme="minorHAnsi"/>
          <w:b/>
        </w:rPr>
        <w:t>.</w:t>
      </w:r>
      <w:r w:rsidRPr="0030575C">
        <w:rPr>
          <w:rFonts w:cstheme="minorHAnsi"/>
          <w:b/>
        </w:rPr>
        <w:t xml:space="preserve"> Ó Broin</w:t>
      </w:r>
    </w:p>
    <w:p w14:paraId="0C4D77DB" w14:textId="77777777" w:rsidR="00F56E2B" w:rsidRPr="00B72863" w:rsidRDefault="00205574" w:rsidP="00B6624F">
      <w:pPr>
        <w:spacing w:line="240" w:lineRule="auto"/>
        <w:ind w:left="1440"/>
        <w:rPr>
          <w:rFonts w:cstheme="minorHAnsi"/>
        </w:rPr>
      </w:pPr>
      <w:r w:rsidRPr="00B72863">
        <w:rPr>
          <w:rFonts w:cstheme="minorHAnsi"/>
        </w:rPr>
        <w:t>As the period of tender of the concession for running Grange Castle Golf Course comes to an end and a new tender is in preparation can you state the advantages and disadvantages of the Golf Course being run by a concessionaire as opposed to by direct SDCC labour?</w:t>
      </w:r>
    </w:p>
    <w:p w14:paraId="12FBB120" w14:textId="77777777" w:rsidR="00F56E2B" w:rsidRPr="00B72863" w:rsidRDefault="00205574" w:rsidP="00B6624F">
      <w:pPr>
        <w:spacing w:line="240" w:lineRule="auto"/>
        <w:ind w:left="720" w:firstLine="720"/>
        <w:rPr>
          <w:rFonts w:cstheme="minorHAnsi"/>
        </w:rPr>
      </w:pPr>
      <w:r w:rsidRPr="00B72863">
        <w:rPr>
          <w:rFonts w:cstheme="minorHAnsi"/>
          <w:b/>
        </w:rPr>
        <w:t>REPLY:</w:t>
      </w:r>
    </w:p>
    <w:p w14:paraId="2589FFB2" w14:textId="570F6946" w:rsidR="00FF5748" w:rsidRPr="0030575C" w:rsidRDefault="00205574" w:rsidP="00EB3223">
      <w:pPr>
        <w:spacing w:line="240" w:lineRule="auto"/>
        <w:ind w:left="1440"/>
        <w:rPr>
          <w:rFonts w:ascii="Tahoma" w:hAnsi="Tahoma" w:cs="Tahoma"/>
          <w:sz w:val="20"/>
          <w:szCs w:val="18"/>
        </w:rPr>
      </w:pPr>
      <w:r w:rsidRPr="0030575C">
        <w:rPr>
          <w:rFonts w:ascii="Tahoma" w:hAnsi="Tahoma" w:cs="Tahoma"/>
          <w:sz w:val="20"/>
          <w:szCs w:val="18"/>
        </w:rPr>
        <w:t xml:space="preserve">As part of the review of the current concession and in advance of issuing a tender, an assessment of the costs and </w:t>
      </w:r>
      <w:r w:rsidR="00D85ACA" w:rsidRPr="0030575C">
        <w:rPr>
          <w:rFonts w:ascii="Tahoma" w:hAnsi="Tahoma" w:cs="Tahoma"/>
          <w:sz w:val="20"/>
          <w:szCs w:val="18"/>
        </w:rPr>
        <w:t>benefits</w:t>
      </w:r>
      <w:r w:rsidRPr="0030575C">
        <w:rPr>
          <w:rFonts w:ascii="Tahoma" w:hAnsi="Tahoma" w:cs="Tahoma"/>
          <w:sz w:val="20"/>
          <w:szCs w:val="18"/>
        </w:rPr>
        <w:t xml:space="preserve"> has been undertaken. It is considered to more beneficial to SDCC to re-tender the concession rather than reverting to a direct labour model, which would </w:t>
      </w:r>
      <w:r w:rsidR="00391D08" w:rsidRPr="0030575C">
        <w:rPr>
          <w:rFonts w:ascii="Tahoma" w:hAnsi="Tahoma" w:cs="Tahoma"/>
          <w:sz w:val="20"/>
          <w:szCs w:val="18"/>
        </w:rPr>
        <w:t>necessitate</w:t>
      </w:r>
      <w:r w:rsidRPr="0030575C">
        <w:rPr>
          <w:rFonts w:ascii="Tahoma" w:hAnsi="Tahoma" w:cs="Tahoma"/>
          <w:sz w:val="20"/>
          <w:szCs w:val="18"/>
        </w:rPr>
        <w:t xml:space="preserve"> the recruitment of specialist staff.</w:t>
      </w:r>
    </w:p>
    <w:p w14:paraId="0637AB6E" w14:textId="6F02EC1A" w:rsidR="00F56E2B" w:rsidRPr="00B72863" w:rsidRDefault="00205574" w:rsidP="008A39AA">
      <w:pPr>
        <w:pStyle w:val="Heading3"/>
        <w:spacing w:line="240" w:lineRule="auto"/>
        <w:rPr>
          <w:rFonts w:cstheme="minorHAnsi"/>
        </w:rPr>
      </w:pPr>
      <w:r w:rsidRPr="00B72863">
        <w:rPr>
          <w:rFonts w:cstheme="minorHAnsi"/>
          <w:b/>
        </w:rPr>
        <w:t>Q8/012</w:t>
      </w:r>
      <w:r w:rsidR="008A39AA" w:rsidRPr="00B72863">
        <w:rPr>
          <w:rFonts w:cstheme="minorHAnsi"/>
          <w:b/>
        </w:rPr>
        <w:t>1</w:t>
      </w:r>
      <w:r w:rsidR="008A39AA" w:rsidRPr="00B72863">
        <w:rPr>
          <w:rFonts w:cstheme="minorHAnsi"/>
          <w:b/>
        </w:rPr>
        <w:tab/>
        <w:t xml:space="preserve">QUESTION: </w:t>
      </w:r>
      <w:r w:rsidRPr="0030575C">
        <w:rPr>
          <w:rFonts w:cstheme="minorHAnsi"/>
          <w:b/>
        </w:rPr>
        <w:t>Councillor E</w:t>
      </w:r>
      <w:r w:rsidR="008A39AA" w:rsidRPr="0030575C">
        <w:rPr>
          <w:rFonts w:cstheme="minorHAnsi"/>
          <w:b/>
        </w:rPr>
        <w:t>.</w:t>
      </w:r>
      <w:r w:rsidRPr="0030575C">
        <w:rPr>
          <w:rFonts w:cstheme="minorHAnsi"/>
          <w:b/>
        </w:rPr>
        <w:t xml:space="preserve"> Ó Broin</w:t>
      </w:r>
    </w:p>
    <w:p w14:paraId="20B84A9E" w14:textId="77777777" w:rsidR="00F56E2B" w:rsidRPr="00B72863" w:rsidRDefault="00205574" w:rsidP="008A39AA">
      <w:pPr>
        <w:spacing w:line="240" w:lineRule="auto"/>
        <w:ind w:left="1440"/>
        <w:rPr>
          <w:rFonts w:cstheme="minorHAnsi"/>
        </w:rPr>
      </w:pPr>
      <w:r w:rsidRPr="00B72863">
        <w:rPr>
          <w:rFonts w:cstheme="minorHAnsi"/>
        </w:rPr>
        <w:t>Have the costs associated with the amended motion on public toilets agreed at the October 2020 meeting of full council (Motion 1) been included in the SDCC budget for 2021 that was passed at the Thursday 26th November meeting of full council? If so please provide the details.</w:t>
      </w:r>
    </w:p>
    <w:p w14:paraId="591356F4" w14:textId="77777777" w:rsidR="00F56E2B" w:rsidRPr="00B72863" w:rsidRDefault="00205574" w:rsidP="008A39AA">
      <w:pPr>
        <w:spacing w:line="240" w:lineRule="auto"/>
        <w:ind w:left="720" w:firstLine="720"/>
        <w:rPr>
          <w:rFonts w:cstheme="minorHAnsi"/>
        </w:rPr>
      </w:pPr>
      <w:r w:rsidRPr="00B72863">
        <w:rPr>
          <w:rFonts w:cstheme="minorHAnsi"/>
          <w:b/>
        </w:rPr>
        <w:t>REPLY:</w:t>
      </w:r>
    </w:p>
    <w:p w14:paraId="55FBBA63" w14:textId="77777777" w:rsidR="00F56E2B" w:rsidRPr="0030575C" w:rsidRDefault="00205574" w:rsidP="008A39AA">
      <w:pPr>
        <w:spacing w:line="240" w:lineRule="auto"/>
        <w:ind w:left="1440"/>
        <w:rPr>
          <w:rFonts w:ascii="Tahoma" w:hAnsi="Tahoma" w:cs="Tahoma"/>
          <w:sz w:val="20"/>
          <w:szCs w:val="18"/>
        </w:rPr>
      </w:pPr>
      <w:r w:rsidRPr="0030575C">
        <w:rPr>
          <w:rFonts w:ascii="Tahoma" w:hAnsi="Tahoma" w:cs="Tahoma"/>
          <w:sz w:val="20"/>
          <w:szCs w:val="18"/>
        </w:rPr>
        <w:t>The amended Motion 1 from October 2020, as agreed, stated "This Council requests the CE to carry out a feasibility study and costing to install self-cleaning outdoor public toilets on the high streets of each of the seven local electoral areas of the county and to liaise with the City of Paris if any advice on the matter needed.”</w:t>
      </w:r>
    </w:p>
    <w:p w14:paraId="2B63FACF" w14:textId="6E8B9034" w:rsidR="00FF5748" w:rsidRPr="0030575C" w:rsidRDefault="00205574" w:rsidP="00EB3223">
      <w:pPr>
        <w:spacing w:line="240" w:lineRule="auto"/>
        <w:ind w:left="1440"/>
        <w:rPr>
          <w:rFonts w:ascii="Tahoma" w:hAnsi="Tahoma" w:cs="Tahoma"/>
          <w:sz w:val="20"/>
          <w:szCs w:val="18"/>
        </w:rPr>
      </w:pPr>
      <w:r w:rsidRPr="0030575C">
        <w:rPr>
          <w:rFonts w:ascii="Tahoma" w:hAnsi="Tahoma" w:cs="Tahoma"/>
          <w:sz w:val="20"/>
          <w:szCs w:val="18"/>
        </w:rPr>
        <w:t xml:space="preserve">This </w:t>
      </w:r>
      <w:r w:rsidR="00391D08" w:rsidRPr="0030575C">
        <w:rPr>
          <w:rFonts w:ascii="Tahoma" w:hAnsi="Tahoma" w:cs="Tahoma"/>
          <w:sz w:val="20"/>
          <w:szCs w:val="18"/>
        </w:rPr>
        <w:t>feasibility</w:t>
      </w:r>
      <w:r w:rsidRPr="0030575C">
        <w:rPr>
          <w:rFonts w:ascii="Tahoma" w:hAnsi="Tahoma" w:cs="Tahoma"/>
          <w:sz w:val="20"/>
          <w:szCs w:val="18"/>
        </w:rPr>
        <w:t xml:space="preserve"> study will be carried out within the resources of the Environment, Water and Climate Change Directorate and will be considered by the SPC during 2021. A </w:t>
      </w:r>
      <w:r w:rsidR="00391D08" w:rsidRPr="0030575C">
        <w:rPr>
          <w:rFonts w:ascii="Tahoma" w:hAnsi="Tahoma" w:cs="Tahoma"/>
          <w:sz w:val="20"/>
          <w:szCs w:val="18"/>
        </w:rPr>
        <w:t>budgetary</w:t>
      </w:r>
      <w:r w:rsidRPr="0030575C">
        <w:rPr>
          <w:rFonts w:ascii="Tahoma" w:hAnsi="Tahoma" w:cs="Tahoma"/>
          <w:sz w:val="20"/>
          <w:szCs w:val="18"/>
        </w:rPr>
        <w:t xml:space="preserve"> provision for such public </w:t>
      </w:r>
      <w:r w:rsidR="00391D08" w:rsidRPr="0030575C">
        <w:rPr>
          <w:rFonts w:ascii="Tahoma" w:hAnsi="Tahoma" w:cs="Tahoma"/>
          <w:sz w:val="20"/>
          <w:szCs w:val="18"/>
        </w:rPr>
        <w:t>toilets</w:t>
      </w:r>
      <w:r w:rsidRPr="0030575C">
        <w:rPr>
          <w:rFonts w:ascii="Tahoma" w:hAnsi="Tahoma" w:cs="Tahoma"/>
          <w:sz w:val="20"/>
          <w:szCs w:val="18"/>
        </w:rPr>
        <w:t xml:space="preserve"> would not be made in advance of a report from the feasibility study.</w:t>
      </w:r>
    </w:p>
    <w:p w14:paraId="55577E76" w14:textId="5E288686" w:rsidR="00F56E2B" w:rsidRPr="00B72863" w:rsidRDefault="00205574" w:rsidP="008A39AA">
      <w:pPr>
        <w:pStyle w:val="Heading3"/>
        <w:spacing w:line="240" w:lineRule="auto"/>
        <w:rPr>
          <w:rFonts w:cstheme="minorHAnsi"/>
        </w:rPr>
      </w:pPr>
      <w:r w:rsidRPr="00B72863">
        <w:rPr>
          <w:rFonts w:cstheme="minorHAnsi"/>
          <w:b/>
        </w:rPr>
        <w:t xml:space="preserve">Q9/0121 </w:t>
      </w:r>
      <w:r w:rsidR="008A39AA" w:rsidRPr="00B72863">
        <w:rPr>
          <w:rFonts w:cstheme="minorHAnsi"/>
          <w:b/>
        </w:rPr>
        <w:tab/>
        <w:t xml:space="preserve">QUESTION: </w:t>
      </w:r>
      <w:r w:rsidRPr="0030575C">
        <w:rPr>
          <w:rFonts w:cstheme="minorHAnsi"/>
          <w:b/>
        </w:rPr>
        <w:t>Councillor C</w:t>
      </w:r>
      <w:r w:rsidR="008A39AA" w:rsidRPr="0030575C">
        <w:rPr>
          <w:rFonts w:cstheme="minorHAnsi"/>
          <w:b/>
        </w:rPr>
        <w:t>.</w:t>
      </w:r>
      <w:r w:rsidRPr="0030575C">
        <w:rPr>
          <w:rFonts w:cstheme="minorHAnsi"/>
          <w:b/>
        </w:rPr>
        <w:t xml:space="preserve"> O'Byrne</w:t>
      </w:r>
    </w:p>
    <w:p w14:paraId="189B694F" w14:textId="77777777" w:rsidR="00F56E2B" w:rsidRPr="00B72863" w:rsidRDefault="00205574" w:rsidP="008A39AA">
      <w:pPr>
        <w:spacing w:line="240" w:lineRule="auto"/>
        <w:ind w:left="1440"/>
        <w:rPr>
          <w:rFonts w:cstheme="minorHAnsi"/>
        </w:rPr>
      </w:pPr>
      <w:r w:rsidRPr="00B72863">
        <w:rPr>
          <w:rFonts w:cstheme="minorHAnsi"/>
        </w:rPr>
        <w:t>With regard to the July Stimulus Programme, to ask the Chief Executive: (</w:t>
      </w:r>
      <w:proofErr w:type="spellStart"/>
      <w:r w:rsidRPr="00B72863">
        <w:rPr>
          <w:rFonts w:cstheme="minorHAnsi"/>
        </w:rPr>
        <w:t>i</w:t>
      </w:r>
      <w:proofErr w:type="spellEnd"/>
      <w:r w:rsidRPr="00B72863">
        <w:rPr>
          <w:rFonts w:cstheme="minorHAnsi"/>
        </w:rPr>
        <w:t>) if all cycling and walking initiatives were completed by the November 2020 deadline (in tabular form), and if not, which initiatives are delayed? (ii) what percentage of the funding received was spent on road surfacing?</w:t>
      </w:r>
    </w:p>
    <w:p w14:paraId="1D23B984" w14:textId="77777777" w:rsidR="00F56E2B" w:rsidRPr="00B72863" w:rsidRDefault="00205574" w:rsidP="008A39AA">
      <w:pPr>
        <w:spacing w:line="240" w:lineRule="auto"/>
        <w:ind w:left="720" w:firstLine="720"/>
        <w:rPr>
          <w:rFonts w:cstheme="minorHAnsi"/>
        </w:rPr>
      </w:pPr>
      <w:r w:rsidRPr="00B72863">
        <w:rPr>
          <w:rFonts w:cstheme="minorHAnsi"/>
          <w:b/>
        </w:rPr>
        <w:t>REPLY:</w:t>
      </w:r>
    </w:p>
    <w:p w14:paraId="7E90D12B" w14:textId="77777777" w:rsidR="00F56E2B" w:rsidRPr="0030575C" w:rsidRDefault="00205574" w:rsidP="008A39AA">
      <w:pPr>
        <w:spacing w:line="240" w:lineRule="auto"/>
        <w:ind w:left="1440"/>
        <w:rPr>
          <w:rFonts w:ascii="Tahoma" w:hAnsi="Tahoma" w:cs="Tahoma"/>
          <w:sz w:val="20"/>
          <w:szCs w:val="18"/>
        </w:rPr>
      </w:pPr>
      <w:r w:rsidRPr="0030575C">
        <w:rPr>
          <w:rFonts w:ascii="Tahoma" w:hAnsi="Tahoma" w:cs="Tahoma"/>
          <w:sz w:val="20"/>
          <w:szCs w:val="18"/>
        </w:rPr>
        <w:t xml:space="preserve">The Council successfully made application for funding under the 2020 </w:t>
      </w:r>
      <w:r w:rsidRPr="0030575C">
        <w:rPr>
          <w:rFonts w:ascii="Tahoma" w:hAnsi="Tahoma" w:cs="Tahoma"/>
          <w:b/>
          <w:sz w:val="20"/>
          <w:szCs w:val="18"/>
        </w:rPr>
        <w:t>July Job Stimulus Programme. </w:t>
      </w:r>
    </w:p>
    <w:p w14:paraId="14B5651F" w14:textId="77777777" w:rsidR="00F56E2B" w:rsidRPr="0030575C" w:rsidRDefault="00205574" w:rsidP="008A39AA">
      <w:pPr>
        <w:spacing w:line="240" w:lineRule="auto"/>
        <w:ind w:left="720" w:firstLine="720"/>
        <w:rPr>
          <w:rFonts w:ascii="Tahoma" w:hAnsi="Tahoma" w:cs="Tahoma"/>
          <w:sz w:val="20"/>
          <w:szCs w:val="18"/>
        </w:rPr>
      </w:pPr>
      <w:r w:rsidRPr="0030575C">
        <w:rPr>
          <w:rFonts w:ascii="Tahoma" w:hAnsi="Tahoma" w:cs="Tahoma"/>
          <w:sz w:val="20"/>
          <w:szCs w:val="18"/>
        </w:rPr>
        <w:t>A suite of proposals totalling €2,440,995 was submitted relating to the following:</w:t>
      </w:r>
    </w:p>
    <w:p w14:paraId="0DF50B8A" w14:textId="77777777" w:rsidR="00F56E2B" w:rsidRPr="0030575C" w:rsidRDefault="00205574" w:rsidP="008A39AA">
      <w:pPr>
        <w:numPr>
          <w:ilvl w:val="0"/>
          <w:numId w:val="1"/>
        </w:numPr>
        <w:spacing w:after="0" w:line="240" w:lineRule="auto"/>
        <w:ind w:left="1797" w:hanging="357"/>
        <w:rPr>
          <w:rFonts w:ascii="Tahoma" w:hAnsi="Tahoma" w:cs="Tahoma"/>
          <w:sz w:val="20"/>
          <w:szCs w:val="18"/>
        </w:rPr>
      </w:pPr>
      <w:r w:rsidRPr="0030575C">
        <w:rPr>
          <w:rFonts w:ascii="Tahoma" w:hAnsi="Tahoma" w:cs="Tahoma"/>
          <w:sz w:val="20"/>
          <w:szCs w:val="18"/>
        </w:rPr>
        <w:t>Reconstruction / renewal of defective footpaths and cycle tracks across the county</w:t>
      </w:r>
    </w:p>
    <w:p w14:paraId="0CC8663B" w14:textId="77777777" w:rsidR="00F56E2B" w:rsidRPr="0030575C" w:rsidRDefault="00205574" w:rsidP="008A39AA">
      <w:pPr>
        <w:numPr>
          <w:ilvl w:val="0"/>
          <w:numId w:val="2"/>
        </w:numPr>
        <w:spacing w:after="0" w:line="240" w:lineRule="auto"/>
        <w:ind w:left="1797" w:hanging="357"/>
        <w:rPr>
          <w:rFonts w:ascii="Tahoma" w:hAnsi="Tahoma" w:cs="Tahoma"/>
          <w:sz w:val="20"/>
          <w:szCs w:val="18"/>
        </w:rPr>
      </w:pPr>
      <w:r w:rsidRPr="0030575C">
        <w:rPr>
          <w:rFonts w:ascii="Tahoma" w:hAnsi="Tahoma" w:cs="Tahoma"/>
          <w:sz w:val="20"/>
          <w:szCs w:val="18"/>
        </w:rPr>
        <w:t>Provision of cycle parking across the county</w:t>
      </w:r>
    </w:p>
    <w:p w14:paraId="7F06A8A4" w14:textId="359B27E0" w:rsidR="00F56E2B" w:rsidRPr="0030575C" w:rsidRDefault="00205574" w:rsidP="008A39AA">
      <w:pPr>
        <w:numPr>
          <w:ilvl w:val="0"/>
          <w:numId w:val="3"/>
        </w:numPr>
        <w:spacing w:after="0" w:line="240" w:lineRule="auto"/>
        <w:ind w:left="1797" w:hanging="357"/>
        <w:rPr>
          <w:rFonts w:ascii="Tahoma" w:hAnsi="Tahoma" w:cs="Tahoma"/>
          <w:sz w:val="20"/>
          <w:szCs w:val="18"/>
        </w:rPr>
      </w:pPr>
      <w:r w:rsidRPr="0030575C">
        <w:rPr>
          <w:rFonts w:ascii="Tahoma" w:hAnsi="Tahoma" w:cs="Tahoma"/>
          <w:sz w:val="20"/>
          <w:szCs w:val="18"/>
        </w:rPr>
        <w:t xml:space="preserve">Civil works </w:t>
      </w:r>
      <w:r w:rsidR="00391D08" w:rsidRPr="0030575C">
        <w:rPr>
          <w:rFonts w:ascii="Tahoma" w:hAnsi="Tahoma" w:cs="Tahoma"/>
          <w:sz w:val="20"/>
          <w:szCs w:val="18"/>
        </w:rPr>
        <w:t>e.g.</w:t>
      </w:r>
      <w:r w:rsidRPr="0030575C">
        <w:rPr>
          <w:rFonts w:ascii="Tahoma" w:hAnsi="Tahoma" w:cs="Tahoma"/>
          <w:sz w:val="20"/>
          <w:szCs w:val="18"/>
        </w:rPr>
        <w:t xml:space="preserve"> ducting)for comms /cabling and upgrade of signal control equipment / installation of radio equipment specifically at locations in Rathfarnham/</w:t>
      </w:r>
      <w:proofErr w:type="spellStart"/>
      <w:r w:rsidRPr="0030575C">
        <w:rPr>
          <w:rFonts w:ascii="Tahoma" w:hAnsi="Tahoma" w:cs="Tahoma"/>
          <w:sz w:val="20"/>
          <w:szCs w:val="18"/>
        </w:rPr>
        <w:t>Firhouse</w:t>
      </w:r>
      <w:proofErr w:type="spellEnd"/>
      <w:r w:rsidRPr="0030575C">
        <w:rPr>
          <w:rFonts w:ascii="Tahoma" w:hAnsi="Tahoma" w:cs="Tahoma"/>
          <w:sz w:val="20"/>
          <w:szCs w:val="18"/>
        </w:rPr>
        <w:t>/Knocklyon and Clondalkin.</w:t>
      </w:r>
    </w:p>
    <w:p w14:paraId="3D809929" w14:textId="77777777" w:rsidR="00F56E2B" w:rsidRPr="0030575C" w:rsidRDefault="00205574" w:rsidP="008A39AA">
      <w:pPr>
        <w:spacing w:line="240" w:lineRule="auto"/>
        <w:ind w:left="720" w:firstLine="720"/>
        <w:rPr>
          <w:rFonts w:ascii="Tahoma" w:hAnsi="Tahoma" w:cs="Tahoma"/>
          <w:sz w:val="20"/>
          <w:szCs w:val="18"/>
        </w:rPr>
      </w:pPr>
      <w:r w:rsidRPr="0030575C">
        <w:rPr>
          <w:rFonts w:ascii="Tahoma" w:hAnsi="Tahoma" w:cs="Tahoma"/>
          <w:sz w:val="20"/>
          <w:szCs w:val="18"/>
        </w:rPr>
        <w:t>(See attached SDCC projects approved for reference)</w:t>
      </w:r>
    </w:p>
    <w:p w14:paraId="09807DDC" w14:textId="77777777" w:rsidR="00F56E2B" w:rsidRPr="0030575C" w:rsidRDefault="00205574" w:rsidP="008A39AA">
      <w:pPr>
        <w:spacing w:line="240" w:lineRule="auto"/>
        <w:ind w:left="1440"/>
        <w:rPr>
          <w:rFonts w:ascii="Tahoma" w:hAnsi="Tahoma" w:cs="Tahoma"/>
          <w:sz w:val="20"/>
          <w:szCs w:val="18"/>
        </w:rPr>
      </w:pPr>
      <w:r w:rsidRPr="0030575C">
        <w:rPr>
          <w:rFonts w:ascii="Tahoma" w:hAnsi="Tahoma" w:cs="Tahoma"/>
          <w:sz w:val="20"/>
          <w:szCs w:val="18"/>
        </w:rPr>
        <w:t xml:space="preserve">All works approved in the Grant Application have been successfully completed.  The reason for the slight variation in the final claim is that in some cases the cost of some of the works </w:t>
      </w:r>
      <w:r w:rsidRPr="0030575C">
        <w:rPr>
          <w:rFonts w:ascii="Tahoma" w:hAnsi="Tahoma" w:cs="Tahoma"/>
          <w:sz w:val="20"/>
          <w:szCs w:val="18"/>
        </w:rPr>
        <w:lastRenderedPageBreak/>
        <w:t>“came in” under anticipated price as set out in the grant application, while other works were slightly over. Accordingly a final claim for €2,390,469 was submitted (and paid by NTA to SDCC)  before year end 2020.</w:t>
      </w:r>
    </w:p>
    <w:p w14:paraId="55CD8F69" w14:textId="2EAB5B11" w:rsidR="00F56E2B" w:rsidRPr="0030575C" w:rsidRDefault="00205574" w:rsidP="008A39AA">
      <w:pPr>
        <w:spacing w:line="240" w:lineRule="auto"/>
        <w:ind w:left="1440"/>
        <w:rPr>
          <w:rFonts w:ascii="Tahoma" w:hAnsi="Tahoma" w:cs="Tahoma"/>
          <w:sz w:val="20"/>
          <w:szCs w:val="18"/>
        </w:rPr>
      </w:pPr>
      <w:r w:rsidRPr="0030575C">
        <w:rPr>
          <w:rFonts w:ascii="Tahoma" w:hAnsi="Tahoma" w:cs="Tahoma"/>
          <w:sz w:val="20"/>
          <w:szCs w:val="18"/>
        </w:rPr>
        <w:t>The percentage allocated to Road Maintenance/Footpath Repairs was 49% and Cycle Track Maintenance was 30%.   The balance related to cycle parking and civil works.</w:t>
      </w:r>
    </w:p>
    <w:p w14:paraId="4A038310" w14:textId="77777777" w:rsidR="00F56E2B" w:rsidRPr="00B72863" w:rsidRDefault="004A7E84" w:rsidP="008A39AA">
      <w:pPr>
        <w:spacing w:line="240" w:lineRule="auto"/>
        <w:ind w:left="720" w:firstLine="720"/>
        <w:rPr>
          <w:rFonts w:cstheme="minorHAnsi"/>
        </w:rPr>
      </w:pPr>
      <w:hyperlink r:id="rId10" w:history="1">
        <w:r w:rsidR="00205574" w:rsidRPr="0030575C">
          <w:rPr>
            <w:rStyle w:val="Hyperlink"/>
            <w:rFonts w:ascii="Tahoma" w:hAnsi="Tahoma" w:cs="Tahoma"/>
            <w:sz w:val="20"/>
            <w:szCs w:val="18"/>
          </w:rPr>
          <w:t>Q9 July Stimulus approved works</w:t>
        </w:r>
      </w:hyperlink>
      <w:r w:rsidR="00205574" w:rsidRPr="00B72863">
        <w:rPr>
          <w:rFonts w:cstheme="minorHAnsi"/>
        </w:rPr>
        <w:br/>
      </w:r>
    </w:p>
    <w:p w14:paraId="2706795F" w14:textId="53BD9DDE" w:rsidR="00F56E2B" w:rsidRPr="00B72863" w:rsidRDefault="00205574" w:rsidP="008A39AA">
      <w:pPr>
        <w:pStyle w:val="Heading3"/>
        <w:spacing w:line="240" w:lineRule="auto"/>
        <w:rPr>
          <w:rFonts w:cstheme="minorHAnsi"/>
        </w:rPr>
      </w:pPr>
      <w:r w:rsidRPr="00B72863">
        <w:rPr>
          <w:rFonts w:cstheme="minorHAnsi"/>
          <w:b/>
        </w:rPr>
        <w:t xml:space="preserve">Q10/0121 </w:t>
      </w:r>
      <w:r w:rsidR="008A39AA" w:rsidRPr="00B72863">
        <w:rPr>
          <w:rFonts w:cstheme="minorHAnsi"/>
          <w:b/>
        </w:rPr>
        <w:tab/>
        <w:t xml:space="preserve">QUESTION: </w:t>
      </w:r>
      <w:r w:rsidRPr="0030575C">
        <w:rPr>
          <w:rFonts w:cstheme="minorHAnsi"/>
          <w:b/>
        </w:rPr>
        <w:t>Councillor C</w:t>
      </w:r>
      <w:r w:rsidR="008A39AA" w:rsidRPr="0030575C">
        <w:rPr>
          <w:rFonts w:cstheme="minorHAnsi"/>
          <w:b/>
        </w:rPr>
        <w:t>.</w:t>
      </w:r>
      <w:r w:rsidRPr="0030575C">
        <w:rPr>
          <w:rFonts w:cstheme="minorHAnsi"/>
          <w:b/>
        </w:rPr>
        <w:t xml:space="preserve"> O'Byrne</w:t>
      </w:r>
    </w:p>
    <w:p w14:paraId="3E6B0881" w14:textId="77777777" w:rsidR="00F56E2B" w:rsidRPr="00B72863" w:rsidRDefault="00205574" w:rsidP="008A39AA">
      <w:pPr>
        <w:spacing w:line="240" w:lineRule="auto"/>
        <w:ind w:left="1440"/>
        <w:rPr>
          <w:rFonts w:cstheme="minorHAnsi"/>
        </w:rPr>
      </w:pPr>
      <w:r w:rsidRPr="00B72863">
        <w:rPr>
          <w:rFonts w:cstheme="minorHAnsi"/>
        </w:rPr>
        <w:t>To ask the Chief Executive how the €77,366 provided to SDCC in December under the COVID-19 Emergency Fund will be allocated in support of community and voluntary groups (in tabular form).</w:t>
      </w:r>
    </w:p>
    <w:p w14:paraId="2B321248" w14:textId="77777777" w:rsidR="00F56E2B" w:rsidRPr="00B72863" w:rsidRDefault="00205574" w:rsidP="008A39AA">
      <w:pPr>
        <w:spacing w:line="240" w:lineRule="auto"/>
        <w:ind w:left="720" w:firstLine="720"/>
        <w:rPr>
          <w:rFonts w:cstheme="minorHAnsi"/>
        </w:rPr>
      </w:pPr>
      <w:r w:rsidRPr="00B72863">
        <w:rPr>
          <w:rFonts w:cstheme="minorHAnsi"/>
          <w:b/>
        </w:rPr>
        <w:t>REPLY:</w:t>
      </w:r>
    </w:p>
    <w:p w14:paraId="3AF430B1" w14:textId="77777777" w:rsidR="00F56E2B" w:rsidRPr="0030575C" w:rsidRDefault="00205574" w:rsidP="008A39AA">
      <w:pPr>
        <w:spacing w:line="240" w:lineRule="auto"/>
        <w:ind w:left="1440"/>
        <w:rPr>
          <w:rFonts w:ascii="Tahoma" w:hAnsi="Tahoma" w:cs="Tahoma"/>
          <w:sz w:val="20"/>
          <w:szCs w:val="20"/>
        </w:rPr>
      </w:pPr>
      <w:r w:rsidRPr="0030575C">
        <w:rPr>
          <w:rFonts w:ascii="Tahoma" w:hAnsi="Tahoma" w:cs="Tahoma"/>
          <w:sz w:val="20"/>
          <w:szCs w:val="20"/>
        </w:rPr>
        <w:t>In December 2010, an additional €1.7 million fund was provided by the Government and the Department of Rural and Community Development (DRCD) to support community and voluntary groups to deal with COVID-19 with an allocation of €77,366 provided for South Dublin.</w:t>
      </w:r>
    </w:p>
    <w:p w14:paraId="44FCDCA7" w14:textId="16855ACA" w:rsidR="00F56E2B" w:rsidRPr="0030575C" w:rsidRDefault="00205574" w:rsidP="008A39AA">
      <w:pPr>
        <w:spacing w:line="240" w:lineRule="auto"/>
        <w:ind w:left="1440"/>
        <w:rPr>
          <w:rFonts w:ascii="Tahoma" w:hAnsi="Tahoma" w:cs="Tahoma"/>
          <w:sz w:val="20"/>
          <w:szCs w:val="20"/>
        </w:rPr>
      </w:pPr>
      <w:r w:rsidRPr="0030575C">
        <w:rPr>
          <w:rFonts w:ascii="Tahoma" w:hAnsi="Tahoma" w:cs="Tahoma"/>
          <w:sz w:val="20"/>
          <w:szCs w:val="20"/>
        </w:rPr>
        <w:t xml:space="preserve">The fund will be administered by the South Dublin Local Community </w:t>
      </w:r>
      <w:r w:rsidR="00391D08" w:rsidRPr="0030575C">
        <w:rPr>
          <w:rFonts w:ascii="Tahoma" w:hAnsi="Tahoma" w:cs="Tahoma"/>
          <w:sz w:val="20"/>
          <w:szCs w:val="20"/>
        </w:rPr>
        <w:t>Development</w:t>
      </w:r>
      <w:r w:rsidRPr="0030575C">
        <w:rPr>
          <w:rFonts w:ascii="Tahoma" w:hAnsi="Tahoma" w:cs="Tahoma"/>
          <w:sz w:val="20"/>
          <w:szCs w:val="20"/>
        </w:rPr>
        <w:t xml:space="preserve"> Committee supported by the Council using the structures in place for the Community Enhancement Programme.</w:t>
      </w:r>
    </w:p>
    <w:p w14:paraId="33A9D127" w14:textId="2E350D74" w:rsidR="00F56E2B" w:rsidRPr="0030575C" w:rsidRDefault="00205574" w:rsidP="008A39AA">
      <w:pPr>
        <w:spacing w:line="240" w:lineRule="auto"/>
        <w:ind w:left="1440"/>
        <w:rPr>
          <w:rFonts w:ascii="Tahoma" w:hAnsi="Tahoma" w:cs="Tahoma"/>
          <w:sz w:val="20"/>
          <w:szCs w:val="20"/>
        </w:rPr>
      </w:pPr>
      <w:r w:rsidRPr="0030575C">
        <w:rPr>
          <w:rFonts w:ascii="Tahoma" w:hAnsi="Tahoma" w:cs="Tahoma"/>
          <w:sz w:val="20"/>
          <w:szCs w:val="20"/>
        </w:rPr>
        <w:t xml:space="preserve">The fund will assist groups to adapt their services and operations to fit the new COVID-19 reality. Examples of measures supported could be adapting premises to allow for social distancing; offering on-line activities; providing social supports and friendly calls by phone or </w:t>
      </w:r>
      <w:r w:rsidR="00817B58" w:rsidRPr="0030575C">
        <w:rPr>
          <w:rFonts w:ascii="Tahoma" w:hAnsi="Tahoma" w:cs="Tahoma"/>
          <w:sz w:val="20"/>
          <w:szCs w:val="20"/>
        </w:rPr>
        <w:t>similar</w:t>
      </w:r>
      <w:r w:rsidRPr="0030575C">
        <w:rPr>
          <w:rFonts w:ascii="Tahoma" w:hAnsi="Tahoma" w:cs="Tahoma"/>
          <w:sz w:val="20"/>
          <w:szCs w:val="20"/>
        </w:rPr>
        <w:t xml:space="preserve"> services.  The fund is also aimed at helping animate community groups to enable them to become more involved in the Government's 'Keep Well' campaign. It will seek to assist their participation in the campaign, in particular with the three themes: staying connected, switching off and being creative, and minding your mood.</w:t>
      </w:r>
    </w:p>
    <w:p w14:paraId="14C9A0E2" w14:textId="2EF7C8D3" w:rsidR="00F56E2B" w:rsidRPr="0030575C" w:rsidRDefault="00205574" w:rsidP="008A39AA">
      <w:pPr>
        <w:spacing w:line="240" w:lineRule="auto"/>
        <w:ind w:left="1440"/>
        <w:rPr>
          <w:rFonts w:ascii="Tahoma" w:hAnsi="Tahoma" w:cs="Tahoma"/>
          <w:sz w:val="20"/>
          <w:szCs w:val="20"/>
        </w:rPr>
      </w:pPr>
      <w:r w:rsidRPr="0030575C">
        <w:rPr>
          <w:rFonts w:ascii="Tahoma" w:hAnsi="Tahoma" w:cs="Tahoma"/>
          <w:sz w:val="20"/>
          <w:szCs w:val="20"/>
        </w:rPr>
        <w:t xml:space="preserve">Guidelines </w:t>
      </w:r>
      <w:r w:rsidR="00817B58" w:rsidRPr="0030575C">
        <w:rPr>
          <w:rFonts w:ascii="Tahoma" w:hAnsi="Tahoma" w:cs="Tahoma"/>
          <w:sz w:val="20"/>
          <w:szCs w:val="20"/>
        </w:rPr>
        <w:t>issued</w:t>
      </w:r>
      <w:r w:rsidRPr="0030575C">
        <w:rPr>
          <w:rFonts w:ascii="Tahoma" w:hAnsi="Tahoma" w:cs="Tahoma"/>
          <w:sz w:val="20"/>
          <w:szCs w:val="20"/>
        </w:rPr>
        <w:t xml:space="preserve"> by DRCD recommend that 30% of the allocation be ringfenced for applications of up to €1,000.</w:t>
      </w:r>
    </w:p>
    <w:p w14:paraId="162DBE2B" w14:textId="1B0C164B" w:rsidR="00F56E2B" w:rsidRPr="0030575C" w:rsidRDefault="00205574" w:rsidP="008A39AA">
      <w:pPr>
        <w:spacing w:line="240" w:lineRule="auto"/>
        <w:ind w:left="1440"/>
        <w:rPr>
          <w:rFonts w:ascii="Tahoma" w:hAnsi="Tahoma" w:cs="Tahoma"/>
          <w:sz w:val="20"/>
          <w:szCs w:val="20"/>
        </w:rPr>
      </w:pPr>
      <w:r w:rsidRPr="0030575C">
        <w:rPr>
          <w:rFonts w:ascii="Tahoma" w:hAnsi="Tahoma" w:cs="Tahoma"/>
          <w:sz w:val="20"/>
          <w:szCs w:val="20"/>
        </w:rPr>
        <w:t xml:space="preserve">The Department require that all application processes be closed by end February 2021.  </w:t>
      </w:r>
      <w:r w:rsidR="00817B58" w:rsidRPr="0030575C">
        <w:rPr>
          <w:rFonts w:ascii="Tahoma" w:hAnsi="Tahoma" w:cs="Tahoma"/>
          <w:sz w:val="20"/>
          <w:szCs w:val="20"/>
        </w:rPr>
        <w:t>Accordingly</w:t>
      </w:r>
      <w:r w:rsidRPr="0030575C">
        <w:rPr>
          <w:rFonts w:ascii="Tahoma" w:hAnsi="Tahoma" w:cs="Tahoma"/>
          <w:sz w:val="20"/>
          <w:szCs w:val="20"/>
        </w:rPr>
        <w:t>, an online application form is being finalised and will be advertised imminently for applications and the Elected Members will be notified when the online process opens for applications.</w:t>
      </w:r>
    </w:p>
    <w:p w14:paraId="5C9EB224" w14:textId="77777777" w:rsidR="00FF5748" w:rsidRPr="00B72863" w:rsidRDefault="00FF5748" w:rsidP="008C0CB1">
      <w:pPr>
        <w:spacing w:line="240" w:lineRule="auto"/>
        <w:rPr>
          <w:rFonts w:cstheme="minorHAnsi"/>
        </w:rPr>
      </w:pPr>
    </w:p>
    <w:p w14:paraId="3B70BBB5" w14:textId="2C5E29A9" w:rsidR="00F56E2B" w:rsidRPr="00B72863" w:rsidRDefault="00205574" w:rsidP="008A39AA">
      <w:pPr>
        <w:pStyle w:val="Heading3"/>
        <w:spacing w:line="240" w:lineRule="auto"/>
        <w:rPr>
          <w:rFonts w:cstheme="minorHAnsi"/>
        </w:rPr>
      </w:pPr>
      <w:r w:rsidRPr="00B72863">
        <w:rPr>
          <w:rFonts w:cstheme="minorHAnsi"/>
          <w:b/>
        </w:rPr>
        <w:t xml:space="preserve">Q11/0121 </w:t>
      </w:r>
      <w:r w:rsidR="008A39AA" w:rsidRPr="00B72863">
        <w:rPr>
          <w:rFonts w:cstheme="minorHAnsi"/>
          <w:b/>
        </w:rPr>
        <w:tab/>
        <w:t xml:space="preserve">QUESTION: </w:t>
      </w:r>
      <w:r w:rsidRPr="0030575C">
        <w:rPr>
          <w:rFonts w:cstheme="minorHAnsi"/>
          <w:b/>
        </w:rPr>
        <w:t>Councillor C. O'Connor</w:t>
      </w:r>
    </w:p>
    <w:p w14:paraId="6EDDF5A1" w14:textId="77777777" w:rsidR="00F56E2B" w:rsidRPr="00B72863" w:rsidRDefault="00205574" w:rsidP="00A405DC">
      <w:pPr>
        <w:spacing w:line="240" w:lineRule="auto"/>
        <w:ind w:left="1440"/>
        <w:rPr>
          <w:rFonts w:cstheme="minorHAnsi"/>
        </w:rPr>
      </w:pPr>
      <w:r w:rsidRPr="00B72863">
        <w:rPr>
          <w:rFonts w:cstheme="minorHAnsi"/>
        </w:rPr>
        <w:t>To ask the Chief Executive to confirm how many Council houses are currently boarded up in the County and will he give figures in respect of each electoral area and in reporting will he detail his ongoing efforts to deal with the matter and will he make a statement?</w:t>
      </w:r>
    </w:p>
    <w:p w14:paraId="54250A63" w14:textId="77777777" w:rsidR="00F56E2B" w:rsidRPr="00B72863" w:rsidRDefault="00205574" w:rsidP="00A405DC">
      <w:pPr>
        <w:spacing w:line="240" w:lineRule="auto"/>
        <w:ind w:left="720" w:firstLine="720"/>
        <w:rPr>
          <w:rFonts w:cstheme="minorHAnsi"/>
        </w:rPr>
      </w:pPr>
      <w:r w:rsidRPr="00B72863">
        <w:rPr>
          <w:rFonts w:cstheme="minorHAnsi"/>
          <w:b/>
        </w:rPr>
        <w:t>REPLY:</w:t>
      </w:r>
    </w:p>
    <w:p w14:paraId="2C0C5D32" w14:textId="77777777" w:rsidR="00F56E2B" w:rsidRPr="0030575C" w:rsidRDefault="00205574" w:rsidP="00A405DC">
      <w:pPr>
        <w:spacing w:line="240" w:lineRule="auto"/>
        <w:ind w:left="1440"/>
        <w:rPr>
          <w:rFonts w:ascii="Tahoma" w:hAnsi="Tahoma" w:cs="Tahoma"/>
          <w:sz w:val="20"/>
          <w:szCs w:val="20"/>
        </w:rPr>
      </w:pPr>
      <w:r w:rsidRPr="0030575C">
        <w:rPr>
          <w:rFonts w:ascii="Tahoma" w:hAnsi="Tahoma" w:cs="Tahoma"/>
          <w:sz w:val="20"/>
          <w:szCs w:val="20"/>
        </w:rPr>
        <w:t>The status of the 89 currently vacant properties in our housing stock of more than 9,700 homes is as follows:</w:t>
      </w:r>
    </w:p>
    <w:tbl>
      <w:tblPr>
        <w:tblW w:w="0" w:type="auto"/>
        <w:tblInd w:w="142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10"/>
        <w:gridCol w:w="1984"/>
        <w:gridCol w:w="1559"/>
        <w:gridCol w:w="1276"/>
        <w:gridCol w:w="851"/>
      </w:tblGrid>
      <w:tr w:rsidR="00F56E2B" w:rsidRPr="0030575C" w14:paraId="3B22CD1E" w14:textId="77777777" w:rsidTr="00A405DC">
        <w:tc>
          <w:tcPr>
            <w:tcW w:w="2410" w:type="dxa"/>
            <w:vAlign w:val="center"/>
          </w:tcPr>
          <w:p w14:paraId="716009D9" w14:textId="77777777" w:rsidR="00F56E2B" w:rsidRPr="0030575C" w:rsidRDefault="00205574" w:rsidP="008C0CB1">
            <w:pPr>
              <w:spacing w:line="240" w:lineRule="auto"/>
              <w:rPr>
                <w:rFonts w:ascii="Tahoma" w:hAnsi="Tahoma" w:cs="Tahoma"/>
                <w:sz w:val="20"/>
                <w:szCs w:val="20"/>
              </w:rPr>
            </w:pPr>
            <w:r w:rsidRPr="0030575C">
              <w:rPr>
                <w:rFonts w:ascii="Tahoma" w:hAnsi="Tahoma" w:cs="Tahoma"/>
                <w:b/>
                <w:sz w:val="20"/>
                <w:szCs w:val="20"/>
              </w:rPr>
              <w:t>Area</w:t>
            </w:r>
          </w:p>
        </w:tc>
        <w:tc>
          <w:tcPr>
            <w:tcW w:w="1984" w:type="dxa"/>
            <w:vAlign w:val="center"/>
          </w:tcPr>
          <w:p w14:paraId="0C66BD00" w14:textId="77777777" w:rsidR="00F56E2B" w:rsidRPr="0030575C" w:rsidRDefault="00205574" w:rsidP="008C0CB1">
            <w:pPr>
              <w:spacing w:line="240" w:lineRule="auto"/>
              <w:rPr>
                <w:rFonts w:ascii="Tahoma" w:hAnsi="Tahoma" w:cs="Tahoma"/>
                <w:sz w:val="20"/>
                <w:szCs w:val="20"/>
              </w:rPr>
            </w:pPr>
            <w:r w:rsidRPr="0030575C">
              <w:rPr>
                <w:rFonts w:ascii="Tahoma" w:hAnsi="Tahoma" w:cs="Tahoma"/>
                <w:b/>
                <w:sz w:val="20"/>
                <w:szCs w:val="20"/>
              </w:rPr>
              <w:t>Ready for allocation</w:t>
            </w:r>
          </w:p>
        </w:tc>
        <w:tc>
          <w:tcPr>
            <w:tcW w:w="1559" w:type="dxa"/>
            <w:vAlign w:val="center"/>
          </w:tcPr>
          <w:p w14:paraId="5C6D6385" w14:textId="77777777" w:rsidR="00F56E2B" w:rsidRPr="0030575C" w:rsidRDefault="00205574" w:rsidP="008C0CB1">
            <w:pPr>
              <w:spacing w:line="240" w:lineRule="auto"/>
              <w:rPr>
                <w:rFonts w:ascii="Tahoma" w:hAnsi="Tahoma" w:cs="Tahoma"/>
                <w:sz w:val="20"/>
                <w:szCs w:val="20"/>
              </w:rPr>
            </w:pPr>
            <w:r w:rsidRPr="0030575C">
              <w:rPr>
                <w:rFonts w:ascii="Tahoma" w:hAnsi="Tahoma" w:cs="Tahoma"/>
                <w:b/>
                <w:sz w:val="20"/>
                <w:szCs w:val="20"/>
              </w:rPr>
              <w:t>Works Ongoing</w:t>
            </w:r>
          </w:p>
        </w:tc>
        <w:tc>
          <w:tcPr>
            <w:tcW w:w="1276" w:type="dxa"/>
            <w:vAlign w:val="center"/>
          </w:tcPr>
          <w:p w14:paraId="6B8FB9D5" w14:textId="77777777" w:rsidR="00F56E2B" w:rsidRPr="0030575C" w:rsidRDefault="00205574" w:rsidP="008C0CB1">
            <w:pPr>
              <w:spacing w:line="240" w:lineRule="auto"/>
              <w:rPr>
                <w:rFonts w:ascii="Tahoma" w:hAnsi="Tahoma" w:cs="Tahoma"/>
                <w:sz w:val="20"/>
                <w:szCs w:val="20"/>
              </w:rPr>
            </w:pPr>
            <w:r w:rsidRPr="0030575C">
              <w:rPr>
                <w:rFonts w:ascii="Tahoma" w:hAnsi="Tahoma" w:cs="Tahoma"/>
                <w:b/>
                <w:sz w:val="20"/>
                <w:szCs w:val="20"/>
              </w:rPr>
              <w:t>Tendered</w:t>
            </w:r>
          </w:p>
        </w:tc>
        <w:tc>
          <w:tcPr>
            <w:tcW w:w="851" w:type="dxa"/>
            <w:vAlign w:val="center"/>
          </w:tcPr>
          <w:p w14:paraId="03D91C64" w14:textId="77777777" w:rsidR="00F56E2B" w:rsidRPr="0030575C" w:rsidRDefault="00205574" w:rsidP="008C0CB1">
            <w:pPr>
              <w:spacing w:line="240" w:lineRule="auto"/>
              <w:rPr>
                <w:rFonts w:ascii="Tahoma" w:hAnsi="Tahoma" w:cs="Tahoma"/>
                <w:sz w:val="20"/>
                <w:szCs w:val="20"/>
              </w:rPr>
            </w:pPr>
            <w:r w:rsidRPr="0030575C">
              <w:rPr>
                <w:rFonts w:ascii="Tahoma" w:hAnsi="Tahoma" w:cs="Tahoma"/>
                <w:b/>
                <w:sz w:val="20"/>
                <w:szCs w:val="20"/>
              </w:rPr>
              <w:t>Total</w:t>
            </w:r>
          </w:p>
        </w:tc>
      </w:tr>
      <w:tr w:rsidR="00F56E2B" w:rsidRPr="0030575C" w14:paraId="62F4C116" w14:textId="77777777" w:rsidTr="00A405DC">
        <w:tc>
          <w:tcPr>
            <w:tcW w:w="2410" w:type="dxa"/>
            <w:vAlign w:val="center"/>
          </w:tcPr>
          <w:p w14:paraId="4123D8DB"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Clondalkin</w:t>
            </w:r>
          </w:p>
        </w:tc>
        <w:tc>
          <w:tcPr>
            <w:tcW w:w="1984" w:type="dxa"/>
            <w:vAlign w:val="center"/>
          </w:tcPr>
          <w:p w14:paraId="1743250D"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4</w:t>
            </w:r>
          </w:p>
        </w:tc>
        <w:tc>
          <w:tcPr>
            <w:tcW w:w="1559" w:type="dxa"/>
            <w:vAlign w:val="center"/>
          </w:tcPr>
          <w:p w14:paraId="05F10EE3"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1</w:t>
            </w:r>
          </w:p>
        </w:tc>
        <w:tc>
          <w:tcPr>
            <w:tcW w:w="1276" w:type="dxa"/>
            <w:vAlign w:val="center"/>
          </w:tcPr>
          <w:p w14:paraId="0BD4BF8F"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2</w:t>
            </w:r>
          </w:p>
        </w:tc>
        <w:tc>
          <w:tcPr>
            <w:tcW w:w="851" w:type="dxa"/>
            <w:vAlign w:val="center"/>
          </w:tcPr>
          <w:p w14:paraId="7BC5810D"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7</w:t>
            </w:r>
          </w:p>
        </w:tc>
      </w:tr>
      <w:tr w:rsidR="00F56E2B" w:rsidRPr="0030575C" w14:paraId="37268ACA" w14:textId="77777777" w:rsidTr="00A405DC">
        <w:tc>
          <w:tcPr>
            <w:tcW w:w="2410" w:type="dxa"/>
            <w:vAlign w:val="center"/>
          </w:tcPr>
          <w:p w14:paraId="62A06273"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Lucan</w:t>
            </w:r>
          </w:p>
        </w:tc>
        <w:tc>
          <w:tcPr>
            <w:tcW w:w="1984" w:type="dxa"/>
            <w:vAlign w:val="center"/>
          </w:tcPr>
          <w:p w14:paraId="3DEDC07A"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0</w:t>
            </w:r>
          </w:p>
        </w:tc>
        <w:tc>
          <w:tcPr>
            <w:tcW w:w="1559" w:type="dxa"/>
            <w:vAlign w:val="center"/>
          </w:tcPr>
          <w:p w14:paraId="64FDD4F8"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0</w:t>
            </w:r>
          </w:p>
        </w:tc>
        <w:tc>
          <w:tcPr>
            <w:tcW w:w="1276" w:type="dxa"/>
            <w:vAlign w:val="center"/>
          </w:tcPr>
          <w:p w14:paraId="78E02753"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2</w:t>
            </w:r>
          </w:p>
        </w:tc>
        <w:tc>
          <w:tcPr>
            <w:tcW w:w="851" w:type="dxa"/>
            <w:vAlign w:val="center"/>
          </w:tcPr>
          <w:p w14:paraId="4A51974F"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2</w:t>
            </w:r>
          </w:p>
        </w:tc>
      </w:tr>
      <w:tr w:rsidR="00F56E2B" w:rsidRPr="0030575C" w14:paraId="07D9472E" w14:textId="77777777" w:rsidTr="00A405DC">
        <w:tc>
          <w:tcPr>
            <w:tcW w:w="2410" w:type="dxa"/>
            <w:vAlign w:val="center"/>
          </w:tcPr>
          <w:p w14:paraId="5CA74019"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Rathfarnham/Templeogue</w:t>
            </w:r>
          </w:p>
        </w:tc>
        <w:tc>
          <w:tcPr>
            <w:tcW w:w="1984" w:type="dxa"/>
            <w:vAlign w:val="center"/>
          </w:tcPr>
          <w:p w14:paraId="1752DB52"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1</w:t>
            </w:r>
          </w:p>
        </w:tc>
        <w:tc>
          <w:tcPr>
            <w:tcW w:w="1559" w:type="dxa"/>
            <w:vAlign w:val="center"/>
          </w:tcPr>
          <w:p w14:paraId="60B4A344"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0</w:t>
            </w:r>
          </w:p>
        </w:tc>
        <w:tc>
          <w:tcPr>
            <w:tcW w:w="1276" w:type="dxa"/>
            <w:vAlign w:val="center"/>
          </w:tcPr>
          <w:p w14:paraId="0CE856AD"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4</w:t>
            </w:r>
          </w:p>
        </w:tc>
        <w:tc>
          <w:tcPr>
            <w:tcW w:w="851" w:type="dxa"/>
            <w:vAlign w:val="center"/>
          </w:tcPr>
          <w:p w14:paraId="4851DEB3"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5</w:t>
            </w:r>
          </w:p>
        </w:tc>
      </w:tr>
      <w:tr w:rsidR="00F56E2B" w:rsidRPr="0030575C" w14:paraId="781447B3" w14:textId="77777777" w:rsidTr="00A405DC">
        <w:tc>
          <w:tcPr>
            <w:tcW w:w="2410" w:type="dxa"/>
            <w:vAlign w:val="center"/>
          </w:tcPr>
          <w:p w14:paraId="358C747F"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lastRenderedPageBreak/>
              <w:t>Palmerston/</w:t>
            </w:r>
            <w:proofErr w:type="spellStart"/>
            <w:r w:rsidRPr="0030575C">
              <w:rPr>
                <w:rFonts w:ascii="Tahoma" w:hAnsi="Tahoma" w:cs="Tahoma"/>
                <w:sz w:val="20"/>
                <w:szCs w:val="20"/>
              </w:rPr>
              <w:t>Fonthill</w:t>
            </w:r>
            <w:proofErr w:type="spellEnd"/>
          </w:p>
        </w:tc>
        <w:tc>
          <w:tcPr>
            <w:tcW w:w="1984" w:type="dxa"/>
            <w:vAlign w:val="center"/>
          </w:tcPr>
          <w:p w14:paraId="685DFC3C"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9</w:t>
            </w:r>
          </w:p>
        </w:tc>
        <w:tc>
          <w:tcPr>
            <w:tcW w:w="1559" w:type="dxa"/>
            <w:vAlign w:val="center"/>
          </w:tcPr>
          <w:p w14:paraId="78A26A4D"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4</w:t>
            </w:r>
          </w:p>
        </w:tc>
        <w:tc>
          <w:tcPr>
            <w:tcW w:w="1276" w:type="dxa"/>
            <w:vAlign w:val="center"/>
          </w:tcPr>
          <w:p w14:paraId="09D50A61"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13</w:t>
            </w:r>
          </w:p>
        </w:tc>
        <w:tc>
          <w:tcPr>
            <w:tcW w:w="851" w:type="dxa"/>
            <w:vAlign w:val="center"/>
          </w:tcPr>
          <w:p w14:paraId="4CFBEF33"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26</w:t>
            </w:r>
          </w:p>
        </w:tc>
      </w:tr>
      <w:tr w:rsidR="00F56E2B" w:rsidRPr="0030575C" w14:paraId="16ED5DDF" w14:textId="77777777" w:rsidTr="00A405DC">
        <w:tc>
          <w:tcPr>
            <w:tcW w:w="2410" w:type="dxa"/>
            <w:vAlign w:val="center"/>
          </w:tcPr>
          <w:p w14:paraId="3D0F8581" w14:textId="77777777" w:rsidR="00F56E2B" w:rsidRPr="0030575C" w:rsidRDefault="00205574" w:rsidP="008C0CB1">
            <w:pPr>
              <w:spacing w:line="240" w:lineRule="auto"/>
              <w:rPr>
                <w:rFonts w:ascii="Tahoma" w:hAnsi="Tahoma" w:cs="Tahoma"/>
                <w:sz w:val="20"/>
                <w:szCs w:val="20"/>
              </w:rPr>
            </w:pPr>
            <w:proofErr w:type="spellStart"/>
            <w:r w:rsidRPr="0030575C">
              <w:rPr>
                <w:rFonts w:ascii="Tahoma" w:hAnsi="Tahoma" w:cs="Tahoma"/>
                <w:sz w:val="20"/>
                <w:szCs w:val="20"/>
              </w:rPr>
              <w:t>Firhouse</w:t>
            </w:r>
            <w:proofErr w:type="spellEnd"/>
            <w:r w:rsidRPr="0030575C">
              <w:rPr>
                <w:rFonts w:ascii="Tahoma" w:hAnsi="Tahoma" w:cs="Tahoma"/>
                <w:sz w:val="20"/>
                <w:szCs w:val="20"/>
              </w:rPr>
              <w:t>/</w:t>
            </w:r>
            <w:proofErr w:type="spellStart"/>
            <w:r w:rsidRPr="0030575C">
              <w:rPr>
                <w:rFonts w:ascii="Tahoma" w:hAnsi="Tahoma" w:cs="Tahoma"/>
                <w:sz w:val="20"/>
                <w:szCs w:val="20"/>
              </w:rPr>
              <w:t>Bohernabreena</w:t>
            </w:r>
            <w:proofErr w:type="spellEnd"/>
          </w:p>
        </w:tc>
        <w:tc>
          <w:tcPr>
            <w:tcW w:w="1984" w:type="dxa"/>
            <w:vAlign w:val="center"/>
          </w:tcPr>
          <w:p w14:paraId="178179DC"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0</w:t>
            </w:r>
          </w:p>
        </w:tc>
        <w:tc>
          <w:tcPr>
            <w:tcW w:w="1559" w:type="dxa"/>
            <w:vAlign w:val="center"/>
          </w:tcPr>
          <w:p w14:paraId="5D2CB826"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0</w:t>
            </w:r>
          </w:p>
        </w:tc>
        <w:tc>
          <w:tcPr>
            <w:tcW w:w="1276" w:type="dxa"/>
            <w:vAlign w:val="center"/>
          </w:tcPr>
          <w:p w14:paraId="17A171BC"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7</w:t>
            </w:r>
          </w:p>
        </w:tc>
        <w:tc>
          <w:tcPr>
            <w:tcW w:w="851" w:type="dxa"/>
            <w:vAlign w:val="center"/>
          </w:tcPr>
          <w:p w14:paraId="2794EA4D"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7</w:t>
            </w:r>
          </w:p>
        </w:tc>
      </w:tr>
      <w:tr w:rsidR="00F56E2B" w:rsidRPr="0030575C" w14:paraId="56C03CF7" w14:textId="77777777" w:rsidTr="00A405DC">
        <w:tc>
          <w:tcPr>
            <w:tcW w:w="2410" w:type="dxa"/>
            <w:vAlign w:val="center"/>
          </w:tcPr>
          <w:p w14:paraId="2B36FBF2"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Tallaght Central</w:t>
            </w:r>
          </w:p>
        </w:tc>
        <w:tc>
          <w:tcPr>
            <w:tcW w:w="1984" w:type="dxa"/>
            <w:vAlign w:val="center"/>
          </w:tcPr>
          <w:p w14:paraId="776C34C6"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2</w:t>
            </w:r>
          </w:p>
        </w:tc>
        <w:tc>
          <w:tcPr>
            <w:tcW w:w="1559" w:type="dxa"/>
            <w:vAlign w:val="center"/>
          </w:tcPr>
          <w:p w14:paraId="0D31832C"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0</w:t>
            </w:r>
          </w:p>
        </w:tc>
        <w:tc>
          <w:tcPr>
            <w:tcW w:w="1276" w:type="dxa"/>
            <w:vAlign w:val="center"/>
          </w:tcPr>
          <w:p w14:paraId="3F81F08C"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4</w:t>
            </w:r>
          </w:p>
        </w:tc>
        <w:tc>
          <w:tcPr>
            <w:tcW w:w="851" w:type="dxa"/>
            <w:vAlign w:val="center"/>
          </w:tcPr>
          <w:p w14:paraId="76F60239"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6</w:t>
            </w:r>
          </w:p>
        </w:tc>
      </w:tr>
      <w:tr w:rsidR="00F56E2B" w:rsidRPr="0030575C" w14:paraId="2772C59C" w14:textId="77777777" w:rsidTr="00A405DC">
        <w:tc>
          <w:tcPr>
            <w:tcW w:w="2410" w:type="dxa"/>
            <w:vAlign w:val="center"/>
          </w:tcPr>
          <w:p w14:paraId="27EFBE1A"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Tallaght South</w:t>
            </w:r>
          </w:p>
        </w:tc>
        <w:tc>
          <w:tcPr>
            <w:tcW w:w="1984" w:type="dxa"/>
            <w:vAlign w:val="center"/>
          </w:tcPr>
          <w:p w14:paraId="335CB447"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12</w:t>
            </w:r>
          </w:p>
        </w:tc>
        <w:tc>
          <w:tcPr>
            <w:tcW w:w="1559" w:type="dxa"/>
            <w:vAlign w:val="center"/>
          </w:tcPr>
          <w:p w14:paraId="067CD08D"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0</w:t>
            </w:r>
          </w:p>
        </w:tc>
        <w:tc>
          <w:tcPr>
            <w:tcW w:w="1276" w:type="dxa"/>
            <w:vAlign w:val="center"/>
          </w:tcPr>
          <w:p w14:paraId="7D597302"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24</w:t>
            </w:r>
          </w:p>
        </w:tc>
        <w:tc>
          <w:tcPr>
            <w:tcW w:w="851" w:type="dxa"/>
            <w:vAlign w:val="center"/>
          </w:tcPr>
          <w:p w14:paraId="6B9DFFFF" w14:textId="77777777" w:rsidR="00F56E2B" w:rsidRPr="0030575C" w:rsidRDefault="00205574" w:rsidP="008C0CB1">
            <w:pPr>
              <w:spacing w:line="240" w:lineRule="auto"/>
              <w:rPr>
                <w:rFonts w:ascii="Tahoma" w:hAnsi="Tahoma" w:cs="Tahoma"/>
                <w:sz w:val="20"/>
                <w:szCs w:val="20"/>
              </w:rPr>
            </w:pPr>
            <w:r w:rsidRPr="0030575C">
              <w:rPr>
                <w:rFonts w:ascii="Tahoma" w:hAnsi="Tahoma" w:cs="Tahoma"/>
                <w:sz w:val="20"/>
                <w:szCs w:val="20"/>
              </w:rPr>
              <w:t>36</w:t>
            </w:r>
          </w:p>
        </w:tc>
      </w:tr>
      <w:tr w:rsidR="00F56E2B" w:rsidRPr="0030575C" w14:paraId="503F9772" w14:textId="77777777" w:rsidTr="00A405DC">
        <w:tc>
          <w:tcPr>
            <w:tcW w:w="2410" w:type="dxa"/>
            <w:vAlign w:val="center"/>
          </w:tcPr>
          <w:p w14:paraId="7913C1C4" w14:textId="77777777" w:rsidR="00F56E2B" w:rsidRPr="0030575C" w:rsidRDefault="00205574" w:rsidP="008C0CB1">
            <w:pPr>
              <w:spacing w:line="240" w:lineRule="auto"/>
              <w:rPr>
                <w:rFonts w:ascii="Tahoma" w:hAnsi="Tahoma" w:cs="Tahoma"/>
                <w:sz w:val="20"/>
                <w:szCs w:val="20"/>
              </w:rPr>
            </w:pPr>
            <w:r w:rsidRPr="0030575C">
              <w:rPr>
                <w:rFonts w:ascii="Tahoma" w:hAnsi="Tahoma" w:cs="Tahoma"/>
                <w:b/>
                <w:sz w:val="20"/>
                <w:szCs w:val="20"/>
              </w:rPr>
              <w:t>Total</w:t>
            </w:r>
          </w:p>
        </w:tc>
        <w:tc>
          <w:tcPr>
            <w:tcW w:w="1984" w:type="dxa"/>
            <w:vAlign w:val="center"/>
          </w:tcPr>
          <w:p w14:paraId="05FD8314" w14:textId="77777777" w:rsidR="00F56E2B" w:rsidRPr="0030575C" w:rsidRDefault="00205574" w:rsidP="008C0CB1">
            <w:pPr>
              <w:spacing w:line="240" w:lineRule="auto"/>
              <w:rPr>
                <w:rFonts w:ascii="Tahoma" w:hAnsi="Tahoma" w:cs="Tahoma"/>
                <w:sz w:val="20"/>
                <w:szCs w:val="20"/>
              </w:rPr>
            </w:pPr>
            <w:r w:rsidRPr="0030575C">
              <w:rPr>
                <w:rFonts w:ascii="Tahoma" w:hAnsi="Tahoma" w:cs="Tahoma"/>
                <w:b/>
                <w:sz w:val="20"/>
                <w:szCs w:val="20"/>
              </w:rPr>
              <w:t>28</w:t>
            </w:r>
          </w:p>
        </w:tc>
        <w:tc>
          <w:tcPr>
            <w:tcW w:w="1559" w:type="dxa"/>
            <w:vAlign w:val="center"/>
          </w:tcPr>
          <w:p w14:paraId="699A47F1" w14:textId="77777777" w:rsidR="00F56E2B" w:rsidRPr="0030575C" w:rsidRDefault="00205574" w:rsidP="008C0CB1">
            <w:pPr>
              <w:spacing w:line="240" w:lineRule="auto"/>
              <w:rPr>
                <w:rFonts w:ascii="Tahoma" w:hAnsi="Tahoma" w:cs="Tahoma"/>
                <w:sz w:val="20"/>
                <w:szCs w:val="20"/>
              </w:rPr>
            </w:pPr>
            <w:r w:rsidRPr="0030575C">
              <w:rPr>
                <w:rFonts w:ascii="Tahoma" w:hAnsi="Tahoma" w:cs="Tahoma"/>
                <w:b/>
                <w:sz w:val="20"/>
                <w:szCs w:val="20"/>
              </w:rPr>
              <w:t>5</w:t>
            </w:r>
          </w:p>
        </w:tc>
        <w:tc>
          <w:tcPr>
            <w:tcW w:w="1276" w:type="dxa"/>
            <w:vAlign w:val="center"/>
          </w:tcPr>
          <w:p w14:paraId="5EC6D2CC" w14:textId="77777777" w:rsidR="00F56E2B" w:rsidRPr="0030575C" w:rsidRDefault="00205574" w:rsidP="008C0CB1">
            <w:pPr>
              <w:spacing w:line="240" w:lineRule="auto"/>
              <w:rPr>
                <w:rFonts w:ascii="Tahoma" w:hAnsi="Tahoma" w:cs="Tahoma"/>
                <w:sz w:val="20"/>
                <w:szCs w:val="20"/>
              </w:rPr>
            </w:pPr>
            <w:r w:rsidRPr="0030575C">
              <w:rPr>
                <w:rFonts w:ascii="Tahoma" w:hAnsi="Tahoma" w:cs="Tahoma"/>
                <w:b/>
                <w:sz w:val="20"/>
                <w:szCs w:val="20"/>
              </w:rPr>
              <w:t>56</w:t>
            </w:r>
          </w:p>
        </w:tc>
        <w:tc>
          <w:tcPr>
            <w:tcW w:w="851" w:type="dxa"/>
            <w:vAlign w:val="center"/>
          </w:tcPr>
          <w:p w14:paraId="0C91CBAE" w14:textId="77777777" w:rsidR="00F56E2B" w:rsidRPr="0030575C" w:rsidRDefault="00205574" w:rsidP="008C0CB1">
            <w:pPr>
              <w:spacing w:line="240" w:lineRule="auto"/>
              <w:rPr>
                <w:rFonts w:ascii="Tahoma" w:hAnsi="Tahoma" w:cs="Tahoma"/>
                <w:sz w:val="20"/>
                <w:szCs w:val="20"/>
              </w:rPr>
            </w:pPr>
            <w:r w:rsidRPr="0030575C">
              <w:rPr>
                <w:rFonts w:ascii="Tahoma" w:hAnsi="Tahoma" w:cs="Tahoma"/>
                <w:b/>
                <w:sz w:val="20"/>
                <w:szCs w:val="20"/>
              </w:rPr>
              <w:t>89</w:t>
            </w:r>
          </w:p>
        </w:tc>
      </w:tr>
    </w:tbl>
    <w:p w14:paraId="32A1C3F6" w14:textId="77777777" w:rsidR="00F56E2B" w:rsidRPr="0030575C" w:rsidRDefault="00205574" w:rsidP="00A405DC">
      <w:pPr>
        <w:spacing w:line="240" w:lineRule="auto"/>
        <w:ind w:left="1440"/>
        <w:rPr>
          <w:rFonts w:ascii="Tahoma" w:hAnsi="Tahoma" w:cs="Tahoma"/>
          <w:sz w:val="20"/>
          <w:szCs w:val="20"/>
        </w:rPr>
      </w:pPr>
      <w:r w:rsidRPr="0030575C">
        <w:rPr>
          <w:rFonts w:ascii="Tahoma" w:hAnsi="Tahoma" w:cs="Tahoma"/>
          <w:sz w:val="20"/>
          <w:szCs w:val="20"/>
        </w:rPr>
        <w:t>As can be seen from the above table, 28 of these properties are ready for allocation and are in the process of being tenanted through Choice Based Letting or other allocations processes and are anticipated to be occupied imminently.  The remainder of the properties are at various stages of refurbishment or procurement depending on the nature and level of works required.</w:t>
      </w:r>
    </w:p>
    <w:p w14:paraId="02E77C27" w14:textId="77777777" w:rsidR="00F56E2B" w:rsidRPr="0030575C" w:rsidRDefault="00205574" w:rsidP="00A405DC">
      <w:pPr>
        <w:spacing w:line="240" w:lineRule="auto"/>
        <w:ind w:left="1440"/>
        <w:rPr>
          <w:rFonts w:ascii="Tahoma" w:hAnsi="Tahoma" w:cs="Tahoma"/>
          <w:sz w:val="20"/>
          <w:szCs w:val="20"/>
        </w:rPr>
      </w:pPr>
      <w:r w:rsidRPr="0030575C">
        <w:rPr>
          <w:rFonts w:ascii="Tahoma" w:hAnsi="Tahoma" w:cs="Tahoma"/>
          <w:sz w:val="20"/>
          <w:szCs w:val="20"/>
        </w:rPr>
        <w:t>The refurbishment and allocation of vacant housing stock remains a priority under the Level 5 COVID 19 emergency measures to ensure that as many social homes as possible are made available to qualified households.</w:t>
      </w:r>
    </w:p>
    <w:p w14:paraId="63E1A5D6" w14:textId="33711455" w:rsidR="00F56E2B" w:rsidRPr="00B72863" w:rsidRDefault="00205574" w:rsidP="00B2415D">
      <w:pPr>
        <w:pStyle w:val="Heading3"/>
        <w:spacing w:line="240" w:lineRule="auto"/>
        <w:rPr>
          <w:rFonts w:cstheme="minorHAnsi"/>
        </w:rPr>
      </w:pPr>
      <w:r w:rsidRPr="00B72863">
        <w:rPr>
          <w:rFonts w:cstheme="minorHAnsi"/>
          <w:b/>
        </w:rPr>
        <w:t>Q12/0121</w:t>
      </w:r>
      <w:r w:rsidR="00B2415D" w:rsidRPr="00B72863">
        <w:rPr>
          <w:rFonts w:cstheme="minorHAnsi"/>
          <w:b/>
        </w:rPr>
        <w:t xml:space="preserve"> </w:t>
      </w:r>
      <w:r w:rsidR="00B2415D" w:rsidRPr="00B72863">
        <w:rPr>
          <w:rFonts w:cstheme="minorHAnsi"/>
          <w:b/>
        </w:rPr>
        <w:tab/>
        <w:t xml:space="preserve">QUESTION: </w:t>
      </w:r>
      <w:r w:rsidRPr="0030575C">
        <w:rPr>
          <w:rFonts w:cstheme="minorHAnsi"/>
          <w:b/>
        </w:rPr>
        <w:t>Councillor C. O'Connor</w:t>
      </w:r>
    </w:p>
    <w:p w14:paraId="62A400C3" w14:textId="77777777" w:rsidR="00F56E2B" w:rsidRPr="00B72863" w:rsidRDefault="00205574" w:rsidP="00B2415D">
      <w:pPr>
        <w:spacing w:line="240" w:lineRule="auto"/>
        <w:ind w:left="1440"/>
        <w:rPr>
          <w:rFonts w:cstheme="minorHAnsi"/>
        </w:rPr>
      </w:pPr>
      <w:r w:rsidRPr="00B72863">
        <w:rPr>
          <w:rFonts w:cstheme="minorHAnsi"/>
        </w:rPr>
        <w:t>To ask the Chief Executive to update members on his Disability Policy and will he make a statement in the matter?</w:t>
      </w:r>
    </w:p>
    <w:p w14:paraId="48BE1753" w14:textId="77777777" w:rsidR="00F56E2B" w:rsidRPr="00B72863" w:rsidRDefault="00205574" w:rsidP="00B2415D">
      <w:pPr>
        <w:spacing w:line="240" w:lineRule="auto"/>
        <w:ind w:left="720" w:firstLine="720"/>
        <w:rPr>
          <w:rFonts w:cstheme="minorHAnsi"/>
        </w:rPr>
      </w:pPr>
      <w:r w:rsidRPr="00B72863">
        <w:rPr>
          <w:rFonts w:cstheme="minorHAnsi"/>
          <w:b/>
        </w:rPr>
        <w:t>REPLY:</w:t>
      </w:r>
    </w:p>
    <w:p w14:paraId="3F91A6DD"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South Dublin County Council is committed to meeting its responsibilities under all relevant legislation and policy including:</w:t>
      </w:r>
    </w:p>
    <w:p w14:paraId="51BB52B6" w14:textId="77777777" w:rsidR="00F56E2B" w:rsidRPr="0030575C" w:rsidRDefault="00205574" w:rsidP="00B2415D">
      <w:pPr>
        <w:numPr>
          <w:ilvl w:val="0"/>
          <w:numId w:val="4"/>
        </w:numPr>
        <w:spacing w:after="0" w:line="240" w:lineRule="auto"/>
        <w:ind w:left="1791" w:hanging="357"/>
        <w:rPr>
          <w:rFonts w:ascii="Tahoma" w:hAnsi="Tahoma" w:cs="Tahoma"/>
          <w:sz w:val="20"/>
          <w:szCs w:val="20"/>
        </w:rPr>
      </w:pPr>
      <w:r w:rsidRPr="0030575C">
        <w:rPr>
          <w:rFonts w:ascii="Tahoma" w:hAnsi="Tahoma" w:cs="Tahoma"/>
          <w:sz w:val="20"/>
          <w:szCs w:val="20"/>
        </w:rPr>
        <w:t>The Disability Act 2005, particularly Part 3 - section 26 (access to facilities and services), section 27 (procurement of accessible goods and services) and section 28 (access to information and communication)</w:t>
      </w:r>
    </w:p>
    <w:p w14:paraId="1A60F593" w14:textId="77777777" w:rsidR="00F56E2B" w:rsidRPr="0030575C" w:rsidRDefault="00205574" w:rsidP="00B2415D">
      <w:pPr>
        <w:numPr>
          <w:ilvl w:val="0"/>
          <w:numId w:val="4"/>
        </w:numPr>
        <w:spacing w:after="0" w:line="240" w:lineRule="auto"/>
        <w:ind w:left="1791" w:hanging="357"/>
        <w:rPr>
          <w:rFonts w:ascii="Tahoma" w:hAnsi="Tahoma" w:cs="Tahoma"/>
          <w:sz w:val="20"/>
          <w:szCs w:val="20"/>
        </w:rPr>
      </w:pPr>
      <w:r w:rsidRPr="0030575C">
        <w:rPr>
          <w:rFonts w:ascii="Tahoma" w:hAnsi="Tahoma" w:cs="Tahoma"/>
          <w:sz w:val="20"/>
          <w:szCs w:val="20"/>
        </w:rPr>
        <w:t>Irish Sign Language Act 2017</w:t>
      </w:r>
    </w:p>
    <w:p w14:paraId="14B9B9A2" w14:textId="77777777" w:rsidR="00F56E2B" w:rsidRPr="0030575C" w:rsidRDefault="00205574" w:rsidP="00B2415D">
      <w:pPr>
        <w:numPr>
          <w:ilvl w:val="0"/>
          <w:numId w:val="4"/>
        </w:numPr>
        <w:spacing w:after="0" w:line="240" w:lineRule="auto"/>
        <w:ind w:left="1791" w:hanging="357"/>
        <w:rPr>
          <w:rFonts w:ascii="Tahoma" w:hAnsi="Tahoma" w:cs="Tahoma"/>
          <w:sz w:val="20"/>
          <w:szCs w:val="20"/>
        </w:rPr>
      </w:pPr>
      <w:r w:rsidRPr="0030575C">
        <w:rPr>
          <w:rFonts w:ascii="Tahoma" w:hAnsi="Tahoma" w:cs="Tahoma"/>
          <w:sz w:val="20"/>
          <w:szCs w:val="20"/>
        </w:rPr>
        <w:t>Equal Status Acts 2000 - 2015</w:t>
      </w:r>
    </w:p>
    <w:p w14:paraId="34133C4A" w14:textId="77777777" w:rsidR="00F56E2B" w:rsidRPr="0030575C" w:rsidRDefault="00205574" w:rsidP="00B2415D">
      <w:pPr>
        <w:numPr>
          <w:ilvl w:val="0"/>
          <w:numId w:val="4"/>
        </w:numPr>
        <w:spacing w:after="0" w:line="240" w:lineRule="auto"/>
        <w:ind w:left="1791" w:hanging="357"/>
        <w:rPr>
          <w:rFonts w:ascii="Tahoma" w:hAnsi="Tahoma" w:cs="Tahoma"/>
          <w:sz w:val="20"/>
          <w:szCs w:val="20"/>
        </w:rPr>
      </w:pPr>
      <w:r w:rsidRPr="0030575C">
        <w:rPr>
          <w:rFonts w:ascii="Tahoma" w:hAnsi="Tahoma" w:cs="Tahoma"/>
          <w:sz w:val="20"/>
          <w:szCs w:val="20"/>
        </w:rPr>
        <w:t>Employment Equality Acts 1998 - 2015</w:t>
      </w:r>
    </w:p>
    <w:p w14:paraId="60FCC4D0" w14:textId="77777777" w:rsidR="00F56E2B" w:rsidRPr="0030575C" w:rsidRDefault="00205574" w:rsidP="00B2415D">
      <w:pPr>
        <w:numPr>
          <w:ilvl w:val="0"/>
          <w:numId w:val="4"/>
        </w:numPr>
        <w:spacing w:after="0" w:line="240" w:lineRule="auto"/>
        <w:ind w:left="1791" w:hanging="357"/>
        <w:rPr>
          <w:rFonts w:ascii="Tahoma" w:hAnsi="Tahoma" w:cs="Tahoma"/>
          <w:sz w:val="20"/>
          <w:szCs w:val="20"/>
        </w:rPr>
      </w:pPr>
      <w:r w:rsidRPr="0030575C">
        <w:rPr>
          <w:rFonts w:ascii="Tahoma" w:hAnsi="Tahoma" w:cs="Tahoma"/>
          <w:sz w:val="20"/>
          <w:szCs w:val="20"/>
        </w:rPr>
        <w:t>Irish Human Rights and Equality Commission Act 2014, particularly Section 42 (Public Sector Human Rights and Equality Duty)</w:t>
      </w:r>
    </w:p>
    <w:p w14:paraId="5C1748E9" w14:textId="77777777" w:rsidR="00F56E2B" w:rsidRPr="0030575C" w:rsidRDefault="00205574" w:rsidP="00B2415D">
      <w:pPr>
        <w:numPr>
          <w:ilvl w:val="0"/>
          <w:numId w:val="4"/>
        </w:numPr>
        <w:spacing w:after="0" w:line="240" w:lineRule="auto"/>
        <w:ind w:left="1791" w:hanging="357"/>
        <w:rPr>
          <w:rFonts w:ascii="Tahoma" w:hAnsi="Tahoma" w:cs="Tahoma"/>
          <w:sz w:val="20"/>
          <w:szCs w:val="20"/>
        </w:rPr>
      </w:pPr>
      <w:r w:rsidRPr="0030575C">
        <w:rPr>
          <w:rFonts w:ascii="Tahoma" w:hAnsi="Tahoma" w:cs="Tahoma"/>
          <w:sz w:val="20"/>
          <w:szCs w:val="20"/>
        </w:rPr>
        <w:t>National Disability Inclusion Strategy 2017 – 2021</w:t>
      </w:r>
    </w:p>
    <w:p w14:paraId="0454FB53" w14:textId="77777777" w:rsidR="00F56E2B" w:rsidRPr="0030575C" w:rsidRDefault="00205574" w:rsidP="00B2415D">
      <w:pPr>
        <w:numPr>
          <w:ilvl w:val="0"/>
          <w:numId w:val="4"/>
        </w:numPr>
        <w:spacing w:after="0" w:line="240" w:lineRule="auto"/>
        <w:ind w:left="1791" w:hanging="357"/>
        <w:rPr>
          <w:rFonts w:ascii="Tahoma" w:hAnsi="Tahoma" w:cs="Tahoma"/>
          <w:sz w:val="20"/>
          <w:szCs w:val="20"/>
        </w:rPr>
      </w:pPr>
      <w:r w:rsidRPr="0030575C">
        <w:rPr>
          <w:rFonts w:ascii="Tahoma" w:hAnsi="Tahoma" w:cs="Tahoma"/>
          <w:sz w:val="20"/>
          <w:szCs w:val="20"/>
        </w:rPr>
        <w:t>National Housing Strategy for People with Disabilities 2011 – 2016 (re-affirmed under ‘Rebuilding Ireland’, the Action Plan for Housing and Homelessness, and extended to 2020 to deliver on its aims)</w:t>
      </w:r>
    </w:p>
    <w:p w14:paraId="4B3A491D" w14:textId="77777777" w:rsidR="00F56E2B" w:rsidRPr="0030575C" w:rsidRDefault="00205574" w:rsidP="00B2415D">
      <w:pPr>
        <w:spacing w:line="240" w:lineRule="auto"/>
        <w:ind w:left="1434"/>
        <w:rPr>
          <w:rFonts w:ascii="Tahoma" w:hAnsi="Tahoma" w:cs="Tahoma"/>
          <w:sz w:val="20"/>
          <w:szCs w:val="20"/>
        </w:rPr>
      </w:pPr>
      <w:r w:rsidRPr="0030575C">
        <w:rPr>
          <w:rFonts w:ascii="Tahoma" w:hAnsi="Tahoma" w:cs="Tahoma"/>
          <w:sz w:val="20"/>
          <w:szCs w:val="20"/>
        </w:rPr>
        <w:t>We are also committed to working with, and within, the framework of the UN Convention on the Rights of Persons with Disabilities (UN CRPD).</w:t>
      </w:r>
    </w:p>
    <w:p w14:paraId="1613AC96" w14:textId="77777777" w:rsidR="00F56E2B" w:rsidRPr="0030575C" w:rsidRDefault="00205574" w:rsidP="00B2415D">
      <w:pPr>
        <w:spacing w:line="240" w:lineRule="auto"/>
        <w:ind w:left="1434"/>
        <w:rPr>
          <w:rFonts w:ascii="Tahoma" w:hAnsi="Tahoma" w:cs="Tahoma"/>
          <w:sz w:val="20"/>
          <w:szCs w:val="20"/>
        </w:rPr>
      </w:pPr>
      <w:r w:rsidRPr="0030575C">
        <w:rPr>
          <w:rFonts w:ascii="Tahoma" w:hAnsi="Tahoma" w:cs="Tahoma"/>
          <w:b/>
          <w:sz w:val="20"/>
          <w:szCs w:val="20"/>
        </w:rPr>
        <w:t>SDCC 2020 actions to meet our responsibilities under the legislation / policy listed above include:</w:t>
      </w:r>
    </w:p>
    <w:p w14:paraId="0BD0C22C"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Commitment to develop SDCC Human Rights and Equality Framework detailed in SDCC Corporate Plan 2020 – 2024 (Appendix One);</w:t>
      </w:r>
    </w:p>
    <w:p w14:paraId="62B5D6FE"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Council policies and plans equality, access and plain English proofed on an ongoing basis;</w:t>
      </w:r>
    </w:p>
    <w:p w14:paraId="7505B346"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COVID-19 related actions equality, access and plain English proofed on an ongoing basis;</w:t>
      </w:r>
    </w:p>
    <w:p w14:paraId="76BB7EEF"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Changing places accessible toilet facilities installed in County Hall and North Clondalkin Library, with a third facility currently under construction in the new Lucan Swimming Pool;</w:t>
      </w:r>
    </w:p>
    <w:p w14:paraId="1201966E"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Changing Places toilet facility included in planned expansion and upgrade of Tallaght Stadium;</w:t>
      </w:r>
    </w:p>
    <w:p w14:paraId="61F4BA53"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Participated in Make Way Day of action (September), to promote safe pedestrian access, free from obstacles such as wheelie bins, advertising boards, temporary street furniture and vehicles on pavements;</w:t>
      </w:r>
    </w:p>
    <w:p w14:paraId="049CDD1F"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Promoted access awareness across SDCC social media and website during National Accessibility Week 2020;</w:t>
      </w:r>
    </w:p>
    <w:p w14:paraId="10DB8F02"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lastRenderedPageBreak/>
        <w:t>SDCC Corporate Plan 2020 – 2024 achieved NALA Plain English accreditation;</w:t>
      </w:r>
    </w:p>
    <w:p w14:paraId="520A01AA"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Provided ongoing secretariat support to the South Dublin County Disability Advisory and Consultative Panel;</w:t>
      </w:r>
    </w:p>
    <w:p w14:paraId="64EEAA9A"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South Dublin County Council became the first JAM Card friendly local authority in the State;</w:t>
      </w:r>
    </w:p>
    <w:p w14:paraId="3313B99A"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Ongoing implementation of the Council’s Literacy friendly Action Plan;</w:t>
      </w:r>
    </w:p>
    <w:p w14:paraId="16C412C1" w14:textId="77777777" w:rsidR="00F56E2B" w:rsidRPr="0030575C" w:rsidRDefault="00205574" w:rsidP="00B2415D">
      <w:pPr>
        <w:numPr>
          <w:ilvl w:val="0"/>
          <w:numId w:val="5"/>
        </w:numPr>
        <w:spacing w:after="0" w:line="240" w:lineRule="auto"/>
        <w:ind w:left="1791" w:hanging="357"/>
        <w:rPr>
          <w:rFonts w:ascii="Tahoma" w:hAnsi="Tahoma" w:cs="Tahoma"/>
          <w:sz w:val="20"/>
          <w:szCs w:val="20"/>
        </w:rPr>
      </w:pPr>
      <w:r w:rsidRPr="0030575C">
        <w:rPr>
          <w:rFonts w:ascii="Tahoma" w:hAnsi="Tahoma" w:cs="Tahoma"/>
          <w:sz w:val="20"/>
          <w:szCs w:val="20"/>
        </w:rPr>
        <w:t>Ongoing implementation of the SDCC Housing Strategic Plan for Disabled People.</w:t>
      </w:r>
    </w:p>
    <w:p w14:paraId="359CBD17" w14:textId="1425D5DA" w:rsidR="00F56E2B" w:rsidRPr="00B72863" w:rsidRDefault="00205574" w:rsidP="00B2415D">
      <w:pPr>
        <w:pStyle w:val="Heading3"/>
        <w:spacing w:line="240" w:lineRule="auto"/>
        <w:rPr>
          <w:rFonts w:cstheme="minorHAnsi"/>
        </w:rPr>
      </w:pPr>
      <w:r w:rsidRPr="00B72863">
        <w:rPr>
          <w:rFonts w:cstheme="minorHAnsi"/>
          <w:b/>
        </w:rPr>
        <w:t>Q13/0121</w:t>
      </w:r>
      <w:r w:rsidR="00B2415D" w:rsidRPr="00B72863">
        <w:rPr>
          <w:rFonts w:cstheme="minorHAnsi"/>
          <w:b/>
        </w:rPr>
        <w:tab/>
        <w:t xml:space="preserve">QUESTION: </w:t>
      </w:r>
      <w:r w:rsidRPr="0030575C">
        <w:rPr>
          <w:rFonts w:cstheme="minorHAnsi"/>
          <w:b/>
        </w:rPr>
        <w:t>Councillor C. O'Connor</w:t>
      </w:r>
    </w:p>
    <w:p w14:paraId="590EE635" w14:textId="77777777" w:rsidR="00F56E2B" w:rsidRPr="00B72863" w:rsidRDefault="00205574" w:rsidP="00B2415D">
      <w:pPr>
        <w:spacing w:line="240" w:lineRule="auto"/>
        <w:ind w:left="1440"/>
        <w:rPr>
          <w:rFonts w:cstheme="minorHAnsi"/>
        </w:rPr>
      </w:pPr>
      <w:r w:rsidRPr="00B72863">
        <w:rPr>
          <w:rFonts w:cstheme="minorHAnsi"/>
        </w:rPr>
        <w:t>To ask the Chief Executive to confirm the number of Grave spaces available in our Cemeteries and will he make a statement in respect of plans for spaces in the future?</w:t>
      </w:r>
    </w:p>
    <w:p w14:paraId="2BA26AB4" w14:textId="77777777" w:rsidR="00F56E2B" w:rsidRPr="00B72863" w:rsidRDefault="00205574" w:rsidP="00B2415D">
      <w:pPr>
        <w:spacing w:line="240" w:lineRule="auto"/>
        <w:ind w:left="1440"/>
        <w:rPr>
          <w:rFonts w:cstheme="minorHAnsi"/>
        </w:rPr>
      </w:pPr>
      <w:r w:rsidRPr="00B72863">
        <w:rPr>
          <w:rFonts w:cstheme="minorHAnsi"/>
          <w:b/>
        </w:rPr>
        <w:t>REPLY:</w:t>
      </w:r>
    </w:p>
    <w:p w14:paraId="10E44101"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South Dublin County Council own and operate 8 burial grounds. There are grave spaces/plots available in 3 burial grounds. Pre-purchase conditions are in place prioritising availability for senior citizens in Newcastle and local residents in Saggart. Graves cannot be purchased in advance in Bohernabreena Cemetery.</w:t>
      </w:r>
    </w:p>
    <w:p w14:paraId="1F9E6D07" w14:textId="77777777" w:rsidR="00F56E2B" w:rsidRPr="0030575C" w:rsidRDefault="00205574" w:rsidP="00B2415D">
      <w:pPr>
        <w:numPr>
          <w:ilvl w:val="0"/>
          <w:numId w:val="6"/>
        </w:numPr>
        <w:spacing w:after="0" w:line="240" w:lineRule="auto"/>
        <w:ind w:left="1797" w:hanging="357"/>
        <w:rPr>
          <w:rFonts w:ascii="Tahoma" w:hAnsi="Tahoma" w:cs="Tahoma"/>
          <w:sz w:val="20"/>
          <w:szCs w:val="20"/>
        </w:rPr>
      </w:pPr>
      <w:r w:rsidRPr="0030575C">
        <w:rPr>
          <w:rFonts w:ascii="Tahoma" w:hAnsi="Tahoma" w:cs="Tahoma"/>
          <w:sz w:val="20"/>
          <w:szCs w:val="20"/>
        </w:rPr>
        <w:t>Bohernabreena</w:t>
      </w:r>
    </w:p>
    <w:p w14:paraId="1BC958B9" w14:textId="77777777" w:rsidR="00F56E2B" w:rsidRPr="0030575C" w:rsidRDefault="00205574" w:rsidP="00B2415D">
      <w:pPr>
        <w:numPr>
          <w:ilvl w:val="0"/>
          <w:numId w:val="6"/>
        </w:numPr>
        <w:spacing w:after="0" w:line="240" w:lineRule="auto"/>
        <w:ind w:left="1797" w:hanging="357"/>
        <w:rPr>
          <w:rFonts w:ascii="Tahoma" w:hAnsi="Tahoma" w:cs="Tahoma"/>
          <w:sz w:val="20"/>
          <w:szCs w:val="20"/>
        </w:rPr>
      </w:pPr>
      <w:r w:rsidRPr="0030575C">
        <w:rPr>
          <w:rFonts w:ascii="Tahoma" w:hAnsi="Tahoma" w:cs="Tahoma"/>
          <w:sz w:val="20"/>
          <w:szCs w:val="20"/>
        </w:rPr>
        <w:t>Saggart</w:t>
      </w:r>
    </w:p>
    <w:p w14:paraId="165D6702" w14:textId="77777777" w:rsidR="00F56E2B" w:rsidRPr="0030575C" w:rsidRDefault="00205574" w:rsidP="00B2415D">
      <w:pPr>
        <w:numPr>
          <w:ilvl w:val="0"/>
          <w:numId w:val="6"/>
        </w:numPr>
        <w:spacing w:after="0" w:line="240" w:lineRule="auto"/>
        <w:ind w:left="1797" w:hanging="357"/>
        <w:rPr>
          <w:rFonts w:ascii="Tahoma" w:hAnsi="Tahoma" w:cs="Tahoma"/>
          <w:sz w:val="20"/>
          <w:szCs w:val="20"/>
        </w:rPr>
      </w:pPr>
      <w:r w:rsidRPr="0030575C">
        <w:rPr>
          <w:rFonts w:ascii="Tahoma" w:hAnsi="Tahoma" w:cs="Tahoma"/>
          <w:sz w:val="20"/>
          <w:szCs w:val="20"/>
        </w:rPr>
        <w:t>Newcastle</w:t>
      </w:r>
    </w:p>
    <w:p w14:paraId="3C959FE3" w14:textId="0B235E92"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br/>
        <w:t>There are over 1,300 new plots available in these 3 burial grounds and there are a further 4,000 plots that can be developed.</w:t>
      </w:r>
    </w:p>
    <w:p w14:paraId="5323A14E"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Based on the historic demand, this will provide an adequate number of new plots for over 10 years.</w:t>
      </w:r>
    </w:p>
    <w:p w14:paraId="18EFFF03"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The Council remains committed to providing burial grounds for the County and is developing plans for future additional provision.</w:t>
      </w:r>
    </w:p>
    <w:p w14:paraId="4A16C91E"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The Burial Grounds Strategy will be reviewed by the Environment SPC during the course of 2021.</w:t>
      </w:r>
    </w:p>
    <w:p w14:paraId="77116160" w14:textId="0A89BEED" w:rsidR="00F56E2B" w:rsidRPr="00B72863" w:rsidRDefault="00205574" w:rsidP="00B2415D">
      <w:pPr>
        <w:pStyle w:val="Heading3"/>
        <w:spacing w:line="240" w:lineRule="auto"/>
        <w:rPr>
          <w:rFonts w:cstheme="minorHAnsi"/>
        </w:rPr>
      </w:pPr>
      <w:r w:rsidRPr="00B72863">
        <w:rPr>
          <w:rFonts w:cstheme="minorHAnsi"/>
          <w:b/>
        </w:rPr>
        <w:t>Q14/0121</w:t>
      </w:r>
      <w:r w:rsidR="00B2415D" w:rsidRPr="00B72863">
        <w:rPr>
          <w:rFonts w:cstheme="minorHAnsi"/>
          <w:b/>
        </w:rPr>
        <w:tab/>
        <w:t xml:space="preserve">QUESTION: </w:t>
      </w:r>
      <w:r w:rsidRPr="0030575C">
        <w:rPr>
          <w:rFonts w:cstheme="minorHAnsi"/>
          <w:b/>
        </w:rPr>
        <w:t>Councillor C. O'Connor</w:t>
      </w:r>
    </w:p>
    <w:p w14:paraId="70D19237" w14:textId="77777777" w:rsidR="00F56E2B" w:rsidRPr="00B72863" w:rsidRDefault="00205574" w:rsidP="00B2415D">
      <w:pPr>
        <w:spacing w:line="240" w:lineRule="auto"/>
        <w:ind w:left="1440"/>
        <w:rPr>
          <w:rFonts w:cstheme="minorHAnsi"/>
        </w:rPr>
      </w:pPr>
      <w:r w:rsidRPr="00B72863">
        <w:rPr>
          <w:rFonts w:cstheme="minorHAnsi"/>
        </w:rPr>
        <w:t>To ask the Chief Executive to report on his efforts to assist businesses, across the County, challenged by Brexit?</w:t>
      </w:r>
    </w:p>
    <w:p w14:paraId="32E32904" w14:textId="77777777" w:rsidR="00F56E2B" w:rsidRPr="00B72863" w:rsidRDefault="00205574" w:rsidP="00B2415D">
      <w:pPr>
        <w:spacing w:line="240" w:lineRule="auto"/>
        <w:ind w:left="1440"/>
        <w:rPr>
          <w:rFonts w:cstheme="minorHAnsi"/>
        </w:rPr>
      </w:pPr>
      <w:r w:rsidRPr="00B72863">
        <w:rPr>
          <w:rFonts w:cstheme="minorHAnsi"/>
          <w:b/>
        </w:rPr>
        <w:t>REPLY:</w:t>
      </w:r>
    </w:p>
    <w:p w14:paraId="4FA93A9F"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On 24 December, the EU and UK negotiating teams reached agreement in principle on a Trade and Cooperation Agreement, which came into effect from 01 January 2021. The Agreement provides for tariff-free, quota-free trade and for sectoral cooperation in a number of important areas. The European Commission has provided more information on the Agreement on its </w:t>
      </w:r>
      <w:hyperlink r:id="rId11" w:history="1">
        <w:r w:rsidRPr="0030575C">
          <w:rPr>
            <w:rStyle w:val="Hyperlink"/>
            <w:rFonts w:ascii="Tahoma" w:hAnsi="Tahoma" w:cs="Tahoma"/>
            <w:sz w:val="20"/>
            <w:szCs w:val="20"/>
          </w:rPr>
          <w:t>website</w:t>
        </w:r>
      </w:hyperlink>
      <w:r w:rsidRPr="0030575C">
        <w:rPr>
          <w:rFonts w:ascii="Tahoma" w:hAnsi="Tahoma" w:cs="Tahoma"/>
          <w:sz w:val="20"/>
          <w:szCs w:val="20"/>
        </w:rPr>
        <w:t> . Given the late stage at which the negotiations were finalised, the European Commission has recommended that the Agreement is provisionally applied for a period from 1 January while the EU and UK procedures to conclude the agreement are completed.</w:t>
      </w:r>
    </w:p>
    <w:p w14:paraId="2A3ABA22"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It is important to note that even with the Trade and Cooperation Agreement in place, there will be significant and lasting change at the end of the Brexit transition period on 31 December as the UK will be outside the EU Single Market and Customs Union. This will mean new procedures apply for businesses moving goods to, from or through the UK, excluding Northern Ireland. The Protocol on Ireland / Northern Ireland, which forms part of the Withdrawal Agreement agreed earlier with the UK, means that no new procedures will apply to goods moving between Ireland and Northern Ireland.</w:t>
      </w:r>
    </w:p>
    <w:p w14:paraId="2A03720F"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 xml:space="preserve">Source Gov.ie For further details please check  </w:t>
      </w:r>
      <w:hyperlink r:id="rId12" w:history="1">
        <w:r w:rsidRPr="0030575C">
          <w:rPr>
            <w:rStyle w:val="Hyperlink"/>
            <w:rFonts w:ascii="Tahoma" w:hAnsi="Tahoma" w:cs="Tahoma"/>
            <w:sz w:val="20"/>
            <w:szCs w:val="20"/>
          </w:rPr>
          <w:t>https://www.gov.ie/Brexit</w:t>
        </w:r>
      </w:hyperlink>
      <w:r w:rsidRPr="0030575C">
        <w:rPr>
          <w:rFonts w:ascii="Tahoma" w:hAnsi="Tahoma" w:cs="Tahoma"/>
          <w:sz w:val="20"/>
          <w:szCs w:val="20"/>
        </w:rPr>
        <w:t>   </w:t>
      </w:r>
    </w:p>
    <w:p w14:paraId="613B7CC5" w14:textId="74823B15"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 xml:space="preserve">It is widely recognised that there is still a significant number of SMEs across the </w:t>
      </w:r>
      <w:r w:rsidR="00817B58" w:rsidRPr="0030575C">
        <w:rPr>
          <w:rFonts w:ascii="Tahoma" w:hAnsi="Tahoma" w:cs="Tahoma"/>
          <w:sz w:val="20"/>
          <w:szCs w:val="20"/>
        </w:rPr>
        <w:t>country</w:t>
      </w:r>
      <w:r w:rsidRPr="0030575C">
        <w:rPr>
          <w:rFonts w:ascii="Tahoma" w:hAnsi="Tahoma" w:cs="Tahoma"/>
          <w:sz w:val="20"/>
          <w:szCs w:val="20"/>
        </w:rPr>
        <w:t xml:space="preserve"> and in South Dublin who have yet to fully prepare themselves for these post Brexit changes and are facing uncertainty  as to what this agreement will mean for them and to that end </w:t>
      </w:r>
      <w:r w:rsidRPr="0030575C">
        <w:rPr>
          <w:rFonts w:ascii="Tahoma" w:hAnsi="Tahoma" w:cs="Tahoma"/>
          <w:sz w:val="20"/>
          <w:szCs w:val="20"/>
        </w:rPr>
        <w:lastRenderedPageBreak/>
        <w:t xml:space="preserve">Department of Enterprise, Trade and Employment has arranged for the LEO network throughout the country to launch a new campaign </w:t>
      </w:r>
      <w:r w:rsidR="00817B58" w:rsidRPr="0030575C">
        <w:rPr>
          <w:rFonts w:ascii="Tahoma" w:hAnsi="Tahoma" w:cs="Tahoma"/>
          <w:sz w:val="20"/>
          <w:szCs w:val="20"/>
        </w:rPr>
        <w:t>called.</w:t>
      </w:r>
    </w:p>
    <w:p w14:paraId="422E6ACE"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‘Change is here – Act Now’ to highlight that there are special arrangements that they can avail of</w:t>
      </w:r>
    </w:p>
    <w:p w14:paraId="09C4477E" w14:textId="48E864D2"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South Dublin Local Enterprises Offices has been activ</w:t>
      </w:r>
      <w:r w:rsidR="00817B58" w:rsidRPr="0030575C">
        <w:rPr>
          <w:rFonts w:ascii="Tahoma" w:hAnsi="Tahoma" w:cs="Tahoma"/>
          <w:sz w:val="20"/>
          <w:szCs w:val="20"/>
        </w:rPr>
        <w:t>ely</w:t>
      </w:r>
      <w:r w:rsidRPr="0030575C">
        <w:rPr>
          <w:rFonts w:ascii="Tahoma" w:hAnsi="Tahoma" w:cs="Tahoma"/>
          <w:sz w:val="20"/>
          <w:szCs w:val="20"/>
        </w:rPr>
        <w:t xml:space="preserve"> promoting </w:t>
      </w:r>
      <w:r w:rsidR="00817B58" w:rsidRPr="0030575C">
        <w:rPr>
          <w:rFonts w:ascii="Tahoma" w:hAnsi="Tahoma" w:cs="Tahoma"/>
          <w:sz w:val="20"/>
          <w:szCs w:val="20"/>
        </w:rPr>
        <w:t>t</w:t>
      </w:r>
      <w:r w:rsidRPr="0030575C">
        <w:rPr>
          <w:rFonts w:ascii="Tahoma" w:hAnsi="Tahoma" w:cs="Tahoma"/>
          <w:sz w:val="20"/>
          <w:szCs w:val="20"/>
        </w:rPr>
        <w:t>he following special arrangements under this campaign:-</w:t>
      </w:r>
    </w:p>
    <w:p w14:paraId="49F75A68" w14:textId="77777777" w:rsidR="00F56E2B" w:rsidRPr="0030575C" w:rsidRDefault="00205574" w:rsidP="00B2415D">
      <w:pPr>
        <w:numPr>
          <w:ilvl w:val="0"/>
          <w:numId w:val="7"/>
        </w:numPr>
        <w:spacing w:after="0" w:line="240" w:lineRule="auto"/>
        <w:ind w:left="1797" w:hanging="357"/>
        <w:rPr>
          <w:rFonts w:ascii="Tahoma" w:hAnsi="Tahoma" w:cs="Tahoma"/>
          <w:sz w:val="20"/>
          <w:szCs w:val="20"/>
        </w:rPr>
      </w:pPr>
      <w:r w:rsidRPr="0030575C">
        <w:rPr>
          <w:rFonts w:ascii="Tahoma" w:hAnsi="Tahoma" w:cs="Tahoma"/>
          <w:sz w:val="20"/>
          <w:szCs w:val="20"/>
        </w:rPr>
        <w:t xml:space="preserve">Provision of a Brexit Helpline during the holidays </w:t>
      </w:r>
      <w:hyperlink r:id="rId13" w:history="1">
        <w:r w:rsidRPr="0030575C">
          <w:rPr>
            <w:rStyle w:val="Hyperlink"/>
            <w:rFonts w:ascii="Tahoma" w:hAnsi="Tahoma" w:cs="Tahoma"/>
            <w:sz w:val="20"/>
            <w:szCs w:val="20"/>
          </w:rPr>
          <w:t>Brexit-Helpline</w:t>
        </w:r>
      </w:hyperlink>
    </w:p>
    <w:p w14:paraId="31541303" w14:textId="77777777" w:rsidR="00F56E2B" w:rsidRPr="0030575C" w:rsidRDefault="00205574" w:rsidP="00B2415D">
      <w:pPr>
        <w:numPr>
          <w:ilvl w:val="0"/>
          <w:numId w:val="7"/>
        </w:numPr>
        <w:spacing w:after="0" w:line="240" w:lineRule="auto"/>
        <w:ind w:left="1797" w:hanging="357"/>
        <w:rPr>
          <w:rFonts w:ascii="Tahoma" w:hAnsi="Tahoma" w:cs="Tahoma"/>
          <w:sz w:val="20"/>
          <w:szCs w:val="20"/>
        </w:rPr>
      </w:pPr>
      <w:r w:rsidRPr="0030575C">
        <w:rPr>
          <w:rFonts w:ascii="Tahoma" w:hAnsi="Tahoma" w:cs="Tahoma"/>
          <w:sz w:val="20"/>
          <w:szCs w:val="20"/>
        </w:rPr>
        <w:t>Availability of additional Brexit Customs Workshops from early January</w:t>
      </w:r>
    </w:p>
    <w:p w14:paraId="016A1BA8"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       Free Workshops set up for 7</w:t>
      </w:r>
      <w:r w:rsidRPr="0030575C">
        <w:rPr>
          <w:rFonts w:ascii="Tahoma" w:hAnsi="Tahoma" w:cs="Tahoma"/>
          <w:sz w:val="20"/>
          <w:szCs w:val="20"/>
          <w:vertAlign w:val="superscript"/>
        </w:rPr>
        <w:t>th</w:t>
      </w:r>
      <w:r w:rsidRPr="0030575C">
        <w:rPr>
          <w:rFonts w:ascii="Tahoma" w:hAnsi="Tahoma" w:cs="Tahoma"/>
          <w:sz w:val="20"/>
          <w:szCs w:val="20"/>
        </w:rPr>
        <w:t xml:space="preserve"> January and 14</w:t>
      </w:r>
      <w:r w:rsidRPr="0030575C">
        <w:rPr>
          <w:rFonts w:ascii="Tahoma" w:hAnsi="Tahoma" w:cs="Tahoma"/>
          <w:sz w:val="20"/>
          <w:szCs w:val="20"/>
          <w:vertAlign w:val="superscript"/>
        </w:rPr>
        <w:t>th</w:t>
      </w:r>
      <w:r w:rsidRPr="0030575C">
        <w:rPr>
          <w:rFonts w:ascii="Tahoma" w:hAnsi="Tahoma" w:cs="Tahoma"/>
          <w:sz w:val="20"/>
          <w:szCs w:val="20"/>
        </w:rPr>
        <w:t xml:space="preserve"> January in South Dublin with the capacity to add in additional workshops if demands are there</w:t>
      </w:r>
    </w:p>
    <w:p w14:paraId="5EB3AD08" w14:textId="77777777" w:rsidR="00F56E2B" w:rsidRPr="0030575C" w:rsidRDefault="00205574" w:rsidP="00B2415D">
      <w:pPr>
        <w:numPr>
          <w:ilvl w:val="0"/>
          <w:numId w:val="8"/>
        </w:numPr>
        <w:spacing w:after="0" w:line="240" w:lineRule="auto"/>
        <w:ind w:left="1797" w:hanging="357"/>
        <w:rPr>
          <w:rFonts w:ascii="Tahoma" w:hAnsi="Tahoma" w:cs="Tahoma"/>
          <w:sz w:val="20"/>
          <w:szCs w:val="20"/>
        </w:rPr>
      </w:pPr>
      <w:r w:rsidRPr="0030575C">
        <w:rPr>
          <w:rFonts w:ascii="Tahoma" w:hAnsi="Tahoma" w:cs="Tahoma"/>
          <w:sz w:val="20"/>
          <w:szCs w:val="20"/>
        </w:rPr>
        <w:t xml:space="preserve">Availability of free Brexit one to one Brexit Mentoring link </w:t>
      </w:r>
      <w:hyperlink r:id="rId14" w:history="1">
        <w:r w:rsidRPr="0030575C">
          <w:rPr>
            <w:rStyle w:val="Hyperlink"/>
            <w:rFonts w:ascii="Tahoma" w:hAnsi="Tahoma" w:cs="Tahoma"/>
            <w:sz w:val="20"/>
            <w:szCs w:val="20"/>
          </w:rPr>
          <w:t>Brexit Mentoring</w:t>
        </w:r>
      </w:hyperlink>
    </w:p>
    <w:p w14:paraId="2E02042B"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 xml:space="preserve">Links to all Brexit supports are available on South Dublin Local Enterprise Office website </w:t>
      </w:r>
      <w:hyperlink r:id="rId15" w:history="1">
        <w:r w:rsidRPr="0030575C">
          <w:rPr>
            <w:rStyle w:val="Hyperlink"/>
            <w:rFonts w:ascii="Tahoma" w:hAnsi="Tahoma" w:cs="Tahoma"/>
            <w:sz w:val="20"/>
            <w:szCs w:val="20"/>
          </w:rPr>
          <w:t>https://www.localenterprise.ie/SouthDublin/Enterprise-Development/Brexit-Supports/</w:t>
        </w:r>
      </w:hyperlink>
    </w:p>
    <w:p w14:paraId="1E66B905"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 xml:space="preserve">These additional supports come on top of what has been an extensive promotional campaign on the full range of Brexit related supports available to all businesses nationally regionally and locally from all of the agencies and departments. A summary of all of the supports available from all agencies and departments can be found at the following website links; </w:t>
      </w:r>
      <w:hyperlink r:id="rId16" w:history="1">
        <w:r w:rsidRPr="0030575C">
          <w:rPr>
            <w:rStyle w:val="Hyperlink"/>
            <w:rFonts w:ascii="Tahoma" w:hAnsi="Tahoma" w:cs="Tahoma"/>
            <w:b/>
            <w:sz w:val="20"/>
            <w:szCs w:val="20"/>
          </w:rPr>
          <w:t>https://www.dfa.ie/brexit/getting-ireland-brexit-ready/brexit-and-business/financial-supports-for-business/</w:t>
        </w:r>
      </w:hyperlink>
      <w:r w:rsidRPr="0030575C">
        <w:rPr>
          <w:rFonts w:ascii="Tahoma" w:hAnsi="Tahoma" w:cs="Tahoma"/>
          <w:b/>
          <w:sz w:val="20"/>
          <w:szCs w:val="20"/>
        </w:rPr>
        <w:t> </w:t>
      </w:r>
      <w:r w:rsidRPr="0030575C">
        <w:rPr>
          <w:rFonts w:ascii="Tahoma" w:hAnsi="Tahoma" w:cs="Tahoma"/>
          <w:sz w:val="20"/>
          <w:szCs w:val="20"/>
        </w:rPr>
        <w:t>and also on</w:t>
      </w:r>
      <w:r w:rsidRPr="0030575C">
        <w:rPr>
          <w:rFonts w:ascii="Tahoma" w:hAnsi="Tahoma" w:cs="Tahoma"/>
          <w:b/>
          <w:sz w:val="20"/>
          <w:szCs w:val="20"/>
        </w:rPr>
        <w:t> </w:t>
      </w:r>
      <w:hyperlink r:id="rId17" w:history="1">
        <w:r w:rsidRPr="0030575C">
          <w:rPr>
            <w:rStyle w:val="Hyperlink"/>
            <w:rFonts w:ascii="Tahoma" w:hAnsi="Tahoma" w:cs="Tahoma"/>
            <w:sz w:val="20"/>
            <w:szCs w:val="20"/>
          </w:rPr>
          <w:t>https://www.gov.ie/en/campaigns/b2c18-getting-ireland-brexit-ready/</w:t>
        </w:r>
      </w:hyperlink>
    </w:p>
    <w:p w14:paraId="2B3D6BED" w14:textId="616E3C73" w:rsidR="00F56E2B" w:rsidRPr="00B72863" w:rsidRDefault="00205574" w:rsidP="00B2415D">
      <w:pPr>
        <w:pStyle w:val="Heading3"/>
        <w:spacing w:line="240" w:lineRule="auto"/>
        <w:rPr>
          <w:rFonts w:cstheme="minorHAnsi"/>
        </w:rPr>
      </w:pPr>
      <w:r w:rsidRPr="00B72863">
        <w:rPr>
          <w:rFonts w:cstheme="minorHAnsi"/>
          <w:b/>
        </w:rPr>
        <w:t>Q15/0121</w:t>
      </w:r>
      <w:r w:rsidR="00B2415D" w:rsidRPr="00B72863">
        <w:rPr>
          <w:rFonts w:cstheme="minorHAnsi"/>
          <w:b/>
        </w:rPr>
        <w:tab/>
        <w:t xml:space="preserve">QUESTION: </w:t>
      </w:r>
      <w:r w:rsidRPr="00B72863">
        <w:rPr>
          <w:rFonts w:cstheme="minorHAnsi"/>
        </w:rPr>
        <w:t xml:space="preserve"> </w:t>
      </w:r>
      <w:r w:rsidRPr="0030575C">
        <w:rPr>
          <w:rFonts w:cstheme="minorHAnsi"/>
          <w:b/>
        </w:rPr>
        <w:t>Councillor C. O'Connor</w:t>
      </w:r>
    </w:p>
    <w:p w14:paraId="6E623777" w14:textId="77777777" w:rsidR="00F56E2B" w:rsidRPr="00B72863" w:rsidRDefault="00205574" w:rsidP="00B2415D">
      <w:pPr>
        <w:spacing w:line="240" w:lineRule="auto"/>
        <w:ind w:left="1440"/>
        <w:rPr>
          <w:rFonts w:cstheme="minorHAnsi"/>
        </w:rPr>
      </w:pPr>
      <w:r w:rsidRPr="00B72863">
        <w:rPr>
          <w:rFonts w:cstheme="minorHAnsi"/>
        </w:rPr>
        <w:t>To ask the Chief Executive to outline actions he is taking to encourage safe cycling in our County?</w:t>
      </w:r>
    </w:p>
    <w:p w14:paraId="48F6BE4D" w14:textId="77777777" w:rsidR="00F56E2B" w:rsidRPr="00B72863" w:rsidRDefault="00205574" w:rsidP="00B2415D">
      <w:pPr>
        <w:spacing w:line="240" w:lineRule="auto"/>
        <w:ind w:left="1440"/>
        <w:rPr>
          <w:rFonts w:cstheme="minorHAnsi"/>
        </w:rPr>
      </w:pPr>
      <w:r w:rsidRPr="00B72863">
        <w:rPr>
          <w:rFonts w:cstheme="minorHAnsi"/>
          <w:b/>
        </w:rPr>
        <w:t>REPLY:</w:t>
      </w:r>
    </w:p>
    <w:p w14:paraId="3CEF635E"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The Council is actively progressing a number of work streams to promote cycling including:</w:t>
      </w:r>
    </w:p>
    <w:p w14:paraId="46C3ED5B"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Cycle South Dublin - A 10 year strategy to deliver over 170km of new and improved cycle lanes across the County. Public consultation on the draft programme concluded in December and a final programme will be brought to Council for approval early in 2021.</w:t>
      </w:r>
    </w:p>
    <w:p w14:paraId="65759E96" w14:textId="68F1B541"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School Street - The Council has approved a programme of 8 school locations to provide improved pedestrian and cycle infrastructure to encourage more people to use active travel measures to get to School. The intention is progress delivery of the first 2 school street projects in </w:t>
      </w:r>
      <w:r w:rsidR="00817B58" w:rsidRPr="0030575C">
        <w:rPr>
          <w:rFonts w:ascii="Tahoma" w:hAnsi="Tahoma" w:cs="Tahoma"/>
          <w:sz w:val="20"/>
          <w:szCs w:val="20"/>
        </w:rPr>
        <w:t>2021.</w:t>
      </w:r>
    </w:p>
    <w:p w14:paraId="6C51DB39"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Green Schools  - In addition to the approved School Street programme, in 2020 the Council also delivered improved lines, crossings and signs at a number of schools to improve safety measures. </w:t>
      </w:r>
    </w:p>
    <w:p w14:paraId="1B5407C7"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Light Segregation work - In addition to the Cycle South Dublin programme there is over 200km of existing lanes in the County, there are opportunities to make some of these existing lanes safer. The Council is actively designing and delivering a number of Light Segregation projects on existing cycle lanes to provide improved safety measures such as bollards and extruded kerbs. Works on Wellington Lane are underway with more schemes due to be delivered in 2021.</w:t>
      </w:r>
    </w:p>
    <w:p w14:paraId="01BB30B1"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Bike stands and lockers - In 2020 the Council delivered 254 new bike parking stands (including cargo bike parking) of which 160 stands went into existing schools. The Council is also delivering Cycle Lockers a key transport locations that provide people with safe and secure bike parking.</w:t>
      </w:r>
    </w:p>
    <w:p w14:paraId="2A3D5DFA" w14:textId="5D11E403" w:rsidR="00F56E2B" w:rsidRPr="00B72863" w:rsidRDefault="00205574" w:rsidP="00B2415D">
      <w:pPr>
        <w:pStyle w:val="Heading3"/>
        <w:spacing w:line="240" w:lineRule="auto"/>
        <w:rPr>
          <w:rFonts w:cstheme="minorHAnsi"/>
        </w:rPr>
      </w:pPr>
      <w:r w:rsidRPr="00B72863">
        <w:rPr>
          <w:rFonts w:cstheme="minorHAnsi"/>
          <w:b/>
        </w:rPr>
        <w:t>Q16/0121</w:t>
      </w:r>
      <w:r w:rsidR="00B2415D" w:rsidRPr="00B72863">
        <w:rPr>
          <w:rFonts w:cstheme="minorHAnsi"/>
          <w:b/>
        </w:rPr>
        <w:tab/>
        <w:t xml:space="preserve">QUESTION:  </w:t>
      </w:r>
      <w:r w:rsidRPr="0030575C">
        <w:rPr>
          <w:rFonts w:cstheme="minorHAnsi"/>
          <w:b/>
        </w:rPr>
        <w:t>Councillor C. O'Connor</w:t>
      </w:r>
    </w:p>
    <w:p w14:paraId="0F4B04D3" w14:textId="77777777" w:rsidR="00F56E2B" w:rsidRPr="00B72863" w:rsidRDefault="00205574" w:rsidP="00B2415D">
      <w:pPr>
        <w:spacing w:line="240" w:lineRule="auto"/>
        <w:ind w:left="1440"/>
        <w:rPr>
          <w:rFonts w:cstheme="minorHAnsi"/>
        </w:rPr>
      </w:pPr>
      <w:r w:rsidRPr="00B72863">
        <w:rPr>
          <w:rFonts w:cstheme="minorHAnsi"/>
        </w:rPr>
        <w:t xml:space="preserve">To ask the Chief Executive to confirm his plans to support activities to encourage the participation of women and people of diverse communities in local government </w:t>
      </w:r>
      <w:r w:rsidRPr="00B72863">
        <w:rPr>
          <w:rFonts w:cstheme="minorHAnsi"/>
        </w:rPr>
        <w:lastRenderedPageBreak/>
        <w:t>following the announcement of grant aid to facilitate research into LE19 Experiences contribution?</w:t>
      </w:r>
    </w:p>
    <w:p w14:paraId="4C04C20B" w14:textId="77777777" w:rsidR="00F56E2B" w:rsidRPr="00B72863" w:rsidRDefault="00205574" w:rsidP="00B2415D">
      <w:pPr>
        <w:spacing w:line="240" w:lineRule="auto"/>
        <w:ind w:left="1440"/>
        <w:rPr>
          <w:rFonts w:cstheme="minorHAnsi"/>
        </w:rPr>
      </w:pPr>
      <w:r w:rsidRPr="00B72863">
        <w:rPr>
          <w:rFonts w:cstheme="minorHAnsi"/>
          <w:b/>
        </w:rPr>
        <w:t>REPLY:</w:t>
      </w:r>
    </w:p>
    <w:p w14:paraId="6D9508B5"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SDCC has been awarded a grant of €10,000 from the Department of Housing, Local Government and Heritage under the ‘Call for proposals to support females and diversity in Local Government’.</w:t>
      </w:r>
    </w:p>
    <w:p w14:paraId="097BEEB6"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The grant awarded is to carry our research with the female and minority candidates that ran in the local elections in South Dublin County Council in 2019, to:</w:t>
      </w:r>
    </w:p>
    <w:p w14:paraId="72815F68" w14:textId="77777777" w:rsidR="00F56E2B" w:rsidRPr="0030575C" w:rsidRDefault="00205574" w:rsidP="00B2415D">
      <w:pPr>
        <w:numPr>
          <w:ilvl w:val="0"/>
          <w:numId w:val="9"/>
        </w:numPr>
        <w:spacing w:after="0" w:line="240" w:lineRule="auto"/>
        <w:ind w:left="1797" w:hanging="357"/>
        <w:rPr>
          <w:rFonts w:ascii="Tahoma" w:hAnsi="Tahoma" w:cs="Tahoma"/>
          <w:sz w:val="20"/>
          <w:szCs w:val="20"/>
        </w:rPr>
      </w:pPr>
      <w:r w:rsidRPr="0030575C">
        <w:rPr>
          <w:rFonts w:ascii="Tahoma" w:hAnsi="Tahoma" w:cs="Tahoma"/>
          <w:sz w:val="20"/>
          <w:szCs w:val="20"/>
        </w:rPr>
        <w:t>Inform a targeted plan aimed at increasing the number of female and diverse candidates in the 2024 local elections</w:t>
      </w:r>
    </w:p>
    <w:p w14:paraId="683607D3" w14:textId="77777777" w:rsidR="00F56E2B" w:rsidRPr="0030575C" w:rsidRDefault="00205574" w:rsidP="00B2415D">
      <w:pPr>
        <w:numPr>
          <w:ilvl w:val="0"/>
          <w:numId w:val="9"/>
        </w:numPr>
        <w:spacing w:after="0" w:line="240" w:lineRule="auto"/>
        <w:ind w:left="1797" w:hanging="357"/>
        <w:rPr>
          <w:rFonts w:ascii="Tahoma" w:hAnsi="Tahoma" w:cs="Tahoma"/>
          <w:sz w:val="20"/>
          <w:szCs w:val="20"/>
        </w:rPr>
      </w:pPr>
      <w:r w:rsidRPr="0030575C">
        <w:rPr>
          <w:rFonts w:ascii="Tahoma" w:hAnsi="Tahoma" w:cs="Tahoma"/>
          <w:sz w:val="20"/>
          <w:szCs w:val="20"/>
        </w:rPr>
        <w:t>Develop an action plan informed by the research</w:t>
      </w:r>
    </w:p>
    <w:p w14:paraId="7BD70AFB" w14:textId="77777777" w:rsidR="00F56E2B" w:rsidRPr="0030575C" w:rsidRDefault="00205574" w:rsidP="00B2415D">
      <w:pPr>
        <w:numPr>
          <w:ilvl w:val="0"/>
          <w:numId w:val="9"/>
        </w:numPr>
        <w:spacing w:after="0" w:line="240" w:lineRule="auto"/>
        <w:ind w:left="1797" w:hanging="357"/>
        <w:rPr>
          <w:rFonts w:ascii="Tahoma" w:hAnsi="Tahoma" w:cs="Tahoma"/>
          <w:sz w:val="20"/>
          <w:szCs w:val="20"/>
        </w:rPr>
      </w:pPr>
      <w:r w:rsidRPr="0030575C">
        <w:rPr>
          <w:rFonts w:ascii="Tahoma" w:hAnsi="Tahoma" w:cs="Tahoma"/>
          <w:sz w:val="20"/>
          <w:szCs w:val="20"/>
        </w:rPr>
        <w:t>Increase the visibility of female Councillors in SDCC, by carrying out a campaign following the video project</w:t>
      </w:r>
    </w:p>
    <w:p w14:paraId="73BDAE04" w14:textId="126537EF" w:rsidR="00F56E2B" w:rsidRPr="00B72863" w:rsidRDefault="00205574" w:rsidP="00B2415D">
      <w:pPr>
        <w:pStyle w:val="Heading3"/>
        <w:spacing w:line="240" w:lineRule="auto"/>
        <w:rPr>
          <w:rFonts w:cstheme="minorHAnsi"/>
        </w:rPr>
      </w:pPr>
      <w:r w:rsidRPr="00B72863">
        <w:rPr>
          <w:rFonts w:cstheme="minorHAnsi"/>
          <w:b/>
        </w:rPr>
        <w:t>Q17/0121</w:t>
      </w:r>
      <w:r w:rsidR="00B2415D" w:rsidRPr="00B72863">
        <w:rPr>
          <w:rFonts w:cstheme="minorHAnsi"/>
          <w:b/>
        </w:rPr>
        <w:tab/>
        <w:t xml:space="preserve">QUESTION: </w:t>
      </w:r>
      <w:r w:rsidRPr="0030575C">
        <w:rPr>
          <w:rFonts w:cstheme="minorHAnsi"/>
          <w:b/>
        </w:rPr>
        <w:t>Councillor F. Timmons</w:t>
      </w:r>
    </w:p>
    <w:p w14:paraId="4EC9D114" w14:textId="77777777" w:rsidR="00F56E2B" w:rsidRPr="00B72863" w:rsidRDefault="00205574" w:rsidP="00B2415D">
      <w:pPr>
        <w:spacing w:line="240" w:lineRule="auto"/>
        <w:ind w:left="1440"/>
        <w:rPr>
          <w:rFonts w:cstheme="minorHAnsi"/>
        </w:rPr>
      </w:pPr>
      <w:r w:rsidRPr="00B72863">
        <w:rPr>
          <w:rFonts w:cstheme="minorHAnsi"/>
        </w:rPr>
        <w:t>That the Chief Executive gives a detailed report on proposed housing Part 8s due to be presented to SDCC by area and where current Part 8s agreed are at?</w:t>
      </w:r>
    </w:p>
    <w:p w14:paraId="2F66CF66" w14:textId="77777777" w:rsidR="00F56E2B" w:rsidRPr="00B72863" w:rsidRDefault="00205574" w:rsidP="00B2415D">
      <w:pPr>
        <w:spacing w:line="240" w:lineRule="auto"/>
        <w:ind w:left="1440"/>
        <w:rPr>
          <w:rFonts w:cstheme="minorHAnsi"/>
        </w:rPr>
      </w:pPr>
      <w:r w:rsidRPr="00B72863">
        <w:rPr>
          <w:rFonts w:cstheme="minorHAnsi"/>
          <w:b/>
        </w:rPr>
        <w:t>REPLY:</w:t>
      </w:r>
    </w:p>
    <w:p w14:paraId="162F3B72"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The Council currently has twelve Part 8 approved social housing developments for a total of 424 new homes (several of which solely or partially comprise age friendly/older persons' accommodation) that are at varying stages of development. In addition, a further part 8 has been approved for 133 homes in the proposed affordable rental development at Belgard Square North.</w:t>
      </w:r>
    </w:p>
    <w:p w14:paraId="2D085184"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Five of the approved social housing developments, comprising 113 homes, commenced construction in mid/late 2020 with completion dates projected from late 2021 onwards.  The remaining seven approved social housing developments totalling 311 new homes as well as the Belgard Square development are largely anticipated to start on site during 2021 or be at contractor tender stage.</w:t>
      </w:r>
    </w:p>
    <w:p w14:paraId="332C0B46" w14:textId="77777777"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 xml:space="preserve">An additional proposal for a social housing development in Lindisfarne is due before Council at this meeting for decision on a revised design comprising 19 homes.  Four other possible social housing developments as well as a mixed tenure development of social and affordable housing in Phase 1 of </w:t>
      </w:r>
      <w:proofErr w:type="spellStart"/>
      <w:r w:rsidRPr="0030575C">
        <w:rPr>
          <w:rFonts w:ascii="Tahoma" w:hAnsi="Tahoma" w:cs="Tahoma"/>
          <w:sz w:val="20"/>
          <w:szCs w:val="20"/>
        </w:rPr>
        <w:t>Clonburris</w:t>
      </w:r>
      <w:proofErr w:type="spellEnd"/>
      <w:r w:rsidRPr="0030575C">
        <w:rPr>
          <w:rFonts w:ascii="Tahoma" w:hAnsi="Tahoma" w:cs="Tahoma"/>
          <w:sz w:val="20"/>
          <w:szCs w:val="20"/>
        </w:rPr>
        <w:t xml:space="preserve"> SDZ have also previously variously been signalled to the Elected Members at full Council and/or Area Committee meetings and are at different stages of preparation for possible Part 8 public consultation.</w:t>
      </w:r>
    </w:p>
    <w:p w14:paraId="3BB9397F" w14:textId="7E141D68" w:rsidR="00F56E2B" w:rsidRPr="0030575C" w:rsidRDefault="00205574" w:rsidP="00B2415D">
      <w:pPr>
        <w:spacing w:line="240" w:lineRule="auto"/>
        <w:ind w:left="1440"/>
        <w:rPr>
          <w:rFonts w:ascii="Tahoma" w:hAnsi="Tahoma" w:cs="Tahoma"/>
          <w:sz w:val="20"/>
          <w:szCs w:val="20"/>
        </w:rPr>
      </w:pPr>
      <w:r w:rsidRPr="0030575C">
        <w:rPr>
          <w:rFonts w:ascii="Tahoma" w:hAnsi="Tahoma" w:cs="Tahoma"/>
          <w:sz w:val="20"/>
          <w:szCs w:val="20"/>
        </w:rPr>
        <w:t>The table below sets out the current Part 8 status of all approved and potential housing projects that have been signalled to the Elected Members:</w:t>
      </w:r>
    </w:p>
    <w:tbl>
      <w:tblPr>
        <w:tblW w:w="4430" w:type="pct"/>
        <w:tblInd w:w="133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74"/>
        <w:gridCol w:w="1611"/>
        <w:gridCol w:w="2533"/>
        <w:gridCol w:w="855"/>
        <w:gridCol w:w="2252"/>
      </w:tblGrid>
      <w:tr w:rsidR="004C3330" w:rsidRPr="0030575C" w14:paraId="0A7B2F46"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2D8A32"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b/>
                <w:bCs/>
                <w:sz w:val="20"/>
                <w:szCs w:val="20"/>
              </w:rPr>
              <w:t>Part 8</w:t>
            </w:r>
            <w:r w:rsidRPr="0030575C">
              <w:rPr>
                <w:rFonts w:ascii="Tahoma" w:eastAsia="Times New Roman" w:hAnsi="Tahoma" w:cs="Tahoma"/>
                <w:sz w:val="20"/>
                <w:szCs w:val="20"/>
              </w:rPr>
              <w:t xml:space="preserv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1B6912"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b/>
                <w:bCs/>
                <w:sz w:val="20"/>
                <w:szCs w:val="20"/>
              </w:rPr>
              <w:t>Tenure</w:t>
            </w:r>
            <w:r w:rsidRPr="0030575C">
              <w:rPr>
                <w:rFonts w:ascii="Tahoma" w:eastAsia="Times New Roman" w:hAnsi="Tahoma" w:cs="Tahoma"/>
                <w:sz w:val="20"/>
                <w:szCs w:val="20"/>
              </w:rPr>
              <w:t xml:space="preserve">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9AA744"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b/>
                <w:bCs/>
                <w:sz w:val="20"/>
                <w:szCs w:val="20"/>
              </w:rPr>
              <w:t>Development</w:t>
            </w:r>
            <w:r w:rsidRPr="0030575C">
              <w:rPr>
                <w:rFonts w:ascii="Tahoma" w:eastAsia="Times New Roman" w:hAnsi="Tahoma" w:cs="Tahoma"/>
                <w:sz w:val="20"/>
                <w:szCs w:val="20"/>
              </w:rPr>
              <w:t xml:space="preserve">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0F995E"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b/>
                <w:bCs/>
                <w:sz w:val="20"/>
                <w:szCs w:val="20"/>
              </w:rPr>
              <w:t xml:space="preserve">No. Homes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7B97CB"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b/>
                <w:bCs/>
                <w:sz w:val="20"/>
                <w:szCs w:val="20"/>
              </w:rPr>
              <w:t>Update</w:t>
            </w:r>
            <w:r w:rsidRPr="0030575C">
              <w:rPr>
                <w:rFonts w:ascii="Tahoma" w:eastAsia="Times New Roman" w:hAnsi="Tahoma" w:cs="Tahoma"/>
                <w:sz w:val="20"/>
                <w:szCs w:val="20"/>
              </w:rPr>
              <w:t xml:space="preserve"> </w:t>
            </w:r>
          </w:p>
        </w:tc>
      </w:tr>
      <w:tr w:rsidR="004C3330" w:rsidRPr="0030575C" w14:paraId="368A7813"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D152E4"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65D317"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Social/Older Persons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5FE02A"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Fernwood &amp; Maplewood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2777AF"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40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2758E8"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Site Start July 2020 / AHB </w:t>
            </w:r>
          </w:p>
        </w:tc>
      </w:tr>
      <w:tr w:rsidR="004C3330" w:rsidRPr="0030575C" w14:paraId="7FEEE355"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2D48CA"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4E700E"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DC0E6"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Riversdale, Clondalkin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4DFC0A"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43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CAE639"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Site Start November 2020 (22 homes) </w:t>
            </w:r>
          </w:p>
        </w:tc>
      </w:tr>
      <w:tr w:rsidR="004C3330" w:rsidRPr="0030575C" w14:paraId="2BAFC3B7"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9430CA"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206110"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389F0B"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proofErr w:type="spellStart"/>
            <w:r w:rsidRPr="0030575C">
              <w:rPr>
                <w:rFonts w:ascii="Tahoma" w:eastAsia="Times New Roman" w:hAnsi="Tahoma" w:cs="Tahoma"/>
                <w:sz w:val="20"/>
                <w:szCs w:val="20"/>
              </w:rPr>
              <w:t>Homeville</w:t>
            </w:r>
            <w:proofErr w:type="spellEnd"/>
            <w:r w:rsidRPr="0030575C">
              <w:rPr>
                <w:rFonts w:ascii="Tahoma" w:eastAsia="Times New Roman" w:hAnsi="Tahoma" w:cs="Tahoma"/>
                <w:sz w:val="20"/>
                <w:szCs w:val="20"/>
              </w:rPr>
              <w:t xml:space="preserve"> (Watercourse Grove)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3A4922"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16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14528D"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Site Start November 2020 </w:t>
            </w:r>
          </w:p>
        </w:tc>
      </w:tr>
      <w:tr w:rsidR="004C3330" w:rsidRPr="0030575C" w14:paraId="168477AF"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F40AD1"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4FA467"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62F143"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St. Catherine’s Way, </w:t>
            </w:r>
            <w:proofErr w:type="spellStart"/>
            <w:r w:rsidRPr="0030575C">
              <w:rPr>
                <w:rFonts w:ascii="Tahoma" w:eastAsia="Times New Roman" w:hAnsi="Tahoma" w:cs="Tahoma"/>
                <w:sz w:val="20"/>
                <w:szCs w:val="20"/>
              </w:rPr>
              <w:t>Knockmore</w:t>
            </w:r>
            <w:proofErr w:type="spellEnd"/>
            <w:r w:rsidRPr="0030575C">
              <w:rPr>
                <w:rFonts w:ascii="Tahoma" w:eastAsia="Times New Roman" w:hAnsi="Tahoma" w:cs="Tahoma"/>
                <w:sz w:val="20"/>
                <w:szCs w:val="20"/>
              </w:rPr>
              <w:t xml:space="preserve">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E7C45"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12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823051"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Site Start November 2020 </w:t>
            </w:r>
          </w:p>
        </w:tc>
      </w:tr>
      <w:tr w:rsidR="004C3330" w:rsidRPr="0030575C" w14:paraId="4393C1A7"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F02965"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lastRenderedPageBreak/>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710A12"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C0A1D"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proofErr w:type="spellStart"/>
            <w:r w:rsidRPr="0030575C">
              <w:rPr>
                <w:rFonts w:ascii="Tahoma" w:eastAsia="Times New Roman" w:hAnsi="Tahoma" w:cs="Tahoma"/>
                <w:sz w:val="20"/>
                <w:szCs w:val="20"/>
              </w:rPr>
              <w:t>Greenfort</w:t>
            </w:r>
            <w:proofErr w:type="spellEnd"/>
            <w:r w:rsidRPr="0030575C">
              <w:rPr>
                <w:rFonts w:ascii="Tahoma" w:eastAsia="Times New Roman" w:hAnsi="Tahoma" w:cs="Tahoma"/>
                <w:sz w:val="20"/>
                <w:szCs w:val="20"/>
              </w:rPr>
              <w:t xml:space="preserve"> Gardens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3CCF82"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2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F177F5"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Site Start November 2020 </w:t>
            </w:r>
          </w:p>
        </w:tc>
      </w:tr>
      <w:tr w:rsidR="004C3330" w:rsidRPr="0030575C" w14:paraId="7F137255"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7900BB"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1DD057"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Social/Older Persons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CE5B3F"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proofErr w:type="spellStart"/>
            <w:r w:rsidRPr="0030575C">
              <w:rPr>
                <w:rFonts w:ascii="Tahoma" w:eastAsia="Times New Roman" w:hAnsi="Tahoma" w:cs="Tahoma"/>
                <w:sz w:val="20"/>
                <w:szCs w:val="20"/>
              </w:rPr>
              <w:t>Templegoue</w:t>
            </w:r>
            <w:proofErr w:type="spellEnd"/>
            <w:r w:rsidRPr="0030575C">
              <w:rPr>
                <w:rFonts w:ascii="Tahoma" w:eastAsia="Times New Roman" w:hAnsi="Tahoma" w:cs="Tahoma"/>
                <w:sz w:val="20"/>
                <w:szCs w:val="20"/>
              </w:rPr>
              <w:t xml:space="preserve"> Village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8F37DB"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11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5EC0B3"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Site Start Q1 2021 </w:t>
            </w:r>
          </w:p>
        </w:tc>
      </w:tr>
      <w:tr w:rsidR="004C3330" w:rsidRPr="0030575C" w14:paraId="509B805A"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1628E2"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2B1F45"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5B8A9D"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Whitestown Way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E155EA"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81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A9EAA4"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Site start Q1 2021 </w:t>
            </w:r>
          </w:p>
        </w:tc>
      </w:tr>
      <w:tr w:rsidR="004C3330" w:rsidRPr="0030575C" w14:paraId="160336D9"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97D050"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1F822C"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D1CE98"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proofErr w:type="spellStart"/>
            <w:r w:rsidRPr="0030575C">
              <w:rPr>
                <w:rFonts w:ascii="Tahoma" w:eastAsia="Times New Roman" w:hAnsi="Tahoma" w:cs="Tahoma"/>
                <w:sz w:val="20"/>
                <w:szCs w:val="20"/>
              </w:rPr>
              <w:t>Balgaddy</w:t>
            </w:r>
            <w:proofErr w:type="spellEnd"/>
            <w:r w:rsidRPr="0030575C">
              <w:rPr>
                <w:rFonts w:ascii="Tahoma" w:eastAsia="Times New Roman" w:hAnsi="Tahoma" w:cs="Tahoma"/>
                <w:sz w:val="20"/>
                <w:szCs w:val="20"/>
              </w:rPr>
              <w:t xml:space="preserve">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EF5363"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69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5F09AE"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Tender Q2 2021 </w:t>
            </w:r>
          </w:p>
        </w:tc>
      </w:tr>
      <w:tr w:rsidR="004C3330" w:rsidRPr="0030575C" w14:paraId="0CC16546"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5BE61F"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97EB16"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Social/Older Persons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226AD4"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St. Marks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693DEE"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41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799122"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Site Start Q1 2021 </w:t>
            </w:r>
          </w:p>
        </w:tc>
      </w:tr>
      <w:tr w:rsidR="004C3330" w:rsidRPr="0030575C" w14:paraId="7AFE0A1F"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56F071"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5310DC"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BA8F2D"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Eircom Site/</w:t>
            </w:r>
            <w:proofErr w:type="spellStart"/>
            <w:r w:rsidRPr="0030575C">
              <w:rPr>
                <w:rFonts w:ascii="Tahoma" w:eastAsia="Times New Roman" w:hAnsi="Tahoma" w:cs="Tahoma"/>
                <w:sz w:val="20"/>
                <w:szCs w:val="20"/>
              </w:rPr>
              <w:t>Nangor</w:t>
            </w:r>
            <w:proofErr w:type="spellEnd"/>
            <w:r w:rsidRPr="0030575C">
              <w:rPr>
                <w:rFonts w:ascii="Tahoma" w:eastAsia="Times New Roman" w:hAnsi="Tahoma" w:cs="Tahoma"/>
                <w:sz w:val="20"/>
                <w:szCs w:val="20"/>
              </w:rPr>
              <w:t xml:space="preserve"> Road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13A796"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93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10F118"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Tender Q1 2021 </w:t>
            </w:r>
          </w:p>
        </w:tc>
      </w:tr>
      <w:tr w:rsidR="004C3330" w:rsidRPr="0030575C" w14:paraId="1BEB2AA3"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D73062"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6819D0"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Social/Older Persons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B2FDEE"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Old Bawn (Brady’s Field)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C4643B"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12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46244C"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Project at pre-tender detailed design </w:t>
            </w:r>
          </w:p>
        </w:tc>
      </w:tr>
      <w:tr w:rsidR="004C3330" w:rsidRPr="0030575C" w14:paraId="00BD9C79"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CF7D71"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C23CD"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Affordable Rental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C661D1"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Belgard Square North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A34971"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133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456EF0"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Project at pre-tender detailed design / AHB </w:t>
            </w:r>
          </w:p>
        </w:tc>
      </w:tr>
      <w:tr w:rsidR="004C3330" w:rsidRPr="0030575C" w14:paraId="492D2366"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2872AD"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Approved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C40A79"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Social/Older Persons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2AF10"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Old Lucan Road, Palmerstown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92D100"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4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68E52F"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Project at pre-tender detailed design / AHB </w:t>
            </w:r>
          </w:p>
        </w:tc>
      </w:tr>
      <w:tr w:rsidR="004C3330" w:rsidRPr="0030575C" w14:paraId="2097AACF"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B3EC79"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Pending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83D7CB"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FA478F"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Grand Canal Lindisfarne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98175C"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19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C4F92A"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For decision at Jan 2021 Council meeting </w:t>
            </w:r>
          </w:p>
        </w:tc>
      </w:tr>
      <w:tr w:rsidR="004C3330" w:rsidRPr="0030575C" w14:paraId="514AED59"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808610"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Proposed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A3FCDC"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Social/Older Persons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28773C"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Pearse Brothers, Rathfarnham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73278B"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10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C0C4CD"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Part 8 publication Q1 2021 </w:t>
            </w:r>
          </w:p>
        </w:tc>
      </w:tr>
      <w:tr w:rsidR="004C3330" w:rsidRPr="0030575C" w14:paraId="220C7688"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80595B"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Proposed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F0D2B9"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Social/Older Persons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0D4CE"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St. </w:t>
            </w:r>
            <w:proofErr w:type="spellStart"/>
            <w:r w:rsidRPr="0030575C">
              <w:rPr>
                <w:rFonts w:ascii="Tahoma" w:eastAsia="Times New Roman" w:hAnsi="Tahoma" w:cs="Tahoma"/>
                <w:sz w:val="20"/>
                <w:szCs w:val="20"/>
              </w:rPr>
              <w:t>Aongus</w:t>
            </w:r>
            <w:proofErr w:type="spellEnd"/>
            <w:r w:rsidRPr="0030575C">
              <w:rPr>
                <w:rFonts w:ascii="Tahoma" w:eastAsia="Times New Roman" w:hAnsi="Tahoma" w:cs="Tahoma"/>
                <w:sz w:val="20"/>
                <w:szCs w:val="20"/>
              </w:rPr>
              <w:t xml:space="preserve"> Green, Tallaght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80B543"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10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B67752"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Part 8 publication Q1 2021 </w:t>
            </w:r>
          </w:p>
        </w:tc>
      </w:tr>
      <w:tr w:rsidR="004C3330" w:rsidRPr="0030575C" w14:paraId="71380D20"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2C0F0E"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Proposed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4A6925"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Social/Older Persons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B0A136"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St. </w:t>
            </w:r>
            <w:proofErr w:type="spellStart"/>
            <w:r w:rsidRPr="0030575C">
              <w:rPr>
                <w:rFonts w:ascii="Tahoma" w:eastAsia="Times New Roman" w:hAnsi="Tahoma" w:cs="Tahoma"/>
                <w:sz w:val="20"/>
                <w:szCs w:val="20"/>
              </w:rPr>
              <w:t>Ronans</w:t>
            </w:r>
            <w:proofErr w:type="spellEnd"/>
            <w:r w:rsidRPr="0030575C">
              <w:rPr>
                <w:rFonts w:ascii="Tahoma" w:eastAsia="Times New Roman" w:hAnsi="Tahoma" w:cs="Tahoma"/>
                <w:sz w:val="20"/>
                <w:szCs w:val="20"/>
              </w:rPr>
              <w:t xml:space="preserve"> Crescent, Clondalkin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255641"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10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6AD9F2"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Part 8 publication Q1 2021 </w:t>
            </w:r>
          </w:p>
        </w:tc>
      </w:tr>
      <w:tr w:rsidR="004C3330" w:rsidRPr="0030575C" w14:paraId="255ADDBD"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5C7A57"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Proposed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CE1CDF"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Social/Affordable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365281"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proofErr w:type="spellStart"/>
            <w:r w:rsidRPr="0030575C">
              <w:rPr>
                <w:rFonts w:ascii="Tahoma" w:eastAsia="Times New Roman" w:hAnsi="Tahoma" w:cs="Tahoma"/>
                <w:sz w:val="20"/>
                <w:szCs w:val="20"/>
              </w:rPr>
              <w:t>Clonburris</w:t>
            </w:r>
            <w:proofErr w:type="spellEnd"/>
            <w:r w:rsidRPr="0030575C">
              <w:rPr>
                <w:rFonts w:ascii="Tahoma" w:eastAsia="Times New Roman" w:hAnsi="Tahoma" w:cs="Tahoma"/>
                <w:sz w:val="20"/>
                <w:szCs w:val="20"/>
              </w:rPr>
              <w:t xml:space="preserve"> Phase 1/</w:t>
            </w:r>
            <w:proofErr w:type="spellStart"/>
            <w:r w:rsidRPr="0030575C">
              <w:rPr>
                <w:rFonts w:ascii="Tahoma" w:eastAsia="Times New Roman" w:hAnsi="Tahoma" w:cs="Tahoma"/>
                <w:sz w:val="20"/>
                <w:szCs w:val="20"/>
              </w:rPr>
              <w:t>Kishogue</w:t>
            </w:r>
            <w:proofErr w:type="spellEnd"/>
            <w:r w:rsidRPr="0030575C">
              <w:rPr>
                <w:rFonts w:ascii="Tahoma" w:eastAsia="Times New Roman" w:hAnsi="Tahoma" w:cs="Tahoma"/>
                <w:sz w:val="20"/>
                <w:szCs w:val="20"/>
              </w:rPr>
              <w:t xml:space="preserve"> SW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08013E"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265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249451"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Part 8 design being prepared </w:t>
            </w:r>
          </w:p>
        </w:tc>
      </w:tr>
      <w:tr w:rsidR="004C3330" w:rsidRPr="0030575C" w14:paraId="59D86294" w14:textId="77777777" w:rsidTr="004C3330">
        <w:trPr>
          <w:trHeight w:val="26"/>
        </w:trPr>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F96E3C"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Possible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06ADB7"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Social/Older Persons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32EFA"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proofErr w:type="spellStart"/>
            <w:r w:rsidRPr="0030575C">
              <w:rPr>
                <w:rFonts w:ascii="Tahoma" w:eastAsia="Times New Roman" w:hAnsi="Tahoma" w:cs="Tahoma"/>
                <w:sz w:val="20"/>
                <w:szCs w:val="20"/>
              </w:rPr>
              <w:t>Deansrath</w:t>
            </w:r>
            <w:proofErr w:type="spellEnd"/>
            <w:r w:rsidRPr="0030575C">
              <w:rPr>
                <w:rFonts w:ascii="Tahoma" w:eastAsia="Times New Roman" w:hAnsi="Tahoma" w:cs="Tahoma"/>
                <w:sz w:val="20"/>
                <w:szCs w:val="20"/>
              </w:rPr>
              <w:t xml:space="preserve">/Melrose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6E236F"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tbc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522168"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Feasibility being examined </w:t>
            </w:r>
          </w:p>
        </w:tc>
      </w:tr>
      <w:tr w:rsidR="004C3330" w:rsidRPr="0030575C" w14:paraId="7FF81EF1" w14:textId="77777777" w:rsidTr="004C3330">
        <w:tc>
          <w:tcPr>
            <w:tcW w:w="7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AB2C3"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Possible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8CB5E"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Social/Older Persons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5E9788"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Alpine Heights </w:t>
            </w:r>
          </w:p>
        </w:tc>
        <w:tc>
          <w:tcPr>
            <w:tcW w:w="5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E83A0F" w14:textId="77777777" w:rsidR="004C3330" w:rsidRPr="0030575C" w:rsidRDefault="004C3330" w:rsidP="00582ED7">
            <w:pPr>
              <w:spacing w:before="100" w:beforeAutospacing="1" w:after="100" w:afterAutospacing="1" w:line="336" w:lineRule="atLeast"/>
              <w:jc w:val="center"/>
              <w:rPr>
                <w:rFonts w:ascii="Tahoma" w:eastAsia="Times New Roman" w:hAnsi="Tahoma" w:cs="Tahoma"/>
                <w:sz w:val="20"/>
                <w:szCs w:val="20"/>
              </w:rPr>
            </w:pPr>
            <w:r w:rsidRPr="0030575C">
              <w:rPr>
                <w:rFonts w:ascii="Tahoma" w:eastAsia="Times New Roman" w:hAnsi="Tahoma" w:cs="Tahoma"/>
                <w:sz w:val="20"/>
                <w:szCs w:val="20"/>
              </w:rPr>
              <w:t xml:space="preserve">tbc </w:t>
            </w:r>
          </w:p>
        </w:tc>
        <w:tc>
          <w:tcPr>
            <w:tcW w:w="13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0842D1" w14:textId="77777777" w:rsidR="004C3330" w:rsidRPr="0030575C" w:rsidRDefault="004C3330" w:rsidP="00582ED7">
            <w:pPr>
              <w:spacing w:before="100" w:beforeAutospacing="1" w:after="100" w:afterAutospacing="1" w:line="336" w:lineRule="atLeast"/>
              <w:rPr>
                <w:rFonts w:ascii="Tahoma" w:eastAsia="Times New Roman" w:hAnsi="Tahoma" w:cs="Tahoma"/>
                <w:sz w:val="20"/>
                <w:szCs w:val="20"/>
              </w:rPr>
            </w:pPr>
            <w:r w:rsidRPr="0030575C">
              <w:rPr>
                <w:rFonts w:ascii="Tahoma" w:eastAsia="Times New Roman" w:hAnsi="Tahoma" w:cs="Tahoma"/>
                <w:sz w:val="20"/>
                <w:szCs w:val="20"/>
              </w:rPr>
              <w:t xml:space="preserve">Feasibility being examined </w:t>
            </w:r>
          </w:p>
        </w:tc>
      </w:tr>
    </w:tbl>
    <w:p w14:paraId="64B92ABF" w14:textId="2EA9C6EA" w:rsidR="001C26D5" w:rsidRPr="00B72863" w:rsidRDefault="001C26D5" w:rsidP="00B2415D">
      <w:pPr>
        <w:spacing w:line="240" w:lineRule="auto"/>
        <w:ind w:left="1440"/>
        <w:rPr>
          <w:rFonts w:cstheme="minorHAnsi"/>
        </w:rPr>
      </w:pPr>
    </w:p>
    <w:p w14:paraId="2A0BFA36" w14:textId="2B3650E3" w:rsidR="00F56E2B" w:rsidRPr="00B72863" w:rsidRDefault="00205574" w:rsidP="0013734C">
      <w:pPr>
        <w:pStyle w:val="Heading3"/>
        <w:spacing w:line="240" w:lineRule="auto"/>
        <w:rPr>
          <w:rFonts w:cstheme="minorHAnsi"/>
        </w:rPr>
      </w:pPr>
      <w:r w:rsidRPr="00B72863">
        <w:rPr>
          <w:rFonts w:cstheme="minorHAnsi"/>
          <w:b/>
        </w:rPr>
        <w:t xml:space="preserve">Q18/0121 </w:t>
      </w:r>
      <w:r w:rsidR="0013734C" w:rsidRPr="00B72863">
        <w:rPr>
          <w:rFonts w:cstheme="minorHAnsi"/>
          <w:b/>
        </w:rPr>
        <w:tab/>
        <w:t xml:space="preserve">QUESTION: </w:t>
      </w:r>
      <w:r w:rsidRPr="00B72863">
        <w:rPr>
          <w:rFonts w:cstheme="minorHAnsi"/>
        </w:rPr>
        <w:t xml:space="preserve"> </w:t>
      </w:r>
      <w:r w:rsidRPr="0030575C">
        <w:rPr>
          <w:rFonts w:cstheme="minorHAnsi"/>
          <w:b/>
        </w:rPr>
        <w:t>Councillor F. Timmons</w:t>
      </w:r>
    </w:p>
    <w:p w14:paraId="288AA077" w14:textId="77777777" w:rsidR="00F56E2B" w:rsidRPr="00B72863" w:rsidRDefault="00205574" w:rsidP="0013734C">
      <w:pPr>
        <w:spacing w:line="240" w:lineRule="auto"/>
        <w:ind w:left="1440"/>
        <w:rPr>
          <w:rFonts w:cstheme="minorHAnsi"/>
        </w:rPr>
      </w:pPr>
      <w:r w:rsidRPr="00B72863">
        <w:rPr>
          <w:rFonts w:cstheme="minorHAnsi"/>
        </w:rPr>
        <w:t>To ask the Chief Executive to issue a report into Housing how many houses have been built ? How many acquired via Part 5? How many Council ran and owned and how many Housing Association or other? For the years 2020, 2019 and 2018?</w:t>
      </w:r>
    </w:p>
    <w:p w14:paraId="6EEA8086" w14:textId="77777777" w:rsidR="0013734C" w:rsidRPr="00B72863" w:rsidRDefault="00205574" w:rsidP="0013734C">
      <w:pPr>
        <w:spacing w:line="240" w:lineRule="auto"/>
        <w:ind w:left="720" w:firstLine="720"/>
        <w:rPr>
          <w:rFonts w:cstheme="minorHAnsi"/>
          <w:b/>
        </w:rPr>
      </w:pPr>
      <w:r w:rsidRPr="00B72863">
        <w:rPr>
          <w:rFonts w:cstheme="minorHAnsi"/>
          <w:b/>
        </w:rPr>
        <w:t>REPLY:</w:t>
      </w:r>
    </w:p>
    <w:p w14:paraId="3ADF0BB2" w14:textId="1665C508" w:rsidR="008B2042" w:rsidRPr="00B72863" w:rsidRDefault="00205574" w:rsidP="0013734C">
      <w:pPr>
        <w:spacing w:line="240" w:lineRule="auto"/>
        <w:ind w:left="1440"/>
        <w:rPr>
          <w:rFonts w:cstheme="minorHAnsi"/>
        </w:rPr>
      </w:pPr>
      <w:r w:rsidRPr="00B72863">
        <w:rPr>
          <w:rFonts w:cstheme="minorHAnsi"/>
        </w:rPr>
        <w:lastRenderedPageBreak/>
        <w:t>A total of 1,318 new social homes were delivered countywide during 2018 to 2020 through various programmes including the Council's direct social housing build programme, through Public Private Partnership on Council land, by Approved Housing Bodies, from the social housing requirement on new planning permissions through Part V and through new build developments provided through leasing for social housing.</w:t>
      </w:r>
    </w:p>
    <w:p w14:paraId="1ACF2632" w14:textId="77777777" w:rsidR="00F56E2B" w:rsidRPr="00B72863" w:rsidRDefault="00205574" w:rsidP="0013734C">
      <w:pPr>
        <w:spacing w:line="240" w:lineRule="auto"/>
        <w:ind w:left="1440"/>
        <w:rPr>
          <w:rFonts w:cstheme="minorHAnsi"/>
        </w:rPr>
      </w:pPr>
      <w:r w:rsidRPr="00B72863">
        <w:rPr>
          <w:rFonts w:cstheme="minorHAnsi"/>
        </w:rPr>
        <w:t>The table below shows the breakdown of new build delivery in South Dublin over the period:</w:t>
      </w:r>
    </w:p>
    <w:tbl>
      <w:tblPr>
        <w:tblW w:w="0" w:type="auto"/>
        <w:tblInd w:w="143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620"/>
        <w:gridCol w:w="1061"/>
        <w:gridCol w:w="527"/>
        <w:gridCol w:w="1293"/>
        <w:gridCol w:w="1480"/>
        <w:gridCol w:w="1480"/>
        <w:gridCol w:w="560"/>
      </w:tblGrid>
      <w:tr w:rsidR="00F56E2B" w:rsidRPr="00B72863" w14:paraId="18FD5B40" w14:textId="77777777" w:rsidTr="0013734C">
        <w:tc>
          <w:tcPr>
            <w:tcW w:w="0" w:type="auto"/>
            <w:vAlign w:val="center"/>
          </w:tcPr>
          <w:p w14:paraId="17F912E6" w14:textId="77777777" w:rsidR="00F56E2B" w:rsidRPr="00B72863" w:rsidRDefault="00205574" w:rsidP="008C0CB1">
            <w:pPr>
              <w:spacing w:line="240" w:lineRule="auto"/>
              <w:rPr>
                <w:rFonts w:cstheme="minorHAnsi"/>
              </w:rPr>
            </w:pPr>
            <w:r w:rsidRPr="00B72863">
              <w:rPr>
                <w:rFonts w:cstheme="minorHAnsi"/>
              </w:rPr>
              <w:t>Year  </w:t>
            </w:r>
          </w:p>
        </w:tc>
        <w:tc>
          <w:tcPr>
            <w:tcW w:w="0" w:type="auto"/>
            <w:vAlign w:val="center"/>
          </w:tcPr>
          <w:p w14:paraId="4956C703" w14:textId="77777777" w:rsidR="00F56E2B" w:rsidRPr="00B72863" w:rsidRDefault="00205574" w:rsidP="008C0CB1">
            <w:pPr>
              <w:spacing w:line="240" w:lineRule="auto"/>
              <w:rPr>
                <w:rFonts w:cstheme="minorHAnsi"/>
              </w:rPr>
            </w:pPr>
            <w:r w:rsidRPr="00B72863">
              <w:rPr>
                <w:rFonts w:cstheme="minorHAnsi"/>
              </w:rPr>
              <w:t>LA</w:t>
            </w:r>
          </w:p>
        </w:tc>
        <w:tc>
          <w:tcPr>
            <w:tcW w:w="0" w:type="auto"/>
            <w:vAlign w:val="center"/>
          </w:tcPr>
          <w:p w14:paraId="211DA68B" w14:textId="77777777" w:rsidR="00F56E2B" w:rsidRPr="00B72863" w:rsidRDefault="00205574" w:rsidP="008C0CB1">
            <w:pPr>
              <w:spacing w:line="240" w:lineRule="auto"/>
              <w:rPr>
                <w:rFonts w:cstheme="minorHAnsi"/>
              </w:rPr>
            </w:pPr>
            <w:r w:rsidRPr="00B72863">
              <w:rPr>
                <w:rFonts w:cstheme="minorHAnsi"/>
              </w:rPr>
              <w:t>AHB</w:t>
            </w:r>
          </w:p>
        </w:tc>
        <w:tc>
          <w:tcPr>
            <w:tcW w:w="0" w:type="auto"/>
            <w:vAlign w:val="center"/>
          </w:tcPr>
          <w:p w14:paraId="098ADDEB" w14:textId="77777777" w:rsidR="00F56E2B" w:rsidRPr="00B72863" w:rsidRDefault="00205574" w:rsidP="008C0CB1">
            <w:pPr>
              <w:spacing w:line="240" w:lineRule="auto"/>
              <w:rPr>
                <w:rFonts w:cstheme="minorHAnsi"/>
              </w:rPr>
            </w:pPr>
            <w:r w:rsidRPr="00B72863">
              <w:rPr>
                <w:rFonts w:cstheme="minorHAnsi"/>
              </w:rPr>
              <w:t>Part V</w:t>
            </w:r>
          </w:p>
        </w:tc>
        <w:tc>
          <w:tcPr>
            <w:tcW w:w="0" w:type="auto"/>
            <w:vAlign w:val="center"/>
          </w:tcPr>
          <w:p w14:paraId="2F70356C" w14:textId="77777777" w:rsidR="00F56E2B" w:rsidRPr="00B72863" w:rsidRDefault="00205574" w:rsidP="008C0CB1">
            <w:pPr>
              <w:spacing w:line="240" w:lineRule="auto"/>
              <w:rPr>
                <w:rFonts w:cstheme="minorHAnsi"/>
              </w:rPr>
            </w:pPr>
            <w:r w:rsidRPr="00B72863">
              <w:rPr>
                <w:rFonts w:cstheme="minorHAnsi"/>
              </w:rPr>
              <w:t>Part V</w:t>
            </w:r>
          </w:p>
        </w:tc>
        <w:tc>
          <w:tcPr>
            <w:tcW w:w="0" w:type="auto"/>
            <w:vAlign w:val="center"/>
          </w:tcPr>
          <w:p w14:paraId="7EBE3AC9" w14:textId="77777777" w:rsidR="00F56E2B" w:rsidRPr="00B72863" w:rsidRDefault="00205574" w:rsidP="008C0CB1">
            <w:pPr>
              <w:spacing w:line="240" w:lineRule="auto"/>
              <w:rPr>
                <w:rFonts w:cstheme="minorHAnsi"/>
              </w:rPr>
            </w:pPr>
            <w:r w:rsidRPr="00B72863">
              <w:rPr>
                <w:rFonts w:cstheme="minorHAnsi"/>
              </w:rPr>
              <w:t>Leasing</w:t>
            </w:r>
          </w:p>
        </w:tc>
        <w:tc>
          <w:tcPr>
            <w:tcW w:w="0" w:type="auto"/>
            <w:vAlign w:val="center"/>
          </w:tcPr>
          <w:p w14:paraId="62E226F4" w14:textId="77777777" w:rsidR="00F56E2B" w:rsidRPr="00B72863" w:rsidRDefault="00205574" w:rsidP="008C0CB1">
            <w:pPr>
              <w:spacing w:line="240" w:lineRule="auto"/>
              <w:rPr>
                <w:rFonts w:cstheme="minorHAnsi"/>
              </w:rPr>
            </w:pPr>
            <w:r w:rsidRPr="00B72863">
              <w:rPr>
                <w:rFonts w:cstheme="minorHAnsi"/>
              </w:rPr>
              <w:t>Total</w:t>
            </w:r>
          </w:p>
        </w:tc>
      </w:tr>
      <w:tr w:rsidR="00F56E2B" w:rsidRPr="00B72863" w14:paraId="0062E42E" w14:textId="77777777" w:rsidTr="0013734C">
        <w:tc>
          <w:tcPr>
            <w:tcW w:w="0" w:type="auto"/>
            <w:vAlign w:val="center"/>
          </w:tcPr>
          <w:p w14:paraId="4AA25C59" w14:textId="77777777" w:rsidR="00F56E2B" w:rsidRPr="00B72863" w:rsidRDefault="00205574" w:rsidP="008C0CB1">
            <w:pPr>
              <w:spacing w:line="240" w:lineRule="auto"/>
              <w:rPr>
                <w:rFonts w:cstheme="minorHAnsi"/>
              </w:rPr>
            </w:pPr>
            <w:r w:rsidRPr="00B72863">
              <w:rPr>
                <w:rFonts w:cstheme="minorHAnsi"/>
              </w:rPr>
              <w:t> </w:t>
            </w:r>
          </w:p>
        </w:tc>
        <w:tc>
          <w:tcPr>
            <w:tcW w:w="0" w:type="auto"/>
            <w:vAlign w:val="center"/>
          </w:tcPr>
          <w:p w14:paraId="51BDA1B7" w14:textId="77777777" w:rsidR="00F56E2B" w:rsidRPr="00B72863" w:rsidRDefault="00205574" w:rsidP="008C0CB1">
            <w:pPr>
              <w:spacing w:line="240" w:lineRule="auto"/>
              <w:rPr>
                <w:rFonts w:cstheme="minorHAnsi"/>
              </w:rPr>
            </w:pPr>
            <w:r w:rsidRPr="00B72863">
              <w:rPr>
                <w:rFonts w:cstheme="minorHAnsi"/>
              </w:rPr>
              <w:t>(incl. PPP)</w:t>
            </w:r>
          </w:p>
        </w:tc>
        <w:tc>
          <w:tcPr>
            <w:tcW w:w="0" w:type="auto"/>
            <w:vAlign w:val="center"/>
          </w:tcPr>
          <w:p w14:paraId="72F1CC15" w14:textId="77777777" w:rsidR="00F56E2B" w:rsidRPr="00B72863" w:rsidRDefault="00205574" w:rsidP="008C0CB1">
            <w:pPr>
              <w:spacing w:line="240" w:lineRule="auto"/>
              <w:rPr>
                <w:rFonts w:cstheme="minorHAnsi"/>
              </w:rPr>
            </w:pPr>
            <w:r w:rsidRPr="00B72863">
              <w:rPr>
                <w:rFonts w:cstheme="minorHAnsi"/>
              </w:rPr>
              <w:t> </w:t>
            </w:r>
          </w:p>
        </w:tc>
        <w:tc>
          <w:tcPr>
            <w:tcW w:w="0" w:type="auto"/>
            <w:vAlign w:val="center"/>
          </w:tcPr>
          <w:p w14:paraId="412F4354" w14:textId="77777777" w:rsidR="00F56E2B" w:rsidRPr="00B72863" w:rsidRDefault="00205574" w:rsidP="008C0CB1">
            <w:pPr>
              <w:spacing w:line="240" w:lineRule="auto"/>
              <w:rPr>
                <w:rFonts w:cstheme="minorHAnsi"/>
              </w:rPr>
            </w:pPr>
            <w:r w:rsidRPr="00B72863">
              <w:rPr>
                <w:rFonts w:cstheme="minorHAnsi"/>
              </w:rPr>
              <w:t>LA Managed</w:t>
            </w:r>
          </w:p>
        </w:tc>
        <w:tc>
          <w:tcPr>
            <w:tcW w:w="0" w:type="auto"/>
            <w:vAlign w:val="center"/>
          </w:tcPr>
          <w:p w14:paraId="4D36D78A" w14:textId="77777777" w:rsidR="00F56E2B" w:rsidRPr="00B72863" w:rsidRDefault="00205574" w:rsidP="008C0CB1">
            <w:pPr>
              <w:spacing w:line="240" w:lineRule="auto"/>
              <w:rPr>
                <w:rFonts w:cstheme="minorHAnsi"/>
              </w:rPr>
            </w:pPr>
            <w:r w:rsidRPr="00B72863">
              <w:rPr>
                <w:rFonts w:cstheme="minorHAnsi"/>
              </w:rPr>
              <w:t>AHB Managed</w:t>
            </w:r>
          </w:p>
        </w:tc>
        <w:tc>
          <w:tcPr>
            <w:tcW w:w="0" w:type="auto"/>
            <w:vAlign w:val="center"/>
          </w:tcPr>
          <w:p w14:paraId="4BF7A3CC" w14:textId="77777777" w:rsidR="00F56E2B" w:rsidRPr="00B72863" w:rsidRDefault="00205574" w:rsidP="008C0CB1">
            <w:pPr>
              <w:spacing w:line="240" w:lineRule="auto"/>
              <w:rPr>
                <w:rFonts w:cstheme="minorHAnsi"/>
              </w:rPr>
            </w:pPr>
            <w:r w:rsidRPr="00B72863">
              <w:rPr>
                <w:rFonts w:cstheme="minorHAnsi"/>
              </w:rPr>
              <w:t>AHB Managed</w:t>
            </w:r>
          </w:p>
        </w:tc>
        <w:tc>
          <w:tcPr>
            <w:tcW w:w="0" w:type="auto"/>
            <w:vAlign w:val="center"/>
          </w:tcPr>
          <w:p w14:paraId="76539AB4" w14:textId="77777777" w:rsidR="00F56E2B" w:rsidRPr="00B72863" w:rsidRDefault="00205574" w:rsidP="008C0CB1">
            <w:pPr>
              <w:spacing w:line="240" w:lineRule="auto"/>
              <w:rPr>
                <w:rFonts w:cstheme="minorHAnsi"/>
              </w:rPr>
            </w:pPr>
            <w:r w:rsidRPr="00B72863">
              <w:rPr>
                <w:rFonts w:cstheme="minorHAnsi"/>
              </w:rPr>
              <w:t> </w:t>
            </w:r>
          </w:p>
        </w:tc>
      </w:tr>
      <w:tr w:rsidR="00F56E2B" w:rsidRPr="00B72863" w14:paraId="53A67F25" w14:textId="77777777" w:rsidTr="0013734C">
        <w:tc>
          <w:tcPr>
            <w:tcW w:w="0" w:type="auto"/>
            <w:vAlign w:val="center"/>
          </w:tcPr>
          <w:p w14:paraId="6CD864B1" w14:textId="77777777" w:rsidR="00F56E2B" w:rsidRPr="00B72863" w:rsidRDefault="00205574" w:rsidP="008C0CB1">
            <w:pPr>
              <w:spacing w:line="240" w:lineRule="auto"/>
              <w:rPr>
                <w:rFonts w:cstheme="minorHAnsi"/>
              </w:rPr>
            </w:pPr>
            <w:r w:rsidRPr="00B72863">
              <w:rPr>
                <w:rFonts w:cstheme="minorHAnsi"/>
              </w:rPr>
              <w:t>2018</w:t>
            </w:r>
          </w:p>
        </w:tc>
        <w:tc>
          <w:tcPr>
            <w:tcW w:w="0" w:type="auto"/>
            <w:vAlign w:val="center"/>
          </w:tcPr>
          <w:p w14:paraId="449BCC0B" w14:textId="77777777" w:rsidR="00F56E2B" w:rsidRPr="00B72863" w:rsidRDefault="00205574" w:rsidP="008C0CB1">
            <w:pPr>
              <w:spacing w:line="240" w:lineRule="auto"/>
              <w:rPr>
                <w:rFonts w:cstheme="minorHAnsi"/>
              </w:rPr>
            </w:pPr>
            <w:r w:rsidRPr="00B72863">
              <w:rPr>
                <w:rFonts w:cstheme="minorHAnsi"/>
              </w:rPr>
              <w:t>266</w:t>
            </w:r>
          </w:p>
        </w:tc>
        <w:tc>
          <w:tcPr>
            <w:tcW w:w="0" w:type="auto"/>
            <w:vAlign w:val="center"/>
          </w:tcPr>
          <w:p w14:paraId="27EF9FE2" w14:textId="77777777" w:rsidR="00F56E2B" w:rsidRPr="00B72863" w:rsidRDefault="00205574" w:rsidP="008C0CB1">
            <w:pPr>
              <w:spacing w:line="240" w:lineRule="auto"/>
              <w:rPr>
                <w:rFonts w:cstheme="minorHAnsi"/>
              </w:rPr>
            </w:pPr>
            <w:r w:rsidRPr="00B72863">
              <w:rPr>
                <w:rFonts w:cstheme="minorHAnsi"/>
              </w:rPr>
              <w:t>62</w:t>
            </w:r>
          </w:p>
        </w:tc>
        <w:tc>
          <w:tcPr>
            <w:tcW w:w="0" w:type="auto"/>
            <w:vAlign w:val="center"/>
          </w:tcPr>
          <w:p w14:paraId="2ED56B6F" w14:textId="77777777" w:rsidR="00F56E2B" w:rsidRPr="00B72863" w:rsidRDefault="00205574" w:rsidP="008C0CB1">
            <w:pPr>
              <w:spacing w:line="240" w:lineRule="auto"/>
              <w:rPr>
                <w:rFonts w:cstheme="minorHAnsi"/>
              </w:rPr>
            </w:pPr>
            <w:r w:rsidRPr="00B72863">
              <w:rPr>
                <w:rFonts w:cstheme="minorHAnsi"/>
              </w:rPr>
              <w:t>64</w:t>
            </w:r>
          </w:p>
        </w:tc>
        <w:tc>
          <w:tcPr>
            <w:tcW w:w="0" w:type="auto"/>
            <w:vAlign w:val="center"/>
          </w:tcPr>
          <w:p w14:paraId="4C873BFE" w14:textId="77777777" w:rsidR="00F56E2B" w:rsidRPr="00B72863" w:rsidRDefault="00205574" w:rsidP="008C0CB1">
            <w:pPr>
              <w:spacing w:line="240" w:lineRule="auto"/>
              <w:rPr>
                <w:rFonts w:cstheme="minorHAnsi"/>
              </w:rPr>
            </w:pPr>
            <w:r w:rsidRPr="00B72863">
              <w:rPr>
                <w:rFonts w:cstheme="minorHAnsi"/>
              </w:rPr>
              <w:t>83</w:t>
            </w:r>
          </w:p>
        </w:tc>
        <w:tc>
          <w:tcPr>
            <w:tcW w:w="0" w:type="auto"/>
            <w:vAlign w:val="center"/>
          </w:tcPr>
          <w:p w14:paraId="7B1561BA" w14:textId="77777777" w:rsidR="00F56E2B" w:rsidRPr="00B72863" w:rsidRDefault="00205574" w:rsidP="008C0CB1">
            <w:pPr>
              <w:spacing w:line="240" w:lineRule="auto"/>
              <w:rPr>
                <w:rFonts w:cstheme="minorHAnsi"/>
              </w:rPr>
            </w:pPr>
            <w:r w:rsidRPr="00B72863">
              <w:rPr>
                <w:rFonts w:cstheme="minorHAnsi"/>
              </w:rPr>
              <w:t>0</w:t>
            </w:r>
          </w:p>
        </w:tc>
        <w:tc>
          <w:tcPr>
            <w:tcW w:w="0" w:type="auto"/>
            <w:vAlign w:val="center"/>
          </w:tcPr>
          <w:p w14:paraId="7E531055" w14:textId="77777777" w:rsidR="00F56E2B" w:rsidRPr="00B72863" w:rsidRDefault="00205574" w:rsidP="008C0CB1">
            <w:pPr>
              <w:spacing w:line="240" w:lineRule="auto"/>
              <w:rPr>
                <w:rFonts w:cstheme="minorHAnsi"/>
              </w:rPr>
            </w:pPr>
            <w:r w:rsidRPr="00B72863">
              <w:rPr>
                <w:rFonts w:cstheme="minorHAnsi"/>
              </w:rPr>
              <w:t>475</w:t>
            </w:r>
          </w:p>
        </w:tc>
      </w:tr>
      <w:tr w:rsidR="00F56E2B" w:rsidRPr="00B72863" w14:paraId="3FB0ED29" w14:textId="77777777" w:rsidTr="0013734C">
        <w:tc>
          <w:tcPr>
            <w:tcW w:w="0" w:type="auto"/>
            <w:vAlign w:val="center"/>
          </w:tcPr>
          <w:p w14:paraId="3568886E" w14:textId="77777777" w:rsidR="00F56E2B" w:rsidRPr="00B72863" w:rsidRDefault="00205574" w:rsidP="008C0CB1">
            <w:pPr>
              <w:spacing w:line="240" w:lineRule="auto"/>
              <w:rPr>
                <w:rFonts w:cstheme="minorHAnsi"/>
              </w:rPr>
            </w:pPr>
            <w:r w:rsidRPr="00B72863">
              <w:rPr>
                <w:rFonts w:cstheme="minorHAnsi"/>
              </w:rPr>
              <w:t>2019</w:t>
            </w:r>
          </w:p>
        </w:tc>
        <w:tc>
          <w:tcPr>
            <w:tcW w:w="0" w:type="auto"/>
            <w:vAlign w:val="center"/>
          </w:tcPr>
          <w:p w14:paraId="0646C393" w14:textId="77777777" w:rsidR="00F56E2B" w:rsidRPr="00B72863" w:rsidRDefault="00205574" w:rsidP="008C0CB1">
            <w:pPr>
              <w:spacing w:line="240" w:lineRule="auto"/>
              <w:rPr>
                <w:rFonts w:cstheme="minorHAnsi"/>
              </w:rPr>
            </w:pPr>
            <w:r w:rsidRPr="00B72863">
              <w:rPr>
                <w:rFonts w:cstheme="minorHAnsi"/>
              </w:rPr>
              <w:t>146</w:t>
            </w:r>
          </w:p>
        </w:tc>
        <w:tc>
          <w:tcPr>
            <w:tcW w:w="0" w:type="auto"/>
            <w:vAlign w:val="center"/>
          </w:tcPr>
          <w:p w14:paraId="63C9892F" w14:textId="77777777" w:rsidR="00F56E2B" w:rsidRPr="00B72863" w:rsidRDefault="00205574" w:rsidP="008C0CB1">
            <w:pPr>
              <w:spacing w:line="240" w:lineRule="auto"/>
              <w:rPr>
                <w:rFonts w:cstheme="minorHAnsi"/>
              </w:rPr>
            </w:pPr>
            <w:r w:rsidRPr="00B72863">
              <w:rPr>
                <w:rFonts w:cstheme="minorHAnsi"/>
              </w:rPr>
              <w:t>147</w:t>
            </w:r>
          </w:p>
        </w:tc>
        <w:tc>
          <w:tcPr>
            <w:tcW w:w="0" w:type="auto"/>
            <w:vAlign w:val="center"/>
          </w:tcPr>
          <w:p w14:paraId="45A0C569" w14:textId="77777777" w:rsidR="00F56E2B" w:rsidRPr="00B72863" w:rsidRDefault="00205574" w:rsidP="008C0CB1">
            <w:pPr>
              <w:spacing w:line="240" w:lineRule="auto"/>
              <w:rPr>
                <w:rFonts w:cstheme="minorHAnsi"/>
              </w:rPr>
            </w:pPr>
            <w:r w:rsidRPr="00B72863">
              <w:rPr>
                <w:rFonts w:cstheme="minorHAnsi"/>
              </w:rPr>
              <w:t>49</w:t>
            </w:r>
          </w:p>
        </w:tc>
        <w:tc>
          <w:tcPr>
            <w:tcW w:w="0" w:type="auto"/>
            <w:vAlign w:val="center"/>
          </w:tcPr>
          <w:p w14:paraId="43C23838" w14:textId="77777777" w:rsidR="00F56E2B" w:rsidRPr="00B72863" w:rsidRDefault="00205574" w:rsidP="008C0CB1">
            <w:pPr>
              <w:spacing w:line="240" w:lineRule="auto"/>
              <w:rPr>
                <w:rFonts w:cstheme="minorHAnsi"/>
              </w:rPr>
            </w:pPr>
            <w:r w:rsidRPr="00B72863">
              <w:rPr>
                <w:rFonts w:cstheme="minorHAnsi"/>
              </w:rPr>
              <w:t>86</w:t>
            </w:r>
          </w:p>
        </w:tc>
        <w:tc>
          <w:tcPr>
            <w:tcW w:w="0" w:type="auto"/>
            <w:vAlign w:val="center"/>
          </w:tcPr>
          <w:p w14:paraId="0CF3857A" w14:textId="77777777" w:rsidR="00F56E2B" w:rsidRPr="00B72863" w:rsidRDefault="00205574" w:rsidP="008C0CB1">
            <w:pPr>
              <w:spacing w:line="240" w:lineRule="auto"/>
              <w:rPr>
                <w:rFonts w:cstheme="minorHAnsi"/>
              </w:rPr>
            </w:pPr>
            <w:r w:rsidRPr="00B72863">
              <w:rPr>
                <w:rFonts w:cstheme="minorHAnsi"/>
              </w:rPr>
              <w:t>0</w:t>
            </w:r>
          </w:p>
        </w:tc>
        <w:tc>
          <w:tcPr>
            <w:tcW w:w="0" w:type="auto"/>
            <w:vAlign w:val="center"/>
          </w:tcPr>
          <w:p w14:paraId="75545795" w14:textId="77777777" w:rsidR="00F56E2B" w:rsidRPr="00B72863" w:rsidRDefault="00205574" w:rsidP="008C0CB1">
            <w:pPr>
              <w:spacing w:line="240" w:lineRule="auto"/>
              <w:rPr>
                <w:rFonts w:cstheme="minorHAnsi"/>
              </w:rPr>
            </w:pPr>
            <w:r w:rsidRPr="00B72863">
              <w:rPr>
                <w:rFonts w:cstheme="minorHAnsi"/>
              </w:rPr>
              <w:t>428</w:t>
            </w:r>
          </w:p>
        </w:tc>
      </w:tr>
      <w:tr w:rsidR="00F56E2B" w:rsidRPr="00B72863" w14:paraId="12D705CD" w14:textId="77777777" w:rsidTr="0013734C">
        <w:tc>
          <w:tcPr>
            <w:tcW w:w="0" w:type="auto"/>
            <w:vAlign w:val="center"/>
          </w:tcPr>
          <w:p w14:paraId="01870575" w14:textId="77777777" w:rsidR="00F56E2B" w:rsidRPr="00B72863" w:rsidRDefault="00205574" w:rsidP="008C0CB1">
            <w:pPr>
              <w:spacing w:line="240" w:lineRule="auto"/>
              <w:rPr>
                <w:rFonts w:cstheme="minorHAnsi"/>
              </w:rPr>
            </w:pPr>
            <w:r w:rsidRPr="00B72863">
              <w:rPr>
                <w:rFonts w:cstheme="minorHAnsi"/>
              </w:rPr>
              <w:t>2020*</w:t>
            </w:r>
          </w:p>
        </w:tc>
        <w:tc>
          <w:tcPr>
            <w:tcW w:w="0" w:type="auto"/>
            <w:vAlign w:val="center"/>
          </w:tcPr>
          <w:p w14:paraId="33E8F886" w14:textId="77777777" w:rsidR="00F56E2B" w:rsidRPr="00B72863" w:rsidRDefault="00205574" w:rsidP="008C0CB1">
            <w:pPr>
              <w:spacing w:line="240" w:lineRule="auto"/>
              <w:rPr>
                <w:rFonts w:cstheme="minorHAnsi"/>
              </w:rPr>
            </w:pPr>
            <w:r w:rsidRPr="00B72863">
              <w:rPr>
                <w:rFonts w:cstheme="minorHAnsi"/>
              </w:rPr>
              <w:t>109</w:t>
            </w:r>
          </w:p>
        </w:tc>
        <w:tc>
          <w:tcPr>
            <w:tcW w:w="0" w:type="auto"/>
            <w:vAlign w:val="center"/>
          </w:tcPr>
          <w:p w14:paraId="0B930E2B" w14:textId="77777777" w:rsidR="00F56E2B" w:rsidRPr="00B72863" w:rsidRDefault="00205574" w:rsidP="008C0CB1">
            <w:pPr>
              <w:spacing w:line="240" w:lineRule="auto"/>
              <w:rPr>
                <w:rFonts w:cstheme="minorHAnsi"/>
              </w:rPr>
            </w:pPr>
            <w:r w:rsidRPr="00B72863">
              <w:rPr>
                <w:rFonts w:cstheme="minorHAnsi"/>
              </w:rPr>
              <w:t>156</w:t>
            </w:r>
          </w:p>
        </w:tc>
        <w:tc>
          <w:tcPr>
            <w:tcW w:w="0" w:type="auto"/>
            <w:vAlign w:val="center"/>
          </w:tcPr>
          <w:p w14:paraId="23932C4D" w14:textId="77777777" w:rsidR="00F56E2B" w:rsidRPr="00B72863" w:rsidRDefault="00205574" w:rsidP="008C0CB1">
            <w:pPr>
              <w:spacing w:line="240" w:lineRule="auto"/>
              <w:rPr>
                <w:rFonts w:cstheme="minorHAnsi"/>
              </w:rPr>
            </w:pPr>
            <w:r w:rsidRPr="00B72863">
              <w:rPr>
                <w:rFonts w:cstheme="minorHAnsi"/>
              </w:rPr>
              <w:t>38</w:t>
            </w:r>
          </w:p>
        </w:tc>
        <w:tc>
          <w:tcPr>
            <w:tcW w:w="0" w:type="auto"/>
            <w:vAlign w:val="center"/>
          </w:tcPr>
          <w:p w14:paraId="6017494B" w14:textId="77777777" w:rsidR="00F56E2B" w:rsidRPr="00B72863" w:rsidRDefault="00205574" w:rsidP="008C0CB1">
            <w:pPr>
              <w:spacing w:line="240" w:lineRule="auto"/>
              <w:rPr>
                <w:rFonts w:cstheme="minorHAnsi"/>
              </w:rPr>
            </w:pPr>
            <w:r w:rsidRPr="00B72863">
              <w:rPr>
                <w:rFonts w:cstheme="minorHAnsi"/>
              </w:rPr>
              <w:t>67</w:t>
            </w:r>
          </w:p>
        </w:tc>
        <w:tc>
          <w:tcPr>
            <w:tcW w:w="0" w:type="auto"/>
            <w:vAlign w:val="center"/>
          </w:tcPr>
          <w:p w14:paraId="7863B718" w14:textId="77777777" w:rsidR="00F56E2B" w:rsidRPr="00B72863" w:rsidRDefault="00205574" w:rsidP="008C0CB1">
            <w:pPr>
              <w:spacing w:line="240" w:lineRule="auto"/>
              <w:rPr>
                <w:rFonts w:cstheme="minorHAnsi"/>
              </w:rPr>
            </w:pPr>
            <w:r w:rsidRPr="00B72863">
              <w:rPr>
                <w:rFonts w:cstheme="minorHAnsi"/>
              </w:rPr>
              <w:t>45</w:t>
            </w:r>
          </w:p>
        </w:tc>
        <w:tc>
          <w:tcPr>
            <w:tcW w:w="0" w:type="auto"/>
            <w:vAlign w:val="center"/>
          </w:tcPr>
          <w:p w14:paraId="24740B02" w14:textId="77777777" w:rsidR="00F56E2B" w:rsidRPr="00B72863" w:rsidRDefault="00205574" w:rsidP="008C0CB1">
            <w:pPr>
              <w:spacing w:line="240" w:lineRule="auto"/>
              <w:rPr>
                <w:rFonts w:cstheme="minorHAnsi"/>
              </w:rPr>
            </w:pPr>
            <w:r w:rsidRPr="00B72863">
              <w:rPr>
                <w:rFonts w:cstheme="minorHAnsi"/>
              </w:rPr>
              <w:t>415</w:t>
            </w:r>
          </w:p>
        </w:tc>
      </w:tr>
      <w:tr w:rsidR="00F56E2B" w:rsidRPr="00B72863" w14:paraId="13982257" w14:textId="77777777" w:rsidTr="0013734C">
        <w:tc>
          <w:tcPr>
            <w:tcW w:w="0" w:type="auto"/>
            <w:vAlign w:val="center"/>
          </w:tcPr>
          <w:p w14:paraId="5E06342E" w14:textId="77777777" w:rsidR="00F56E2B" w:rsidRPr="00B72863" w:rsidRDefault="00205574" w:rsidP="008C0CB1">
            <w:pPr>
              <w:spacing w:line="240" w:lineRule="auto"/>
              <w:rPr>
                <w:rFonts w:cstheme="minorHAnsi"/>
              </w:rPr>
            </w:pPr>
            <w:r w:rsidRPr="00B72863">
              <w:rPr>
                <w:rFonts w:cstheme="minorHAnsi"/>
              </w:rPr>
              <w:t>Total</w:t>
            </w:r>
          </w:p>
        </w:tc>
        <w:tc>
          <w:tcPr>
            <w:tcW w:w="0" w:type="auto"/>
            <w:vAlign w:val="center"/>
          </w:tcPr>
          <w:p w14:paraId="2F0CB715" w14:textId="77777777" w:rsidR="00F56E2B" w:rsidRPr="00B72863" w:rsidRDefault="00205574" w:rsidP="008C0CB1">
            <w:pPr>
              <w:spacing w:line="240" w:lineRule="auto"/>
              <w:rPr>
                <w:rFonts w:cstheme="minorHAnsi"/>
              </w:rPr>
            </w:pPr>
            <w:r w:rsidRPr="00B72863">
              <w:rPr>
                <w:rFonts w:cstheme="minorHAnsi"/>
              </w:rPr>
              <w:t>521</w:t>
            </w:r>
          </w:p>
        </w:tc>
        <w:tc>
          <w:tcPr>
            <w:tcW w:w="0" w:type="auto"/>
            <w:vAlign w:val="center"/>
          </w:tcPr>
          <w:p w14:paraId="15D86976" w14:textId="77777777" w:rsidR="00F56E2B" w:rsidRPr="00B72863" w:rsidRDefault="00205574" w:rsidP="008C0CB1">
            <w:pPr>
              <w:spacing w:line="240" w:lineRule="auto"/>
              <w:rPr>
                <w:rFonts w:cstheme="minorHAnsi"/>
              </w:rPr>
            </w:pPr>
            <w:r w:rsidRPr="00B72863">
              <w:rPr>
                <w:rFonts w:cstheme="minorHAnsi"/>
              </w:rPr>
              <w:t>365</w:t>
            </w:r>
          </w:p>
        </w:tc>
        <w:tc>
          <w:tcPr>
            <w:tcW w:w="0" w:type="auto"/>
            <w:vAlign w:val="center"/>
          </w:tcPr>
          <w:p w14:paraId="2A529CA0" w14:textId="77777777" w:rsidR="00F56E2B" w:rsidRPr="00B72863" w:rsidRDefault="00205574" w:rsidP="008C0CB1">
            <w:pPr>
              <w:spacing w:line="240" w:lineRule="auto"/>
              <w:rPr>
                <w:rFonts w:cstheme="minorHAnsi"/>
              </w:rPr>
            </w:pPr>
            <w:r w:rsidRPr="00B72863">
              <w:rPr>
                <w:rFonts w:cstheme="minorHAnsi"/>
              </w:rPr>
              <w:t>151</w:t>
            </w:r>
          </w:p>
        </w:tc>
        <w:tc>
          <w:tcPr>
            <w:tcW w:w="0" w:type="auto"/>
            <w:vAlign w:val="center"/>
          </w:tcPr>
          <w:p w14:paraId="3E4F67EA" w14:textId="77777777" w:rsidR="00F56E2B" w:rsidRPr="00B72863" w:rsidRDefault="00205574" w:rsidP="008C0CB1">
            <w:pPr>
              <w:spacing w:line="240" w:lineRule="auto"/>
              <w:rPr>
                <w:rFonts w:cstheme="minorHAnsi"/>
              </w:rPr>
            </w:pPr>
            <w:r w:rsidRPr="00B72863">
              <w:rPr>
                <w:rFonts w:cstheme="minorHAnsi"/>
              </w:rPr>
              <w:t>236</w:t>
            </w:r>
          </w:p>
        </w:tc>
        <w:tc>
          <w:tcPr>
            <w:tcW w:w="0" w:type="auto"/>
            <w:vAlign w:val="center"/>
          </w:tcPr>
          <w:p w14:paraId="075241EB" w14:textId="77777777" w:rsidR="00F56E2B" w:rsidRPr="00B72863" w:rsidRDefault="00205574" w:rsidP="008C0CB1">
            <w:pPr>
              <w:spacing w:line="240" w:lineRule="auto"/>
              <w:rPr>
                <w:rFonts w:cstheme="minorHAnsi"/>
              </w:rPr>
            </w:pPr>
            <w:r w:rsidRPr="00B72863">
              <w:rPr>
                <w:rFonts w:cstheme="minorHAnsi"/>
              </w:rPr>
              <w:t>45</w:t>
            </w:r>
          </w:p>
        </w:tc>
        <w:tc>
          <w:tcPr>
            <w:tcW w:w="0" w:type="auto"/>
            <w:vAlign w:val="center"/>
          </w:tcPr>
          <w:p w14:paraId="79B799E7" w14:textId="77777777" w:rsidR="00F56E2B" w:rsidRPr="00B72863" w:rsidRDefault="00205574" w:rsidP="008C0CB1">
            <w:pPr>
              <w:spacing w:line="240" w:lineRule="auto"/>
              <w:rPr>
                <w:rFonts w:cstheme="minorHAnsi"/>
              </w:rPr>
            </w:pPr>
            <w:r w:rsidRPr="00B72863">
              <w:rPr>
                <w:rFonts w:cstheme="minorHAnsi"/>
              </w:rPr>
              <w:t>1,318</w:t>
            </w:r>
          </w:p>
        </w:tc>
      </w:tr>
    </w:tbl>
    <w:p w14:paraId="4E6A1AFA" w14:textId="77777777" w:rsidR="00F56E2B" w:rsidRPr="00B72863" w:rsidRDefault="00205574" w:rsidP="0013734C">
      <w:pPr>
        <w:spacing w:line="240" w:lineRule="auto"/>
        <w:ind w:left="1440"/>
        <w:rPr>
          <w:rFonts w:cstheme="minorHAnsi"/>
        </w:rPr>
      </w:pPr>
      <w:r w:rsidRPr="00B72863">
        <w:rPr>
          <w:rFonts w:cstheme="minorHAnsi"/>
        </w:rPr>
        <w:t>*Note that the 2020 new build figures included above are provisional pending final sign off with Department of Housing, Local Government and Heritage on total new social housing supply for 2020.</w:t>
      </w:r>
    </w:p>
    <w:p w14:paraId="4223AFAD" w14:textId="1FF54452" w:rsidR="00F56E2B" w:rsidRPr="00B72863" w:rsidRDefault="00205574" w:rsidP="0013734C">
      <w:pPr>
        <w:pStyle w:val="Heading3"/>
        <w:spacing w:line="240" w:lineRule="auto"/>
        <w:rPr>
          <w:rFonts w:cstheme="minorHAnsi"/>
        </w:rPr>
      </w:pPr>
      <w:r w:rsidRPr="00B72863">
        <w:rPr>
          <w:rFonts w:cstheme="minorHAnsi"/>
          <w:b/>
        </w:rPr>
        <w:t>Q19/0121</w:t>
      </w:r>
      <w:r w:rsidR="0013734C" w:rsidRPr="00B72863">
        <w:rPr>
          <w:rFonts w:cstheme="minorHAnsi"/>
          <w:b/>
        </w:rPr>
        <w:tab/>
        <w:t xml:space="preserve">QUESTION: </w:t>
      </w:r>
      <w:r w:rsidRPr="0030575C">
        <w:rPr>
          <w:rFonts w:cstheme="minorHAnsi"/>
          <w:b/>
        </w:rPr>
        <w:t>Councillor F. Timmons</w:t>
      </w:r>
    </w:p>
    <w:p w14:paraId="6E17618D" w14:textId="77777777" w:rsidR="00F56E2B" w:rsidRPr="00B72863" w:rsidRDefault="00205574" w:rsidP="0013734C">
      <w:pPr>
        <w:spacing w:line="240" w:lineRule="auto"/>
        <w:ind w:left="1440"/>
        <w:rPr>
          <w:rFonts w:cstheme="minorHAnsi"/>
        </w:rPr>
      </w:pPr>
      <w:r w:rsidRPr="00B72863">
        <w:rPr>
          <w:rFonts w:cstheme="minorHAnsi"/>
        </w:rPr>
        <w:t>To ask the Chief Executive to issue a report into wheelchair accessibility in our council? are all Council owned buildings wheelchair accessible and have a fully compliant wheelchair toilet and if there are issues who should be contacted? (To Give and name and contact for SDCC Person responsible)</w:t>
      </w:r>
    </w:p>
    <w:p w14:paraId="12065909" w14:textId="77777777" w:rsidR="00F56E2B" w:rsidRPr="00B72863" w:rsidRDefault="00205574" w:rsidP="0013734C">
      <w:pPr>
        <w:spacing w:line="240" w:lineRule="auto"/>
        <w:ind w:left="1440"/>
        <w:rPr>
          <w:rFonts w:cstheme="minorHAnsi"/>
        </w:rPr>
      </w:pPr>
      <w:r w:rsidRPr="00B72863">
        <w:rPr>
          <w:rFonts w:cstheme="minorHAnsi"/>
          <w:b/>
        </w:rPr>
        <w:t>REPLY:</w:t>
      </w:r>
    </w:p>
    <w:p w14:paraId="189256A9"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South Dublin County Council provides a high level and range of accessibility across its buildings and services for all disabled people, and those with mobility impairments.</w:t>
      </w:r>
    </w:p>
    <w:p w14:paraId="41134133" w14:textId="77777777" w:rsidR="00F56E2B" w:rsidRPr="00AC4241" w:rsidRDefault="004A7E84" w:rsidP="0013734C">
      <w:pPr>
        <w:spacing w:line="240" w:lineRule="auto"/>
        <w:ind w:left="1440"/>
        <w:rPr>
          <w:rFonts w:ascii="Tahoma" w:hAnsi="Tahoma" w:cs="Tahoma"/>
          <w:sz w:val="20"/>
          <w:szCs w:val="18"/>
        </w:rPr>
      </w:pPr>
      <w:hyperlink r:id="rId18" w:anchor=":~:text=Access%20to%20public%20buildings.,accessible%20to%20persons%20with%20disabilities" w:history="1">
        <w:r w:rsidR="00205574" w:rsidRPr="00AC4241">
          <w:rPr>
            <w:rStyle w:val="Hyperlink"/>
            <w:rFonts w:ascii="Tahoma" w:hAnsi="Tahoma" w:cs="Tahoma"/>
            <w:sz w:val="20"/>
            <w:szCs w:val="18"/>
          </w:rPr>
          <w:t>Section 25 of the Disability Act 2005</w:t>
        </w:r>
      </w:hyperlink>
      <w:r w:rsidR="00205574" w:rsidRPr="00AC4241">
        <w:rPr>
          <w:rFonts w:ascii="Tahoma" w:hAnsi="Tahoma" w:cs="Tahoma"/>
          <w:sz w:val="20"/>
          <w:szCs w:val="18"/>
        </w:rPr>
        <w:t> deals with access to public buildings. It states that:</w:t>
      </w:r>
    </w:p>
    <w:p w14:paraId="1AB91706"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“a public body shall ensure that its public buildings are, as far as practicable, accessible to persons with disabilities”.</w:t>
      </w:r>
    </w:p>
    <w:p w14:paraId="49B4FE52"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b/>
          <w:sz w:val="20"/>
          <w:szCs w:val="18"/>
        </w:rPr>
        <w:t>With specific regard to accessibility for wheelchair users:</w:t>
      </w:r>
    </w:p>
    <w:p w14:paraId="3F8D7205"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 xml:space="preserve">SDCC buildings / facilities such as: County Hall, Civic Offices Clondalkin, all South Dublin Libraries, </w:t>
      </w:r>
      <w:proofErr w:type="spellStart"/>
      <w:r w:rsidRPr="00AC4241">
        <w:rPr>
          <w:rFonts w:ascii="Tahoma" w:hAnsi="Tahoma" w:cs="Tahoma"/>
          <w:sz w:val="20"/>
          <w:szCs w:val="18"/>
        </w:rPr>
        <w:t>Rua</w:t>
      </w:r>
      <w:proofErr w:type="spellEnd"/>
      <w:r w:rsidRPr="00AC4241">
        <w:rPr>
          <w:rFonts w:ascii="Tahoma" w:hAnsi="Tahoma" w:cs="Tahoma"/>
          <w:sz w:val="20"/>
          <w:szCs w:val="18"/>
        </w:rPr>
        <w:t xml:space="preserve"> Red, the Civic Theatre, Tallaght Stadium, The Round Tower Clondalkin, </w:t>
      </w:r>
      <w:proofErr w:type="spellStart"/>
      <w:r w:rsidRPr="00AC4241">
        <w:rPr>
          <w:rFonts w:ascii="Tahoma" w:hAnsi="Tahoma" w:cs="Tahoma"/>
          <w:sz w:val="20"/>
          <w:szCs w:val="18"/>
        </w:rPr>
        <w:t>Camac</w:t>
      </w:r>
      <w:proofErr w:type="spellEnd"/>
      <w:r w:rsidRPr="00AC4241">
        <w:rPr>
          <w:rFonts w:ascii="Tahoma" w:hAnsi="Tahoma" w:cs="Tahoma"/>
          <w:sz w:val="20"/>
          <w:szCs w:val="18"/>
        </w:rPr>
        <w:t xml:space="preserve"> Valley Caravan and Camping Park, Tallaght and Clondalkin Leisure Centres and </w:t>
      </w:r>
      <w:proofErr w:type="spellStart"/>
      <w:r w:rsidRPr="00AC4241">
        <w:rPr>
          <w:rFonts w:ascii="Tahoma" w:hAnsi="Tahoma" w:cs="Tahoma"/>
          <w:sz w:val="20"/>
          <w:szCs w:val="18"/>
        </w:rPr>
        <w:t>Kiltalown</w:t>
      </w:r>
      <w:proofErr w:type="spellEnd"/>
      <w:r w:rsidRPr="00AC4241">
        <w:rPr>
          <w:rFonts w:ascii="Tahoma" w:hAnsi="Tahoma" w:cs="Tahoma"/>
          <w:sz w:val="20"/>
          <w:szCs w:val="18"/>
        </w:rPr>
        <w:t xml:space="preserve"> House are wheelchair accessible and include accessible toilet facilities.</w:t>
      </w:r>
    </w:p>
    <w:p w14:paraId="305C08AD"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South Dublin County Council community centres are wheelchair accessible but not all of the centres have accessible toilets.</w:t>
      </w:r>
    </w:p>
    <w:p w14:paraId="55C5AD0A"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 xml:space="preserve">During 2020, Changing Places accessible toilet facilities were installed in </w:t>
      </w:r>
      <w:hyperlink r:id="rId19" w:history="1">
        <w:r w:rsidRPr="00AC4241">
          <w:rPr>
            <w:rStyle w:val="Hyperlink"/>
            <w:rFonts w:ascii="Tahoma" w:hAnsi="Tahoma" w:cs="Tahoma"/>
            <w:sz w:val="20"/>
            <w:szCs w:val="18"/>
          </w:rPr>
          <w:t>County Hall</w:t>
        </w:r>
      </w:hyperlink>
      <w:r w:rsidRPr="00AC4241">
        <w:rPr>
          <w:rFonts w:ascii="Tahoma" w:hAnsi="Tahoma" w:cs="Tahoma"/>
          <w:sz w:val="20"/>
          <w:szCs w:val="18"/>
        </w:rPr>
        <w:t xml:space="preserve"> and </w:t>
      </w:r>
      <w:hyperlink r:id="rId20" w:history="1">
        <w:r w:rsidRPr="00AC4241">
          <w:rPr>
            <w:rStyle w:val="Hyperlink"/>
            <w:rFonts w:ascii="Tahoma" w:hAnsi="Tahoma" w:cs="Tahoma"/>
            <w:sz w:val="20"/>
            <w:szCs w:val="18"/>
          </w:rPr>
          <w:t>North Clondalkin Library</w:t>
        </w:r>
      </w:hyperlink>
      <w:r w:rsidRPr="00AC4241">
        <w:rPr>
          <w:rFonts w:ascii="Tahoma" w:hAnsi="Tahoma" w:cs="Tahoma"/>
          <w:sz w:val="20"/>
          <w:szCs w:val="18"/>
        </w:rPr>
        <w:t>. A third facility is currently under construction in the new Lucan Swimming Pool, and a Changing Places toilet facility will be installed as part of the planned expansion and upgrade of Tallaght Stadium.</w:t>
      </w:r>
    </w:p>
    <w:p w14:paraId="1B8C2A75"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b/>
          <w:sz w:val="20"/>
          <w:szCs w:val="18"/>
        </w:rPr>
        <w:t>Who to contact regarding accessibility?</w:t>
      </w:r>
    </w:p>
    <w:p w14:paraId="6B458B77"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Access issues should in the first instance be raised with the staff member responsible for the specific Council building. The Council’s Disability Liaison, Access and Equality Officer, Selina Bonnie, is the central SDCC contact regarding accessibility of Council facilities and services. Selina can be contacted at sbonnie@sdublincoco.ie or 01 414 9041.</w:t>
      </w:r>
    </w:p>
    <w:p w14:paraId="4C2E3A6B" w14:textId="4D8DEB9F" w:rsidR="00F56E2B" w:rsidRPr="00B72863" w:rsidRDefault="00205574" w:rsidP="0013734C">
      <w:pPr>
        <w:pStyle w:val="Heading3"/>
        <w:spacing w:line="240" w:lineRule="auto"/>
        <w:rPr>
          <w:rFonts w:cstheme="minorHAnsi"/>
        </w:rPr>
      </w:pPr>
      <w:r w:rsidRPr="00B72863">
        <w:rPr>
          <w:rFonts w:cstheme="minorHAnsi"/>
          <w:b/>
        </w:rPr>
        <w:lastRenderedPageBreak/>
        <w:t xml:space="preserve">Q20/0121 </w:t>
      </w:r>
      <w:r w:rsidR="0013734C" w:rsidRPr="00B72863">
        <w:rPr>
          <w:rFonts w:cstheme="minorHAnsi"/>
          <w:b/>
        </w:rPr>
        <w:tab/>
        <w:t xml:space="preserve">QUESTION: </w:t>
      </w:r>
      <w:r w:rsidRPr="0030575C">
        <w:rPr>
          <w:rFonts w:cstheme="minorHAnsi"/>
          <w:b/>
        </w:rPr>
        <w:t>Councillor F. Timmons</w:t>
      </w:r>
    </w:p>
    <w:p w14:paraId="2483EDBE" w14:textId="7B8AE72E" w:rsidR="00F56E2B" w:rsidRPr="00B72863" w:rsidRDefault="00205574" w:rsidP="0013734C">
      <w:pPr>
        <w:spacing w:line="240" w:lineRule="auto"/>
        <w:ind w:left="1440"/>
        <w:rPr>
          <w:rFonts w:cstheme="minorHAnsi"/>
        </w:rPr>
      </w:pPr>
      <w:r w:rsidRPr="00B72863">
        <w:rPr>
          <w:rFonts w:cstheme="minorHAnsi"/>
        </w:rPr>
        <w:t xml:space="preserve">To ask the Chief Executive to issue a report into wheelchair accessibility in SDCC area? Are all Footpaths under council control wheelchair accessible? and if there are issues who should be contacted? (To Give and name and contact for SDCC Person responsible) , also does the Chief Executive </w:t>
      </w:r>
      <w:r w:rsidR="00817B58" w:rsidRPr="00B72863">
        <w:rPr>
          <w:rFonts w:cstheme="minorHAnsi"/>
        </w:rPr>
        <w:t>have</w:t>
      </w:r>
      <w:r w:rsidRPr="00B72863">
        <w:rPr>
          <w:rFonts w:cstheme="minorHAnsi"/>
        </w:rPr>
        <w:t xml:space="preserve"> plans to commit to wheelchair friendly and safe footpaths in our county and to make a full statement on this.</w:t>
      </w:r>
    </w:p>
    <w:p w14:paraId="744467D0" w14:textId="77777777" w:rsidR="00F56E2B" w:rsidRPr="00B72863" w:rsidRDefault="00205574" w:rsidP="0013734C">
      <w:pPr>
        <w:spacing w:line="240" w:lineRule="auto"/>
        <w:ind w:left="1440"/>
        <w:rPr>
          <w:rFonts w:cstheme="minorHAnsi"/>
        </w:rPr>
      </w:pPr>
      <w:r w:rsidRPr="00B72863">
        <w:rPr>
          <w:rFonts w:cstheme="minorHAnsi"/>
          <w:b/>
        </w:rPr>
        <w:t>REPLY:</w:t>
      </w:r>
    </w:p>
    <w:p w14:paraId="7F4F95F0" w14:textId="4C82A2D1"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 xml:space="preserve">All new footpaths constructed in SDCC are wheelchair </w:t>
      </w:r>
      <w:r w:rsidR="00817B58" w:rsidRPr="00AC4241">
        <w:rPr>
          <w:rFonts w:ascii="Tahoma" w:hAnsi="Tahoma" w:cs="Tahoma"/>
          <w:sz w:val="20"/>
          <w:szCs w:val="18"/>
        </w:rPr>
        <w:t>accessible</w:t>
      </w:r>
      <w:r w:rsidRPr="00AC4241">
        <w:rPr>
          <w:rFonts w:ascii="Tahoma" w:hAnsi="Tahoma" w:cs="Tahoma"/>
          <w:sz w:val="20"/>
          <w:szCs w:val="18"/>
        </w:rPr>
        <w:t>. However some of the other footpaths have been constructed to older standards and may have higher lips.</w:t>
      </w:r>
    </w:p>
    <w:p w14:paraId="2B38104D"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In addition footpaths bays may rise due to wear and tear and tree root activity. The Area Engineer and Inspectors take note of these issues during the year and then include in the following year's Roadwork and Footpath programme.</w:t>
      </w:r>
    </w:p>
    <w:p w14:paraId="20D6140B"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Any issues should be sent to the Senior Engineer , Road Maintenance.</w:t>
      </w:r>
    </w:p>
    <w:p w14:paraId="4FCBBB11"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SDCC is committed to providing and maintaining safe and accessible footpaths.</w:t>
      </w:r>
    </w:p>
    <w:p w14:paraId="50E1E8B0" w14:textId="22AB9090" w:rsidR="00F56E2B" w:rsidRPr="00B72863" w:rsidRDefault="00205574" w:rsidP="0013734C">
      <w:pPr>
        <w:pStyle w:val="Heading3"/>
        <w:spacing w:line="240" w:lineRule="auto"/>
        <w:rPr>
          <w:rFonts w:cstheme="minorHAnsi"/>
        </w:rPr>
      </w:pPr>
      <w:r w:rsidRPr="00B72863">
        <w:rPr>
          <w:rFonts w:cstheme="minorHAnsi"/>
          <w:b/>
        </w:rPr>
        <w:t xml:space="preserve">Q21/0121 </w:t>
      </w:r>
      <w:r w:rsidR="0013734C" w:rsidRPr="00B72863">
        <w:rPr>
          <w:rFonts w:cstheme="minorHAnsi"/>
          <w:b/>
        </w:rPr>
        <w:tab/>
        <w:t xml:space="preserve">QUESTION: </w:t>
      </w:r>
      <w:r w:rsidRPr="0030575C">
        <w:rPr>
          <w:rFonts w:cstheme="minorHAnsi"/>
          <w:b/>
        </w:rPr>
        <w:t>Councillor F. Timmons</w:t>
      </w:r>
    </w:p>
    <w:p w14:paraId="05A8970F" w14:textId="77777777" w:rsidR="00F56E2B" w:rsidRPr="00B72863" w:rsidRDefault="00205574" w:rsidP="0013734C">
      <w:pPr>
        <w:spacing w:line="240" w:lineRule="auto"/>
        <w:ind w:left="1440"/>
        <w:rPr>
          <w:rFonts w:cstheme="minorHAnsi"/>
        </w:rPr>
      </w:pPr>
      <w:r w:rsidRPr="00B72863">
        <w:rPr>
          <w:rFonts w:cstheme="minorHAnsi"/>
        </w:rPr>
        <w:t>To ask the Chief Executive to issue a report into recycling banks in the county and how he intends to increase these much needed facilities ?</w:t>
      </w:r>
    </w:p>
    <w:p w14:paraId="2FB7DC3D" w14:textId="77777777" w:rsidR="00F56E2B" w:rsidRPr="00B72863" w:rsidRDefault="00205574" w:rsidP="0013734C">
      <w:pPr>
        <w:spacing w:line="240" w:lineRule="auto"/>
        <w:ind w:left="1440"/>
        <w:rPr>
          <w:rFonts w:cstheme="minorHAnsi"/>
        </w:rPr>
      </w:pPr>
      <w:r w:rsidRPr="00B72863">
        <w:rPr>
          <w:rFonts w:cstheme="minorHAnsi"/>
          <w:b/>
        </w:rPr>
        <w:t>REPLY:</w:t>
      </w:r>
    </w:p>
    <w:p w14:paraId="3B88D612"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 xml:space="preserve">The Council operates a network of bring bank sites around the County for use by the community for the collection and recycling of both glass bottles and textiles.  In a typical year the quantity of glass collected and recycled is in the region of 5,000 tonnes while the tonnage of textiles collected is in the region of 400 to 500 tonnes in a typical year.  During 2020 with pubs and restaurants closed for much of the year due to </w:t>
      </w:r>
      <w:proofErr w:type="spellStart"/>
      <w:r w:rsidRPr="00AC4241">
        <w:rPr>
          <w:rFonts w:ascii="Tahoma" w:hAnsi="Tahoma" w:cs="Tahoma"/>
          <w:sz w:val="20"/>
          <w:szCs w:val="18"/>
        </w:rPr>
        <w:t>Covid</w:t>
      </w:r>
      <w:proofErr w:type="spellEnd"/>
      <w:r w:rsidRPr="00AC4241">
        <w:rPr>
          <w:rFonts w:ascii="Tahoma" w:hAnsi="Tahoma" w:cs="Tahoma"/>
          <w:sz w:val="20"/>
          <w:szCs w:val="18"/>
        </w:rPr>
        <w:t xml:space="preserve"> 19 restrictions, the level of usage of the glass recycling facilities increased substantially with tonnages to the end of year expected to come close to 7,000 tonnes for the year.  In addition to the network of public bring banks it is also the case that textile recyclers have arrangements in place where they can place their containers on private sites, in return for a yearly fee, and this obviously provides additional capacity as well as a higher level of coverage in the provision of these facilities. </w:t>
      </w:r>
    </w:p>
    <w:p w14:paraId="0B893613" w14:textId="77777777" w:rsidR="00F56E2B"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This Council put in place a 5 year community recycling strategy in 2016 and this strategy document will be reviewed and replaced with a new 5 year strategy during the course of 2021.  The review and replacement of the strategy will form part of the work programme for the Environment, Public Realm and Climate Change SPC in the coming year.    The current strategy identified the need for an examination of deficits in the provision of the recycling service for glass and in particular the North Clondalkin area has been identified as an area where additional bring sites for glass are required.  Over the course of the past three years a total of eleven sites, some public and some private, have been identified as suitable for use as bring bank sites in the North Clondalkin area.  These sites were all examined further, some required permission from the private landowner to develop as bring sites and some required consultation with local residents where proposed sites were withing 50m of the nearest house.  To date it has not been possible to proceed with any of these proposed sites.  In those cases where permission was required from the private landowners it was not forthcoming.  Where public consultation was required as set down in the recycling strategy, the consultation established that local residents did not want these facilities to be provided close to their homes. </w:t>
      </w:r>
    </w:p>
    <w:p w14:paraId="27687D8E" w14:textId="69A61D7A" w:rsidR="0082340E" w:rsidRPr="00AC4241" w:rsidRDefault="00205574" w:rsidP="0013734C">
      <w:pPr>
        <w:spacing w:line="240" w:lineRule="auto"/>
        <w:ind w:left="1440"/>
        <w:rPr>
          <w:rFonts w:ascii="Tahoma" w:hAnsi="Tahoma" w:cs="Tahoma"/>
          <w:sz w:val="20"/>
          <w:szCs w:val="18"/>
        </w:rPr>
      </w:pPr>
      <w:r w:rsidRPr="00AC4241">
        <w:rPr>
          <w:rFonts w:ascii="Tahoma" w:hAnsi="Tahoma" w:cs="Tahoma"/>
          <w:sz w:val="20"/>
          <w:szCs w:val="18"/>
        </w:rPr>
        <w:t>It is intended that the issues as outlined above will be examined through the review of the community recycling strategy and in conjunction with the Council's Climate Change Action Plan, a different approach will be required if additional glass recycling sites are to be secured into the future.  Please note that the provision of community recycling </w:t>
      </w:r>
      <w:r w:rsidR="00817B58" w:rsidRPr="00AC4241">
        <w:rPr>
          <w:rFonts w:ascii="Tahoma" w:hAnsi="Tahoma" w:cs="Tahoma"/>
          <w:sz w:val="20"/>
          <w:szCs w:val="18"/>
        </w:rPr>
        <w:t>facilities</w:t>
      </w:r>
      <w:r w:rsidRPr="00AC4241">
        <w:rPr>
          <w:rFonts w:ascii="Tahoma" w:hAnsi="Tahoma" w:cs="Tahoma"/>
          <w:sz w:val="20"/>
          <w:szCs w:val="18"/>
        </w:rPr>
        <w:t xml:space="preserve"> </w:t>
      </w:r>
      <w:r w:rsidRPr="00AC4241">
        <w:rPr>
          <w:rFonts w:ascii="Tahoma" w:hAnsi="Tahoma" w:cs="Tahoma"/>
          <w:sz w:val="20"/>
          <w:szCs w:val="18"/>
        </w:rPr>
        <w:lastRenderedPageBreak/>
        <w:t xml:space="preserve">have been incorporated into the planning of both Airlie Park and Tandy's Lane Park in the Lucan area and these </w:t>
      </w:r>
      <w:r w:rsidR="00817B58" w:rsidRPr="00AC4241">
        <w:rPr>
          <w:rFonts w:ascii="Tahoma" w:hAnsi="Tahoma" w:cs="Tahoma"/>
          <w:sz w:val="20"/>
          <w:szCs w:val="18"/>
        </w:rPr>
        <w:t>facilities</w:t>
      </w:r>
      <w:r w:rsidRPr="00AC4241">
        <w:rPr>
          <w:rFonts w:ascii="Tahoma" w:hAnsi="Tahoma" w:cs="Tahoma"/>
          <w:sz w:val="20"/>
          <w:szCs w:val="18"/>
        </w:rPr>
        <w:t xml:space="preserve"> are expected to be in place in 2022. </w:t>
      </w:r>
    </w:p>
    <w:p w14:paraId="5C74EF08" w14:textId="0D02ED89" w:rsidR="0082340E" w:rsidRPr="00B72863" w:rsidRDefault="0082340E" w:rsidP="0013734C">
      <w:pPr>
        <w:spacing w:line="240" w:lineRule="auto"/>
        <w:ind w:left="1440"/>
        <w:rPr>
          <w:rFonts w:cstheme="minorHAnsi"/>
        </w:rPr>
      </w:pPr>
    </w:p>
    <w:p w14:paraId="58B311E4" w14:textId="5FADD11B" w:rsidR="00F56E2B" w:rsidRPr="00B72863" w:rsidRDefault="00205574" w:rsidP="0013734C">
      <w:pPr>
        <w:pStyle w:val="Heading3"/>
        <w:spacing w:line="240" w:lineRule="auto"/>
        <w:rPr>
          <w:rFonts w:cstheme="minorHAnsi"/>
          <w:b/>
        </w:rPr>
      </w:pPr>
      <w:r w:rsidRPr="00B72863">
        <w:rPr>
          <w:rFonts w:cstheme="minorHAnsi"/>
          <w:b/>
        </w:rPr>
        <w:t xml:space="preserve">H7/0121 </w:t>
      </w:r>
      <w:r w:rsidR="0013734C" w:rsidRPr="00B72863">
        <w:rPr>
          <w:rFonts w:cstheme="minorHAnsi"/>
          <w:b/>
        </w:rPr>
        <w:tab/>
      </w:r>
      <w:r w:rsidRPr="00B72863">
        <w:rPr>
          <w:rFonts w:cstheme="minorHAnsi"/>
          <w:b/>
          <w:u w:val="single"/>
        </w:rPr>
        <w:t>DECLARATION OF ROADS TO BE MADE PUBLIC ROADS</w:t>
      </w:r>
    </w:p>
    <w:p w14:paraId="68C23928" w14:textId="6AAD9E86" w:rsidR="00F56E2B" w:rsidRPr="00B72863" w:rsidRDefault="007C6ED6" w:rsidP="0082340E">
      <w:pPr>
        <w:spacing w:line="240" w:lineRule="auto"/>
        <w:ind w:left="720" w:firstLine="720"/>
        <w:rPr>
          <w:rFonts w:cstheme="minorHAnsi"/>
        </w:rPr>
      </w:pPr>
      <w:r w:rsidRPr="00B72863">
        <w:rPr>
          <w:rFonts w:cstheme="minorHAnsi"/>
        </w:rPr>
        <w:t xml:space="preserve">It was </w:t>
      </w:r>
      <w:r w:rsidRPr="00B72863">
        <w:rPr>
          <w:rFonts w:cstheme="minorHAnsi"/>
          <w:b/>
          <w:bCs/>
        </w:rPr>
        <w:t>NOTED</w:t>
      </w:r>
      <w:r w:rsidRPr="00B72863">
        <w:rPr>
          <w:rFonts w:cstheme="minorHAnsi"/>
        </w:rPr>
        <w:t xml:space="preserve"> that there was </w:t>
      </w:r>
      <w:r w:rsidRPr="00B72863">
        <w:rPr>
          <w:rFonts w:cstheme="minorHAnsi"/>
          <w:b/>
          <w:bCs/>
        </w:rPr>
        <w:t>NO</w:t>
      </w:r>
      <w:r w:rsidRPr="00B72863">
        <w:rPr>
          <w:rFonts w:cstheme="minorHAnsi"/>
        </w:rPr>
        <w:t xml:space="preserve"> business under this heading</w:t>
      </w:r>
      <w:r w:rsidR="0082340E" w:rsidRPr="00B72863">
        <w:rPr>
          <w:rFonts w:cstheme="minorHAnsi"/>
        </w:rPr>
        <w:t>.</w:t>
      </w:r>
    </w:p>
    <w:p w14:paraId="21A7739E" w14:textId="77777777" w:rsidR="0082340E" w:rsidRPr="00B72863" w:rsidRDefault="0082340E" w:rsidP="0082340E">
      <w:pPr>
        <w:spacing w:line="240" w:lineRule="auto"/>
        <w:ind w:left="720" w:firstLine="720"/>
        <w:rPr>
          <w:rFonts w:cstheme="minorHAnsi"/>
        </w:rPr>
      </w:pPr>
    </w:p>
    <w:p w14:paraId="5686204A" w14:textId="4B9075C4" w:rsidR="00F56E2B" w:rsidRPr="00B72863" w:rsidRDefault="00205574" w:rsidP="0082340E">
      <w:pPr>
        <w:pStyle w:val="Heading3"/>
        <w:spacing w:line="240" w:lineRule="auto"/>
        <w:rPr>
          <w:rFonts w:cstheme="minorHAnsi"/>
        </w:rPr>
      </w:pPr>
      <w:r w:rsidRPr="00B72863">
        <w:rPr>
          <w:rFonts w:cstheme="minorHAnsi"/>
          <w:b/>
        </w:rPr>
        <w:t>H8</w:t>
      </w:r>
      <w:r w:rsidR="008E2CC5">
        <w:rPr>
          <w:rFonts w:cstheme="minorHAnsi"/>
          <w:b/>
        </w:rPr>
        <w:t>a</w:t>
      </w:r>
      <w:r w:rsidRPr="00B72863">
        <w:rPr>
          <w:rFonts w:cstheme="minorHAnsi"/>
          <w:b/>
        </w:rPr>
        <w:t xml:space="preserve">/0121 </w:t>
      </w:r>
      <w:r w:rsidR="0082340E" w:rsidRPr="00B72863">
        <w:rPr>
          <w:rFonts w:cstheme="minorHAnsi"/>
          <w:b/>
        </w:rPr>
        <w:tab/>
      </w:r>
      <w:r w:rsidRPr="00B72863">
        <w:rPr>
          <w:rFonts w:cstheme="minorHAnsi"/>
          <w:b/>
          <w:u w:val="single"/>
        </w:rPr>
        <w:t>PROPOSED DISPOSAL OF PROPERTIES/SITES - FOR APPROVAL</w:t>
      </w:r>
    </w:p>
    <w:p w14:paraId="3FA3F9F0" w14:textId="62A19848" w:rsidR="00ED05C1" w:rsidRPr="00B72863" w:rsidRDefault="0000053A" w:rsidP="0000053A">
      <w:pPr>
        <w:keepNext/>
        <w:keepLines/>
        <w:spacing w:before="200" w:after="0"/>
        <w:ind w:left="1440"/>
        <w:jc w:val="both"/>
        <w:outlineLvl w:val="2"/>
        <w:rPr>
          <w:rFonts w:eastAsia="Times New Roman" w:cstheme="minorHAnsi"/>
          <w:b/>
        </w:rPr>
      </w:pPr>
      <w:r w:rsidRPr="00B72863">
        <w:rPr>
          <w:rFonts w:eastAsia="Times New Roman" w:cstheme="minorHAnsi"/>
        </w:rPr>
        <w:t xml:space="preserve">The following report by the Chief Executive, which had been circulated, was presented by Mr. C. Ward, </w:t>
      </w:r>
      <w:r w:rsidRPr="00B72863">
        <w:rPr>
          <w:rFonts w:cstheme="minorHAnsi"/>
        </w:rPr>
        <w:t xml:space="preserve">Director of Housing, Social &amp; Community Development. </w:t>
      </w:r>
      <w:r w:rsidRPr="00B72863">
        <w:rPr>
          <w:rFonts w:eastAsia="Times New Roman" w:cstheme="minorHAnsi"/>
        </w:rPr>
        <w:t xml:space="preserve">and was </w:t>
      </w:r>
      <w:r w:rsidRPr="00B72863">
        <w:rPr>
          <w:rFonts w:eastAsia="Times New Roman" w:cstheme="minorHAnsi"/>
          <w:b/>
        </w:rPr>
        <w:t>CONSIDERED:</w:t>
      </w:r>
    </w:p>
    <w:p w14:paraId="24703745" w14:textId="77777777" w:rsidR="00857561" w:rsidRPr="00857561" w:rsidRDefault="00857561" w:rsidP="00857561">
      <w:pPr>
        <w:spacing w:before="100" w:beforeAutospacing="1" w:after="100" w:afterAutospacing="1"/>
        <w:ind w:left="1440"/>
        <w:rPr>
          <w:rFonts w:ascii="Tahoma" w:hAnsi="Tahoma" w:cs="Tahoma"/>
          <w:sz w:val="20"/>
          <w:szCs w:val="20"/>
        </w:rPr>
      </w:pPr>
      <w:r w:rsidRPr="00857561">
        <w:rPr>
          <w:rFonts w:ascii="Tahoma" w:hAnsi="Tahoma" w:cs="Tahoma"/>
          <w:sz w:val="20"/>
          <w:szCs w:val="20"/>
        </w:rPr>
        <w:t>The following have applied, in accordance with the provisions of the Landlord and Tenant (Ground Rent) (No 2) Act, to acquire the fee simple in the property</w:t>
      </w:r>
    </w:p>
    <w:tbl>
      <w:tblPr>
        <w:tblW w:w="4731" w:type="pct"/>
        <w:tblInd w:w="142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00"/>
        <w:gridCol w:w="3323"/>
        <w:gridCol w:w="1881"/>
      </w:tblGrid>
      <w:tr w:rsidR="00857561" w:rsidRPr="00857561" w14:paraId="293429C5" w14:textId="77777777" w:rsidTr="00857561">
        <w:trPr>
          <w:trHeight w:val="805"/>
        </w:trPr>
        <w:tc>
          <w:tcPr>
            <w:tcW w:w="21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05101C" w14:textId="77777777" w:rsidR="00857561" w:rsidRPr="00857561" w:rsidRDefault="00857561" w:rsidP="00B36354">
            <w:pPr>
              <w:spacing w:before="225" w:after="225" w:line="336" w:lineRule="atLeast"/>
              <w:rPr>
                <w:rFonts w:ascii="Tahoma" w:hAnsi="Tahoma" w:cs="Tahoma"/>
                <w:sz w:val="20"/>
                <w:szCs w:val="20"/>
              </w:rPr>
            </w:pPr>
            <w:r w:rsidRPr="00857561">
              <w:rPr>
                <w:rFonts w:ascii="Tahoma" w:hAnsi="Tahoma" w:cs="Tahoma"/>
                <w:sz w:val="20"/>
                <w:szCs w:val="20"/>
              </w:rPr>
              <w:t xml:space="preserve">ADDRESS </w:t>
            </w:r>
          </w:p>
        </w:tc>
        <w:tc>
          <w:tcPr>
            <w:tcW w:w="18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7C4EE" w14:textId="77777777" w:rsidR="00857561" w:rsidRPr="00857561" w:rsidRDefault="00857561" w:rsidP="00B36354">
            <w:pPr>
              <w:spacing w:before="225" w:after="225" w:line="336" w:lineRule="atLeast"/>
              <w:rPr>
                <w:rFonts w:ascii="Tahoma" w:hAnsi="Tahoma" w:cs="Tahoma"/>
                <w:sz w:val="20"/>
                <w:szCs w:val="20"/>
              </w:rPr>
            </w:pPr>
            <w:r w:rsidRPr="00857561">
              <w:rPr>
                <w:rFonts w:ascii="Tahoma" w:hAnsi="Tahoma" w:cs="Tahoma"/>
                <w:sz w:val="20"/>
                <w:szCs w:val="20"/>
              </w:rPr>
              <w:t xml:space="preserve">LESSEE(S) </w:t>
            </w:r>
          </w:p>
        </w:tc>
        <w:tc>
          <w:tcPr>
            <w:tcW w:w="103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5AD899" w14:textId="77777777" w:rsidR="00857561" w:rsidRPr="00857561" w:rsidRDefault="00857561" w:rsidP="00B36354">
            <w:pPr>
              <w:spacing w:before="225" w:after="225" w:line="336" w:lineRule="atLeast"/>
              <w:rPr>
                <w:rFonts w:ascii="Tahoma" w:hAnsi="Tahoma" w:cs="Tahoma"/>
                <w:sz w:val="20"/>
                <w:szCs w:val="20"/>
              </w:rPr>
            </w:pPr>
            <w:r w:rsidRPr="00857561">
              <w:rPr>
                <w:rFonts w:ascii="Tahoma" w:hAnsi="Tahoma" w:cs="Tahoma"/>
                <w:sz w:val="20"/>
                <w:szCs w:val="20"/>
              </w:rPr>
              <w:t xml:space="preserve">PURCHASE PRICE </w:t>
            </w:r>
          </w:p>
        </w:tc>
      </w:tr>
      <w:tr w:rsidR="00857561" w:rsidRPr="00857561" w14:paraId="2D447407" w14:textId="77777777" w:rsidTr="008575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332948" w14:textId="77777777" w:rsidR="00857561" w:rsidRPr="00857561" w:rsidRDefault="00857561" w:rsidP="00B36354">
            <w:pPr>
              <w:spacing w:before="225" w:after="225" w:line="336" w:lineRule="atLeast"/>
              <w:rPr>
                <w:rFonts w:ascii="Tahoma" w:hAnsi="Tahoma" w:cs="Tahoma"/>
                <w:sz w:val="20"/>
                <w:szCs w:val="20"/>
              </w:rPr>
            </w:pPr>
            <w:r w:rsidRPr="00857561">
              <w:rPr>
                <w:rFonts w:ascii="Tahoma" w:hAnsi="Tahoma" w:cs="Tahoma"/>
                <w:sz w:val="20"/>
                <w:szCs w:val="20"/>
              </w:rPr>
              <w:t xml:space="preserve">49 </w:t>
            </w:r>
            <w:proofErr w:type="spellStart"/>
            <w:r w:rsidRPr="00857561">
              <w:rPr>
                <w:rFonts w:ascii="Tahoma" w:hAnsi="Tahoma" w:cs="Tahoma"/>
                <w:sz w:val="20"/>
                <w:szCs w:val="20"/>
              </w:rPr>
              <w:t>Rathlawns</w:t>
            </w:r>
            <w:proofErr w:type="spellEnd"/>
            <w:r w:rsidRPr="00857561">
              <w:rPr>
                <w:rFonts w:ascii="Tahoma" w:hAnsi="Tahoma" w:cs="Tahoma"/>
                <w:sz w:val="20"/>
                <w:szCs w:val="20"/>
              </w:rPr>
              <w:t xml:space="preserve">, Rathcoole, Co. Dublin </w:t>
            </w:r>
          </w:p>
          <w:p w14:paraId="32C38A45" w14:textId="77777777" w:rsidR="00857561" w:rsidRPr="00857561" w:rsidRDefault="00857561" w:rsidP="00B36354">
            <w:pPr>
              <w:spacing w:before="225" w:after="225" w:line="336" w:lineRule="atLeast"/>
              <w:rPr>
                <w:rFonts w:ascii="Tahoma" w:hAnsi="Tahoma" w:cs="Tahoma"/>
                <w:sz w:val="20"/>
                <w:szCs w:val="20"/>
              </w:rPr>
            </w:pPr>
          </w:p>
        </w:tc>
        <w:tc>
          <w:tcPr>
            <w:tcW w:w="18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9C4E1D" w14:textId="77777777" w:rsidR="00857561" w:rsidRPr="00857561" w:rsidRDefault="00857561" w:rsidP="00B36354">
            <w:pPr>
              <w:spacing w:before="225" w:after="225" w:line="336" w:lineRule="atLeast"/>
              <w:rPr>
                <w:rFonts w:ascii="Tahoma" w:hAnsi="Tahoma" w:cs="Tahoma"/>
                <w:sz w:val="20"/>
                <w:szCs w:val="20"/>
              </w:rPr>
            </w:pPr>
            <w:r w:rsidRPr="00857561">
              <w:rPr>
                <w:rFonts w:ascii="Tahoma" w:hAnsi="Tahoma" w:cs="Tahoma"/>
                <w:sz w:val="20"/>
                <w:szCs w:val="20"/>
              </w:rPr>
              <w:t>Francis Allen and Elizabeth Allen</w:t>
            </w:r>
          </w:p>
        </w:tc>
        <w:tc>
          <w:tcPr>
            <w:tcW w:w="103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6D683C" w14:textId="77777777" w:rsidR="00857561" w:rsidRPr="00857561" w:rsidRDefault="00857561" w:rsidP="00B36354">
            <w:pPr>
              <w:spacing w:before="225" w:after="225" w:line="336" w:lineRule="atLeast"/>
              <w:rPr>
                <w:rFonts w:ascii="Tahoma" w:hAnsi="Tahoma" w:cs="Tahoma"/>
                <w:sz w:val="20"/>
                <w:szCs w:val="20"/>
              </w:rPr>
            </w:pPr>
            <w:r w:rsidRPr="00857561">
              <w:rPr>
                <w:rFonts w:ascii="Tahoma" w:hAnsi="Tahoma" w:cs="Tahoma"/>
                <w:sz w:val="20"/>
                <w:szCs w:val="20"/>
              </w:rPr>
              <w:t>€325.23</w:t>
            </w:r>
          </w:p>
        </w:tc>
      </w:tr>
    </w:tbl>
    <w:p w14:paraId="36240D28" w14:textId="77777777" w:rsidR="00857561" w:rsidRPr="00857561" w:rsidRDefault="00857561" w:rsidP="00857561">
      <w:pPr>
        <w:spacing w:before="100" w:beforeAutospacing="1" w:after="100" w:afterAutospacing="1"/>
        <w:ind w:left="1440"/>
        <w:rPr>
          <w:rFonts w:ascii="Tahoma" w:hAnsi="Tahoma" w:cs="Tahoma"/>
          <w:sz w:val="20"/>
          <w:szCs w:val="20"/>
        </w:rPr>
      </w:pPr>
      <w:r w:rsidRPr="00857561">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20197E7E" w14:textId="77777777" w:rsidR="00857561" w:rsidRPr="00857561" w:rsidRDefault="00857561" w:rsidP="00857561">
      <w:pPr>
        <w:spacing w:before="100" w:beforeAutospacing="1" w:after="100" w:afterAutospacing="1"/>
        <w:ind w:left="1440"/>
        <w:outlineLvl w:val="3"/>
        <w:rPr>
          <w:rFonts w:ascii="Tahoma" w:hAnsi="Tahoma" w:cs="Tahoma"/>
          <w:b/>
          <w:bCs/>
          <w:sz w:val="20"/>
          <w:szCs w:val="20"/>
        </w:rPr>
      </w:pPr>
      <w:r w:rsidRPr="00857561">
        <w:rPr>
          <w:rFonts w:ascii="Tahoma" w:hAnsi="Tahoma" w:cs="Tahoma"/>
          <w:b/>
          <w:bCs/>
          <w:sz w:val="20"/>
          <w:szCs w:val="20"/>
        </w:rPr>
        <w:t>Daniel McLoughlin</w:t>
      </w:r>
    </w:p>
    <w:p w14:paraId="0D165BC7" w14:textId="77777777" w:rsidR="00857561" w:rsidRPr="00653865" w:rsidRDefault="00857561" w:rsidP="00857561">
      <w:pPr>
        <w:spacing w:before="100" w:beforeAutospacing="1" w:after="100" w:afterAutospacing="1"/>
        <w:ind w:left="1440"/>
        <w:rPr>
          <w:rFonts w:ascii="Verdana" w:hAnsi="Verdana"/>
        </w:rPr>
      </w:pPr>
      <w:r w:rsidRPr="00857561">
        <w:rPr>
          <w:rFonts w:ascii="Tahoma" w:hAnsi="Tahoma" w:cs="Tahoma"/>
          <w:b/>
          <w:bCs/>
          <w:sz w:val="20"/>
          <w:szCs w:val="20"/>
        </w:rPr>
        <w:t>Chief Executive</w:t>
      </w:r>
    </w:p>
    <w:p w14:paraId="5700F522" w14:textId="0C7C2251" w:rsidR="0000053A" w:rsidRPr="00B72863" w:rsidRDefault="0000053A" w:rsidP="0000053A">
      <w:pPr>
        <w:spacing w:line="256" w:lineRule="auto"/>
        <w:ind w:left="1440"/>
        <w:jc w:val="both"/>
        <w:rPr>
          <w:rFonts w:cstheme="minorHAnsi"/>
          <w:b/>
        </w:rPr>
      </w:pPr>
      <w:r w:rsidRPr="00B72863">
        <w:rPr>
          <w:rFonts w:cstheme="minorHAnsi"/>
        </w:rPr>
        <w:t xml:space="preserve">The report was </w:t>
      </w:r>
      <w:r w:rsidRPr="00B72863">
        <w:rPr>
          <w:rFonts w:cstheme="minorHAnsi"/>
          <w:b/>
        </w:rPr>
        <w:t xml:space="preserve">NOTED </w:t>
      </w:r>
      <w:r w:rsidRPr="00B72863">
        <w:rPr>
          <w:rFonts w:cstheme="minorHAnsi"/>
        </w:rPr>
        <w:t>and it was proposed by</w:t>
      </w:r>
      <w:r w:rsidRPr="00B72863">
        <w:rPr>
          <w:rFonts w:cstheme="minorHAnsi"/>
          <w:b/>
        </w:rPr>
        <w:t xml:space="preserve"> </w:t>
      </w:r>
      <w:r w:rsidRPr="00B72863">
        <w:rPr>
          <w:rFonts w:cstheme="minorHAnsi"/>
        </w:rPr>
        <w:t xml:space="preserve">Councillor E. O’Brien, seconded by Councillor P. </w:t>
      </w:r>
      <w:r w:rsidR="00817B58" w:rsidRPr="00B72863">
        <w:rPr>
          <w:rFonts w:cstheme="minorHAnsi"/>
        </w:rPr>
        <w:t>Kearns,</w:t>
      </w:r>
      <w:r w:rsidRPr="00B72863">
        <w:rPr>
          <w:rFonts w:cstheme="minorHAnsi"/>
        </w:rPr>
        <w:t xml:space="preserve"> and </w:t>
      </w:r>
      <w:r w:rsidRPr="00B72863">
        <w:rPr>
          <w:rFonts w:cstheme="minorHAnsi"/>
          <w:b/>
        </w:rPr>
        <w:t>RESOLVED:</w:t>
      </w:r>
    </w:p>
    <w:p w14:paraId="6D417ACC" w14:textId="64855CAE" w:rsidR="0088520C" w:rsidRPr="00B72863" w:rsidRDefault="0088520C" w:rsidP="0088520C">
      <w:pPr>
        <w:ind w:left="1440"/>
        <w:rPr>
          <w:rFonts w:eastAsia="Times New Roman" w:cstheme="minorHAnsi"/>
          <w:b/>
          <w:color w:val="000000"/>
        </w:rPr>
      </w:pPr>
      <w:r w:rsidRPr="00B72863">
        <w:rPr>
          <w:rFonts w:cstheme="minorHAnsi"/>
          <w:bCs/>
        </w:rPr>
        <w:t xml:space="preserve">“That the </w:t>
      </w:r>
      <w:r w:rsidRPr="00B72863">
        <w:rPr>
          <w:rFonts w:cstheme="minorHAnsi"/>
        </w:rPr>
        <w:t xml:space="preserve">disposal of fee simple in 49 </w:t>
      </w:r>
      <w:proofErr w:type="spellStart"/>
      <w:r w:rsidRPr="00B72863">
        <w:rPr>
          <w:rFonts w:cstheme="minorHAnsi"/>
        </w:rPr>
        <w:t>Rathlawns</w:t>
      </w:r>
      <w:proofErr w:type="spellEnd"/>
      <w:r w:rsidRPr="00B72863">
        <w:rPr>
          <w:rFonts w:cstheme="minorHAnsi"/>
        </w:rPr>
        <w:t>, Rathcoole, Co. Dublin</w:t>
      </w:r>
      <w:r w:rsidRPr="00B72863">
        <w:rPr>
          <w:rFonts w:eastAsia="Times New Roman" w:cstheme="minorHAnsi"/>
          <w:b/>
          <w:color w:val="000000"/>
        </w:rPr>
        <w:t xml:space="preserve"> ADOPTED </w:t>
      </w:r>
      <w:r w:rsidRPr="00B72863">
        <w:rPr>
          <w:rFonts w:eastAsia="Times New Roman" w:cstheme="minorHAnsi"/>
          <w:color w:val="000000"/>
        </w:rPr>
        <w:t>and</w:t>
      </w:r>
      <w:r w:rsidRPr="00B72863">
        <w:rPr>
          <w:rFonts w:eastAsia="Times New Roman" w:cstheme="minorHAnsi"/>
          <w:b/>
          <w:color w:val="000000"/>
        </w:rPr>
        <w:t xml:space="preserve"> APPROVED.” </w:t>
      </w:r>
    </w:p>
    <w:p w14:paraId="5D5DFFD9" w14:textId="13D258C9" w:rsidR="00F56E2B" w:rsidRPr="00B72863" w:rsidRDefault="00205574" w:rsidP="0088520C">
      <w:pPr>
        <w:pStyle w:val="Heading3"/>
        <w:spacing w:line="240" w:lineRule="auto"/>
        <w:rPr>
          <w:rFonts w:cstheme="minorHAnsi"/>
          <w:b/>
          <w:u w:val="single"/>
        </w:rPr>
      </w:pPr>
      <w:r w:rsidRPr="00B72863">
        <w:rPr>
          <w:rFonts w:cstheme="minorHAnsi"/>
          <w:b/>
        </w:rPr>
        <w:t xml:space="preserve">H9/0121 </w:t>
      </w:r>
      <w:r w:rsidR="0088520C" w:rsidRPr="00B72863">
        <w:rPr>
          <w:rFonts w:cstheme="minorHAnsi"/>
          <w:b/>
        </w:rPr>
        <w:tab/>
      </w:r>
      <w:r w:rsidRPr="00B72863">
        <w:rPr>
          <w:rFonts w:cstheme="minorHAnsi"/>
          <w:b/>
          <w:u w:val="single"/>
        </w:rPr>
        <w:t>MANAGERS REPORT</w:t>
      </w:r>
      <w:r w:rsidRPr="00B72863">
        <w:rPr>
          <w:rFonts w:cstheme="minorHAnsi"/>
          <w:u w:val="single"/>
        </w:rPr>
        <w:t xml:space="preserve"> - </w:t>
      </w:r>
      <w:r w:rsidRPr="00B72863">
        <w:rPr>
          <w:rFonts w:cstheme="minorHAnsi"/>
          <w:b/>
          <w:u w:val="single"/>
        </w:rPr>
        <w:t>FOR NOTING</w:t>
      </w:r>
    </w:p>
    <w:p w14:paraId="4D2F4C99" w14:textId="476AE11D" w:rsidR="004F328B" w:rsidRPr="00B72863" w:rsidRDefault="004F328B" w:rsidP="004F328B">
      <w:pPr>
        <w:keepNext/>
        <w:keepLines/>
        <w:spacing w:before="200" w:after="0"/>
        <w:ind w:left="1440"/>
        <w:outlineLvl w:val="2"/>
        <w:rPr>
          <w:rFonts w:cstheme="minorHAnsi"/>
          <w:b/>
        </w:rPr>
      </w:pPr>
      <w:r w:rsidRPr="00B72863">
        <w:rPr>
          <w:rFonts w:cstheme="minorHAnsi"/>
        </w:rPr>
        <w:t xml:space="preserve">The following reports by the Chief Executive, which had been circulated, were </w:t>
      </w:r>
      <w:r w:rsidRPr="00B72863">
        <w:rPr>
          <w:rFonts w:cstheme="minorHAnsi"/>
          <w:b/>
        </w:rPr>
        <w:t>CONSIDERED:</w:t>
      </w:r>
    </w:p>
    <w:p w14:paraId="157FB6D8" w14:textId="77777777" w:rsidR="00857561" w:rsidRDefault="004A7E84" w:rsidP="004F328B">
      <w:pPr>
        <w:spacing w:line="240" w:lineRule="auto"/>
        <w:ind w:left="1440"/>
        <w:rPr>
          <w:rStyle w:val="Hyperlink"/>
          <w:rFonts w:cstheme="minorHAnsi"/>
        </w:rPr>
      </w:pPr>
      <w:hyperlink r:id="rId21" w:history="1">
        <w:r w:rsidR="004F328B" w:rsidRPr="00B72863">
          <w:rPr>
            <w:rStyle w:val="Hyperlink"/>
            <w:rFonts w:cstheme="minorHAnsi"/>
          </w:rPr>
          <w:t>HI 9 a) Chief Executive Report</w:t>
        </w:r>
      </w:hyperlink>
    </w:p>
    <w:p w14:paraId="3F81CB6B" w14:textId="77777777" w:rsidR="00857561" w:rsidRDefault="004A7E84" w:rsidP="00857561">
      <w:pPr>
        <w:spacing w:line="240" w:lineRule="auto"/>
        <w:ind w:left="1440"/>
        <w:rPr>
          <w:rStyle w:val="Hyperlink"/>
          <w:rFonts w:cstheme="minorHAnsi"/>
        </w:rPr>
      </w:pPr>
      <w:hyperlink r:id="rId22" w:history="1">
        <w:r w:rsidR="004F328B" w:rsidRPr="00B72863">
          <w:rPr>
            <w:rStyle w:val="Hyperlink"/>
            <w:rFonts w:cstheme="minorHAnsi"/>
          </w:rPr>
          <w:t>HI 9 b) Statistics Report</w:t>
        </w:r>
      </w:hyperlink>
    </w:p>
    <w:p w14:paraId="52A9FA89" w14:textId="77777777" w:rsidR="00857561" w:rsidRDefault="004F328B" w:rsidP="00857561">
      <w:pPr>
        <w:spacing w:line="240" w:lineRule="auto"/>
        <w:ind w:left="1440"/>
        <w:rPr>
          <w:rFonts w:cstheme="minorHAnsi"/>
        </w:rPr>
      </w:pPr>
      <w:r w:rsidRPr="00857561">
        <w:rPr>
          <w:rFonts w:cstheme="minorHAnsi"/>
        </w:rPr>
        <w:t>HI 9 c) Finance Report</w:t>
      </w:r>
    </w:p>
    <w:p w14:paraId="1182975A" w14:textId="47318AE3" w:rsidR="00857561" w:rsidRDefault="00857561" w:rsidP="00857561">
      <w:pPr>
        <w:spacing w:line="240" w:lineRule="auto"/>
        <w:ind w:left="1440"/>
        <w:rPr>
          <w:rStyle w:val="Hyperlink"/>
          <w:rFonts w:cstheme="minorHAnsi"/>
        </w:rPr>
      </w:pPr>
      <w:r>
        <w:rPr>
          <w:rFonts w:cstheme="minorHAnsi"/>
          <w:noProof/>
        </w:rPr>
        <w:lastRenderedPageBreak/>
        <w:drawing>
          <wp:inline distT="0" distB="0" distL="0" distR="0" wp14:anchorId="34CC6AD4" wp14:editId="50BEEA5B">
            <wp:extent cx="4791075" cy="40042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25353" cy="4032896"/>
                    </a:xfrm>
                    <a:prstGeom prst="rect">
                      <a:avLst/>
                    </a:prstGeom>
                    <a:noFill/>
                    <a:ln>
                      <a:noFill/>
                    </a:ln>
                  </pic:spPr>
                </pic:pic>
              </a:graphicData>
            </a:graphic>
          </wp:inline>
        </w:drawing>
      </w:r>
    </w:p>
    <w:p w14:paraId="0F787BD2" w14:textId="1B1A0B51" w:rsidR="00857561" w:rsidRPr="00857561" w:rsidRDefault="00857561" w:rsidP="00857561">
      <w:pPr>
        <w:spacing w:line="240" w:lineRule="auto"/>
        <w:ind w:left="1440"/>
        <w:rPr>
          <w:rFonts w:ascii="Tahoma" w:hAnsi="Tahoma" w:cs="Tahoma"/>
          <w:b/>
          <w:bCs/>
          <w:sz w:val="20"/>
          <w:szCs w:val="18"/>
        </w:rPr>
      </w:pPr>
      <w:r w:rsidRPr="00857561">
        <w:rPr>
          <w:rFonts w:ascii="Tahoma" w:hAnsi="Tahoma" w:cs="Tahoma"/>
          <w:b/>
          <w:bCs/>
          <w:sz w:val="20"/>
          <w:szCs w:val="18"/>
        </w:rPr>
        <w:t xml:space="preserve">Use of overdraft facility </w:t>
      </w:r>
    </w:p>
    <w:p w14:paraId="12AD2203" w14:textId="77777777" w:rsidR="00857561" w:rsidRPr="00857561" w:rsidRDefault="00857561" w:rsidP="00857561">
      <w:pPr>
        <w:spacing w:after="0" w:line="240" w:lineRule="auto"/>
        <w:ind w:left="1440"/>
        <w:rPr>
          <w:rFonts w:ascii="Tahoma" w:hAnsi="Tahoma" w:cs="Tahoma"/>
          <w:sz w:val="20"/>
          <w:szCs w:val="18"/>
        </w:rPr>
      </w:pPr>
      <w:r w:rsidRPr="00857561">
        <w:rPr>
          <w:rFonts w:ascii="Tahoma" w:hAnsi="Tahoma" w:cs="Tahoma"/>
          <w:sz w:val="20"/>
          <w:szCs w:val="18"/>
        </w:rPr>
        <w:t xml:space="preserve">Department approved overdraft facility = €25,000,000 </w:t>
      </w:r>
    </w:p>
    <w:p w14:paraId="60402F63" w14:textId="09C86A91" w:rsidR="00857561" w:rsidRPr="00857561" w:rsidRDefault="00857561" w:rsidP="00857561">
      <w:pPr>
        <w:spacing w:after="0" w:line="240" w:lineRule="auto"/>
        <w:ind w:left="1440"/>
        <w:rPr>
          <w:rFonts w:ascii="Tahoma" w:hAnsi="Tahoma" w:cs="Tahoma"/>
          <w:sz w:val="20"/>
          <w:szCs w:val="18"/>
        </w:rPr>
      </w:pPr>
      <w:r w:rsidRPr="00857561">
        <w:rPr>
          <w:rFonts w:ascii="Tahoma" w:hAnsi="Tahoma" w:cs="Tahoma"/>
          <w:sz w:val="20"/>
          <w:szCs w:val="18"/>
        </w:rPr>
        <w:t xml:space="preserve">No of days in Overdraft from 1st January to 18 </w:t>
      </w:r>
      <w:proofErr w:type="spellStart"/>
      <w:r w:rsidRPr="00857561">
        <w:rPr>
          <w:rFonts w:ascii="Tahoma" w:hAnsi="Tahoma" w:cs="Tahoma"/>
          <w:sz w:val="20"/>
          <w:szCs w:val="18"/>
        </w:rPr>
        <w:t>th</w:t>
      </w:r>
      <w:proofErr w:type="spellEnd"/>
      <w:r w:rsidRPr="00857561">
        <w:rPr>
          <w:rFonts w:ascii="Tahoma" w:hAnsi="Tahoma" w:cs="Tahoma"/>
          <w:sz w:val="20"/>
          <w:szCs w:val="18"/>
        </w:rPr>
        <w:t xml:space="preserve"> December 2020 = 1</w:t>
      </w:r>
    </w:p>
    <w:p w14:paraId="68ACFFBC" w14:textId="4FDBBEF0" w:rsidR="00857561" w:rsidRDefault="00857561" w:rsidP="00857561">
      <w:pPr>
        <w:spacing w:after="0" w:line="240" w:lineRule="auto"/>
        <w:ind w:left="1440"/>
      </w:pPr>
    </w:p>
    <w:p w14:paraId="3C38EFC1" w14:textId="77777777" w:rsidR="00857561" w:rsidRDefault="00857561" w:rsidP="00857561">
      <w:pPr>
        <w:spacing w:after="0" w:line="240" w:lineRule="auto"/>
        <w:ind w:left="1440"/>
        <w:rPr>
          <w:rStyle w:val="Hyperlink"/>
          <w:rFonts w:cstheme="minorHAnsi"/>
        </w:rPr>
      </w:pPr>
    </w:p>
    <w:p w14:paraId="6011CB4A" w14:textId="0CC8E194" w:rsidR="007430C2" w:rsidRPr="00B72863" w:rsidRDefault="00582ED7" w:rsidP="00857561">
      <w:pPr>
        <w:spacing w:line="240" w:lineRule="auto"/>
        <w:ind w:left="1440"/>
        <w:rPr>
          <w:rFonts w:cstheme="minorHAnsi"/>
        </w:rPr>
      </w:pPr>
      <w:r w:rsidRPr="00B72863">
        <w:rPr>
          <w:rFonts w:cstheme="minorHAnsi"/>
        </w:rPr>
        <w:t>Mr. D. McLoughlin, Chief Executive, addressed the Members in relation to Covid19 and work</w:t>
      </w:r>
      <w:r w:rsidR="00EB3223" w:rsidRPr="00B72863">
        <w:rPr>
          <w:rFonts w:cstheme="minorHAnsi"/>
        </w:rPr>
        <w:t>-</w:t>
      </w:r>
      <w:r w:rsidRPr="00B72863">
        <w:rPr>
          <w:rFonts w:cstheme="minorHAnsi"/>
        </w:rPr>
        <w:t xml:space="preserve">related matters, he outlined the increased number of positive </w:t>
      </w:r>
      <w:proofErr w:type="spellStart"/>
      <w:r w:rsidRPr="00B72863">
        <w:rPr>
          <w:rFonts w:cstheme="minorHAnsi"/>
        </w:rPr>
        <w:t>Covid</w:t>
      </w:r>
      <w:proofErr w:type="spellEnd"/>
      <w:r w:rsidRPr="00B72863">
        <w:rPr>
          <w:rFonts w:cstheme="minorHAnsi"/>
        </w:rPr>
        <w:t xml:space="preserve"> 19 cases among staff,  informed</w:t>
      </w:r>
      <w:r w:rsidR="00EB3223" w:rsidRPr="00B72863">
        <w:rPr>
          <w:rFonts w:cstheme="minorHAnsi"/>
        </w:rPr>
        <w:t xml:space="preserve"> that</w:t>
      </w:r>
      <w:r w:rsidRPr="00B72863">
        <w:rPr>
          <w:rFonts w:cstheme="minorHAnsi"/>
        </w:rPr>
        <w:t xml:space="preserve"> under current Government direction a number of construction projects had to be </w:t>
      </w:r>
      <w:r w:rsidR="00817B58" w:rsidRPr="00B72863">
        <w:rPr>
          <w:rFonts w:cstheme="minorHAnsi"/>
        </w:rPr>
        <w:t>stood down</w:t>
      </w:r>
      <w:r w:rsidRPr="00B72863">
        <w:rPr>
          <w:rFonts w:cstheme="minorHAnsi"/>
        </w:rPr>
        <w:t>, howeve</w:t>
      </w:r>
      <w:r w:rsidR="008B2042" w:rsidRPr="00B72863">
        <w:rPr>
          <w:rFonts w:cstheme="minorHAnsi"/>
        </w:rPr>
        <w:t xml:space="preserve">r, </w:t>
      </w:r>
      <w:r w:rsidRPr="00B72863">
        <w:rPr>
          <w:rFonts w:cstheme="minorHAnsi"/>
        </w:rPr>
        <w:t>Housing projects</w:t>
      </w:r>
      <w:r w:rsidR="00EB3223" w:rsidRPr="00B72863">
        <w:rPr>
          <w:rFonts w:cstheme="minorHAnsi"/>
        </w:rPr>
        <w:t xml:space="preserve"> which are</w:t>
      </w:r>
      <w:r w:rsidRPr="00B72863">
        <w:rPr>
          <w:rFonts w:cstheme="minorHAnsi"/>
        </w:rPr>
        <w:t xml:space="preserve"> </w:t>
      </w:r>
      <w:r w:rsidR="007430C2" w:rsidRPr="00B72863">
        <w:rPr>
          <w:rFonts w:cstheme="minorHAnsi"/>
        </w:rPr>
        <w:t xml:space="preserve">at </w:t>
      </w:r>
      <w:r w:rsidRPr="00B72863">
        <w:rPr>
          <w:rFonts w:cstheme="minorHAnsi"/>
        </w:rPr>
        <w:t xml:space="preserve">substantial completion will be finalised </w:t>
      </w:r>
      <w:r w:rsidR="007430C2" w:rsidRPr="00B72863">
        <w:rPr>
          <w:rFonts w:cstheme="minorHAnsi"/>
        </w:rPr>
        <w:t>and tena</w:t>
      </w:r>
      <w:r w:rsidR="008B2042" w:rsidRPr="00B72863">
        <w:rPr>
          <w:rFonts w:cstheme="minorHAnsi"/>
        </w:rPr>
        <w:t>nted. He envisaged a shortfall of 150 dwellings</w:t>
      </w:r>
      <w:r w:rsidR="007D41DC" w:rsidRPr="00B72863">
        <w:rPr>
          <w:rFonts w:cstheme="minorHAnsi"/>
        </w:rPr>
        <w:t xml:space="preserve"> of the 598 planned</w:t>
      </w:r>
      <w:r w:rsidR="008B2042" w:rsidRPr="00B72863">
        <w:rPr>
          <w:rFonts w:cstheme="minorHAnsi"/>
        </w:rPr>
        <w:t xml:space="preserve"> for 2021 through construction and Part 5 and advised that the Council will endeavour to compensate</w:t>
      </w:r>
      <w:r w:rsidR="00EB3223" w:rsidRPr="00B72863">
        <w:rPr>
          <w:rFonts w:cstheme="minorHAnsi"/>
        </w:rPr>
        <w:t xml:space="preserve"> for this</w:t>
      </w:r>
      <w:r w:rsidR="008B2042" w:rsidRPr="00B72863">
        <w:rPr>
          <w:rFonts w:cstheme="minorHAnsi"/>
        </w:rPr>
        <w:t xml:space="preserve"> either through purchase or leasing.  </w:t>
      </w:r>
      <w:r w:rsidR="007430C2" w:rsidRPr="00B72863">
        <w:rPr>
          <w:rFonts w:cstheme="minorHAnsi"/>
        </w:rPr>
        <w:t xml:space="preserve">Mr. D. McLoughlin, Chief Executive, updated the Members on cycle schemes currently </w:t>
      </w:r>
      <w:r w:rsidR="008B2042" w:rsidRPr="00B72863">
        <w:rPr>
          <w:rFonts w:cstheme="minorHAnsi"/>
        </w:rPr>
        <w:t xml:space="preserve">under construction and informed </w:t>
      </w:r>
      <w:r w:rsidR="00EB3223" w:rsidRPr="00B72863">
        <w:rPr>
          <w:rFonts w:cstheme="minorHAnsi"/>
        </w:rPr>
        <w:t xml:space="preserve">that certain </w:t>
      </w:r>
      <w:r w:rsidR="007430C2" w:rsidRPr="00B72863">
        <w:rPr>
          <w:rFonts w:cstheme="minorHAnsi"/>
        </w:rPr>
        <w:t>works will be carried out on safety grounds</w:t>
      </w:r>
      <w:r w:rsidR="00EB3223" w:rsidRPr="00B72863">
        <w:rPr>
          <w:rFonts w:cstheme="minorHAnsi"/>
        </w:rPr>
        <w:t xml:space="preserve"> only</w:t>
      </w:r>
      <w:r w:rsidR="007430C2" w:rsidRPr="00B72863">
        <w:rPr>
          <w:rFonts w:cstheme="minorHAnsi"/>
        </w:rPr>
        <w:t xml:space="preserve">, he </w:t>
      </w:r>
      <w:r w:rsidR="008B2042" w:rsidRPr="00B72863">
        <w:rPr>
          <w:rFonts w:cstheme="minorHAnsi"/>
        </w:rPr>
        <w:t xml:space="preserve">further </w:t>
      </w:r>
      <w:r w:rsidR="007430C2" w:rsidRPr="00B72863">
        <w:rPr>
          <w:rFonts w:cstheme="minorHAnsi"/>
        </w:rPr>
        <w:t xml:space="preserve">informed on the increased contacts to the  </w:t>
      </w:r>
      <w:r w:rsidR="00111FFE" w:rsidRPr="00B72863">
        <w:rPr>
          <w:rFonts w:cstheme="minorHAnsi"/>
        </w:rPr>
        <w:t>‘</w:t>
      </w:r>
      <w:r w:rsidR="007430C2" w:rsidRPr="00B72863">
        <w:rPr>
          <w:rFonts w:cstheme="minorHAnsi"/>
        </w:rPr>
        <w:t>Community Call</w:t>
      </w:r>
      <w:r w:rsidR="00111FFE" w:rsidRPr="00B72863">
        <w:rPr>
          <w:rFonts w:cstheme="minorHAnsi"/>
        </w:rPr>
        <w:t xml:space="preserve">’ </w:t>
      </w:r>
      <w:r w:rsidR="00EB3223" w:rsidRPr="00B72863">
        <w:rPr>
          <w:rFonts w:cstheme="minorHAnsi"/>
        </w:rPr>
        <w:t>and of the continuation of these</w:t>
      </w:r>
      <w:r w:rsidR="00111FFE" w:rsidRPr="00B72863">
        <w:rPr>
          <w:rFonts w:cstheme="minorHAnsi"/>
        </w:rPr>
        <w:t xml:space="preserve"> supports.</w:t>
      </w:r>
    </w:p>
    <w:p w14:paraId="07A4DB22" w14:textId="595A0EBB" w:rsidR="0088520C" w:rsidRPr="00B72863" w:rsidRDefault="008B2042" w:rsidP="00EB3223">
      <w:pPr>
        <w:keepNext/>
        <w:keepLines/>
        <w:spacing w:before="200" w:after="0"/>
        <w:ind w:left="1440"/>
        <w:outlineLvl w:val="2"/>
        <w:rPr>
          <w:rFonts w:cstheme="minorHAnsi"/>
        </w:rPr>
      </w:pPr>
      <w:r w:rsidRPr="00B72863">
        <w:rPr>
          <w:rFonts w:cstheme="minorHAnsi"/>
        </w:rPr>
        <w:t xml:space="preserve">A discussion followed with contributions from Councillors C. King. </w:t>
      </w:r>
      <w:r w:rsidR="00BB7661" w:rsidRPr="00B72863">
        <w:rPr>
          <w:rFonts w:cstheme="minorHAnsi"/>
        </w:rPr>
        <w:t xml:space="preserve">J. Tuffy, W. Carey, D. McManus, L. O’Toole, E. </w:t>
      </w:r>
      <w:r w:rsidR="00817B58" w:rsidRPr="00B72863">
        <w:rPr>
          <w:rFonts w:cstheme="minorHAnsi"/>
        </w:rPr>
        <w:t>Ó Broin</w:t>
      </w:r>
      <w:r w:rsidR="00BB7661" w:rsidRPr="00B72863">
        <w:rPr>
          <w:rFonts w:cstheme="minorHAnsi"/>
        </w:rPr>
        <w:t xml:space="preserve">, G. O’Connell, P. </w:t>
      </w:r>
      <w:r w:rsidR="00817B58" w:rsidRPr="00B72863">
        <w:rPr>
          <w:rFonts w:cstheme="minorHAnsi"/>
        </w:rPr>
        <w:t>Kavanagh,</w:t>
      </w:r>
      <w:r w:rsidR="00BB7661" w:rsidRPr="00B72863">
        <w:rPr>
          <w:rFonts w:cstheme="minorHAnsi"/>
        </w:rPr>
        <w:t xml:space="preserve"> and P. Holohan in relation</w:t>
      </w:r>
      <w:r w:rsidR="00EB3223" w:rsidRPr="00B72863">
        <w:rPr>
          <w:rFonts w:cstheme="minorHAnsi"/>
        </w:rPr>
        <w:t xml:space="preserve"> to</w:t>
      </w:r>
      <w:r w:rsidR="00BB7661" w:rsidRPr="00B72863">
        <w:rPr>
          <w:rFonts w:cstheme="minorHAnsi"/>
        </w:rPr>
        <w:t xml:space="preserve"> road</w:t>
      </w:r>
      <w:r w:rsidR="00EB3223" w:rsidRPr="00B72863">
        <w:rPr>
          <w:rFonts w:cstheme="minorHAnsi"/>
        </w:rPr>
        <w:t>,</w:t>
      </w:r>
      <w:r w:rsidR="00BB7661" w:rsidRPr="00B72863">
        <w:rPr>
          <w:rFonts w:cstheme="minorHAnsi"/>
        </w:rPr>
        <w:t xml:space="preserve"> cycle way and housing construction projects, </w:t>
      </w:r>
      <w:r w:rsidR="00B36465" w:rsidRPr="00B72863">
        <w:rPr>
          <w:rFonts w:cstheme="minorHAnsi"/>
        </w:rPr>
        <w:t xml:space="preserve">the Community Call, </w:t>
      </w:r>
      <w:r w:rsidR="00BB7661" w:rsidRPr="00B72863">
        <w:rPr>
          <w:rFonts w:cstheme="minorHAnsi"/>
        </w:rPr>
        <w:t>the Council’s active social media</w:t>
      </w:r>
      <w:r w:rsidR="00B36465" w:rsidRPr="00B72863">
        <w:rPr>
          <w:rFonts w:cstheme="minorHAnsi"/>
        </w:rPr>
        <w:t xml:space="preserve"> and all expressed best wishes to staff. </w:t>
      </w:r>
    </w:p>
    <w:p w14:paraId="635501EE" w14:textId="77777777" w:rsidR="00EB3223" w:rsidRPr="00B72863" w:rsidRDefault="00EB3223" w:rsidP="00EB3223">
      <w:pPr>
        <w:keepNext/>
        <w:keepLines/>
        <w:spacing w:before="200" w:after="0"/>
        <w:ind w:left="1440"/>
        <w:outlineLvl w:val="2"/>
        <w:rPr>
          <w:rFonts w:cstheme="minorHAnsi"/>
          <w:b/>
        </w:rPr>
      </w:pPr>
    </w:p>
    <w:p w14:paraId="7261926D" w14:textId="4102D8D3" w:rsidR="007C2F0E" w:rsidRPr="00B72863" w:rsidRDefault="00B36465" w:rsidP="00B36465">
      <w:pPr>
        <w:spacing w:line="240" w:lineRule="auto"/>
        <w:ind w:left="1440"/>
        <w:rPr>
          <w:rFonts w:cstheme="minorHAnsi"/>
        </w:rPr>
      </w:pPr>
      <w:r w:rsidRPr="00B72863">
        <w:rPr>
          <w:rFonts w:cstheme="minorHAnsi"/>
        </w:rPr>
        <w:t xml:space="preserve">Mr. D. McLoughlin, Chief Executive, responded to the Members queries informing on construction projects </w:t>
      </w:r>
      <w:r w:rsidR="00EB3223" w:rsidRPr="00B72863">
        <w:rPr>
          <w:rFonts w:cstheme="minorHAnsi"/>
        </w:rPr>
        <w:t>which</w:t>
      </w:r>
      <w:r w:rsidRPr="00B72863">
        <w:rPr>
          <w:rFonts w:cstheme="minorHAnsi"/>
        </w:rPr>
        <w:t xml:space="preserve"> will be completed or made safe and of the processes of the Community Call and thanked the Members for their kind words which he would pass on to </w:t>
      </w:r>
      <w:r w:rsidR="00EB3223" w:rsidRPr="00B72863">
        <w:rPr>
          <w:rFonts w:cstheme="minorHAnsi"/>
        </w:rPr>
        <w:t>staff.</w:t>
      </w:r>
    </w:p>
    <w:p w14:paraId="2D49A247" w14:textId="2544EE9F" w:rsidR="00F56E2B" w:rsidRPr="00B72863" w:rsidRDefault="007C2F0E" w:rsidP="007C2F0E">
      <w:pPr>
        <w:ind w:left="720"/>
        <w:rPr>
          <w:rFonts w:cstheme="minorHAnsi"/>
        </w:rPr>
      </w:pPr>
      <w:r w:rsidRPr="00B72863">
        <w:rPr>
          <w:rFonts w:cstheme="minorHAnsi"/>
        </w:rPr>
        <w:lastRenderedPageBreak/>
        <w:tab/>
        <w:t xml:space="preserve">The Report was </w:t>
      </w:r>
      <w:r w:rsidRPr="00B72863">
        <w:rPr>
          <w:rFonts w:cstheme="minorHAnsi"/>
          <w:b/>
          <w:bCs/>
        </w:rPr>
        <w:t>NOTED</w:t>
      </w:r>
      <w:r w:rsidRPr="00B72863">
        <w:rPr>
          <w:rFonts w:cstheme="minorHAnsi"/>
        </w:rPr>
        <w:t>.</w:t>
      </w:r>
    </w:p>
    <w:p w14:paraId="608306AD" w14:textId="77777777" w:rsidR="00EB3223" w:rsidRPr="00B72863" w:rsidRDefault="00EB3223" w:rsidP="007C2F0E">
      <w:pPr>
        <w:ind w:left="720"/>
        <w:rPr>
          <w:rFonts w:cstheme="minorHAnsi"/>
          <w:b/>
          <w:bCs/>
        </w:rPr>
      </w:pPr>
    </w:p>
    <w:p w14:paraId="0CFE73D9" w14:textId="56800206" w:rsidR="00FB749C" w:rsidRPr="00B72863" w:rsidRDefault="00205574" w:rsidP="007C2F0E">
      <w:pPr>
        <w:pStyle w:val="Heading3"/>
        <w:spacing w:line="240" w:lineRule="auto"/>
        <w:rPr>
          <w:rFonts w:cstheme="minorHAnsi"/>
          <w:bCs/>
        </w:rPr>
      </w:pPr>
      <w:r w:rsidRPr="00B72863">
        <w:rPr>
          <w:rFonts w:cstheme="minorHAnsi"/>
          <w:b/>
        </w:rPr>
        <w:t xml:space="preserve">H10/0121 </w:t>
      </w:r>
      <w:r w:rsidR="007C2F0E" w:rsidRPr="00B72863">
        <w:rPr>
          <w:rFonts w:cstheme="minorHAnsi"/>
          <w:b/>
        </w:rPr>
        <w:tab/>
      </w:r>
      <w:r w:rsidRPr="00B72863">
        <w:rPr>
          <w:rFonts w:cstheme="minorHAnsi"/>
          <w:b/>
          <w:u w:val="single"/>
        </w:rPr>
        <w:t>LINDISFARNE HOUSING PART 8 – FOR APPROVAL</w:t>
      </w:r>
    </w:p>
    <w:p w14:paraId="2255CCF6" w14:textId="0421AC1E" w:rsidR="00FB749C" w:rsidRPr="00B72863" w:rsidRDefault="00FB749C" w:rsidP="00FB749C">
      <w:pPr>
        <w:keepNext/>
        <w:keepLines/>
        <w:spacing w:before="200" w:after="0"/>
        <w:ind w:left="1440"/>
        <w:outlineLvl w:val="2"/>
        <w:rPr>
          <w:rFonts w:cstheme="minorHAnsi"/>
          <w:bCs/>
        </w:rPr>
      </w:pPr>
      <w:r w:rsidRPr="00B72863">
        <w:rPr>
          <w:rFonts w:cstheme="minorHAnsi"/>
        </w:rPr>
        <w:t>The following reports by the Chief Executive, which had been circulated, were presented by Mr. C. Ward, Director of Housing, Social &amp; Community Development.</w:t>
      </w:r>
      <w:r w:rsidRPr="00B72863">
        <w:rPr>
          <w:rFonts w:cstheme="minorHAnsi"/>
          <w:bCs/>
        </w:rPr>
        <w:tab/>
      </w:r>
      <w:r w:rsidRPr="00B72863">
        <w:rPr>
          <w:rFonts w:cstheme="minorHAnsi"/>
          <w:bCs/>
        </w:rPr>
        <w:tab/>
      </w:r>
    </w:p>
    <w:p w14:paraId="2415918A" w14:textId="4556E84F" w:rsidR="00196689" w:rsidRPr="00B72863" w:rsidRDefault="004A7E84" w:rsidP="007C2F0E">
      <w:pPr>
        <w:spacing w:line="240" w:lineRule="auto"/>
        <w:ind w:left="1440"/>
        <w:rPr>
          <w:rStyle w:val="Hyperlink"/>
          <w:rFonts w:cstheme="minorHAnsi"/>
        </w:rPr>
      </w:pPr>
      <w:hyperlink r:id="rId24" w:history="1">
        <w:r w:rsidR="00205574" w:rsidRPr="00B72863">
          <w:rPr>
            <w:rStyle w:val="Hyperlink"/>
            <w:rFonts w:cstheme="minorHAnsi"/>
          </w:rPr>
          <w:t>HI 10 Architects Report Lindisfarne Part 8</w:t>
        </w:r>
      </w:hyperlink>
      <w:r w:rsidR="00205574" w:rsidRPr="00B72863">
        <w:rPr>
          <w:rFonts w:cstheme="minorHAnsi"/>
        </w:rPr>
        <w:br/>
      </w:r>
      <w:hyperlink r:id="rId25" w:history="1">
        <w:r w:rsidR="00205574" w:rsidRPr="00B72863">
          <w:rPr>
            <w:rStyle w:val="Hyperlink"/>
            <w:rFonts w:cstheme="minorHAnsi"/>
          </w:rPr>
          <w:t>HI 10 Chief Executive's Report on Lindisfarne Part 8</w:t>
        </w:r>
      </w:hyperlink>
      <w:r w:rsidR="00205574" w:rsidRPr="00B72863">
        <w:rPr>
          <w:rFonts w:cstheme="minorHAnsi"/>
        </w:rPr>
        <w:br/>
      </w:r>
      <w:hyperlink r:id="rId26" w:history="1">
        <w:r w:rsidR="00205574" w:rsidRPr="00B72863">
          <w:rPr>
            <w:rStyle w:val="Hyperlink"/>
            <w:rFonts w:cstheme="minorHAnsi"/>
          </w:rPr>
          <w:t>HI 10 Presentation on Lindisfarne Part 8</w:t>
        </w:r>
      </w:hyperlink>
    </w:p>
    <w:p w14:paraId="15B003DF" w14:textId="75EE3E3F" w:rsidR="005C5A1A" w:rsidRPr="00B72863" w:rsidRDefault="007B74D2" w:rsidP="008C0CB1">
      <w:pPr>
        <w:spacing w:line="240" w:lineRule="auto"/>
        <w:rPr>
          <w:rStyle w:val="Hyperlink"/>
          <w:rFonts w:cstheme="minorHAnsi"/>
          <w:color w:val="000000" w:themeColor="text1"/>
          <w:u w:val="none"/>
        </w:rPr>
      </w:pPr>
      <w:r w:rsidRPr="00B72863">
        <w:rPr>
          <w:rStyle w:val="Hyperlink"/>
          <w:rFonts w:cstheme="minorHAnsi"/>
          <w:color w:val="000000" w:themeColor="text1"/>
          <w:u w:val="none"/>
        </w:rPr>
        <w:tab/>
      </w:r>
      <w:r w:rsidRPr="00B72863">
        <w:rPr>
          <w:rStyle w:val="Hyperlink"/>
          <w:rFonts w:cstheme="minorHAnsi"/>
          <w:color w:val="000000" w:themeColor="text1"/>
          <w:u w:val="none"/>
        </w:rPr>
        <w:tab/>
      </w:r>
    </w:p>
    <w:p w14:paraId="01CFE35F" w14:textId="3B10D199" w:rsidR="004441B2" w:rsidRPr="00B72863" w:rsidRDefault="00816F1F" w:rsidP="004441B2">
      <w:pPr>
        <w:ind w:left="1440"/>
        <w:rPr>
          <w:rFonts w:cstheme="minorHAnsi"/>
        </w:rPr>
      </w:pPr>
      <w:r w:rsidRPr="00B72863">
        <w:rPr>
          <w:rFonts w:cstheme="minorHAnsi"/>
          <w:b/>
          <w:bCs/>
        </w:rPr>
        <w:t>Councillor W. Carey</w:t>
      </w:r>
      <w:r w:rsidRPr="00B72863">
        <w:rPr>
          <w:rFonts w:cstheme="minorHAnsi"/>
        </w:rPr>
        <w:t xml:space="preserve">  proposed and </w:t>
      </w:r>
      <w:r w:rsidRPr="00B72863">
        <w:rPr>
          <w:rFonts w:cstheme="minorHAnsi"/>
          <w:b/>
          <w:bCs/>
        </w:rPr>
        <w:t xml:space="preserve">Councillor D </w:t>
      </w:r>
      <w:r w:rsidRPr="00B72863">
        <w:rPr>
          <w:rStyle w:val="Hyperlink"/>
          <w:rFonts w:cstheme="minorHAnsi"/>
          <w:b/>
          <w:bCs/>
          <w:color w:val="auto"/>
          <w:u w:val="none"/>
        </w:rPr>
        <w:t xml:space="preserve">O </w:t>
      </w:r>
      <w:proofErr w:type="spellStart"/>
      <w:r w:rsidRPr="00B72863">
        <w:rPr>
          <w:rStyle w:val="Hyperlink"/>
          <w:rFonts w:cstheme="minorHAnsi"/>
          <w:b/>
          <w:bCs/>
          <w:color w:val="auto"/>
          <w:u w:val="none"/>
        </w:rPr>
        <w:t>Bráidagh</w:t>
      </w:r>
      <w:proofErr w:type="spellEnd"/>
      <w:r w:rsidRPr="00B72863">
        <w:rPr>
          <w:rFonts w:cstheme="minorHAnsi"/>
        </w:rPr>
        <w:t xml:space="preserve"> seconded an amendment to the Part 8 as follows: </w:t>
      </w:r>
    </w:p>
    <w:p w14:paraId="1F52698A" w14:textId="1B47B7FF" w:rsidR="004441B2" w:rsidRPr="00B72863" w:rsidRDefault="004441B2" w:rsidP="004441B2">
      <w:pPr>
        <w:ind w:left="720" w:firstLine="720"/>
        <w:rPr>
          <w:rFonts w:eastAsia="Times New Roman" w:cstheme="minorHAnsi"/>
          <w:b/>
          <w:bCs/>
        </w:rPr>
      </w:pPr>
      <w:r w:rsidRPr="00B72863">
        <w:rPr>
          <w:rFonts w:eastAsia="Times New Roman" w:cstheme="minorHAnsi"/>
          <w:b/>
          <w:bCs/>
        </w:rPr>
        <w:t xml:space="preserve">Motion in the names of Councillor W. Carey &amp; Councillor D. Ó </w:t>
      </w:r>
      <w:proofErr w:type="spellStart"/>
      <w:r w:rsidRPr="00B72863">
        <w:rPr>
          <w:rFonts w:eastAsia="Times New Roman" w:cstheme="minorHAnsi"/>
          <w:b/>
          <w:bCs/>
        </w:rPr>
        <w:t>Bradaigh</w:t>
      </w:r>
      <w:proofErr w:type="spellEnd"/>
    </w:p>
    <w:p w14:paraId="37A790AF" w14:textId="77777777" w:rsidR="004441B2" w:rsidRPr="00B72863" w:rsidRDefault="004441B2" w:rsidP="004441B2">
      <w:pPr>
        <w:ind w:left="1440"/>
        <w:rPr>
          <w:rFonts w:eastAsia="Times New Roman" w:cstheme="minorHAnsi"/>
        </w:rPr>
      </w:pPr>
      <w:r w:rsidRPr="00B72863">
        <w:rPr>
          <w:rFonts w:eastAsia="Times New Roman" w:cstheme="minorHAnsi"/>
        </w:rPr>
        <w:t>The Council agrees the following amendments to the Lindisfarne Social Housing Part 8 Report:</w:t>
      </w:r>
    </w:p>
    <w:p w14:paraId="326667F3" w14:textId="77777777" w:rsidR="004441B2" w:rsidRPr="00B72863" w:rsidRDefault="004441B2" w:rsidP="004441B2">
      <w:pPr>
        <w:numPr>
          <w:ilvl w:val="0"/>
          <w:numId w:val="16"/>
        </w:numPr>
        <w:autoSpaceDN w:val="0"/>
        <w:spacing w:before="100" w:after="100" w:line="240" w:lineRule="auto"/>
        <w:rPr>
          <w:rFonts w:cstheme="minorHAnsi"/>
        </w:rPr>
      </w:pPr>
      <w:r w:rsidRPr="00B72863">
        <w:rPr>
          <w:rFonts w:eastAsia="Times New Roman" w:cstheme="minorHAnsi"/>
        </w:rPr>
        <w:t>Replace the 6 units (1 x P2, 2 x P1, &amp; 3 x B5) on the green between Lindisfarne Drive and Lindisfarne Green with 4 units (4 x P2)</w:t>
      </w:r>
    </w:p>
    <w:p w14:paraId="1DAE9352" w14:textId="77777777" w:rsidR="004441B2" w:rsidRPr="00B72863" w:rsidRDefault="004441B2" w:rsidP="004441B2">
      <w:pPr>
        <w:numPr>
          <w:ilvl w:val="0"/>
          <w:numId w:val="16"/>
        </w:numPr>
        <w:autoSpaceDN w:val="0"/>
        <w:spacing w:before="100" w:after="100" w:line="240" w:lineRule="auto"/>
        <w:rPr>
          <w:rFonts w:cstheme="minorHAnsi"/>
        </w:rPr>
      </w:pPr>
      <w:r w:rsidRPr="00B72863">
        <w:rPr>
          <w:rFonts w:eastAsia="Times New Roman" w:cstheme="minorHAnsi"/>
        </w:rPr>
        <w:t>Remove 1 unit (B4) from the rear of 10 Lindisfarne Green</w:t>
      </w:r>
    </w:p>
    <w:p w14:paraId="4D56738D" w14:textId="77777777" w:rsidR="004441B2" w:rsidRPr="00B72863" w:rsidRDefault="004441B2" w:rsidP="004441B2">
      <w:pPr>
        <w:numPr>
          <w:ilvl w:val="0"/>
          <w:numId w:val="16"/>
        </w:numPr>
        <w:autoSpaceDN w:val="0"/>
        <w:spacing w:before="100" w:after="100" w:line="240" w:lineRule="auto"/>
        <w:rPr>
          <w:rFonts w:cstheme="minorHAnsi"/>
        </w:rPr>
      </w:pPr>
      <w:r w:rsidRPr="00B72863">
        <w:rPr>
          <w:rFonts w:eastAsia="Times New Roman" w:cstheme="minorHAnsi"/>
        </w:rPr>
        <w:t>Leaving at total of 16 units with a final configuration as displayed in the attached drawing (six 1 bed units, two 2 bed units and eight 3 bed units)</w:t>
      </w:r>
    </w:p>
    <w:p w14:paraId="089BBBFF" w14:textId="77777777" w:rsidR="004441B2" w:rsidRPr="00B72863" w:rsidRDefault="004441B2" w:rsidP="004441B2">
      <w:pPr>
        <w:numPr>
          <w:ilvl w:val="0"/>
          <w:numId w:val="16"/>
        </w:numPr>
        <w:autoSpaceDN w:val="0"/>
        <w:spacing w:after="0" w:line="240" w:lineRule="auto"/>
        <w:rPr>
          <w:rFonts w:eastAsia="Times New Roman" w:cstheme="minorHAnsi"/>
        </w:rPr>
      </w:pPr>
      <w:r w:rsidRPr="00B72863">
        <w:rPr>
          <w:rFonts w:eastAsia="Times New Roman" w:cstheme="minorHAnsi"/>
        </w:rPr>
        <w:t>That the council confirm that any site access should preferably be directly from Lock view.</w:t>
      </w:r>
    </w:p>
    <w:p w14:paraId="58DF257D" w14:textId="77777777" w:rsidR="004441B2" w:rsidRPr="00B72863" w:rsidRDefault="004441B2" w:rsidP="004441B2">
      <w:pPr>
        <w:ind w:left="1440"/>
        <w:rPr>
          <w:rFonts w:eastAsia="Times New Roman" w:cstheme="minorHAnsi"/>
          <w:b/>
          <w:bCs/>
        </w:rPr>
      </w:pPr>
      <w:r w:rsidRPr="00B72863">
        <w:rPr>
          <w:rFonts w:eastAsia="Times New Roman" w:cstheme="minorHAnsi"/>
          <w:b/>
          <w:bCs/>
        </w:rPr>
        <w:t>In addition, and separate to the amendments to the Lindisfarne Part 8, that the Council requests the Manager to: </w:t>
      </w:r>
    </w:p>
    <w:p w14:paraId="03AE08E0" w14:textId="77777777" w:rsidR="004441B2" w:rsidRPr="00B72863" w:rsidRDefault="004441B2" w:rsidP="004441B2">
      <w:pPr>
        <w:numPr>
          <w:ilvl w:val="0"/>
          <w:numId w:val="17"/>
        </w:numPr>
        <w:autoSpaceDN w:val="0"/>
        <w:spacing w:after="0" w:line="240" w:lineRule="auto"/>
        <w:ind w:left="1800"/>
        <w:rPr>
          <w:rFonts w:eastAsia="Times New Roman" w:cstheme="minorHAnsi"/>
        </w:rPr>
      </w:pPr>
      <w:r w:rsidRPr="00B72863">
        <w:rPr>
          <w:rFonts w:eastAsia="Times New Roman" w:cstheme="minorHAnsi"/>
        </w:rPr>
        <w:t xml:space="preserve">Consider using the 4 one bed bungalows in the revised Lindisfarne Social Housing Part 8 as rightsizing accommodation for older tenants within the </w:t>
      </w:r>
      <w:proofErr w:type="spellStart"/>
      <w:r w:rsidRPr="00B72863">
        <w:rPr>
          <w:rFonts w:eastAsia="Times New Roman" w:cstheme="minorHAnsi"/>
        </w:rPr>
        <w:t>Bawnogue</w:t>
      </w:r>
      <w:proofErr w:type="spellEnd"/>
      <w:r w:rsidRPr="00B72863">
        <w:rPr>
          <w:rFonts w:eastAsia="Times New Roman" w:cstheme="minorHAnsi"/>
        </w:rPr>
        <w:t xml:space="preserve"> area, thus freeing up additional family units for families on the social housing waiting list and ensuring a more efficient use of Council stock</w:t>
      </w:r>
    </w:p>
    <w:p w14:paraId="46973265" w14:textId="77777777" w:rsidR="004441B2" w:rsidRPr="00B72863" w:rsidRDefault="004441B2" w:rsidP="004441B2">
      <w:pPr>
        <w:numPr>
          <w:ilvl w:val="0"/>
          <w:numId w:val="17"/>
        </w:numPr>
        <w:autoSpaceDN w:val="0"/>
        <w:spacing w:after="0" w:line="240" w:lineRule="auto"/>
        <w:ind w:left="1800"/>
        <w:rPr>
          <w:rFonts w:eastAsia="Times New Roman" w:cstheme="minorHAnsi"/>
        </w:rPr>
      </w:pPr>
      <w:r w:rsidRPr="00B72863">
        <w:rPr>
          <w:rFonts w:eastAsia="Times New Roman" w:cstheme="minorHAnsi"/>
        </w:rPr>
        <w:t xml:space="preserve">Consider increasing the density of proposed housing in the Canal Extension of the </w:t>
      </w:r>
      <w:proofErr w:type="spellStart"/>
      <w:r w:rsidRPr="00B72863">
        <w:rPr>
          <w:rFonts w:eastAsia="Times New Roman" w:cstheme="minorHAnsi"/>
        </w:rPr>
        <w:t>Clonburris</w:t>
      </w:r>
      <w:proofErr w:type="spellEnd"/>
      <w:r w:rsidRPr="00B72863">
        <w:rPr>
          <w:rFonts w:eastAsia="Times New Roman" w:cstheme="minorHAnsi"/>
        </w:rPr>
        <w:t xml:space="preserve"> SDZ by up to an additional 29 units to compensate for the loss of units in the original Lindisfarne Social Housing Part 8  </w:t>
      </w:r>
    </w:p>
    <w:p w14:paraId="31752F4C" w14:textId="77777777" w:rsidR="004441B2" w:rsidRPr="00B72863" w:rsidRDefault="004441B2" w:rsidP="004441B2">
      <w:pPr>
        <w:numPr>
          <w:ilvl w:val="0"/>
          <w:numId w:val="17"/>
        </w:numPr>
        <w:autoSpaceDN w:val="0"/>
        <w:spacing w:after="0" w:line="240" w:lineRule="auto"/>
        <w:ind w:left="1800"/>
        <w:rPr>
          <w:rFonts w:cstheme="minorHAnsi"/>
        </w:rPr>
      </w:pPr>
      <w:r w:rsidRPr="00B72863">
        <w:rPr>
          <w:rFonts w:eastAsia="Times New Roman" w:cstheme="minorHAnsi"/>
        </w:rPr>
        <w:t xml:space="preserve">Identify as a matter of urgency an appropriate site for the location of the </w:t>
      </w:r>
      <w:proofErr w:type="spellStart"/>
      <w:r w:rsidRPr="00B72863">
        <w:rPr>
          <w:rFonts w:eastAsia="Times New Roman" w:cstheme="minorHAnsi"/>
        </w:rPr>
        <w:t>Bawnogue</w:t>
      </w:r>
      <w:proofErr w:type="spellEnd"/>
      <w:r w:rsidRPr="00B72863">
        <w:rPr>
          <w:rFonts w:eastAsia="Times New Roman" w:cstheme="minorHAnsi"/>
        </w:rPr>
        <w:t xml:space="preserve"> Child and Family Centre with consideration being given to possible locations including the Canal Extension of the </w:t>
      </w:r>
      <w:proofErr w:type="spellStart"/>
      <w:r w:rsidRPr="00B72863">
        <w:rPr>
          <w:rFonts w:eastAsia="Times New Roman" w:cstheme="minorHAnsi"/>
        </w:rPr>
        <w:t>Clonburris</w:t>
      </w:r>
      <w:proofErr w:type="spellEnd"/>
      <w:r w:rsidRPr="00B72863">
        <w:rPr>
          <w:rFonts w:eastAsia="Times New Roman" w:cstheme="minorHAnsi"/>
        </w:rPr>
        <w:t xml:space="preserve"> SDZ, St </w:t>
      </w:r>
      <w:proofErr w:type="spellStart"/>
      <w:r w:rsidRPr="00B72863">
        <w:rPr>
          <w:rFonts w:eastAsia="Times New Roman" w:cstheme="minorHAnsi"/>
        </w:rPr>
        <w:t>Cuthberts</w:t>
      </w:r>
      <w:proofErr w:type="spellEnd"/>
      <w:r w:rsidRPr="00B72863">
        <w:rPr>
          <w:rFonts w:eastAsia="Times New Roman" w:cstheme="minorHAnsi"/>
        </w:rPr>
        <w:t xml:space="preserve"> Park or alternative locations within the </w:t>
      </w:r>
      <w:proofErr w:type="spellStart"/>
      <w:r w:rsidRPr="00B72863">
        <w:rPr>
          <w:rFonts w:eastAsia="Times New Roman" w:cstheme="minorHAnsi"/>
        </w:rPr>
        <w:t>Bawnogue</w:t>
      </w:r>
      <w:proofErr w:type="spellEnd"/>
      <w:r w:rsidRPr="00B72863">
        <w:rPr>
          <w:rFonts w:eastAsia="Times New Roman" w:cstheme="minorHAnsi"/>
        </w:rPr>
        <w:t xml:space="preserve"> area. </w:t>
      </w:r>
    </w:p>
    <w:p w14:paraId="4FD6F178" w14:textId="717F30CC" w:rsidR="00816F1F" w:rsidRPr="00B72863" w:rsidRDefault="00816F1F" w:rsidP="008C0CB1">
      <w:pPr>
        <w:spacing w:line="240" w:lineRule="auto"/>
        <w:rPr>
          <w:rStyle w:val="Hyperlink"/>
          <w:rFonts w:cstheme="minorHAnsi"/>
          <w:color w:val="000000" w:themeColor="text1"/>
          <w:u w:val="none"/>
        </w:rPr>
      </w:pPr>
    </w:p>
    <w:p w14:paraId="22719C49" w14:textId="6EDB31BB" w:rsidR="007B74D2" w:rsidRPr="00B72863" w:rsidRDefault="007B74D2" w:rsidP="004441B2">
      <w:pPr>
        <w:spacing w:line="240" w:lineRule="auto"/>
        <w:ind w:left="1440"/>
        <w:rPr>
          <w:rStyle w:val="Hyperlink"/>
          <w:rFonts w:cstheme="minorHAnsi"/>
          <w:color w:val="000000" w:themeColor="text1"/>
          <w:u w:val="none"/>
        </w:rPr>
      </w:pPr>
      <w:r w:rsidRPr="00B72863">
        <w:rPr>
          <w:rStyle w:val="Hyperlink"/>
          <w:rFonts w:cstheme="minorHAnsi"/>
          <w:color w:val="000000" w:themeColor="text1"/>
          <w:u w:val="none"/>
        </w:rPr>
        <w:t>A discussion followed with contributions from Councillors F. Timmons, D. McManus,</w:t>
      </w:r>
      <w:r w:rsidR="00816F1F" w:rsidRPr="00B72863">
        <w:rPr>
          <w:rStyle w:val="Hyperlink"/>
          <w:rFonts w:cstheme="minorHAnsi"/>
          <w:color w:val="000000" w:themeColor="text1"/>
          <w:u w:val="none"/>
        </w:rPr>
        <w:t xml:space="preserve"> G. O’Connell,  P. Kearns, M. Duff, </w:t>
      </w:r>
      <w:r w:rsidR="004441B2" w:rsidRPr="00B72863">
        <w:rPr>
          <w:rStyle w:val="Hyperlink"/>
          <w:rFonts w:cstheme="minorHAnsi"/>
          <w:color w:val="000000" w:themeColor="text1"/>
          <w:u w:val="none"/>
        </w:rPr>
        <w:t xml:space="preserve"> K. Egan, </w:t>
      </w:r>
      <w:r w:rsidRPr="00B72863">
        <w:rPr>
          <w:rStyle w:val="Hyperlink"/>
          <w:rFonts w:cstheme="minorHAnsi"/>
          <w:color w:val="000000" w:themeColor="text1"/>
          <w:u w:val="none"/>
        </w:rPr>
        <w:t xml:space="preserve"> </w:t>
      </w:r>
      <w:r w:rsidR="004441B2" w:rsidRPr="00B72863">
        <w:rPr>
          <w:rStyle w:val="Hyperlink"/>
          <w:rFonts w:cstheme="minorHAnsi"/>
          <w:color w:val="000000" w:themeColor="text1"/>
          <w:u w:val="none"/>
        </w:rPr>
        <w:t xml:space="preserve">J. Tuffy, A. Edge, </w:t>
      </w:r>
      <w:r w:rsidRPr="00B72863">
        <w:rPr>
          <w:rStyle w:val="Hyperlink"/>
          <w:rFonts w:cstheme="minorHAnsi"/>
          <w:color w:val="000000" w:themeColor="text1"/>
          <w:u w:val="none"/>
        </w:rPr>
        <w:t xml:space="preserve">S. </w:t>
      </w:r>
      <w:r w:rsidR="00817B58" w:rsidRPr="00B72863">
        <w:rPr>
          <w:rStyle w:val="Hyperlink"/>
          <w:rFonts w:cstheme="minorHAnsi"/>
          <w:color w:val="000000" w:themeColor="text1"/>
          <w:u w:val="none"/>
        </w:rPr>
        <w:t>Moynihan,</w:t>
      </w:r>
      <w:r w:rsidR="002F7699" w:rsidRPr="00B72863">
        <w:rPr>
          <w:rStyle w:val="Hyperlink"/>
          <w:rFonts w:cstheme="minorHAnsi"/>
          <w:color w:val="000000" w:themeColor="text1"/>
          <w:u w:val="none"/>
        </w:rPr>
        <w:t xml:space="preserve"> and L. O’Toole</w:t>
      </w:r>
      <w:r w:rsidRPr="00B72863">
        <w:rPr>
          <w:rStyle w:val="Hyperlink"/>
          <w:rFonts w:cstheme="minorHAnsi"/>
          <w:color w:val="000000" w:themeColor="text1"/>
          <w:u w:val="none"/>
        </w:rPr>
        <w:t xml:space="preserve"> in support of the Part 8</w:t>
      </w:r>
      <w:r w:rsidR="00816F1F" w:rsidRPr="00B72863">
        <w:rPr>
          <w:rStyle w:val="Hyperlink"/>
          <w:rFonts w:cstheme="minorHAnsi"/>
          <w:color w:val="000000" w:themeColor="text1"/>
          <w:u w:val="none"/>
        </w:rPr>
        <w:t xml:space="preserve"> as presented</w:t>
      </w:r>
      <w:r w:rsidR="00EB3223" w:rsidRPr="00B72863">
        <w:rPr>
          <w:rStyle w:val="Hyperlink"/>
          <w:rFonts w:cstheme="minorHAnsi"/>
          <w:color w:val="000000" w:themeColor="text1"/>
          <w:u w:val="none"/>
        </w:rPr>
        <w:t xml:space="preserve"> by Management</w:t>
      </w:r>
      <w:r w:rsidR="00816F1F" w:rsidRPr="00B72863">
        <w:rPr>
          <w:rStyle w:val="Hyperlink"/>
          <w:rFonts w:cstheme="minorHAnsi"/>
          <w:color w:val="000000" w:themeColor="text1"/>
          <w:u w:val="none"/>
        </w:rPr>
        <w:t xml:space="preserve"> with queries on the process </w:t>
      </w:r>
      <w:r w:rsidR="00EB3223" w:rsidRPr="00B72863">
        <w:rPr>
          <w:rStyle w:val="Hyperlink"/>
          <w:rFonts w:cstheme="minorHAnsi"/>
          <w:color w:val="000000" w:themeColor="text1"/>
          <w:u w:val="none"/>
        </w:rPr>
        <w:t xml:space="preserve"> should </w:t>
      </w:r>
      <w:r w:rsidR="00816F1F" w:rsidRPr="00B72863">
        <w:rPr>
          <w:rStyle w:val="Hyperlink"/>
          <w:rFonts w:cstheme="minorHAnsi"/>
          <w:color w:val="000000" w:themeColor="text1"/>
          <w:u w:val="none"/>
        </w:rPr>
        <w:t xml:space="preserve">amendments </w:t>
      </w:r>
      <w:r w:rsidR="00EB3223" w:rsidRPr="00B72863">
        <w:rPr>
          <w:rStyle w:val="Hyperlink"/>
          <w:rFonts w:cstheme="minorHAnsi"/>
          <w:color w:val="000000" w:themeColor="text1"/>
          <w:u w:val="none"/>
        </w:rPr>
        <w:t xml:space="preserve">be </w:t>
      </w:r>
      <w:r w:rsidR="00816F1F" w:rsidRPr="00B72863">
        <w:rPr>
          <w:rStyle w:val="Hyperlink"/>
          <w:rFonts w:cstheme="minorHAnsi"/>
          <w:color w:val="000000" w:themeColor="text1"/>
          <w:u w:val="none"/>
        </w:rPr>
        <w:t>approved.</w:t>
      </w:r>
    </w:p>
    <w:p w14:paraId="4800F147" w14:textId="7D2E56C6" w:rsidR="007B74D2" w:rsidRPr="00B72863" w:rsidRDefault="004441B2" w:rsidP="002F7699">
      <w:pPr>
        <w:spacing w:line="240" w:lineRule="auto"/>
        <w:ind w:left="1440"/>
        <w:rPr>
          <w:rStyle w:val="Hyperlink"/>
          <w:rFonts w:cstheme="minorHAnsi"/>
          <w:color w:val="000000" w:themeColor="text1"/>
          <w:u w:val="none"/>
        </w:rPr>
      </w:pPr>
      <w:r w:rsidRPr="00B72863">
        <w:rPr>
          <w:rStyle w:val="Hyperlink"/>
          <w:rFonts w:cstheme="minorHAnsi"/>
          <w:color w:val="000000" w:themeColor="text1"/>
          <w:u w:val="none"/>
        </w:rPr>
        <w:t>Councillors W. Carey, M. Johansson, P. Kavanagh, C. King</w:t>
      </w:r>
      <w:r w:rsidR="002F7699" w:rsidRPr="00B72863">
        <w:rPr>
          <w:rStyle w:val="Hyperlink"/>
          <w:rFonts w:cstheme="minorHAnsi"/>
          <w:color w:val="000000" w:themeColor="text1"/>
          <w:u w:val="none"/>
        </w:rPr>
        <w:t xml:space="preserve">, L. </w:t>
      </w:r>
      <w:r w:rsidR="00F70C95" w:rsidRPr="00B72863">
        <w:rPr>
          <w:rStyle w:val="Hyperlink"/>
          <w:rFonts w:cstheme="minorHAnsi"/>
          <w:color w:val="000000" w:themeColor="text1"/>
          <w:u w:val="none"/>
        </w:rPr>
        <w:t>D</w:t>
      </w:r>
      <w:r w:rsidR="002F7699" w:rsidRPr="00B72863">
        <w:rPr>
          <w:rStyle w:val="Hyperlink"/>
          <w:rFonts w:cstheme="minorHAnsi"/>
          <w:color w:val="000000" w:themeColor="text1"/>
          <w:u w:val="none"/>
        </w:rPr>
        <w:t xml:space="preserve">unne, </w:t>
      </w:r>
      <w:r w:rsidRPr="00B72863">
        <w:rPr>
          <w:rStyle w:val="Hyperlink"/>
          <w:rFonts w:cstheme="minorHAnsi"/>
          <w:color w:val="000000" w:themeColor="text1"/>
          <w:u w:val="none"/>
        </w:rPr>
        <w:t xml:space="preserve"> spoke </w:t>
      </w:r>
      <w:r w:rsidR="00F70C95" w:rsidRPr="00B72863">
        <w:rPr>
          <w:rStyle w:val="Hyperlink"/>
          <w:rFonts w:cstheme="minorHAnsi"/>
          <w:color w:val="000000" w:themeColor="text1"/>
          <w:u w:val="none"/>
        </w:rPr>
        <w:t>i</w:t>
      </w:r>
      <w:r w:rsidRPr="00B72863">
        <w:rPr>
          <w:rStyle w:val="Hyperlink"/>
          <w:rFonts w:cstheme="minorHAnsi"/>
          <w:color w:val="000000" w:themeColor="text1"/>
          <w:u w:val="none"/>
        </w:rPr>
        <w:t>n favour o</w:t>
      </w:r>
      <w:r w:rsidR="002F7699" w:rsidRPr="00B72863">
        <w:rPr>
          <w:rStyle w:val="Hyperlink"/>
          <w:rFonts w:cstheme="minorHAnsi"/>
          <w:color w:val="000000" w:themeColor="text1"/>
          <w:u w:val="none"/>
        </w:rPr>
        <w:t>n</w:t>
      </w:r>
      <w:r w:rsidRPr="00B72863">
        <w:rPr>
          <w:rStyle w:val="Hyperlink"/>
          <w:rFonts w:cstheme="minorHAnsi"/>
          <w:color w:val="000000" w:themeColor="text1"/>
          <w:u w:val="none"/>
        </w:rPr>
        <w:t xml:space="preserve"> the amendment</w:t>
      </w:r>
      <w:r w:rsidR="00EB3223" w:rsidRPr="00B72863">
        <w:rPr>
          <w:rStyle w:val="Hyperlink"/>
          <w:rFonts w:cstheme="minorHAnsi"/>
          <w:color w:val="000000" w:themeColor="text1"/>
          <w:u w:val="none"/>
        </w:rPr>
        <w:t>,</w:t>
      </w:r>
      <w:r w:rsidR="002F7699" w:rsidRPr="00B72863">
        <w:rPr>
          <w:rStyle w:val="Hyperlink"/>
          <w:rFonts w:cstheme="minorHAnsi"/>
          <w:color w:val="000000" w:themeColor="text1"/>
          <w:u w:val="none"/>
        </w:rPr>
        <w:t xml:space="preserve"> if deemed in order.</w:t>
      </w:r>
    </w:p>
    <w:p w14:paraId="3BB28D0A" w14:textId="340CACF0" w:rsidR="001B7E39" w:rsidRPr="00B72863" w:rsidRDefault="002F7699" w:rsidP="002F7699">
      <w:pPr>
        <w:spacing w:line="240" w:lineRule="auto"/>
        <w:ind w:left="1440"/>
        <w:rPr>
          <w:rStyle w:val="Hyperlink"/>
          <w:rFonts w:cstheme="minorHAnsi"/>
          <w:color w:val="auto"/>
          <w:u w:val="none"/>
        </w:rPr>
      </w:pPr>
      <w:r w:rsidRPr="00B72863">
        <w:rPr>
          <w:rFonts w:cstheme="minorHAnsi"/>
        </w:rPr>
        <w:lastRenderedPageBreak/>
        <w:t>Mr. C. Ward, Director of Housing, Social &amp; Community Development</w:t>
      </w:r>
      <w:r w:rsidRPr="00B72863">
        <w:rPr>
          <w:rStyle w:val="Hyperlink"/>
          <w:rFonts w:cstheme="minorHAnsi"/>
          <w:color w:val="auto"/>
          <w:u w:val="none"/>
        </w:rPr>
        <w:t xml:space="preserve"> responded to the Members queries informing that alternate sites could not be considered</w:t>
      </w:r>
      <w:r w:rsidR="00EB3223" w:rsidRPr="00B72863">
        <w:rPr>
          <w:rStyle w:val="Hyperlink"/>
          <w:rFonts w:cstheme="minorHAnsi"/>
          <w:color w:val="auto"/>
          <w:u w:val="none"/>
        </w:rPr>
        <w:t xml:space="preserve"> and</w:t>
      </w:r>
      <w:r w:rsidRPr="00B72863">
        <w:rPr>
          <w:rStyle w:val="Hyperlink"/>
          <w:rFonts w:cstheme="minorHAnsi"/>
          <w:color w:val="auto"/>
          <w:u w:val="none"/>
        </w:rPr>
        <w:t xml:space="preserve"> that the boundary of the Lindisfarne Part 8 cannot be amended</w:t>
      </w:r>
      <w:r w:rsidR="00EB3223" w:rsidRPr="00B72863">
        <w:rPr>
          <w:rStyle w:val="Hyperlink"/>
          <w:rFonts w:cstheme="minorHAnsi"/>
          <w:color w:val="auto"/>
          <w:u w:val="none"/>
        </w:rPr>
        <w:t xml:space="preserve">, however, </w:t>
      </w:r>
      <w:r w:rsidRPr="00B72863">
        <w:rPr>
          <w:rStyle w:val="Hyperlink"/>
          <w:rFonts w:cstheme="minorHAnsi"/>
          <w:color w:val="auto"/>
          <w:u w:val="none"/>
        </w:rPr>
        <w:t>the number of houses could be reduced by members if so agreed, and that a separate Part 8 would be required for the proposed relocated dwellings.</w:t>
      </w:r>
    </w:p>
    <w:p w14:paraId="4801B8C8" w14:textId="77777777" w:rsidR="001B7E39" w:rsidRPr="00B72863" w:rsidRDefault="001B7E39" w:rsidP="008C0CB1">
      <w:pPr>
        <w:spacing w:line="240" w:lineRule="auto"/>
        <w:rPr>
          <w:rStyle w:val="Hyperlink"/>
          <w:rFonts w:cstheme="minorHAnsi"/>
          <w:color w:val="auto"/>
          <w:u w:val="none"/>
        </w:rPr>
      </w:pPr>
    </w:p>
    <w:p w14:paraId="40231B6D" w14:textId="47C07AA0" w:rsidR="005F2112" w:rsidRPr="00B72863" w:rsidRDefault="005F2112" w:rsidP="005F2112">
      <w:pPr>
        <w:spacing w:line="240" w:lineRule="auto"/>
        <w:ind w:left="1440"/>
        <w:rPr>
          <w:rStyle w:val="Hyperlink"/>
          <w:rFonts w:cstheme="minorHAnsi"/>
          <w:color w:val="auto"/>
          <w:u w:val="none"/>
        </w:rPr>
      </w:pPr>
      <w:r w:rsidRPr="00B72863">
        <w:rPr>
          <w:rStyle w:val="Hyperlink"/>
          <w:rFonts w:cstheme="minorHAnsi"/>
          <w:color w:val="auto"/>
          <w:u w:val="none"/>
        </w:rPr>
        <w:t xml:space="preserve">Councillor W. Carey agreed to amend the amendment </w:t>
      </w:r>
      <w:r w:rsidR="00BB43DD" w:rsidRPr="00B72863">
        <w:rPr>
          <w:rStyle w:val="Hyperlink"/>
          <w:rFonts w:cstheme="minorHAnsi"/>
          <w:color w:val="auto"/>
          <w:u w:val="none"/>
        </w:rPr>
        <w:t>to</w:t>
      </w:r>
      <w:r w:rsidRPr="00B72863">
        <w:rPr>
          <w:rStyle w:val="Hyperlink"/>
          <w:rFonts w:cstheme="minorHAnsi"/>
          <w:color w:val="auto"/>
          <w:u w:val="none"/>
        </w:rPr>
        <w:t xml:space="preserve"> reduce the total of dwellings to 14 to ensure the boundary remains within the Lindisfarne Part 8.</w:t>
      </w:r>
    </w:p>
    <w:p w14:paraId="477E303C" w14:textId="7F003392" w:rsidR="00F45908" w:rsidRPr="00B72863" w:rsidRDefault="005F2112" w:rsidP="00255C74">
      <w:pPr>
        <w:spacing w:line="240" w:lineRule="auto"/>
        <w:ind w:left="1440"/>
        <w:rPr>
          <w:rStyle w:val="Hyperlink"/>
          <w:rFonts w:cstheme="minorHAnsi"/>
          <w:color w:val="auto"/>
          <w:u w:val="none"/>
        </w:rPr>
      </w:pPr>
      <w:r w:rsidRPr="00B72863">
        <w:rPr>
          <w:rStyle w:val="Hyperlink"/>
          <w:rFonts w:cstheme="minorHAnsi"/>
          <w:color w:val="auto"/>
          <w:u w:val="none"/>
        </w:rPr>
        <w:t xml:space="preserve">The </w:t>
      </w:r>
      <w:r w:rsidR="00F3648C" w:rsidRPr="00B72863">
        <w:rPr>
          <w:rStyle w:val="Hyperlink"/>
          <w:rFonts w:cstheme="minorHAnsi"/>
          <w:color w:val="auto"/>
          <w:u w:val="none"/>
        </w:rPr>
        <w:t>Mayor</w:t>
      </w:r>
      <w:r w:rsidR="00C65F8A" w:rsidRPr="00B72863">
        <w:rPr>
          <w:rStyle w:val="Hyperlink"/>
          <w:rFonts w:cstheme="minorHAnsi"/>
          <w:color w:val="auto"/>
          <w:u w:val="none"/>
        </w:rPr>
        <w:t>,</w:t>
      </w:r>
      <w:r w:rsidR="00297E28" w:rsidRPr="00B72863">
        <w:rPr>
          <w:rStyle w:val="Hyperlink"/>
          <w:rFonts w:cstheme="minorHAnsi"/>
          <w:color w:val="auto"/>
          <w:u w:val="none"/>
        </w:rPr>
        <w:t xml:space="preserve"> Councillor E.</w:t>
      </w:r>
      <w:r w:rsidR="00F3648C" w:rsidRPr="00B72863">
        <w:rPr>
          <w:rStyle w:val="Hyperlink"/>
          <w:rFonts w:cstheme="minorHAnsi"/>
          <w:color w:val="auto"/>
          <w:u w:val="none"/>
        </w:rPr>
        <w:t xml:space="preserve"> O</w:t>
      </w:r>
      <w:r w:rsidR="00297E28" w:rsidRPr="00B72863">
        <w:rPr>
          <w:rStyle w:val="Hyperlink"/>
          <w:rFonts w:cstheme="minorHAnsi"/>
          <w:color w:val="auto"/>
          <w:u w:val="none"/>
        </w:rPr>
        <w:t>’</w:t>
      </w:r>
      <w:r w:rsidR="00F3648C" w:rsidRPr="00B72863">
        <w:rPr>
          <w:rStyle w:val="Hyperlink"/>
          <w:rFonts w:cstheme="minorHAnsi"/>
          <w:color w:val="auto"/>
          <w:u w:val="none"/>
        </w:rPr>
        <w:t>Brien</w:t>
      </w:r>
      <w:r w:rsidR="00C65F8A" w:rsidRPr="00B72863">
        <w:rPr>
          <w:rStyle w:val="Hyperlink"/>
          <w:rFonts w:cstheme="minorHAnsi"/>
          <w:color w:val="auto"/>
          <w:u w:val="none"/>
        </w:rPr>
        <w:t>,</w:t>
      </w:r>
      <w:r w:rsidR="00297E28" w:rsidRPr="00B72863">
        <w:rPr>
          <w:rStyle w:val="Hyperlink"/>
          <w:rFonts w:cstheme="minorHAnsi"/>
          <w:color w:val="auto"/>
          <w:u w:val="none"/>
        </w:rPr>
        <w:t xml:space="preserve"> thanked the management for facilitating further engagement with Members and residents and spoke in support of the Part 8 as presented</w:t>
      </w:r>
      <w:r w:rsidR="00F45908" w:rsidRPr="00B72863">
        <w:rPr>
          <w:rStyle w:val="Hyperlink"/>
          <w:rFonts w:cstheme="minorHAnsi"/>
          <w:color w:val="auto"/>
          <w:u w:val="none"/>
        </w:rPr>
        <w:t>.</w:t>
      </w:r>
    </w:p>
    <w:p w14:paraId="4F0D5413" w14:textId="044C9C41" w:rsidR="00F45908" w:rsidRPr="00B72863" w:rsidRDefault="00F45908" w:rsidP="00255C74">
      <w:pPr>
        <w:spacing w:before="100" w:beforeAutospacing="1" w:after="100" w:afterAutospacing="1" w:line="240" w:lineRule="auto"/>
        <w:ind w:left="1440"/>
        <w:rPr>
          <w:rFonts w:eastAsia="Times New Roman" w:cstheme="minorHAnsi"/>
        </w:rPr>
      </w:pPr>
      <w:r w:rsidRPr="00B72863">
        <w:rPr>
          <w:rFonts w:eastAsia="Times New Roman" w:cstheme="minorHAnsi"/>
        </w:rPr>
        <w:t xml:space="preserve">The Mayor Councillor E. O’Brien then called for a </w:t>
      </w:r>
      <w:r w:rsidRPr="00B72863">
        <w:rPr>
          <w:rFonts w:eastAsia="Times New Roman" w:cstheme="minorHAnsi"/>
          <w:b/>
          <w:bCs/>
        </w:rPr>
        <w:t>ROLL CALL VOTE</w:t>
      </w:r>
      <w:r w:rsidR="00C65F8A" w:rsidRPr="00B72863">
        <w:rPr>
          <w:rFonts w:eastAsia="Times New Roman" w:cstheme="minorHAnsi"/>
          <w:b/>
          <w:bCs/>
        </w:rPr>
        <w:t xml:space="preserve">, </w:t>
      </w:r>
      <w:r w:rsidR="00C65F8A" w:rsidRPr="00B72863">
        <w:rPr>
          <w:rFonts w:eastAsia="Times New Roman" w:cstheme="minorHAnsi"/>
        </w:rPr>
        <w:t xml:space="preserve">and the Members </w:t>
      </w:r>
      <w:r w:rsidR="00C65F8A" w:rsidRPr="00B72863">
        <w:rPr>
          <w:rFonts w:eastAsia="Times New Roman" w:cstheme="minorHAnsi"/>
          <w:b/>
          <w:bCs/>
        </w:rPr>
        <w:t>AGREED,</w:t>
      </w:r>
      <w:r w:rsidRPr="00B72863">
        <w:rPr>
          <w:rFonts w:eastAsia="Times New Roman" w:cstheme="minorHAnsi"/>
        </w:rPr>
        <w:t xml:space="preserve"> on the amendment, the result of which was as follows:</w:t>
      </w:r>
    </w:p>
    <w:p w14:paraId="445050A9" w14:textId="48B52AB9" w:rsidR="00F45908" w:rsidRPr="00B72863" w:rsidRDefault="00F3648C" w:rsidP="00255C74">
      <w:pPr>
        <w:spacing w:before="100" w:beforeAutospacing="1" w:after="100" w:afterAutospacing="1" w:line="240" w:lineRule="auto"/>
        <w:ind w:left="1440"/>
        <w:rPr>
          <w:rFonts w:eastAsia="Times New Roman" w:cstheme="minorHAnsi"/>
        </w:rPr>
      </w:pPr>
      <w:r w:rsidRPr="00B72863">
        <w:rPr>
          <w:rStyle w:val="Hyperlink"/>
          <w:rFonts w:cstheme="minorHAnsi"/>
          <w:color w:val="auto"/>
          <w:u w:val="none"/>
        </w:rPr>
        <w:t xml:space="preserve"> </w:t>
      </w:r>
      <w:r w:rsidR="00F45908" w:rsidRPr="00B72863">
        <w:rPr>
          <w:rFonts w:eastAsia="Times New Roman" w:cstheme="minorHAnsi"/>
          <w:b/>
          <w:bCs/>
        </w:rPr>
        <w:t>FOR:              1</w:t>
      </w:r>
      <w:r w:rsidR="00BB43DD" w:rsidRPr="00B72863">
        <w:rPr>
          <w:rFonts w:eastAsia="Times New Roman" w:cstheme="minorHAnsi"/>
          <w:b/>
          <w:bCs/>
        </w:rPr>
        <w:t xml:space="preserve">4 </w:t>
      </w:r>
      <w:r w:rsidR="00F45908" w:rsidRPr="00B72863">
        <w:rPr>
          <w:rFonts w:eastAsia="Times New Roman" w:cstheme="minorHAnsi"/>
          <w:b/>
          <w:bCs/>
        </w:rPr>
        <w:t>(</w:t>
      </w:r>
      <w:r w:rsidR="00BB43DD" w:rsidRPr="00B72863">
        <w:rPr>
          <w:rFonts w:eastAsia="Times New Roman" w:cstheme="minorHAnsi"/>
          <w:b/>
          <w:bCs/>
        </w:rPr>
        <w:t>FOURTEEN</w:t>
      </w:r>
      <w:r w:rsidR="00F45908" w:rsidRPr="00B72863">
        <w:rPr>
          <w:rFonts w:eastAsia="Times New Roman" w:cstheme="minorHAnsi"/>
          <w:b/>
          <w:bCs/>
        </w:rPr>
        <w:t>)</w:t>
      </w:r>
    </w:p>
    <w:p w14:paraId="5833470C" w14:textId="40FFD139" w:rsidR="00F45908" w:rsidRPr="00B72863" w:rsidRDefault="00F45908" w:rsidP="00255C74">
      <w:pPr>
        <w:spacing w:before="100" w:beforeAutospacing="1" w:after="100" w:afterAutospacing="1" w:line="240" w:lineRule="auto"/>
        <w:ind w:left="1440"/>
        <w:rPr>
          <w:rFonts w:eastAsia="Times New Roman" w:cstheme="minorHAnsi"/>
        </w:rPr>
      </w:pPr>
      <w:r w:rsidRPr="00B72863">
        <w:rPr>
          <w:rFonts w:eastAsia="Times New Roman" w:cstheme="minorHAnsi"/>
          <w:b/>
          <w:bCs/>
        </w:rPr>
        <w:t xml:space="preserve">Councillors W. Carey, </w:t>
      </w:r>
      <w:r w:rsidR="00BB43DD" w:rsidRPr="00B72863">
        <w:rPr>
          <w:rFonts w:eastAsia="Times New Roman" w:cstheme="minorHAnsi"/>
          <w:b/>
          <w:bCs/>
        </w:rPr>
        <w:t>L. Donaghy, L.</w:t>
      </w:r>
      <w:r w:rsidRPr="00B72863">
        <w:rPr>
          <w:rFonts w:eastAsia="Times New Roman" w:cstheme="minorHAnsi"/>
          <w:b/>
          <w:bCs/>
        </w:rPr>
        <w:t xml:space="preserve"> Dunne, </w:t>
      </w:r>
      <w:r w:rsidR="00BB43DD" w:rsidRPr="00B72863">
        <w:rPr>
          <w:rFonts w:eastAsia="Times New Roman" w:cstheme="minorHAnsi"/>
          <w:b/>
          <w:bCs/>
        </w:rPr>
        <w:t xml:space="preserve">S. Fay, P. Gogarty, P. Holohan, M. Johansson, P. Kavanagh, C. King, K. Mahon, D. Ó </w:t>
      </w:r>
      <w:proofErr w:type="spellStart"/>
      <w:r w:rsidR="00BB43DD" w:rsidRPr="00B72863">
        <w:rPr>
          <w:rFonts w:eastAsia="Times New Roman" w:cstheme="minorHAnsi"/>
          <w:b/>
          <w:bCs/>
        </w:rPr>
        <w:t>Bradaigh</w:t>
      </w:r>
      <w:proofErr w:type="spellEnd"/>
      <w:r w:rsidR="00BB43DD" w:rsidRPr="00B72863">
        <w:rPr>
          <w:rFonts w:eastAsia="Times New Roman" w:cstheme="minorHAnsi"/>
          <w:b/>
          <w:bCs/>
        </w:rPr>
        <w:t xml:space="preserve">, </w:t>
      </w:r>
      <w:r w:rsidR="00E1307E" w:rsidRPr="00B72863">
        <w:rPr>
          <w:rFonts w:eastAsia="Times New Roman" w:cstheme="minorHAnsi"/>
          <w:b/>
          <w:bCs/>
        </w:rPr>
        <w:t>C</w:t>
      </w:r>
      <w:r w:rsidR="00BB43DD" w:rsidRPr="00B72863">
        <w:rPr>
          <w:rFonts w:eastAsia="Times New Roman" w:cstheme="minorHAnsi"/>
          <w:b/>
          <w:bCs/>
        </w:rPr>
        <w:t>. O’Byrne, D. Richardson, L. Sinclair.</w:t>
      </w:r>
    </w:p>
    <w:p w14:paraId="42398787" w14:textId="56C0EF29" w:rsidR="00F45908" w:rsidRPr="00B72863" w:rsidRDefault="00F45908" w:rsidP="00255C74">
      <w:pPr>
        <w:spacing w:before="100" w:beforeAutospacing="1" w:after="100" w:afterAutospacing="1" w:line="240" w:lineRule="auto"/>
        <w:ind w:left="720" w:firstLine="720"/>
        <w:rPr>
          <w:rFonts w:eastAsia="Times New Roman" w:cstheme="minorHAnsi"/>
        </w:rPr>
      </w:pPr>
      <w:r w:rsidRPr="00B72863">
        <w:rPr>
          <w:rFonts w:eastAsia="Times New Roman" w:cstheme="minorHAnsi"/>
          <w:b/>
          <w:bCs/>
        </w:rPr>
        <w:t xml:space="preserve">AGAINST:    </w:t>
      </w:r>
      <w:r w:rsidR="00BB43DD" w:rsidRPr="00B72863">
        <w:rPr>
          <w:rFonts w:eastAsia="Times New Roman" w:cstheme="minorHAnsi"/>
          <w:b/>
          <w:bCs/>
        </w:rPr>
        <w:t>25</w:t>
      </w:r>
      <w:r w:rsidRPr="00B72863">
        <w:rPr>
          <w:rFonts w:eastAsia="Times New Roman" w:cstheme="minorHAnsi"/>
          <w:b/>
          <w:bCs/>
        </w:rPr>
        <w:t xml:space="preserve"> (T</w:t>
      </w:r>
      <w:r w:rsidR="00BB43DD" w:rsidRPr="00B72863">
        <w:rPr>
          <w:rFonts w:eastAsia="Times New Roman" w:cstheme="minorHAnsi"/>
          <w:b/>
          <w:bCs/>
        </w:rPr>
        <w:t>WENTY-FIVE</w:t>
      </w:r>
      <w:r w:rsidRPr="00B72863">
        <w:rPr>
          <w:rFonts w:eastAsia="Times New Roman" w:cstheme="minorHAnsi"/>
          <w:b/>
          <w:bCs/>
        </w:rPr>
        <w:t>)</w:t>
      </w:r>
    </w:p>
    <w:p w14:paraId="34111CA9" w14:textId="21F469E9" w:rsidR="00F45908" w:rsidRPr="00B72863" w:rsidRDefault="00F45908" w:rsidP="00255C74">
      <w:pPr>
        <w:spacing w:before="100" w:beforeAutospacing="1" w:after="100" w:afterAutospacing="1" w:line="240" w:lineRule="auto"/>
        <w:ind w:left="1440"/>
        <w:rPr>
          <w:rFonts w:eastAsia="Times New Roman" w:cstheme="minorHAnsi"/>
        </w:rPr>
      </w:pPr>
      <w:r w:rsidRPr="00B72863">
        <w:rPr>
          <w:rFonts w:eastAsia="Times New Roman" w:cstheme="minorHAnsi"/>
          <w:b/>
          <w:bCs/>
        </w:rPr>
        <w:t xml:space="preserve">Councillors </w:t>
      </w:r>
      <w:r w:rsidR="00BB43DD" w:rsidRPr="00B72863">
        <w:rPr>
          <w:rFonts w:eastAsia="Times New Roman" w:cstheme="minorHAnsi"/>
          <w:b/>
          <w:bCs/>
        </w:rPr>
        <w:t xml:space="preserve">C. Bailey, V. Casserly, Y. Collins, T. Costello, M. Duff, A. Edge, K. Egan, A. Hayes, P. Kearns, </w:t>
      </w:r>
      <w:r w:rsidRPr="00B72863">
        <w:rPr>
          <w:rFonts w:eastAsia="Times New Roman" w:cstheme="minorHAnsi"/>
          <w:b/>
          <w:bCs/>
        </w:rPr>
        <w:t>B. Lawlor,</w:t>
      </w:r>
      <w:r w:rsidR="00BB43DD" w:rsidRPr="00B72863">
        <w:rPr>
          <w:rFonts w:eastAsia="Times New Roman" w:cstheme="minorHAnsi"/>
          <w:b/>
          <w:bCs/>
        </w:rPr>
        <w:t xml:space="preserve"> L. McCrave, R. McMahon,</w:t>
      </w:r>
      <w:r w:rsidRPr="00B72863">
        <w:rPr>
          <w:rFonts w:eastAsia="Times New Roman" w:cstheme="minorHAnsi"/>
          <w:b/>
          <w:bCs/>
        </w:rPr>
        <w:t xml:space="preserve"> D. McManus</w:t>
      </w:r>
      <w:r w:rsidR="00BB43DD" w:rsidRPr="00B72863">
        <w:rPr>
          <w:rFonts w:eastAsia="Times New Roman" w:cstheme="minorHAnsi"/>
          <w:b/>
          <w:bCs/>
        </w:rPr>
        <w:t xml:space="preserve">, S. Moynihan, E. Murphy, E. O’Brien, E. </w:t>
      </w:r>
      <w:r w:rsidR="00817B58" w:rsidRPr="00B72863">
        <w:rPr>
          <w:rFonts w:eastAsia="Times New Roman" w:cstheme="minorHAnsi"/>
          <w:b/>
          <w:bCs/>
        </w:rPr>
        <w:t>Ó Broin</w:t>
      </w:r>
      <w:r w:rsidR="00BB43DD" w:rsidRPr="00B72863">
        <w:rPr>
          <w:rFonts w:eastAsia="Times New Roman" w:cstheme="minorHAnsi"/>
          <w:b/>
          <w:bCs/>
        </w:rPr>
        <w:t>, G. O’Con</w:t>
      </w:r>
      <w:r w:rsidR="00C65F8A" w:rsidRPr="00B72863">
        <w:rPr>
          <w:rFonts w:eastAsia="Times New Roman" w:cstheme="minorHAnsi"/>
          <w:b/>
          <w:bCs/>
        </w:rPr>
        <w:t>n</w:t>
      </w:r>
      <w:r w:rsidR="00BB43DD" w:rsidRPr="00B72863">
        <w:rPr>
          <w:rFonts w:eastAsia="Times New Roman" w:cstheme="minorHAnsi"/>
          <w:b/>
          <w:bCs/>
        </w:rPr>
        <w:t>ell, C. O’Connor, D. O’Donovan, S. O’Hara, L. O’Toole, B. Pere</w:t>
      </w:r>
      <w:r w:rsidR="00450492" w:rsidRPr="00B72863">
        <w:rPr>
          <w:rFonts w:eastAsia="Times New Roman" w:cstheme="minorHAnsi"/>
          <w:b/>
          <w:bCs/>
        </w:rPr>
        <w:t>p</w:t>
      </w:r>
      <w:r w:rsidR="00BB43DD" w:rsidRPr="00B72863">
        <w:rPr>
          <w:rFonts w:eastAsia="Times New Roman" w:cstheme="minorHAnsi"/>
          <w:b/>
          <w:bCs/>
        </w:rPr>
        <w:t>padan, F. Timmons, J. Tuffy.</w:t>
      </w:r>
    </w:p>
    <w:p w14:paraId="0F855856" w14:textId="6632BA6A" w:rsidR="00F45908" w:rsidRPr="00B72863" w:rsidRDefault="00F45908" w:rsidP="00255C74">
      <w:pPr>
        <w:spacing w:before="100" w:beforeAutospacing="1" w:after="100" w:afterAutospacing="1" w:line="240" w:lineRule="auto"/>
        <w:ind w:left="720" w:firstLine="720"/>
        <w:rPr>
          <w:rFonts w:eastAsia="Times New Roman" w:cstheme="minorHAnsi"/>
        </w:rPr>
      </w:pPr>
      <w:r w:rsidRPr="00B72863">
        <w:rPr>
          <w:rFonts w:eastAsia="Times New Roman" w:cstheme="minorHAnsi"/>
          <w:b/>
          <w:bCs/>
        </w:rPr>
        <w:t xml:space="preserve">ABSTAIN:     </w:t>
      </w:r>
      <w:r w:rsidR="00450492" w:rsidRPr="00B72863">
        <w:rPr>
          <w:rFonts w:eastAsia="Times New Roman" w:cstheme="minorHAnsi"/>
          <w:b/>
          <w:bCs/>
        </w:rPr>
        <w:t>0</w:t>
      </w:r>
      <w:r w:rsidRPr="00B72863">
        <w:rPr>
          <w:rFonts w:eastAsia="Times New Roman" w:cstheme="minorHAnsi"/>
          <w:b/>
          <w:bCs/>
        </w:rPr>
        <w:t xml:space="preserve"> (</w:t>
      </w:r>
      <w:r w:rsidR="00450492" w:rsidRPr="00B72863">
        <w:rPr>
          <w:rFonts w:eastAsia="Times New Roman" w:cstheme="minorHAnsi"/>
          <w:b/>
          <w:bCs/>
        </w:rPr>
        <w:t>ZERO</w:t>
      </w:r>
      <w:r w:rsidRPr="00B72863">
        <w:rPr>
          <w:rFonts w:eastAsia="Times New Roman" w:cstheme="minorHAnsi"/>
          <w:b/>
          <w:bCs/>
        </w:rPr>
        <w:t>)</w:t>
      </w:r>
    </w:p>
    <w:p w14:paraId="5B858ED6" w14:textId="79B92B24" w:rsidR="00F3648C" w:rsidRPr="00B72863" w:rsidRDefault="00F45908" w:rsidP="00255C74">
      <w:pPr>
        <w:spacing w:line="240" w:lineRule="auto"/>
        <w:ind w:left="720" w:firstLine="720"/>
        <w:rPr>
          <w:rFonts w:eastAsia="Times New Roman" w:cstheme="minorHAnsi"/>
          <w:b/>
          <w:bCs/>
        </w:rPr>
      </w:pPr>
      <w:r w:rsidRPr="00B72863">
        <w:rPr>
          <w:rFonts w:eastAsia="Times New Roman" w:cstheme="minorHAnsi"/>
        </w:rPr>
        <w:t xml:space="preserve">The amendment </w:t>
      </w:r>
      <w:r w:rsidR="00450492" w:rsidRPr="00B72863">
        <w:rPr>
          <w:rFonts w:eastAsia="Times New Roman" w:cstheme="minorHAnsi"/>
          <w:b/>
          <w:bCs/>
        </w:rPr>
        <w:t>FELL</w:t>
      </w:r>
      <w:r w:rsidR="00255C74" w:rsidRPr="00B72863">
        <w:rPr>
          <w:rFonts w:eastAsia="Times New Roman" w:cstheme="minorHAnsi"/>
          <w:b/>
          <w:bCs/>
        </w:rPr>
        <w:t>.</w:t>
      </w:r>
    </w:p>
    <w:p w14:paraId="4FB9022F" w14:textId="77777777" w:rsidR="00AE2D95" w:rsidRPr="00B72863" w:rsidRDefault="00AE2D95" w:rsidP="00255C74">
      <w:pPr>
        <w:spacing w:line="240" w:lineRule="auto"/>
        <w:ind w:left="720" w:firstLine="720"/>
        <w:rPr>
          <w:rStyle w:val="Hyperlink"/>
          <w:rFonts w:cstheme="minorHAnsi"/>
          <w:color w:val="auto"/>
          <w:u w:val="none"/>
        </w:rPr>
      </w:pPr>
    </w:p>
    <w:p w14:paraId="495720ED" w14:textId="464DE0BE" w:rsidR="00255C74" w:rsidRPr="00B72863" w:rsidRDefault="00255C74" w:rsidP="00255C74">
      <w:pPr>
        <w:spacing w:before="100" w:beforeAutospacing="1" w:after="100" w:afterAutospacing="1" w:line="240" w:lineRule="auto"/>
        <w:ind w:left="1440"/>
        <w:rPr>
          <w:rFonts w:eastAsia="Times New Roman" w:cstheme="minorHAnsi"/>
        </w:rPr>
      </w:pPr>
      <w:r w:rsidRPr="00B72863">
        <w:rPr>
          <w:rFonts w:eastAsia="Times New Roman" w:cstheme="minorHAnsi"/>
        </w:rPr>
        <w:t xml:space="preserve">The Mayor Councillor E. O’Brien then called for a </w:t>
      </w:r>
      <w:r w:rsidRPr="00B72863">
        <w:rPr>
          <w:rFonts w:eastAsia="Times New Roman" w:cstheme="minorHAnsi"/>
          <w:b/>
          <w:bCs/>
        </w:rPr>
        <w:t>ROLL CALL VOTE</w:t>
      </w:r>
      <w:r w:rsidRPr="00B72863">
        <w:rPr>
          <w:rFonts w:eastAsia="Times New Roman" w:cstheme="minorHAnsi"/>
        </w:rPr>
        <w:t xml:space="preserve"> </w:t>
      </w:r>
      <w:r w:rsidR="00C65F8A" w:rsidRPr="00B72863">
        <w:rPr>
          <w:rFonts w:eastAsia="Times New Roman" w:cstheme="minorHAnsi"/>
        </w:rPr>
        <w:t xml:space="preserve"> and the Members </w:t>
      </w:r>
      <w:r w:rsidR="00C65F8A" w:rsidRPr="00B72863">
        <w:rPr>
          <w:rFonts w:eastAsia="Times New Roman" w:cstheme="minorHAnsi"/>
          <w:b/>
          <w:bCs/>
        </w:rPr>
        <w:t xml:space="preserve">AGREED </w:t>
      </w:r>
      <w:r w:rsidRPr="00B72863">
        <w:rPr>
          <w:rFonts w:eastAsia="Times New Roman" w:cstheme="minorHAnsi"/>
        </w:rPr>
        <w:t>on the</w:t>
      </w:r>
      <w:r w:rsidRPr="00B72863">
        <w:rPr>
          <w:rFonts w:cstheme="minorHAnsi"/>
          <w:bCs/>
        </w:rPr>
        <w:t xml:space="preserve"> LINDISFARNE HOUSING PART</w:t>
      </w:r>
      <w:r w:rsidRPr="00B72863">
        <w:rPr>
          <w:rFonts w:eastAsia="Times New Roman" w:cstheme="minorHAnsi"/>
        </w:rPr>
        <w:t xml:space="preserve"> 8, the result of which was as follows:</w:t>
      </w:r>
    </w:p>
    <w:p w14:paraId="25881365" w14:textId="71971925" w:rsidR="00E1307E" w:rsidRPr="00B72863" w:rsidRDefault="00E1307E" w:rsidP="00E1307E">
      <w:pPr>
        <w:spacing w:before="100" w:beforeAutospacing="1" w:after="100" w:afterAutospacing="1" w:line="240" w:lineRule="auto"/>
        <w:ind w:left="1440"/>
        <w:rPr>
          <w:rFonts w:eastAsia="Times New Roman" w:cstheme="minorHAnsi"/>
        </w:rPr>
      </w:pPr>
      <w:r w:rsidRPr="00B72863">
        <w:rPr>
          <w:rFonts w:eastAsia="Times New Roman" w:cstheme="minorHAnsi"/>
          <w:b/>
          <w:bCs/>
        </w:rPr>
        <w:t>FOR:              39 (</w:t>
      </w:r>
      <w:r w:rsidR="00CB6801" w:rsidRPr="00B72863">
        <w:rPr>
          <w:rFonts w:eastAsia="Times New Roman" w:cstheme="minorHAnsi"/>
          <w:b/>
          <w:bCs/>
        </w:rPr>
        <w:t>THIRTY-NINE</w:t>
      </w:r>
      <w:r w:rsidRPr="00B72863">
        <w:rPr>
          <w:rFonts w:eastAsia="Times New Roman" w:cstheme="minorHAnsi"/>
          <w:b/>
          <w:bCs/>
        </w:rPr>
        <w:t>)</w:t>
      </w:r>
    </w:p>
    <w:p w14:paraId="705CD870" w14:textId="02DD98A8" w:rsidR="00E1307E" w:rsidRPr="00B72863" w:rsidRDefault="00E1307E" w:rsidP="00E1307E">
      <w:pPr>
        <w:spacing w:before="100" w:beforeAutospacing="1" w:after="100" w:afterAutospacing="1" w:line="240" w:lineRule="auto"/>
        <w:ind w:left="1440"/>
        <w:rPr>
          <w:rFonts w:eastAsia="Times New Roman" w:cstheme="minorHAnsi"/>
        </w:rPr>
      </w:pPr>
      <w:r w:rsidRPr="00B72863">
        <w:rPr>
          <w:rFonts w:eastAsia="Times New Roman" w:cstheme="minorHAnsi"/>
          <w:b/>
          <w:bCs/>
        </w:rPr>
        <w:t xml:space="preserve">Councillors C. Bailey, W. Carey, V. Casserly, Y. Collins, T. Costello, L. Donaghy, M. Duff,  L. Dunne, A. Edge, K. Egan, S. Fay, P. Gogarty, A. Hayes, P. Holohan, M. Johansson, P. Kavanagh, P. Kearns, C. King, B. Lawlor, K. Mahon, L. McCrave, R. McMahon, D. </w:t>
      </w:r>
      <w:proofErr w:type="spellStart"/>
      <w:r w:rsidRPr="00B72863">
        <w:rPr>
          <w:rFonts w:eastAsia="Times New Roman" w:cstheme="minorHAnsi"/>
          <w:b/>
          <w:bCs/>
        </w:rPr>
        <w:t>McManus,S</w:t>
      </w:r>
      <w:proofErr w:type="spellEnd"/>
      <w:r w:rsidRPr="00B72863">
        <w:rPr>
          <w:rFonts w:eastAsia="Times New Roman" w:cstheme="minorHAnsi"/>
          <w:b/>
          <w:bCs/>
        </w:rPr>
        <w:t xml:space="preserve">. Moynihan, E. Murphy, D. Ó </w:t>
      </w:r>
      <w:proofErr w:type="spellStart"/>
      <w:r w:rsidRPr="00B72863">
        <w:rPr>
          <w:rFonts w:eastAsia="Times New Roman" w:cstheme="minorHAnsi"/>
          <w:b/>
          <w:bCs/>
        </w:rPr>
        <w:t>Bradaigh</w:t>
      </w:r>
      <w:proofErr w:type="spellEnd"/>
      <w:r w:rsidRPr="00B72863">
        <w:rPr>
          <w:rFonts w:eastAsia="Times New Roman" w:cstheme="minorHAnsi"/>
          <w:b/>
          <w:bCs/>
        </w:rPr>
        <w:t xml:space="preserve">, E. O’Brien, E. </w:t>
      </w:r>
      <w:r w:rsidR="00817B58" w:rsidRPr="00B72863">
        <w:rPr>
          <w:rFonts w:eastAsia="Times New Roman" w:cstheme="minorHAnsi"/>
          <w:b/>
          <w:bCs/>
        </w:rPr>
        <w:t>Ó Broin</w:t>
      </w:r>
      <w:r w:rsidRPr="00B72863">
        <w:rPr>
          <w:rFonts w:eastAsia="Times New Roman" w:cstheme="minorHAnsi"/>
          <w:b/>
          <w:bCs/>
        </w:rPr>
        <w:t xml:space="preserve">, C. O’Byrne, G. O’Connell, C. O’Connor, D. O’Donovan, S. </w:t>
      </w:r>
      <w:r w:rsidR="00817B58" w:rsidRPr="00B72863">
        <w:rPr>
          <w:rFonts w:eastAsia="Times New Roman" w:cstheme="minorHAnsi"/>
          <w:b/>
          <w:bCs/>
        </w:rPr>
        <w:t>O’Hara</w:t>
      </w:r>
      <w:r w:rsidRPr="00B72863">
        <w:rPr>
          <w:rFonts w:eastAsia="Times New Roman" w:cstheme="minorHAnsi"/>
          <w:b/>
          <w:bCs/>
        </w:rPr>
        <w:t>, L. O’Toole, P .Pereppadan, D. Richardson, L. Sinclair, F. Timmons, J. Tuffy.</w:t>
      </w:r>
    </w:p>
    <w:p w14:paraId="34E83D38" w14:textId="647C9C9A" w:rsidR="00E1307E" w:rsidRPr="00B72863" w:rsidRDefault="00E1307E" w:rsidP="00E1307E">
      <w:pPr>
        <w:spacing w:before="100" w:beforeAutospacing="1" w:after="100" w:afterAutospacing="1" w:line="240" w:lineRule="auto"/>
        <w:ind w:left="720" w:firstLine="720"/>
        <w:rPr>
          <w:rFonts w:eastAsia="Times New Roman" w:cstheme="minorHAnsi"/>
        </w:rPr>
      </w:pPr>
      <w:r w:rsidRPr="00B72863">
        <w:rPr>
          <w:rFonts w:eastAsia="Times New Roman" w:cstheme="minorHAnsi"/>
          <w:b/>
          <w:bCs/>
        </w:rPr>
        <w:t>AGAINST:    0  (ZERO)</w:t>
      </w:r>
    </w:p>
    <w:p w14:paraId="1ABF4EFE" w14:textId="77777777" w:rsidR="00E1307E" w:rsidRPr="00B72863" w:rsidRDefault="00E1307E" w:rsidP="00E1307E">
      <w:pPr>
        <w:spacing w:before="100" w:beforeAutospacing="1" w:after="100" w:afterAutospacing="1" w:line="240" w:lineRule="auto"/>
        <w:ind w:left="720" w:firstLine="720"/>
        <w:rPr>
          <w:rFonts w:eastAsia="Times New Roman" w:cstheme="minorHAnsi"/>
        </w:rPr>
      </w:pPr>
      <w:r w:rsidRPr="00B72863">
        <w:rPr>
          <w:rFonts w:eastAsia="Times New Roman" w:cstheme="minorHAnsi"/>
          <w:b/>
          <w:bCs/>
        </w:rPr>
        <w:lastRenderedPageBreak/>
        <w:t>ABSTAIN:     0 (ZERO)</w:t>
      </w:r>
    </w:p>
    <w:p w14:paraId="1F14DF19" w14:textId="459DD8BC" w:rsidR="00E1307E" w:rsidRPr="00B72863" w:rsidRDefault="00F531C8" w:rsidP="00CB6801">
      <w:pPr>
        <w:spacing w:line="256" w:lineRule="auto"/>
        <w:ind w:left="1440"/>
        <w:jc w:val="both"/>
        <w:rPr>
          <w:rFonts w:eastAsiaTheme="minorHAnsi" w:cstheme="minorHAnsi"/>
          <w:b/>
          <w:lang w:eastAsia="en-US"/>
        </w:rPr>
      </w:pPr>
      <w:r w:rsidRPr="00B72863">
        <w:rPr>
          <w:rFonts w:eastAsiaTheme="minorHAnsi" w:cstheme="minorHAnsi"/>
          <w:lang w:eastAsia="en-US"/>
        </w:rPr>
        <w:t xml:space="preserve">Following the result of the </w:t>
      </w:r>
      <w:r w:rsidRPr="00B72863">
        <w:rPr>
          <w:rFonts w:eastAsiaTheme="minorHAnsi" w:cstheme="minorHAnsi"/>
          <w:b/>
          <w:bCs/>
          <w:lang w:eastAsia="en-US"/>
        </w:rPr>
        <w:t>VOTE</w:t>
      </w:r>
      <w:r w:rsidRPr="00B72863">
        <w:rPr>
          <w:rFonts w:eastAsiaTheme="minorHAnsi" w:cstheme="minorHAnsi"/>
          <w:lang w:eastAsia="en-US"/>
        </w:rPr>
        <w:t xml:space="preserve"> t</w:t>
      </w:r>
      <w:r w:rsidR="00E1307E" w:rsidRPr="00B72863">
        <w:rPr>
          <w:rFonts w:eastAsiaTheme="minorHAnsi" w:cstheme="minorHAnsi"/>
          <w:lang w:eastAsia="en-US"/>
        </w:rPr>
        <w:t>he report</w:t>
      </w:r>
      <w:r w:rsidRPr="00B72863">
        <w:rPr>
          <w:rFonts w:eastAsiaTheme="minorHAnsi" w:cstheme="minorHAnsi"/>
          <w:lang w:eastAsia="en-US"/>
        </w:rPr>
        <w:t>s</w:t>
      </w:r>
      <w:r w:rsidR="00E1307E" w:rsidRPr="00B72863">
        <w:rPr>
          <w:rFonts w:eastAsiaTheme="minorHAnsi" w:cstheme="minorHAnsi"/>
          <w:lang w:eastAsia="en-US"/>
        </w:rPr>
        <w:t xml:space="preserve"> w</w:t>
      </w:r>
      <w:r w:rsidRPr="00B72863">
        <w:rPr>
          <w:rFonts w:eastAsiaTheme="minorHAnsi" w:cstheme="minorHAnsi"/>
          <w:lang w:eastAsia="en-US"/>
        </w:rPr>
        <w:t>ere</w:t>
      </w:r>
      <w:r w:rsidR="00E1307E" w:rsidRPr="00B72863">
        <w:rPr>
          <w:rFonts w:eastAsiaTheme="minorHAnsi" w:cstheme="minorHAnsi"/>
          <w:lang w:eastAsia="en-US"/>
        </w:rPr>
        <w:t xml:space="preserve"> </w:t>
      </w:r>
      <w:r w:rsidR="00E1307E" w:rsidRPr="00B72863">
        <w:rPr>
          <w:rFonts w:eastAsiaTheme="minorHAnsi" w:cstheme="minorHAnsi"/>
          <w:b/>
          <w:lang w:eastAsia="en-US"/>
        </w:rPr>
        <w:t xml:space="preserve">NOTED </w:t>
      </w:r>
      <w:r w:rsidR="00E1307E" w:rsidRPr="00B72863">
        <w:rPr>
          <w:rFonts w:eastAsiaTheme="minorHAnsi" w:cstheme="minorHAnsi"/>
          <w:lang w:eastAsia="en-US"/>
        </w:rPr>
        <w:t>and it was proposed by</w:t>
      </w:r>
      <w:r w:rsidR="00E1307E" w:rsidRPr="00B72863">
        <w:rPr>
          <w:rFonts w:eastAsiaTheme="minorHAnsi" w:cstheme="minorHAnsi"/>
          <w:b/>
          <w:lang w:eastAsia="en-US"/>
        </w:rPr>
        <w:t xml:space="preserve"> </w:t>
      </w:r>
      <w:r w:rsidR="00E1307E" w:rsidRPr="00B72863">
        <w:rPr>
          <w:rFonts w:eastAsiaTheme="minorHAnsi" w:cstheme="minorHAnsi"/>
          <w:lang w:eastAsia="en-US"/>
        </w:rPr>
        <w:t xml:space="preserve">Councillor </w:t>
      </w:r>
      <w:r w:rsidR="00CB6801" w:rsidRPr="00B72863">
        <w:rPr>
          <w:rFonts w:eastAsiaTheme="minorHAnsi" w:cstheme="minorHAnsi"/>
          <w:lang w:eastAsia="en-US"/>
        </w:rPr>
        <w:t>E. O’Brien</w:t>
      </w:r>
      <w:r w:rsidR="00E1307E" w:rsidRPr="00B72863">
        <w:rPr>
          <w:rFonts w:eastAsiaTheme="minorHAnsi" w:cstheme="minorHAnsi"/>
          <w:lang w:eastAsia="en-US"/>
        </w:rPr>
        <w:t xml:space="preserve">, seconded by Councillor </w:t>
      </w:r>
      <w:r w:rsidR="00CB6801" w:rsidRPr="00B72863">
        <w:rPr>
          <w:rFonts w:eastAsiaTheme="minorHAnsi" w:cstheme="minorHAnsi"/>
          <w:lang w:eastAsia="en-US"/>
        </w:rPr>
        <w:t>P. Kavanagh</w:t>
      </w:r>
      <w:r w:rsidR="00E1307E" w:rsidRPr="00B72863">
        <w:rPr>
          <w:rFonts w:eastAsiaTheme="minorHAnsi" w:cstheme="minorHAnsi"/>
          <w:lang w:eastAsia="en-US"/>
        </w:rPr>
        <w:t xml:space="preserve">, and </w:t>
      </w:r>
      <w:r w:rsidR="00E1307E" w:rsidRPr="00B72863">
        <w:rPr>
          <w:rFonts w:eastAsiaTheme="minorHAnsi" w:cstheme="minorHAnsi"/>
          <w:b/>
          <w:lang w:eastAsia="en-US"/>
        </w:rPr>
        <w:t>RESOLVED:</w:t>
      </w:r>
    </w:p>
    <w:p w14:paraId="42039917" w14:textId="63C04AF1" w:rsidR="00E1307E" w:rsidRPr="00B72863" w:rsidRDefault="00BA67DF" w:rsidP="00C65F8A">
      <w:pPr>
        <w:kinsoku w:val="0"/>
        <w:overflowPunct w:val="0"/>
        <w:autoSpaceDE w:val="0"/>
        <w:autoSpaceDN w:val="0"/>
        <w:adjustRightInd w:val="0"/>
        <w:spacing w:before="57" w:after="0" w:line="240" w:lineRule="auto"/>
        <w:ind w:left="1440" w:right="103"/>
        <w:jc w:val="both"/>
        <w:rPr>
          <w:rStyle w:val="Hyperlink"/>
          <w:rFonts w:cstheme="minorHAnsi"/>
          <w:color w:val="auto"/>
          <w:u w:val="none"/>
        </w:rPr>
      </w:pPr>
      <w:r w:rsidRPr="00B72863">
        <w:rPr>
          <w:rFonts w:cstheme="minorHAnsi"/>
        </w:rPr>
        <w:t xml:space="preserve">“That as the proposed development is in accordance with the proper planning and sustainable development of the area, the Council approves the development of a social housing project consisting of 19 homes on lands located off Melrose Avenue, Lindisfarne Lawns &amp; Lindisfarne Green, adjacent to </w:t>
      </w:r>
      <w:proofErr w:type="spellStart"/>
      <w:r w:rsidRPr="00B72863">
        <w:rPr>
          <w:rFonts w:cstheme="minorHAnsi"/>
        </w:rPr>
        <w:t>Bawnogue</w:t>
      </w:r>
      <w:proofErr w:type="spellEnd"/>
      <w:r w:rsidRPr="00B72863">
        <w:rPr>
          <w:rFonts w:cstheme="minorHAnsi"/>
        </w:rPr>
        <w:t xml:space="preserve"> Road, Lindisfarne, Dublin 22.”</w:t>
      </w:r>
    </w:p>
    <w:p w14:paraId="26E63DFC" w14:textId="77777777" w:rsidR="005E1857" w:rsidRPr="00B72863" w:rsidRDefault="005E1857" w:rsidP="008C0CB1">
      <w:pPr>
        <w:spacing w:line="240" w:lineRule="auto"/>
        <w:rPr>
          <w:rFonts w:cstheme="minorHAnsi"/>
        </w:rPr>
      </w:pPr>
    </w:p>
    <w:p w14:paraId="1F80B953" w14:textId="578F135A" w:rsidR="00F56E2B" w:rsidRPr="00B72863" w:rsidRDefault="00205574" w:rsidP="008C0CB1">
      <w:pPr>
        <w:spacing w:line="240" w:lineRule="auto"/>
        <w:rPr>
          <w:rFonts w:cstheme="minorHAnsi"/>
        </w:rPr>
      </w:pPr>
      <w:r w:rsidRPr="00B72863">
        <w:rPr>
          <w:rFonts w:cstheme="minorHAnsi"/>
        </w:rPr>
        <w:br/>
      </w:r>
    </w:p>
    <w:p w14:paraId="75578298" w14:textId="140F23EF" w:rsidR="00F56E2B" w:rsidRPr="00B72863" w:rsidRDefault="00205574" w:rsidP="00AE7FCD">
      <w:pPr>
        <w:pStyle w:val="Heading3"/>
        <w:spacing w:line="240" w:lineRule="auto"/>
        <w:ind w:left="1440" w:hanging="1440"/>
        <w:rPr>
          <w:rFonts w:cstheme="minorHAnsi"/>
          <w:b/>
          <w:u w:val="single"/>
        </w:rPr>
      </w:pPr>
      <w:r w:rsidRPr="00B72863">
        <w:rPr>
          <w:rFonts w:cstheme="minorHAnsi"/>
          <w:b/>
        </w:rPr>
        <w:t>H11/0121</w:t>
      </w:r>
      <w:r w:rsidR="00AE7FCD" w:rsidRPr="00B72863">
        <w:rPr>
          <w:rFonts w:cstheme="minorHAnsi"/>
          <w:b/>
        </w:rPr>
        <w:tab/>
      </w:r>
      <w:r w:rsidRPr="00B72863">
        <w:rPr>
          <w:rFonts w:cstheme="minorHAnsi"/>
          <w:b/>
          <w:u w:val="single"/>
        </w:rPr>
        <w:t>CHIEF EXECUTIVE’S REPORT - GRIFFEEN VALLEY PARK INTEGRATED CONSTRUCTED WETLAND PART 8 - FOR APPROVAL</w:t>
      </w:r>
    </w:p>
    <w:p w14:paraId="72DA6FF2" w14:textId="6ACEEF20" w:rsidR="00ED05C1" w:rsidRPr="00B72863" w:rsidRDefault="00ED05C1" w:rsidP="00ED05C1">
      <w:pPr>
        <w:keepNext/>
        <w:keepLines/>
        <w:spacing w:before="200" w:after="0"/>
        <w:ind w:left="1440"/>
        <w:outlineLvl w:val="2"/>
        <w:rPr>
          <w:rFonts w:cstheme="minorHAnsi"/>
          <w:b/>
          <w:bCs/>
        </w:rPr>
      </w:pPr>
      <w:r w:rsidRPr="00B72863">
        <w:rPr>
          <w:rFonts w:cstheme="minorHAnsi"/>
        </w:rPr>
        <w:t>The following reports by the Chief Executive, which had been circulated, were presented by Ms. T. Walsh, Director of Environment, Water and Climate Change, and w</w:t>
      </w:r>
      <w:r w:rsidR="00C65F8A" w:rsidRPr="00B72863">
        <w:rPr>
          <w:rFonts w:cstheme="minorHAnsi"/>
        </w:rPr>
        <w:t>ere</w:t>
      </w:r>
      <w:r w:rsidRPr="00B72863">
        <w:rPr>
          <w:rFonts w:cstheme="minorHAnsi"/>
        </w:rPr>
        <w:t xml:space="preserve"> </w:t>
      </w:r>
      <w:r w:rsidRPr="00B72863">
        <w:rPr>
          <w:rFonts w:cstheme="minorHAnsi"/>
          <w:b/>
          <w:bCs/>
        </w:rPr>
        <w:t>CONSIDERED:</w:t>
      </w:r>
    </w:p>
    <w:p w14:paraId="67A45D22" w14:textId="2E689E7F" w:rsidR="00E3571F" w:rsidRDefault="00205574" w:rsidP="00E3571F">
      <w:pPr>
        <w:spacing w:line="240" w:lineRule="auto"/>
        <w:ind w:left="1440"/>
        <w:rPr>
          <w:rStyle w:val="Hyperlink"/>
          <w:rFonts w:cstheme="minorHAnsi"/>
        </w:rPr>
      </w:pPr>
      <w:r w:rsidRPr="00B72863">
        <w:rPr>
          <w:rFonts w:cstheme="minorHAnsi"/>
        </w:rPr>
        <w:br/>
      </w:r>
      <w:hyperlink r:id="rId27" w:history="1">
        <w:r w:rsidRPr="00B72863">
          <w:rPr>
            <w:rStyle w:val="Hyperlink"/>
            <w:rFonts w:cstheme="minorHAnsi"/>
          </w:rPr>
          <w:t xml:space="preserve">HI 11 </w:t>
        </w:r>
        <w:proofErr w:type="spellStart"/>
        <w:r w:rsidRPr="00B72863">
          <w:rPr>
            <w:rStyle w:val="Hyperlink"/>
            <w:rFonts w:cstheme="minorHAnsi"/>
          </w:rPr>
          <w:t>Griffeen</w:t>
        </w:r>
        <w:proofErr w:type="spellEnd"/>
        <w:r w:rsidRPr="00B72863">
          <w:rPr>
            <w:rStyle w:val="Hyperlink"/>
            <w:rFonts w:cstheme="minorHAnsi"/>
          </w:rPr>
          <w:t xml:space="preserve"> ICW Presentation</w:t>
        </w:r>
      </w:hyperlink>
    </w:p>
    <w:p w14:paraId="3DACC4E1" w14:textId="77777777" w:rsidR="00C0722E" w:rsidRPr="00C0722E" w:rsidRDefault="00C0722E" w:rsidP="00AC4241">
      <w:pPr>
        <w:spacing w:before="85"/>
        <w:ind w:left="1440" w:right="323"/>
        <w:jc w:val="both"/>
        <w:rPr>
          <w:rFonts w:ascii="Tahoma" w:hAnsi="Tahoma" w:cs="Tahoma"/>
          <w:b/>
          <w:sz w:val="20"/>
          <w:szCs w:val="20"/>
        </w:rPr>
      </w:pPr>
      <w:r w:rsidRPr="00C0722E">
        <w:rPr>
          <w:rFonts w:ascii="Tahoma" w:hAnsi="Tahoma" w:cs="Tahoma"/>
          <w:b/>
          <w:sz w:val="20"/>
          <w:szCs w:val="20"/>
          <w:u w:val="single"/>
        </w:rPr>
        <w:t>Chief Executive’s Report on Public Consultation in relation to the proposed construction of</w:t>
      </w:r>
      <w:r w:rsidRPr="00C0722E">
        <w:rPr>
          <w:rFonts w:ascii="Tahoma" w:hAnsi="Tahoma" w:cs="Tahoma"/>
          <w:b/>
          <w:sz w:val="20"/>
          <w:szCs w:val="20"/>
        </w:rPr>
        <w:t xml:space="preserve"> </w:t>
      </w:r>
      <w:r w:rsidRPr="00C0722E">
        <w:rPr>
          <w:rFonts w:ascii="Tahoma" w:hAnsi="Tahoma" w:cs="Tahoma"/>
          <w:b/>
          <w:sz w:val="20"/>
          <w:szCs w:val="20"/>
          <w:u w:val="single"/>
        </w:rPr>
        <w:t xml:space="preserve">an Integrated Constructed Wetland development on Council owned lands, </w:t>
      </w:r>
      <w:proofErr w:type="spellStart"/>
      <w:r w:rsidRPr="00C0722E">
        <w:rPr>
          <w:rFonts w:ascii="Tahoma" w:hAnsi="Tahoma" w:cs="Tahoma"/>
          <w:b/>
          <w:bCs/>
          <w:sz w:val="20"/>
          <w:szCs w:val="20"/>
          <w:u w:val="single"/>
          <w:shd w:val="clear" w:color="auto" w:fill="FFFFFF"/>
        </w:rPr>
        <w:t>Griffeen</w:t>
      </w:r>
      <w:proofErr w:type="spellEnd"/>
      <w:r w:rsidRPr="00C0722E">
        <w:rPr>
          <w:rFonts w:ascii="Tahoma" w:hAnsi="Tahoma" w:cs="Tahoma"/>
          <w:b/>
          <w:bCs/>
          <w:sz w:val="20"/>
          <w:szCs w:val="20"/>
          <w:u w:val="single"/>
          <w:shd w:val="clear" w:color="auto" w:fill="FFFFFF"/>
        </w:rPr>
        <w:t xml:space="preserve"> Valley Park, Esker South, Lucan, Co. Dublin</w:t>
      </w:r>
    </w:p>
    <w:p w14:paraId="2809B8D7" w14:textId="77777777" w:rsidR="00C0722E" w:rsidRPr="00C0722E" w:rsidRDefault="00C0722E" w:rsidP="00AC4241">
      <w:pPr>
        <w:pStyle w:val="BodyText"/>
        <w:spacing w:before="1"/>
        <w:ind w:left="1120"/>
        <w:rPr>
          <w:rFonts w:ascii="Tahoma" w:hAnsi="Tahoma" w:cs="Tahoma"/>
          <w:b/>
          <w:sz w:val="20"/>
          <w:szCs w:val="20"/>
        </w:rPr>
      </w:pPr>
    </w:p>
    <w:p w14:paraId="1804E66D" w14:textId="77777777" w:rsidR="00C0722E" w:rsidRPr="00C0722E" w:rsidRDefault="00C0722E" w:rsidP="00AC4241">
      <w:pPr>
        <w:pStyle w:val="ListParagraph"/>
        <w:widowControl w:val="0"/>
        <w:numPr>
          <w:ilvl w:val="0"/>
          <w:numId w:val="28"/>
        </w:numPr>
        <w:tabs>
          <w:tab w:val="left" w:pos="748"/>
        </w:tabs>
        <w:autoSpaceDE w:val="0"/>
        <w:autoSpaceDN w:val="0"/>
        <w:spacing w:before="51" w:after="0" w:line="240" w:lineRule="auto"/>
        <w:ind w:left="1867"/>
        <w:contextualSpacing w:val="0"/>
        <w:jc w:val="both"/>
        <w:rPr>
          <w:rFonts w:ascii="Tahoma" w:hAnsi="Tahoma" w:cs="Tahoma"/>
          <w:b/>
          <w:sz w:val="20"/>
          <w:szCs w:val="20"/>
        </w:rPr>
      </w:pPr>
      <w:r w:rsidRPr="00C0722E">
        <w:rPr>
          <w:rFonts w:ascii="Tahoma" w:hAnsi="Tahoma" w:cs="Tahoma"/>
          <w:b/>
          <w:sz w:val="20"/>
          <w:szCs w:val="20"/>
        </w:rPr>
        <w:t>Introduction</w:t>
      </w:r>
    </w:p>
    <w:p w14:paraId="0F08A0AB" w14:textId="77777777" w:rsidR="00C0722E" w:rsidRPr="00C0722E" w:rsidRDefault="00C0722E" w:rsidP="00AC4241">
      <w:pPr>
        <w:spacing w:before="85"/>
        <w:ind w:left="1440" w:right="323"/>
        <w:jc w:val="both"/>
        <w:rPr>
          <w:rFonts w:ascii="Tahoma" w:hAnsi="Tahoma" w:cs="Tahoma"/>
          <w:sz w:val="20"/>
          <w:szCs w:val="20"/>
          <w:shd w:val="clear" w:color="auto" w:fill="FFFFFF"/>
        </w:rPr>
      </w:pPr>
      <w:r w:rsidRPr="00C0722E">
        <w:rPr>
          <w:rFonts w:ascii="Tahoma" w:hAnsi="Tahoma" w:cs="Tahoma"/>
          <w:sz w:val="20"/>
          <w:szCs w:val="20"/>
        </w:rPr>
        <w:t>In accordance with the requirements of Part XI of the Planning and Development Act, 2000 (as amended) (the Act) and Part 8 of the Planning and Development Regulations, 2001 (as amended) (the Regulations), South Dublin County Council is seeking planning consent to construct</w:t>
      </w:r>
      <w:r w:rsidRPr="00C0722E">
        <w:rPr>
          <w:rFonts w:ascii="Tahoma" w:hAnsi="Tahoma" w:cs="Tahoma"/>
          <w:spacing w:val="-3"/>
          <w:sz w:val="20"/>
          <w:szCs w:val="20"/>
        </w:rPr>
        <w:t xml:space="preserve"> </w:t>
      </w:r>
      <w:r w:rsidRPr="00C0722E">
        <w:rPr>
          <w:rFonts w:ascii="Tahoma" w:hAnsi="Tahoma" w:cs="Tahoma"/>
          <w:sz w:val="20"/>
          <w:szCs w:val="20"/>
        </w:rPr>
        <w:t>an</w:t>
      </w:r>
      <w:r w:rsidRPr="00C0722E">
        <w:rPr>
          <w:rFonts w:ascii="Tahoma" w:hAnsi="Tahoma" w:cs="Tahoma"/>
          <w:spacing w:val="-4"/>
          <w:sz w:val="20"/>
          <w:szCs w:val="20"/>
        </w:rPr>
        <w:t xml:space="preserve"> integrated constructed wetland (ICW)</w:t>
      </w:r>
      <w:r w:rsidRPr="00C0722E">
        <w:rPr>
          <w:rFonts w:ascii="Tahoma" w:hAnsi="Tahoma" w:cs="Tahoma"/>
          <w:spacing w:val="-6"/>
          <w:sz w:val="20"/>
          <w:szCs w:val="20"/>
        </w:rPr>
        <w:t xml:space="preserve"> </w:t>
      </w:r>
      <w:r w:rsidRPr="00C0722E">
        <w:rPr>
          <w:rFonts w:ascii="Tahoma" w:hAnsi="Tahoma" w:cs="Tahoma"/>
          <w:sz w:val="20"/>
          <w:szCs w:val="20"/>
        </w:rPr>
        <w:t>on</w:t>
      </w:r>
      <w:r w:rsidRPr="00C0722E">
        <w:rPr>
          <w:rFonts w:ascii="Tahoma" w:hAnsi="Tahoma" w:cs="Tahoma"/>
          <w:spacing w:val="-5"/>
          <w:sz w:val="20"/>
          <w:szCs w:val="20"/>
        </w:rPr>
        <w:t xml:space="preserve"> </w:t>
      </w:r>
      <w:r w:rsidRPr="00C0722E">
        <w:rPr>
          <w:rFonts w:ascii="Tahoma" w:hAnsi="Tahoma" w:cs="Tahoma"/>
          <w:sz w:val="20"/>
          <w:szCs w:val="20"/>
        </w:rPr>
        <w:t>SDCC</w:t>
      </w:r>
      <w:r w:rsidRPr="00C0722E">
        <w:rPr>
          <w:rFonts w:ascii="Tahoma" w:hAnsi="Tahoma" w:cs="Tahoma"/>
          <w:spacing w:val="-6"/>
          <w:sz w:val="20"/>
          <w:szCs w:val="20"/>
        </w:rPr>
        <w:t xml:space="preserve"> </w:t>
      </w:r>
      <w:r w:rsidRPr="00C0722E">
        <w:rPr>
          <w:rFonts w:ascii="Tahoma" w:hAnsi="Tahoma" w:cs="Tahoma"/>
          <w:sz w:val="20"/>
          <w:szCs w:val="20"/>
        </w:rPr>
        <w:t>lands</w:t>
      </w:r>
      <w:r w:rsidRPr="00C0722E">
        <w:rPr>
          <w:rFonts w:ascii="Tahoma" w:hAnsi="Tahoma" w:cs="Tahoma"/>
          <w:spacing w:val="-7"/>
          <w:sz w:val="20"/>
          <w:szCs w:val="20"/>
        </w:rPr>
        <w:t xml:space="preserve"> in </w:t>
      </w:r>
      <w:proofErr w:type="spellStart"/>
      <w:r w:rsidRPr="00C0722E">
        <w:rPr>
          <w:rFonts w:ascii="Tahoma" w:hAnsi="Tahoma" w:cs="Tahoma"/>
          <w:sz w:val="20"/>
          <w:szCs w:val="20"/>
          <w:shd w:val="clear" w:color="auto" w:fill="FFFFFF"/>
        </w:rPr>
        <w:t>Griffeen</w:t>
      </w:r>
      <w:proofErr w:type="spellEnd"/>
      <w:r w:rsidRPr="00C0722E">
        <w:rPr>
          <w:rFonts w:ascii="Tahoma" w:hAnsi="Tahoma" w:cs="Tahoma"/>
          <w:sz w:val="20"/>
          <w:szCs w:val="20"/>
          <w:shd w:val="clear" w:color="auto" w:fill="FFFFFF"/>
        </w:rPr>
        <w:t xml:space="preserve"> Valley Park, Esker South, Lucan, Co. Dublin. </w:t>
      </w:r>
    </w:p>
    <w:p w14:paraId="59087505" w14:textId="77777777" w:rsidR="00C0722E" w:rsidRPr="00C0722E" w:rsidRDefault="00C0722E" w:rsidP="00AC4241">
      <w:pPr>
        <w:spacing w:before="85"/>
        <w:ind w:left="1440" w:right="323"/>
        <w:jc w:val="both"/>
        <w:rPr>
          <w:rFonts w:ascii="Tahoma" w:hAnsi="Tahoma" w:cs="Tahoma"/>
          <w:sz w:val="20"/>
          <w:szCs w:val="20"/>
          <w:shd w:val="clear" w:color="auto" w:fill="FFFFFF"/>
        </w:rPr>
      </w:pPr>
    </w:p>
    <w:p w14:paraId="347E23CC" w14:textId="77777777" w:rsidR="00C0722E" w:rsidRPr="00C0722E" w:rsidRDefault="00C0722E" w:rsidP="00AC4241">
      <w:pPr>
        <w:spacing w:before="85"/>
        <w:ind w:left="1440" w:right="323"/>
        <w:jc w:val="both"/>
        <w:rPr>
          <w:rFonts w:ascii="Tahoma" w:eastAsia="Times New Roman" w:hAnsi="Tahoma" w:cs="Tahoma"/>
          <w:sz w:val="20"/>
          <w:szCs w:val="20"/>
        </w:rPr>
      </w:pPr>
      <w:r w:rsidRPr="00C0722E">
        <w:rPr>
          <w:rFonts w:ascii="Tahoma" w:eastAsia="Times New Roman" w:hAnsi="Tahoma" w:cs="Tahoma"/>
          <w:sz w:val="20"/>
          <w:szCs w:val="20"/>
        </w:rPr>
        <w:t>This Part 8 proposal is a component of the innovative Dublin Urban Rivers LIFE (DURL) project which is a collaborative project between South Dublin County Council (SDCC), Dun Laoghaire-</w:t>
      </w:r>
      <w:proofErr w:type="spellStart"/>
      <w:r w:rsidRPr="00C0722E">
        <w:rPr>
          <w:rFonts w:ascii="Tahoma" w:eastAsia="Times New Roman" w:hAnsi="Tahoma" w:cs="Tahoma"/>
          <w:sz w:val="20"/>
          <w:szCs w:val="20"/>
        </w:rPr>
        <w:t>Rathdown</w:t>
      </w:r>
      <w:proofErr w:type="spellEnd"/>
      <w:r w:rsidRPr="00C0722E">
        <w:rPr>
          <w:rFonts w:ascii="Tahoma" w:eastAsia="Times New Roman" w:hAnsi="Tahoma" w:cs="Tahoma"/>
          <w:sz w:val="20"/>
          <w:szCs w:val="20"/>
        </w:rPr>
        <w:t xml:space="preserve"> County Council and the EU LIFE Fund Programme. The project aims to transform water quality in a selection of rivers in both counties including the River </w:t>
      </w:r>
      <w:proofErr w:type="spellStart"/>
      <w:r w:rsidRPr="00C0722E">
        <w:rPr>
          <w:rFonts w:ascii="Tahoma" w:eastAsia="Times New Roman" w:hAnsi="Tahoma" w:cs="Tahoma"/>
          <w:sz w:val="20"/>
          <w:szCs w:val="20"/>
        </w:rPr>
        <w:t>Griffeen</w:t>
      </w:r>
      <w:proofErr w:type="spellEnd"/>
      <w:r w:rsidRPr="00C0722E">
        <w:rPr>
          <w:rFonts w:ascii="Tahoma" w:eastAsia="Times New Roman" w:hAnsi="Tahoma" w:cs="Tahoma"/>
          <w:sz w:val="20"/>
          <w:szCs w:val="20"/>
        </w:rPr>
        <w:t>, and this proposal is a key component in that transformation</w:t>
      </w:r>
    </w:p>
    <w:p w14:paraId="663020EC" w14:textId="77777777" w:rsidR="00C0722E" w:rsidRPr="00C0722E" w:rsidRDefault="00C0722E" w:rsidP="00AC4241">
      <w:pPr>
        <w:pStyle w:val="BodyText"/>
        <w:ind w:left="1440" w:right="329"/>
        <w:jc w:val="both"/>
        <w:rPr>
          <w:rFonts w:ascii="Tahoma" w:hAnsi="Tahoma" w:cs="Tahoma"/>
          <w:sz w:val="20"/>
          <w:szCs w:val="20"/>
        </w:rPr>
      </w:pPr>
    </w:p>
    <w:p w14:paraId="5F6BF970" w14:textId="77777777" w:rsidR="00C0722E" w:rsidRPr="00C0722E" w:rsidRDefault="00C0722E" w:rsidP="00AC4241">
      <w:pPr>
        <w:pStyle w:val="BodyText"/>
        <w:ind w:left="1440" w:right="329"/>
        <w:jc w:val="both"/>
        <w:rPr>
          <w:rFonts w:ascii="Tahoma" w:hAnsi="Tahoma" w:cs="Tahoma"/>
          <w:sz w:val="20"/>
          <w:szCs w:val="20"/>
        </w:rPr>
      </w:pPr>
      <w:r w:rsidRPr="00C0722E">
        <w:rPr>
          <w:rFonts w:ascii="Tahoma" w:hAnsi="Tahoma" w:cs="Tahoma"/>
          <w:sz w:val="20"/>
          <w:szCs w:val="20"/>
        </w:rPr>
        <w:t>The</w:t>
      </w:r>
      <w:r w:rsidRPr="00C0722E">
        <w:rPr>
          <w:rFonts w:ascii="Tahoma" w:hAnsi="Tahoma" w:cs="Tahoma"/>
          <w:spacing w:val="-9"/>
          <w:sz w:val="20"/>
          <w:szCs w:val="20"/>
        </w:rPr>
        <w:t xml:space="preserve"> </w:t>
      </w:r>
      <w:r w:rsidRPr="00C0722E">
        <w:rPr>
          <w:rFonts w:ascii="Tahoma" w:hAnsi="Tahoma" w:cs="Tahoma"/>
          <w:sz w:val="20"/>
          <w:szCs w:val="20"/>
        </w:rPr>
        <w:t>purpose</w:t>
      </w:r>
      <w:r w:rsidRPr="00C0722E">
        <w:rPr>
          <w:rFonts w:ascii="Tahoma" w:hAnsi="Tahoma" w:cs="Tahoma"/>
          <w:spacing w:val="-6"/>
          <w:sz w:val="20"/>
          <w:szCs w:val="20"/>
        </w:rPr>
        <w:t xml:space="preserve"> </w:t>
      </w:r>
      <w:r w:rsidRPr="00C0722E">
        <w:rPr>
          <w:rFonts w:ascii="Tahoma" w:hAnsi="Tahoma" w:cs="Tahoma"/>
          <w:sz w:val="20"/>
          <w:szCs w:val="20"/>
        </w:rPr>
        <w:t>of</w:t>
      </w:r>
      <w:r w:rsidRPr="00C0722E">
        <w:rPr>
          <w:rFonts w:ascii="Tahoma" w:hAnsi="Tahoma" w:cs="Tahoma"/>
          <w:spacing w:val="-9"/>
          <w:sz w:val="20"/>
          <w:szCs w:val="20"/>
        </w:rPr>
        <w:t xml:space="preserve"> </w:t>
      </w:r>
      <w:r w:rsidRPr="00C0722E">
        <w:rPr>
          <w:rFonts w:ascii="Tahoma" w:hAnsi="Tahoma" w:cs="Tahoma"/>
          <w:sz w:val="20"/>
          <w:szCs w:val="20"/>
        </w:rPr>
        <w:t>this</w:t>
      </w:r>
      <w:r w:rsidRPr="00C0722E">
        <w:rPr>
          <w:rFonts w:ascii="Tahoma" w:hAnsi="Tahoma" w:cs="Tahoma"/>
          <w:spacing w:val="-6"/>
          <w:sz w:val="20"/>
          <w:szCs w:val="20"/>
        </w:rPr>
        <w:t xml:space="preserve"> </w:t>
      </w:r>
      <w:r w:rsidRPr="00C0722E">
        <w:rPr>
          <w:rFonts w:ascii="Tahoma" w:hAnsi="Tahoma" w:cs="Tahoma"/>
          <w:sz w:val="20"/>
          <w:szCs w:val="20"/>
        </w:rPr>
        <w:t>Chief</w:t>
      </w:r>
      <w:r w:rsidRPr="00C0722E">
        <w:rPr>
          <w:rFonts w:ascii="Tahoma" w:hAnsi="Tahoma" w:cs="Tahoma"/>
          <w:spacing w:val="-8"/>
          <w:sz w:val="20"/>
          <w:szCs w:val="20"/>
        </w:rPr>
        <w:t xml:space="preserve"> </w:t>
      </w:r>
      <w:r w:rsidRPr="00C0722E">
        <w:rPr>
          <w:rFonts w:ascii="Tahoma" w:hAnsi="Tahoma" w:cs="Tahoma"/>
          <w:sz w:val="20"/>
          <w:szCs w:val="20"/>
        </w:rPr>
        <w:t>Executive’s</w:t>
      </w:r>
      <w:r w:rsidRPr="00C0722E">
        <w:rPr>
          <w:rFonts w:ascii="Tahoma" w:hAnsi="Tahoma" w:cs="Tahoma"/>
          <w:spacing w:val="-6"/>
          <w:sz w:val="20"/>
          <w:szCs w:val="20"/>
        </w:rPr>
        <w:t xml:space="preserve"> </w:t>
      </w:r>
      <w:r w:rsidRPr="00C0722E">
        <w:rPr>
          <w:rFonts w:ascii="Tahoma" w:hAnsi="Tahoma" w:cs="Tahoma"/>
          <w:sz w:val="20"/>
          <w:szCs w:val="20"/>
        </w:rPr>
        <w:t>Report</w:t>
      </w:r>
      <w:r w:rsidRPr="00C0722E">
        <w:rPr>
          <w:rFonts w:ascii="Tahoma" w:hAnsi="Tahoma" w:cs="Tahoma"/>
          <w:spacing w:val="-9"/>
          <w:sz w:val="20"/>
          <w:szCs w:val="20"/>
        </w:rPr>
        <w:t xml:space="preserve"> </w:t>
      </w:r>
      <w:r w:rsidRPr="00C0722E">
        <w:rPr>
          <w:rFonts w:ascii="Tahoma" w:hAnsi="Tahoma" w:cs="Tahoma"/>
          <w:sz w:val="20"/>
          <w:szCs w:val="20"/>
        </w:rPr>
        <w:t>is</w:t>
      </w:r>
      <w:r w:rsidRPr="00C0722E">
        <w:rPr>
          <w:rFonts w:ascii="Tahoma" w:hAnsi="Tahoma" w:cs="Tahoma"/>
          <w:spacing w:val="-6"/>
          <w:sz w:val="20"/>
          <w:szCs w:val="20"/>
        </w:rPr>
        <w:t xml:space="preserve"> </w:t>
      </w:r>
      <w:r w:rsidRPr="00C0722E">
        <w:rPr>
          <w:rFonts w:ascii="Tahoma" w:hAnsi="Tahoma" w:cs="Tahoma"/>
          <w:sz w:val="20"/>
          <w:szCs w:val="20"/>
        </w:rPr>
        <w:t>to</w:t>
      </w:r>
      <w:r w:rsidRPr="00C0722E">
        <w:rPr>
          <w:rFonts w:ascii="Tahoma" w:hAnsi="Tahoma" w:cs="Tahoma"/>
          <w:spacing w:val="-12"/>
          <w:sz w:val="20"/>
          <w:szCs w:val="20"/>
        </w:rPr>
        <w:t xml:space="preserve"> </w:t>
      </w:r>
      <w:r w:rsidRPr="00C0722E">
        <w:rPr>
          <w:rFonts w:ascii="Tahoma" w:hAnsi="Tahoma" w:cs="Tahoma"/>
          <w:sz w:val="20"/>
          <w:szCs w:val="20"/>
        </w:rPr>
        <w:t>present</w:t>
      </w:r>
      <w:r w:rsidRPr="00C0722E">
        <w:rPr>
          <w:rFonts w:ascii="Tahoma" w:hAnsi="Tahoma" w:cs="Tahoma"/>
          <w:spacing w:val="-8"/>
          <w:sz w:val="20"/>
          <w:szCs w:val="20"/>
        </w:rPr>
        <w:t xml:space="preserve"> </w:t>
      </w:r>
      <w:r w:rsidRPr="00C0722E">
        <w:rPr>
          <w:rFonts w:ascii="Tahoma" w:hAnsi="Tahoma" w:cs="Tahoma"/>
          <w:sz w:val="20"/>
          <w:szCs w:val="20"/>
        </w:rPr>
        <w:t>the</w:t>
      </w:r>
      <w:r w:rsidRPr="00C0722E">
        <w:rPr>
          <w:rFonts w:ascii="Tahoma" w:hAnsi="Tahoma" w:cs="Tahoma"/>
          <w:spacing w:val="-8"/>
          <w:sz w:val="20"/>
          <w:szCs w:val="20"/>
        </w:rPr>
        <w:t xml:space="preserve"> </w:t>
      </w:r>
      <w:r w:rsidRPr="00C0722E">
        <w:rPr>
          <w:rFonts w:ascii="Tahoma" w:hAnsi="Tahoma" w:cs="Tahoma"/>
          <w:sz w:val="20"/>
          <w:szCs w:val="20"/>
        </w:rPr>
        <w:t>outcome</w:t>
      </w:r>
      <w:r w:rsidRPr="00C0722E">
        <w:rPr>
          <w:rFonts w:ascii="Tahoma" w:hAnsi="Tahoma" w:cs="Tahoma"/>
          <w:spacing w:val="-7"/>
          <w:sz w:val="20"/>
          <w:szCs w:val="20"/>
        </w:rPr>
        <w:t xml:space="preserve"> </w:t>
      </w:r>
      <w:r w:rsidRPr="00C0722E">
        <w:rPr>
          <w:rFonts w:ascii="Tahoma" w:hAnsi="Tahoma" w:cs="Tahoma"/>
          <w:sz w:val="20"/>
          <w:szCs w:val="20"/>
        </w:rPr>
        <w:t>of</w:t>
      </w:r>
      <w:r w:rsidRPr="00C0722E">
        <w:rPr>
          <w:rFonts w:ascii="Tahoma" w:hAnsi="Tahoma" w:cs="Tahoma"/>
          <w:spacing w:val="-8"/>
          <w:sz w:val="20"/>
          <w:szCs w:val="20"/>
        </w:rPr>
        <w:t xml:space="preserve"> </w:t>
      </w:r>
      <w:r w:rsidRPr="00C0722E">
        <w:rPr>
          <w:rFonts w:ascii="Tahoma" w:hAnsi="Tahoma" w:cs="Tahoma"/>
          <w:sz w:val="20"/>
          <w:szCs w:val="20"/>
        </w:rPr>
        <w:t>the</w:t>
      </w:r>
      <w:r w:rsidRPr="00C0722E">
        <w:rPr>
          <w:rFonts w:ascii="Tahoma" w:hAnsi="Tahoma" w:cs="Tahoma"/>
          <w:spacing w:val="-7"/>
          <w:sz w:val="20"/>
          <w:szCs w:val="20"/>
        </w:rPr>
        <w:t xml:space="preserve"> </w:t>
      </w:r>
      <w:r w:rsidRPr="00C0722E">
        <w:rPr>
          <w:rFonts w:ascii="Tahoma" w:hAnsi="Tahoma" w:cs="Tahoma"/>
          <w:sz w:val="20"/>
          <w:szCs w:val="20"/>
        </w:rPr>
        <w:t>consultation,</w:t>
      </w:r>
      <w:r w:rsidRPr="00C0722E">
        <w:rPr>
          <w:rFonts w:ascii="Tahoma" w:hAnsi="Tahoma" w:cs="Tahoma"/>
          <w:spacing w:val="-6"/>
          <w:sz w:val="20"/>
          <w:szCs w:val="20"/>
        </w:rPr>
        <w:t xml:space="preserve"> </w:t>
      </w:r>
      <w:r w:rsidRPr="00C0722E">
        <w:rPr>
          <w:rFonts w:ascii="Tahoma" w:hAnsi="Tahoma" w:cs="Tahoma"/>
          <w:sz w:val="20"/>
          <w:szCs w:val="20"/>
        </w:rPr>
        <w:t>to respond to submissions made during the consultation period and to make recommendations in relation to the proposed development where</w:t>
      </w:r>
      <w:r w:rsidRPr="00C0722E">
        <w:rPr>
          <w:rFonts w:ascii="Tahoma" w:hAnsi="Tahoma" w:cs="Tahoma"/>
          <w:spacing w:val="-5"/>
          <w:sz w:val="20"/>
          <w:szCs w:val="20"/>
        </w:rPr>
        <w:t xml:space="preserve"> </w:t>
      </w:r>
      <w:r w:rsidRPr="00C0722E">
        <w:rPr>
          <w:rFonts w:ascii="Tahoma" w:hAnsi="Tahoma" w:cs="Tahoma"/>
          <w:sz w:val="20"/>
          <w:szCs w:val="20"/>
        </w:rPr>
        <w:t>appropriate.</w:t>
      </w:r>
    </w:p>
    <w:p w14:paraId="4C4D399E" w14:textId="77777777" w:rsidR="00C0722E" w:rsidRPr="00C0722E" w:rsidRDefault="00C0722E" w:rsidP="00AC4241">
      <w:pPr>
        <w:pStyle w:val="BodyText"/>
        <w:spacing w:before="1"/>
        <w:ind w:left="1120"/>
        <w:rPr>
          <w:rFonts w:ascii="Tahoma" w:hAnsi="Tahoma" w:cs="Tahoma"/>
          <w:sz w:val="20"/>
          <w:szCs w:val="20"/>
        </w:rPr>
      </w:pPr>
    </w:p>
    <w:p w14:paraId="49A84CDF" w14:textId="77777777" w:rsidR="00C0722E" w:rsidRPr="00C0722E" w:rsidRDefault="00C0722E" w:rsidP="00AC4241">
      <w:pPr>
        <w:pStyle w:val="BodyText"/>
        <w:spacing w:before="1"/>
        <w:ind w:left="1120"/>
        <w:rPr>
          <w:rFonts w:ascii="Tahoma" w:hAnsi="Tahoma" w:cs="Tahoma"/>
          <w:sz w:val="20"/>
          <w:szCs w:val="20"/>
        </w:rPr>
      </w:pPr>
    </w:p>
    <w:p w14:paraId="5899E51F" w14:textId="77777777" w:rsidR="00C0722E" w:rsidRPr="00C0722E" w:rsidRDefault="00C0722E" w:rsidP="00AC4241">
      <w:pPr>
        <w:pStyle w:val="Heading1"/>
        <w:keepNext w:val="0"/>
        <w:keepLines w:val="0"/>
        <w:widowControl w:val="0"/>
        <w:numPr>
          <w:ilvl w:val="0"/>
          <w:numId w:val="28"/>
        </w:numPr>
        <w:tabs>
          <w:tab w:val="left" w:pos="748"/>
        </w:tabs>
        <w:autoSpaceDE w:val="0"/>
        <w:autoSpaceDN w:val="0"/>
        <w:spacing w:before="0" w:line="240" w:lineRule="auto"/>
        <w:ind w:left="1867"/>
        <w:jc w:val="both"/>
        <w:rPr>
          <w:rFonts w:ascii="Tahoma" w:hAnsi="Tahoma" w:cs="Tahoma"/>
          <w:sz w:val="20"/>
          <w:szCs w:val="20"/>
        </w:rPr>
      </w:pPr>
      <w:r w:rsidRPr="00C0722E">
        <w:rPr>
          <w:rFonts w:ascii="Tahoma" w:hAnsi="Tahoma" w:cs="Tahoma"/>
          <w:sz w:val="20"/>
          <w:szCs w:val="20"/>
        </w:rPr>
        <w:t>Site</w:t>
      </w:r>
      <w:r w:rsidRPr="00C0722E">
        <w:rPr>
          <w:rFonts w:ascii="Tahoma" w:hAnsi="Tahoma" w:cs="Tahoma"/>
          <w:spacing w:val="-1"/>
          <w:sz w:val="20"/>
          <w:szCs w:val="20"/>
        </w:rPr>
        <w:t xml:space="preserve"> </w:t>
      </w:r>
      <w:r w:rsidRPr="00C0722E">
        <w:rPr>
          <w:rFonts w:ascii="Tahoma" w:hAnsi="Tahoma" w:cs="Tahoma"/>
          <w:sz w:val="20"/>
          <w:szCs w:val="20"/>
        </w:rPr>
        <w:t>Description</w:t>
      </w:r>
    </w:p>
    <w:p w14:paraId="22F7B57F" w14:textId="77777777" w:rsidR="00C0722E" w:rsidRPr="00C0722E" w:rsidRDefault="00C0722E" w:rsidP="00AC4241">
      <w:pPr>
        <w:pStyle w:val="BodyText"/>
        <w:spacing w:before="2"/>
        <w:ind w:left="1440" w:right="324"/>
        <w:jc w:val="both"/>
        <w:rPr>
          <w:rFonts w:ascii="Tahoma" w:eastAsia="Times New Roman" w:hAnsi="Tahoma" w:cs="Tahoma"/>
          <w:sz w:val="20"/>
          <w:szCs w:val="20"/>
          <w:lang w:bidi="ar-SA"/>
        </w:rPr>
      </w:pPr>
      <w:r w:rsidRPr="00C0722E">
        <w:rPr>
          <w:rFonts w:ascii="Tahoma" w:eastAsia="Times New Roman" w:hAnsi="Tahoma" w:cs="Tahoma"/>
          <w:sz w:val="20"/>
          <w:szCs w:val="20"/>
          <w:lang w:bidi="ar-SA"/>
        </w:rPr>
        <w:t xml:space="preserve">This 1.1 hectare site is located approximately 500m south of the N4 in Lucan and 3.5km west of the M50, within the </w:t>
      </w:r>
      <w:proofErr w:type="spellStart"/>
      <w:r w:rsidRPr="00C0722E">
        <w:rPr>
          <w:rFonts w:ascii="Tahoma" w:eastAsia="Times New Roman" w:hAnsi="Tahoma" w:cs="Tahoma"/>
          <w:sz w:val="20"/>
          <w:szCs w:val="20"/>
          <w:lang w:bidi="ar-SA"/>
        </w:rPr>
        <w:t>Griffeen</w:t>
      </w:r>
      <w:proofErr w:type="spellEnd"/>
      <w:r w:rsidRPr="00C0722E">
        <w:rPr>
          <w:rFonts w:ascii="Tahoma" w:eastAsia="Times New Roman" w:hAnsi="Tahoma" w:cs="Tahoma"/>
          <w:sz w:val="20"/>
          <w:szCs w:val="20"/>
          <w:lang w:bidi="ar-SA"/>
        </w:rPr>
        <w:t xml:space="preserve"> Valley Park. The </w:t>
      </w:r>
      <w:proofErr w:type="spellStart"/>
      <w:r w:rsidRPr="00C0722E">
        <w:rPr>
          <w:rFonts w:ascii="Tahoma" w:eastAsia="Times New Roman" w:hAnsi="Tahoma" w:cs="Tahoma"/>
          <w:sz w:val="20"/>
          <w:szCs w:val="20"/>
          <w:lang w:bidi="ar-SA"/>
        </w:rPr>
        <w:t>Griffeen</w:t>
      </w:r>
      <w:proofErr w:type="spellEnd"/>
      <w:r w:rsidRPr="00C0722E">
        <w:rPr>
          <w:rFonts w:ascii="Tahoma" w:eastAsia="Times New Roman" w:hAnsi="Tahoma" w:cs="Tahoma"/>
          <w:sz w:val="20"/>
          <w:szCs w:val="20"/>
          <w:lang w:bidi="ar-SA"/>
        </w:rPr>
        <w:t xml:space="preserve"> River flows in a northerly direction through the centre of this park. It is proposed to develop the integrated constructed wetland (ICW) itself on the western side of the river. Immediately adjacent to the proposed integrated constructed wetland (ICW) site the river splits into two channels – a primary and a secondary channel. An island with woodland and scrub is </w:t>
      </w:r>
      <w:r w:rsidRPr="00C0722E">
        <w:rPr>
          <w:rFonts w:ascii="Tahoma" w:eastAsia="Times New Roman" w:hAnsi="Tahoma" w:cs="Tahoma"/>
          <w:sz w:val="20"/>
          <w:szCs w:val="20"/>
          <w:lang w:bidi="ar-SA"/>
        </w:rPr>
        <w:lastRenderedPageBreak/>
        <w:t>situated between the two channels.</w:t>
      </w:r>
    </w:p>
    <w:p w14:paraId="13FA9DCF" w14:textId="77777777" w:rsidR="00C0722E" w:rsidRPr="00C0722E" w:rsidRDefault="00C0722E" w:rsidP="00AC4241">
      <w:pPr>
        <w:pStyle w:val="BodyText"/>
        <w:spacing w:before="2"/>
        <w:ind w:left="1440" w:right="324"/>
        <w:jc w:val="both"/>
        <w:rPr>
          <w:rFonts w:ascii="Tahoma" w:hAnsi="Tahoma" w:cs="Tahoma"/>
          <w:sz w:val="20"/>
          <w:szCs w:val="20"/>
        </w:rPr>
      </w:pPr>
    </w:p>
    <w:p w14:paraId="1084CB6B" w14:textId="77777777" w:rsidR="00C0722E" w:rsidRPr="00C0722E" w:rsidRDefault="00C0722E" w:rsidP="00AC4241">
      <w:pPr>
        <w:pStyle w:val="Heading1"/>
        <w:keepNext w:val="0"/>
        <w:keepLines w:val="0"/>
        <w:widowControl w:val="0"/>
        <w:numPr>
          <w:ilvl w:val="0"/>
          <w:numId w:val="28"/>
        </w:numPr>
        <w:tabs>
          <w:tab w:val="left" w:pos="747"/>
          <w:tab w:val="left" w:pos="748"/>
        </w:tabs>
        <w:autoSpaceDE w:val="0"/>
        <w:autoSpaceDN w:val="0"/>
        <w:spacing w:before="1" w:line="293" w:lineRule="exact"/>
        <w:ind w:left="1867"/>
        <w:rPr>
          <w:rFonts w:ascii="Tahoma" w:hAnsi="Tahoma" w:cs="Tahoma"/>
          <w:sz w:val="20"/>
          <w:szCs w:val="20"/>
        </w:rPr>
      </w:pPr>
      <w:r w:rsidRPr="00C0722E">
        <w:rPr>
          <w:rFonts w:ascii="Tahoma" w:hAnsi="Tahoma" w:cs="Tahoma"/>
          <w:sz w:val="20"/>
          <w:szCs w:val="20"/>
        </w:rPr>
        <w:t>Scheme</w:t>
      </w:r>
      <w:r w:rsidRPr="00C0722E">
        <w:rPr>
          <w:rFonts w:ascii="Tahoma" w:hAnsi="Tahoma" w:cs="Tahoma"/>
          <w:spacing w:val="-2"/>
          <w:sz w:val="20"/>
          <w:szCs w:val="20"/>
        </w:rPr>
        <w:t xml:space="preserve"> </w:t>
      </w:r>
      <w:r w:rsidRPr="00C0722E">
        <w:rPr>
          <w:rFonts w:ascii="Tahoma" w:hAnsi="Tahoma" w:cs="Tahoma"/>
          <w:sz w:val="20"/>
          <w:szCs w:val="20"/>
        </w:rPr>
        <w:t>Description</w:t>
      </w:r>
    </w:p>
    <w:p w14:paraId="517C8AB5" w14:textId="77777777" w:rsidR="00C0722E" w:rsidRPr="00C0722E" w:rsidRDefault="00C0722E" w:rsidP="00AC4241">
      <w:pPr>
        <w:pStyle w:val="Heading1"/>
        <w:tabs>
          <w:tab w:val="left" w:pos="747"/>
          <w:tab w:val="left" w:pos="748"/>
        </w:tabs>
        <w:spacing w:before="1" w:line="293" w:lineRule="exact"/>
        <w:ind w:left="1867"/>
        <w:rPr>
          <w:rFonts w:ascii="Tahoma" w:hAnsi="Tahoma" w:cs="Tahoma"/>
          <w:sz w:val="20"/>
          <w:szCs w:val="20"/>
        </w:rPr>
      </w:pPr>
    </w:p>
    <w:p w14:paraId="31E21C7E" w14:textId="77777777" w:rsidR="00C0722E" w:rsidRPr="00C0722E" w:rsidRDefault="00C0722E" w:rsidP="00AC4241">
      <w:pPr>
        <w:ind w:left="1439"/>
        <w:rPr>
          <w:rFonts w:ascii="Tahoma" w:hAnsi="Tahoma" w:cs="Tahoma"/>
          <w:sz w:val="20"/>
          <w:szCs w:val="20"/>
        </w:rPr>
      </w:pPr>
      <w:r w:rsidRPr="00C0722E">
        <w:rPr>
          <w:rFonts w:ascii="Tahoma" w:hAnsi="Tahoma" w:cs="Tahoma"/>
          <w:sz w:val="20"/>
          <w:szCs w:val="20"/>
        </w:rPr>
        <w:t xml:space="preserve">The development will consist of the construction of an integrated Constructed wetland (ICW). Development of public realm works totalling approximately 1.1ha at </w:t>
      </w:r>
      <w:proofErr w:type="spellStart"/>
      <w:r w:rsidRPr="00C0722E">
        <w:rPr>
          <w:rFonts w:ascii="Tahoma" w:hAnsi="Tahoma" w:cs="Tahoma"/>
          <w:sz w:val="20"/>
          <w:szCs w:val="20"/>
        </w:rPr>
        <w:t>Griffeen</w:t>
      </w:r>
      <w:proofErr w:type="spellEnd"/>
      <w:r w:rsidRPr="00C0722E">
        <w:rPr>
          <w:rFonts w:ascii="Tahoma" w:hAnsi="Tahoma" w:cs="Tahoma"/>
          <w:sz w:val="20"/>
          <w:szCs w:val="20"/>
        </w:rPr>
        <w:t xml:space="preserve"> Valley Park, Esker South, Lucan, on South Dublin County Council lands, including: Build a new Integrated Constructed Wetland, to treat and improve surface water quality, before discharging to the River </w:t>
      </w:r>
      <w:proofErr w:type="spellStart"/>
      <w:r w:rsidRPr="00C0722E">
        <w:rPr>
          <w:rFonts w:ascii="Tahoma" w:hAnsi="Tahoma" w:cs="Tahoma"/>
          <w:sz w:val="20"/>
          <w:szCs w:val="20"/>
        </w:rPr>
        <w:t>Griffeen</w:t>
      </w:r>
      <w:proofErr w:type="spellEnd"/>
      <w:r w:rsidRPr="00C0722E">
        <w:rPr>
          <w:rFonts w:ascii="Tahoma" w:hAnsi="Tahoma" w:cs="Tahoma"/>
          <w:sz w:val="20"/>
          <w:szCs w:val="20"/>
        </w:rPr>
        <w:t xml:space="preserve">. Proposed works to include wetland planting scheme to treat surface water while offering greater biodiversity to the surrounding area. Proposed new surface water piped links between the existing surface water system and the Integrated Constructed Wetlands and a new surface water outfall to the River </w:t>
      </w:r>
      <w:proofErr w:type="spellStart"/>
      <w:r w:rsidRPr="00C0722E">
        <w:rPr>
          <w:rFonts w:ascii="Tahoma" w:hAnsi="Tahoma" w:cs="Tahoma"/>
          <w:sz w:val="20"/>
          <w:szCs w:val="20"/>
        </w:rPr>
        <w:t>Griffeen</w:t>
      </w:r>
      <w:proofErr w:type="spellEnd"/>
      <w:r w:rsidRPr="00C0722E">
        <w:rPr>
          <w:rFonts w:ascii="Tahoma" w:hAnsi="Tahoma" w:cs="Tahoma"/>
          <w:sz w:val="20"/>
          <w:szCs w:val="20"/>
        </w:rPr>
        <w:t xml:space="preserve"> Reprofiling of levels and small landscaping berms within the Park. All ancillary site development and landscaping works, including biodiverse planting, furniture, and pathways.</w:t>
      </w:r>
    </w:p>
    <w:p w14:paraId="4A6BE657" w14:textId="77777777" w:rsidR="00C0722E" w:rsidRPr="00C0722E" w:rsidRDefault="00C0722E" w:rsidP="00AC4241">
      <w:pPr>
        <w:ind w:left="1439"/>
        <w:rPr>
          <w:rFonts w:ascii="Tahoma" w:eastAsia="Times New Roman" w:hAnsi="Tahoma" w:cs="Tahoma"/>
          <w:sz w:val="20"/>
          <w:szCs w:val="20"/>
        </w:rPr>
      </w:pPr>
    </w:p>
    <w:p w14:paraId="287065E8" w14:textId="77777777" w:rsidR="00C0722E" w:rsidRPr="00C0722E" w:rsidRDefault="00C0722E" w:rsidP="00AC4241">
      <w:pPr>
        <w:ind w:left="1439"/>
        <w:rPr>
          <w:rFonts w:ascii="Tahoma" w:eastAsia="Times New Roman" w:hAnsi="Tahoma" w:cs="Tahoma"/>
          <w:sz w:val="20"/>
          <w:szCs w:val="20"/>
        </w:rPr>
      </w:pPr>
      <w:r w:rsidRPr="00C0722E">
        <w:rPr>
          <w:rFonts w:ascii="Tahoma" w:eastAsia="Times New Roman" w:hAnsi="Tahoma" w:cs="Tahoma"/>
          <w:sz w:val="20"/>
          <w:szCs w:val="20"/>
        </w:rPr>
        <w:t xml:space="preserve">The Department of the Environment, Heritage and Local Government’s Integrated Constructed Wetlands (ICWs) documents sets out the principles of operation and build for ICWs in the context of Ireland. It notes. ‘’An ‘Integrated Constructed Wetland’ (ICW) is a series of shallow, interconnected, emergent-vegetated, surface-flow wetland compartments that receive/intercept water-flows from a variety of sources.’’ </w:t>
      </w:r>
    </w:p>
    <w:p w14:paraId="7B024800" w14:textId="77777777" w:rsidR="00C0722E" w:rsidRPr="00C0722E" w:rsidRDefault="00C0722E" w:rsidP="00AC4241">
      <w:pPr>
        <w:ind w:left="1439"/>
        <w:rPr>
          <w:rFonts w:ascii="Tahoma" w:eastAsia="Times New Roman" w:hAnsi="Tahoma" w:cs="Tahoma"/>
          <w:sz w:val="20"/>
          <w:szCs w:val="20"/>
        </w:rPr>
      </w:pPr>
    </w:p>
    <w:p w14:paraId="21911639" w14:textId="77777777" w:rsidR="00C0722E" w:rsidRPr="00C0722E" w:rsidRDefault="00C0722E" w:rsidP="00AC4241">
      <w:pPr>
        <w:ind w:left="1439"/>
        <w:rPr>
          <w:rFonts w:ascii="Tahoma" w:eastAsia="Times New Roman" w:hAnsi="Tahoma" w:cs="Tahoma"/>
          <w:sz w:val="20"/>
          <w:szCs w:val="20"/>
        </w:rPr>
      </w:pPr>
      <w:r w:rsidRPr="00C0722E">
        <w:rPr>
          <w:rFonts w:ascii="Tahoma" w:eastAsia="Times New Roman" w:hAnsi="Tahoma" w:cs="Tahoma"/>
          <w:sz w:val="20"/>
          <w:szCs w:val="20"/>
        </w:rPr>
        <w:t>The intention of the proposed ICW is to optimise stormwater treatment and integrate the benefits from its associated wetland infrastructure to deliver a wide range of environmental returns, such as the protection and enhancement of biodiversity, the delivery of good ecological status of rivers, the protection of fisheries and improved landscape aesthetics. The general construction of the ICWs is they have a standing water depth of approximately 30 cm, are planted with a variety of native Irish wetland plants. They are sparsely planted in the beginning and within a few years they form lush wetlands. They are low maintenance water purification systems with the added benefit of high-density biodiversity, and are visually appealing</w:t>
      </w:r>
    </w:p>
    <w:p w14:paraId="560E43AD" w14:textId="77777777" w:rsidR="00C0722E" w:rsidRPr="00C0722E" w:rsidRDefault="00C0722E" w:rsidP="00AC4241">
      <w:pPr>
        <w:pStyle w:val="BodyText"/>
        <w:ind w:left="1440" w:right="323"/>
        <w:jc w:val="both"/>
        <w:rPr>
          <w:rFonts w:ascii="Tahoma" w:hAnsi="Tahoma" w:cs="Tahoma"/>
          <w:sz w:val="20"/>
          <w:szCs w:val="20"/>
        </w:rPr>
      </w:pPr>
    </w:p>
    <w:p w14:paraId="7C471BCF" w14:textId="77777777" w:rsidR="00C0722E" w:rsidRPr="00C0722E" w:rsidRDefault="00C0722E" w:rsidP="00AC4241">
      <w:pPr>
        <w:pStyle w:val="BodyText"/>
        <w:ind w:left="1440" w:right="323"/>
        <w:jc w:val="both"/>
        <w:rPr>
          <w:rFonts w:ascii="Tahoma" w:eastAsia="Times New Roman" w:hAnsi="Tahoma" w:cs="Tahoma"/>
          <w:sz w:val="20"/>
          <w:szCs w:val="20"/>
          <w:lang w:bidi="ar-SA"/>
        </w:rPr>
      </w:pPr>
      <w:r w:rsidRPr="00C0722E">
        <w:rPr>
          <w:rFonts w:ascii="Tahoma" w:eastAsia="Times New Roman" w:hAnsi="Tahoma" w:cs="Tahoma"/>
          <w:sz w:val="20"/>
          <w:szCs w:val="20"/>
          <w:lang w:bidi="ar-SA"/>
        </w:rPr>
        <w:t xml:space="preserve">The proposed wetland will have a typical standing water depth of 30 cm or approximately 1 ft. which is similar to the adjacent River </w:t>
      </w:r>
      <w:proofErr w:type="spellStart"/>
      <w:r w:rsidRPr="00C0722E">
        <w:rPr>
          <w:rFonts w:ascii="Tahoma" w:eastAsia="Times New Roman" w:hAnsi="Tahoma" w:cs="Tahoma"/>
          <w:sz w:val="20"/>
          <w:szCs w:val="20"/>
          <w:lang w:bidi="ar-SA"/>
        </w:rPr>
        <w:t>Griffeen</w:t>
      </w:r>
      <w:proofErr w:type="spellEnd"/>
      <w:r w:rsidRPr="00C0722E">
        <w:rPr>
          <w:rFonts w:ascii="Tahoma" w:eastAsia="Times New Roman" w:hAnsi="Tahoma" w:cs="Tahoma"/>
          <w:sz w:val="20"/>
          <w:szCs w:val="20"/>
          <w:lang w:bidi="ar-SA"/>
        </w:rPr>
        <w:t xml:space="preserve"> in low flow. However, the main difference is the wetland will have a limit to the amount of water it can accept and therefore, the depth of water in the wetland will not fluctuate very much over the year. The wetland is also expected to be less than 1 meter below the existing ground level at its deepest point and is on average 0.5 meter below existing ground level. Essentially, the wetland is like having two large shallow bowls inserted into the grass at the proposed location. The sides of the wetland will also have a slope gradient of minimum 1:5. This means, for every meter below ground level the side would be 5 metres wide sloping back up to ground level</w:t>
      </w:r>
    </w:p>
    <w:p w14:paraId="4F02DDD8" w14:textId="77777777" w:rsidR="00C0722E" w:rsidRPr="00C0722E" w:rsidRDefault="00C0722E" w:rsidP="00AC4241">
      <w:pPr>
        <w:pStyle w:val="BodyText"/>
        <w:ind w:left="1440" w:right="323"/>
        <w:rPr>
          <w:rFonts w:ascii="Tahoma" w:hAnsi="Tahoma" w:cs="Tahoma"/>
          <w:sz w:val="20"/>
          <w:szCs w:val="20"/>
        </w:rPr>
      </w:pPr>
    </w:p>
    <w:p w14:paraId="3C0574DF" w14:textId="77777777" w:rsidR="00C0722E" w:rsidRPr="00C0722E" w:rsidRDefault="00C0722E" w:rsidP="00AC4241">
      <w:pPr>
        <w:pStyle w:val="BodyText"/>
        <w:spacing w:before="2"/>
        <w:ind w:left="1120"/>
        <w:rPr>
          <w:rFonts w:ascii="Tahoma" w:hAnsi="Tahoma" w:cs="Tahoma"/>
          <w:sz w:val="20"/>
          <w:szCs w:val="20"/>
        </w:rPr>
      </w:pPr>
    </w:p>
    <w:p w14:paraId="38615AD7" w14:textId="77777777" w:rsidR="00C0722E" w:rsidRPr="00C0722E" w:rsidRDefault="00C0722E" w:rsidP="00AC4241">
      <w:pPr>
        <w:pStyle w:val="BodyText"/>
        <w:spacing w:line="242" w:lineRule="auto"/>
        <w:ind w:left="1440" w:right="1701"/>
        <w:rPr>
          <w:rFonts w:ascii="Tahoma" w:hAnsi="Tahoma" w:cs="Tahoma"/>
          <w:color w:val="0462C1"/>
          <w:sz w:val="20"/>
          <w:szCs w:val="20"/>
          <w:u w:val="single" w:color="0462C1"/>
        </w:rPr>
      </w:pPr>
      <w:r w:rsidRPr="00C0722E">
        <w:rPr>
          <w:rFonts w:ascii="Tahoma" w:hAnsi="Tahoma" w:cs="Tahoma"/>
          <w:sz w:val="20"/>
          <w:szCs w:val="20"/>
        </w:rPr>
        <w:t xml:space="preserve">Plans and reports for proposed development are shown on the following links: </w:t>
      </w:r>
    </w:p>
    <w:p w14:paraId="09E6BD0E" w14:textId="77777777" w:rsidR="00C0722E" w:rsidRPr="00C0722E" w:rsidRDefault="00C0722E" w:rsidP="00AC4241">
      <w:pPr>
        <w:pStyle w:val="BodyText"/>
        <w:spacing w:line="242" w:lineRule="auto"/>
        <w:ind w:left="1440" w:right="1701"/>
        <w:rPr>
          <w:rFonts w:ascii="Tahoma" w:hAnsi="Tahoma" w:cs="Tahoma"/>
          <w:color w:val="0462C1"/>
          <w:sz w:val="20"/>
          <w:szCs w:val="20"/>
          <w:u w:val="single" w:color="0462C1"/>
        </w:rPr>
      </w:pPr>
    </w:p>
    <w:p w14:paraId="73EF787B" w14:textId="77777777" w:rsidR="00C0722E" w:rsidRPr="00C0722E" w:rsidRDefault="004A7E84" w:rsidP="00AC4241">
      <w:pPr>
        <w:pStyle w:val="BodyText"/>
        <w:spacing w:line="242" w:lineRule="auto"/>
        <w:ind w:left="1440" w:right="1701"/>
        <w:rPr>
          <w:rFonts w:ascii="Tahoma" w:hAnsi="Tahoma" w:cs="Tahoma"/>
          <w:color w:val="0462C1"/>
          <w:sz w:val="20"/>
          <w:szCs w:val="20"/>
          <w:u w:val="single" w:color="0462C1"/>
        </w:rPr>
      </w:pPr>
      <w:hyperlink r:id="rId28" w:history="1">
        <w:r w:rsidR="00C0722E" w:rsidRPr="00C0722E">
          <w:rPr>
            <w:rStyle w:val="Hyperlink"/>
            <w:rFonts w:ascii="Tahoma" w:hAnsi="Tahoma" w:cs="Tahoma"/>
            <w:sz w:val="20"/>
            <w:szCs w:val="20"/>
          </w:rPr>
          <w:t xml:space="preserve">Sheet 1 - </w:t>
        </w:r>
        <w:proofErr w:type="spellStart"/>
        <w:r w:rsidR="00C0722E" w:rsidRPr="00C0722E">
          <w:rPr>
            <w:rStyle w:val="Hyperlink"/>
            <w:rFonts w:ascii="Tahoma" w:hAnsi="Tahoma" w:cs="Tahoma"/>
            <w:sz w:val="20"/>
            <w:szCs w:val="20"/>
          </w:rPr>
          <w:t>Griffeen</w:t>
        </w:r>
        <w:proofErr w:type="spellEnd"/>
        <w:r w:rsidR="00C0722E" w:rsidRPr="00C0722E">
          <w:rPr>
            <w:rStyle w:val="Hyperlink"/>
            <w:rFonts w:ascii="Tahoma" w:hAnsi="Tahoma" w:cs="Tahoma"/>
            <w:sz w:val="20"/>
            <w:szCs w:val="20"/>
          </w:rPr>
          <w:t xml:space="preserve"> Valley ICW Summary Report</w:t>
        </w:r>
      </w:hyperlink>
      <w:r w:rsidR="00C0722E" w:rsidRPr="00C0722E">
        <w:rPr>
          <w:rFonts w:ascii="Tahoma" w:hAnsi="Tahoma" w:cs="Tahoma"/>
          <w:sz w:val="20"/>
          <w:szCs w:val="20"/>
        </w:rPr>
        <w:t xml:space="preserve"> </w:t>
      </w:r>
    </w:p>
    <w:p w14:paraId="44EE01F1" w14:textId="77777777" w:rsidR="00C0722E" w:rsidRPr="00C0722E" w:rsidRDefault="004A7E84" w:rsidP="00AC4241">
      <w:pPr>
        <w:pStyle w:val="BodyText"/>
        <w:spacing w:line="242" w:lineRule="auto"/>
        <w:ind w:left="1440" w:right="1701"/>
        <w:rPr>
          <w:rFonts w:ascii="Tahoma" w:hAnsi="Tahoma" w:cs="Tahoma"/>
          <w:color w:val="0462C1"/>
          <w:sz w:val="20"/>
          <w:szCs w:val="20"/>
          <w:u w:val="single" w:color="0462C1"/>
        </w:rPr>
      </w:pPr>
      <w:hyperlink r:id="rId29" w:history="1">
        <w:r w:rsidR="00C0722E" w:rsidRPr="00C0722E">
          <w:rPr>
            <w:rStyle w:val="Hyperlink"/>
            <w:rFonts w:ascii="Tahoma" w:hAnsi="Tahoma" w:cs="Tahoma"/>
            <w:sz w:val="20"/>
            <w:szCs w:val="20"/>
          </w:rPr>
          <w:t xml:space="preserve">Sheet 2 - </w:t>
        </w:r>
        <w:proofErr w:type="spellStart"/>
        <w:r w:rsidR="00C0722E" w:rsidRPr="00C0722E">
          <w:rPr>
            <w:rStyle w:val="Hyperlink"/>
            <w:rFonts w:ascii="Tahoma" w:hAnsi="Tahoma" w:cs="Tahoma"/>
            <w:sz w:val="20"/>
            <w:szCs w:val="20"/>
          </w:rPr>
          <w:t>Griffeen</w:t>
        </w:r>
        <w:proofErr w:type="spellEnd"/>
        <w:r w:rsidR="00C0722E" w:rsidRPr="00C0722E">
          <w:rPr>
            <w:rStyle w:val="Hyperlink"/>
            <w:rFonts w:ascii="Tahoma" w:hAnsi="Tahoma" w:cs="Tahoma"/>
            <w:sz w:val="20"/>
            <w:szCs w:val="20"/>
          </w:rPr>
          <w:t xml:space="preserve"> Valley ICW Part 8 Drawings</w:t>
        </w:r>
      </w:hyperlink>
    </w:p>
    <w:p w14:paraId="79CD4CBE" w14:textId="77777777" w:rsidR="00C0722E" w:rsidRPr="00C0722E" w:rsidRDefault="004A7E84" w:rsidP="00AC4241">
      <w:pPr>
        <w:pStyle w:val="BodyText"/>
        <w:spacing w:line="242" w:lineRule="auto"/>
        <w:ind w:left="1440" w:right="1701"/>
        <w:rPr>
          <w:rFonts w:ascii="Tahoma" w:hAnsi="Tahoma" w:cs="Tahoma"/>
          <w:color w:val="0462C1"/>
          <w:sz w:val="20"/>
          <w:szCs w:val="20"/>
          <w:u w:val="single" w:color="0462C1"/>
        </w:rPr>
      </w:pPr>
      <w:hyperlink r:id="rId30" w:history="1">
        <w:r w:rsidR="00C0722E" w:rsidRPr="00C0722E">
          <w:rPr>
            <w:rStyle w:val="Hyperlink"/>
            <w:rFonts w:ascii="Tahoma" w:hAnsi="Tahoma" w:cs="Tahoma"/>
            <w:sz w:val="20"/>
            <w:szCs w:val="20"/>
          </w:rPr>
          <w:t xml:space="preserve">Sheet 3 - </w:t>
        </w:r>
        <w:proofErr w:type="spellStart"/>
        <w:r w:rsidR="00C0722E" w:rsidRPr="00C0722E">
          <w:rPr>
            <w:rStyle w:val="Hyperlink"/>
            <w:rFonts w:ascii="Tahoma" w:hAnsi="Tahoma" w:cs="Tahoma"/>
            <w:sz w:val="20"/>
            <w:szCs w:val="20"/>
          </w:rPr>
          <w:t>Griffeen</w:t>
        </w:r>
        <w:proofErr w:type="spellEnd"/>
        <w:r w:rsidR="00C0722E" w:rsidRPr="00C0722E">
          <w:rPr>
            <w:rStyle w:val="Hyperlink"/>
            <w:rFonts w:ascii="Tahoma" w:hAnsi="Tahoma" w:cs="Tahoma"/>
            <w:sz w:val="20"/>
            <w:szCs w:val="20"/>
          </w:rPr>
          <w:t xml:space="preserve"> Valley ICW AA Screening Final Report</w:t>
        </w:r>
      </w:hyperlink>
    </w:p>
    <w:p w14:paraId="54061F31" w14:textId="77777777" w:rsidR="00C0722E" w:rsidRPr="00C0722E" w:rsidRDefault="004A7E84" w:rsidP="00AC4241">
      <w:pPr>
        <w:pStyle w:val="BodyText"/>
        <w:spacing w:line="242" w:lineRule="auto"/>
        <w:ind w:left="1440" w:right="1701"/>
        <w:rPr>
          <w:rFonts w:ascii="Tahoma" w:hAnsi="Tahoma" w:cs="Tahoma"/>
          <w:color w:val="0462C1"/>
          <w:sz w:val="20"/>
          <w:szCs w:val="20"/>
          <w:u w:val="single" w:color="0462C1"/>
        </w:rPr>
      </w:pPr>
      <w:hyperlink r:id="rId31" w:history="1">
        <w:r w:rsidR="00C0722E" w:rsidRPr="00C0722E">
          <w:rPr>
            <w:rStyle w:val="Hyperlink"/>
            <w:rFonts w:ascii="Tahoma" w:hAnsi="Tahoma" w:cs="Tahoma"/>
            <w:sz w:val="20"/>
            <w:szCs w:val="20"/>
          </w:rPr>
          <w:t xml:space="preserve">Sheet 4 - </w:t>
        </w:r>
        <w:proofErr w:type="spellStart"/>
        <w:r w:rsidR="00C0722E" w:rsidRPr="00C0722E">
          <w:rPr>
            <w:rStyle w:val="Hyperlink"/>
            <w:rFonts w:ascii="Tahoma" w:hAnsi="Tahoma" w:cs="Tahoma"/>
            <w:sz w:val="20"/>
            <w:szCs w:val="20"/>
          </w:rPr>
          <w:t>Griffeen</w:t>
        </w:r>
        <w:proofErr w:type="spellEnd"/>
        <w:r w:rsidR="00C0722E" w:rsidRPr="00C0722E">
          <w:rPr>
            <w:rStyle w:val="Hyperlink"/>
            <w:rFonts w:ascii="Tahoma" w:hAnsi="Tahoma" w:cs="Tahoma"/>
            <w:sz w:val="20"/>
            <w:szCs w:val="20"/>
          </w:rPr>
          <w:t xml:space="preserve"> Valley ICW Preliminary Examination EIA</w:t>
        </w:r>
      </w:hyperlink>
    </w:p>
    <w:p w14:paraId="09E7728C" w14:textId="77777777" w:rsidR="00C0722E" w:rsidRPr="00C0722E" w:rsidRDefault="004A7E84" w:rsidP="00AC4241">
      <w:pPr>
        <w:pStyle w:val="BodyText"/>
        <w:spacing w:line="242" w:lineRule="auto"/>
        <w:ind w:left="1440" w:right="1701"/>
        <w:rPr>
          <w:rFonts w:ascii="Tahoma" w:hAnsi="Tahoma" w:cs="Tahoma"/>
          <w:color w:val="0462C1"/>
          <w:sz w:val="20"/>
          <w:szCs w:val="20"/>
          <w:u w:val="single" w:color="0462C1"/>
        </w:rPr>
      </w:pPr>
      <w:hyperlink r:id="rId32" w:history="1">
        <w:r w:rsidR="00C0722E" w:rsidRPr="00C0722E">
          <w:rPr>
            <w:rStyle w:val="Hyperlink"/>
            <w:rFonts w:ascii="Tahoma" w:hAnsi="Tahoma" w:cs="Tahoma"/>
            <w:sz w:val="20"/>
            <w:szCs w:val="20"/>
          </w:rPr>
          <w:t xml:space="preserve">Sheet 5 - </w:t>
        </w:r>
        <w:proofErr w:type="spellStart"/>
        <w:r w:rsidR="00C0722E" w:rsidRPr="00C0722E">
          <w:rPr>
            <w:rStyle w:val="Hyperlink"/>
            <w:rFonts w:ascii="Tahoma" w:hAnsi="Tahoma" w:cs="Tahoma"/>
            <w:sz w:val="20"/>
            <w:szCs w:val="20"/>
          </w:rPr>
          <w:t>Griffeen</w:t>
        </w:r>
        <w:proofErr w:type="spellEnd"/>
        <w:r w:rsidR="00C0722E" w:rsidRPr="00C0722E">
          <w:rPr>
            <w:rStyle w:val="Hyperlink"/>
            <w:rFonts w:ascii="Tahoma" w:hAnsi="Tahoma" w:cs="Tahoma"/>
            <w:sz w:val="20"/>
            <w:szCs w:val="20"/>
          </w:rPr>
          <w:t xml:space="preserve"> Valley ICW </w:t>
        </w:r>
        <w:proofErr w:type="spellStart"/>
        <w:r w:rsidR="00C0722E" w:rsidRPr="00C0722E">
          <w:rPr>
            <w:rStyle w:val="Hyperlink"/>
            <w:rFonts w:ascii="Tahoma" w:hAnsi="Tahoma" w:cs="Tahoma"/>
            <w:sz w:val="20"/>
            <w:szCs w:val="20"/>
          </w:rPr>
          <w:t>Ecologicl</w:t>
        </w:r>
        <w:proofErr w:type="spellEnd"/>
        <w:r w:rsidR="00C0722E" w:rsidRPr="00C0722E">
          <w:rPr>
            <w:rStyle w:val="Hyperlink"/>
            <w:rFonts w:ascii="Tahoma" w:hAnsi="Tahoma" w:cs="Tahoma"/>
            <w:sz w:val="20"/>
            <w:szCs w:val="20"/>
          </w:rPr>
          <w:t xml:space="preserve"> Survey Report</w:t>
        </w:r>
      </w:hyperlink>
    </w:p>
    <w:p w14:paraId="0F220CE0" w14:textId="77777777" w:rsidR="00C0722E" w:rsidRPr="00C0722E" w:rsidRDefault="004A7E84" w:rsidP="00AC4241">
      <w:pPr>
        <w:pStyle w:val="BodyText"/>
        <w:spacing w:line="242" w:lineRule="auto"/>
        <w:ind w:left="1440" w:right="1701"/>
        <w:rPr>
          <w:rFonts w:ascii="Tahoma" w:hAnsi="Tahoma" w:cs="Tahoma"/>
          <w:color w:val="0462C1"/>
          <w:sz w:val="20"/>
          <w:szCs w:val="20"/>
          <w:u w:val="single" w:color="0462C1"/>
        </w:rPr>
      </w:pPr>
      <w:hyperlink r:id="rId33" w:history="1">
        <w:r w:rsidR="00C0722E" w:rsidRPr="00C0722E">
          <w:rPr>
            <w:rStyle w:val="Hyperlink"/>
            <w:rFonts w:ascii="Tahoma" w:hAnsi="Tahoma" w:cs="Tahoma"/>
            <w:sz w:val="20"/>
            <w:szCs w:val="20"/>
          </w:rPr>
          <w:t xml:space="preserve">Sheet 6 - </w:t>
        </w:r>
        <w:proofErr w:type="spellStart"/>
        <w:r w:rsidR="00C0722E" w:rsidRPr="00C0722E">
          <w:rPr>
            <w:rStyle w:val="Hyperlink"/>
            <w:rFonts w:ascii="Tahoma" w:hAnsi="Tahoma" w:cs="Tahoma"/>
            <w:sz w:val="20"/>
            <w:szCs w:val="20"/>
          </w:rPr>
          <w:t>Griffeen</w:t>
        </w:r>
        <w:proofErr w:type="spellEnd"/>
        <w:r w:rsidR="00C0722E" w:rsidRPr="00C0722E">
          <w:rPr>
            <w:rStyle w:val="Hyperlink"/>
            <w:rFonts w:ascii="Tahoma" w:hAnsi="Tahoma" w:cs="Tahoma"/>
            <w:sz w:val="20"/>
            <w:szCs w:val="20"/>
          </w:rPr>
          <w:t xml:space="preserve"> Valley ICW Archaeological Assessment</w:t>
        </w:r>
      </w:hyperlink>
      <w:r w:rsidR="00C0722E" w:rsidRPr="00C0722E">
        <w:rPr>
          <w:rFonts w:ascii="Tahoma" w:hAnsi="Tahoma" w:cs="Tahoma"/>
          <w:color w:val="0462C1"/>
          <w:sz w:val="20"/>
          <w:szCs w:val="20"/>
          <w:u w:val="single" w:color="0462C1"/>
        </w:rPr>
        <w:t xml:space="preserve"> </w:t>
      </w:r>
    </w:p>
    <w:p w14:paraId="2854A0B4" w14:textId="77777777" w:rsidR="00C0722E" w:rsidRPr="00C0722E" w:rsidRDefault="00C0722E" w:rsidP="00AC4241">
      <w:pPr>
        <w:pStyle w:val="BodyText"/>
        <w:spacing w:before="2"/>
        <w:ind w:left="1120"/>
        <w:rPr>
          <w:rFonts w:ascii="Tahoma" w:hAnsi="Tahoma" w:cs="Tahoma"/>
          <w:sz w:val="20"/>
          <w:szCs w:val="20"/>
        </w:rPr>
      </w:pPr>
    </w:p>
    <w:p w14:paraId="51A5DD20" w14:textId="77777777" w:rsidR="00C0722E" w:rsidRPr="00C0722E" w:rsidRDefault="00C0722E" w:rsidP="00AC4241">
      <w:pPr>
        <w:pStyle w:val="Heading1"/>
        <w:keepNext w:val="0"/>
        <w:keepLines w:val="0"/>
        <w:widowControl w:val="0"/>
        <w:numPr>
          <w:ilvl w:val="0"/>
          <w:numId w:val="28"/>
        </w:numPr>
        <w:tabs>
          <w:tab w:val="left" w:pos="748"/>
        </w:tabs>
        <w:autoSpaceDE w:val="0"/>
        <w:autoSpaceDN w:val="0"/>
        <w:spacing w:before="51" w:line="240" w:lineRule="auto"/>
        <w:ind w:left="1867"/>
        <w:jc w:val="both"/>
        <w:rPr>
          <w:rFonts w:ascii="Tahoma" w:hAnsi="Tahoma" w:cs="Tahoma"/>
          <w:sz w:val="20"/>
          <w:szCs w:val="20"/>
        </w:rPr>
      </w:pPr>
      <w:r w:rsidRPr="00C0722E">
        <w:rPr>
          <w:rFonts w:ascii="Tahoma" w:hAnsi="Tahoma" w:cs="Tahoma"/>
          <w:sz w:val="20"/>
          <w:szCs w:val="20"/>
        </w:rPr>
        <w:t>Public</w:t>
      </w:r>
      <w:r w:rsidRPr="00C0722E">
        <w:rPr>
          <w:rFonts w:ascii="Tahoma" w:hAnsi="Tahoma" w:cs="Tahoma"/>
          <w:spacing w:val="-2"/>
          <w:sz w:val="20"/>
          <w:szCs w:val="20"/>
        </w:rPr>
        <w:t xml:space="preserve"> </w:t>
      </w:r>
      <w:r w:rsidRPr="00C0722E">
        <w:rPr>
          <w:rFonts w:ascii="Tahoma" w:hAnsi="Tahoma" w:cs="Tahoma"/>
          <w:sz w:val="20"/>
          <w:szCs w:val="20"/>
        </w:rPr>
        <w:t>Consultation</w:t>
      </w:r>
    </w:p>
    <w:p w14:paraId="6320F641" w14:textId="77777777" w:rsidR="00C0722E" w:rsidRPr="00C0722E" w:rsidRDefault="00C0722E" w:rsidP="00AC4241">
      <w:pPr>
        <w:pStyle w:val="BodyText"/>
        <w:spacing w:before="3"/>
        <w:ind w:left="1440" w:right="323"/>
        <w:jc w:val="both"/>
        <w:rPr>
          <w:rFonts w:ascii="Tahoma" w:hAnsi="Tahoma" w:cs="Tahoma"/>
          <w:sz w:val="20"/>
          <w:szCs w:val="20"/>
        </w:rPr>
      </w:pPr>
      <w:r w:rsidRPr="00C0722E">
        <w:rPr>
          <w:rFonts w:ascii="Tahoma" w:hAnsi="Tahoma" w:cs="Tahoma"/>
          <w:sz w:val="20"/>
          <w:szCs w:val="20"/>
        </w:rPr>
        <w:lastRenderedPageBreak/>
        <w:t>Plans and particulars of the proposed development were on public display for over six weeks from 5th November 2020 to 18th December 2020 (inclusive). During the public consultation, information</w:t>
      </w:r>
      <w:r w:rsidRPr="00C0722E">
        <w:rPr>
          <w:rFonts w:ascii="Tahoma" w:hAnsi="Tahoma" w:cs="Tahoma"/>
          <w:spacing w:val="-14"/>
          <w:sz w:val="20"/>
          <w:szCs w:val="20"/>
        </w:rPr>
        <w:t xml:space="preserve"> </w:t>
      </w:r>
      <w:r w:rsidRPr="00C0722E">
        <w:rPr>
          <w:rFonts w:ascii="Tahoma" w:hAnsi="Tahoma" w:cs="Tahoma"/>
          <w:sz w:val="20"/>
          <w:szCs w:val="20"/>
        </w:rPr>
        <w:t>on</w:t>
      </w:r>
      <w:r w:rsidRPr="00C0722E">
        <w:rPr>
          <w:rFonts w:ascii="Tahoma" w:hAnsi="Tahoma" w:cs="Tahoma"/>
          <w:spacing w:val="-13"/>
          <w:sz w:val="20"/>
          <w:szCs w:val="20"/>
        </w:rPr>
        <w:t xml:space="preserve"> </w:t>
      </w:r>
      <w:r w:rsidRPr="00C0722E">
        <w:rPr>
          <w:rFonts w:ascii="Tahoma" w:hAnsi="Tahoma" w:cs="Tahoma"/>
          <w:sz w:val="20"/>
          <w:szCs w:val="20"/>
        </w:rPr>
        <w:t>the</w:t>
      </w:r>
      <w:r w:rsidRPr="00C0722E">
        <w:rPr>
          <w:rFonts w:ascii="Tahoma" w:hAnsi="Tahoma" w:cs="Tahoma"/>
          <w:spacing w:val="-10"/>
          <w:sz w:val="20"/>
          <w:szCs w:val="20"/>
        </w:rPr>
        <w:t xml:space="preserve"> integrated constructed wetland (ICW)</w:t>
      </w:r>
      <w:r w:rsidRPr="00C0722E">
        <w:rPr>
          <w:rFonts w:ascii="Tahoma" w:hAnsi="Tahoma" w:cs="Tahoma"/>
          <w:spacing w:val="-15"/>
          <w:sz w:val="20"/>
          <w:szCs w:val="20"/>
        </w:rPr>
        <w:t xml:space="preserve"> </w:t>
      </w:r>
      <w:r w:rsidRPr="00C0722E">
        <w:rPr>
          <w:rFonts w:ascii="Tahoma" w:hAnsi="Tahoma" w:cs="Tahoma"/>
          <w:sz w:val="20"/>
          <w:szCs w:val="20"/>
        </w:rPr>
        <w:t>development</w:t>
      </w:r>
      <w:r w:rsidRPr="00C0722E">
        <w:rPr>
          <w:rFonts w:ascii="Tahoma" w:hAnsi="Tahoma" w:cs="Tahoma"/>
          <w:spacing w:val="-12"/>
          <w:sz w:val="20"/>
          <w:szCs w:val="20"/>
        </w:rPr>
        <w:t xml:space="preserve"> </w:t>
      </w:r>
      <w:r w:rsidRPr="00C0722E">
        <w:rPr>
          <w:rFonts w:ascii="Tahoma" w:hAnsi="Tahoma" w:cs="Tahoma"/>
          <w:sz w:val="20"/>
          <w:szCs w:val="20"/>
        </w:rPr>
        <w:t>was</w:t>
      </w:r>
      <w:r w:rsidRPr="00C0722E">
        <w:rPr>
          <w:rFonts w:ascii="Tahoma" w:hAnsi="Tahoma" w:cs="Tahoma"/>
          <w:spacing w:val="-14"/>
          <w:sz w:val="20"/>
          <w:szCs w:val="20"/>
        </w:rPr>
        <w:t xml:space="preserve"> </w:t>
      </w:r>
      <w:r w:rsidRPr="00C0722E">
        <w:rPr>
          <w:rFonts w:ascii="Tahoma" w:hAnsi="Tahoma" w:cs="Tahoma"/>
          <w:sz w:val="20"/>
          <w:szCs w:val="20"/>
        </w:rPr>
        <w:t>disseminated</w:t>
      </w:r>
      <w:r w:rsidRPr="00C0722E">
        <w:rPr>
          <w:rFonts w:ascii="Tahoma" w:hAnsi="Tahoma" w:cs="Tahoma"/>
          <w:spacing w:val="-13"/>
          <w:sz w:val="20"/>
          <w:szCs w:val="20"/>
        </w:rPr>
        <w:t xml:space="preserve"> </w:t>
      </w:r>
      <w:r w:rsidRPr="00C0722E">
        <w:rPr>
          <w:rFonts w:ascii="Tahoma" w:hAnsi="Tahoma" w:cs="Tahoma"/>
          <w:sz w:val="20"/>
          <w:szCs w:val="20"/>
        </w:rPr>
        <w:t>to</w:t>
      </w:r>
      <w:r w:rsidRPr="00C0722E">
        <w:rPr>
          <w:rFonts w:ascii="Tahoma" w:hAnsi="Tahoma" w:cs="Tahoma"/>
          <w:spacing w:val="-14"/>
          <w:sz w:val="20"/>
          <w:szCs w:val="20"/>
        </w:rPr>
        <w:t xml:space="preserve"> </w:t>
      </w:r>
      <w:r w:rsidRPr="00C0722E">
        <w:rPr>
          <w:rFonts w:ascii="Tahoma" w:hAnsi="Tahoma" w:cs="Tahoma"/>
          <w:sz w:val="20"/>
          <w:szCs w:val="20"/>
        </w:rPr>
        <w:t>the public and submissions were</w:t>
      </w:r>
      <w:r w:rsidRPr="00C0722E">
        <w:rPr>
          <w:rFonts w:ascii="Tahoma" w:hAnsi="Tahoma" w:cs="Tahoma"/>
          <w:spacing w:val="-10"/>
          <w:sz w:val="20"/>
          <w:szCs w:val="20"/>
        </w:rPr>
        <w:t xml:space="preserve"> </w:t>
      </w:r>
      <w:r w:rsidRPr="00C0722E">
        <w:rPr>
          <w:rFonts w:ascii="Tahoma" w:hAnsi="Tahoma" w:cs="Tahoma"/>
          <w:sz w:val="20"/>
          <w:szCs w:val="20"/>
        </w:rPr>
        <w:t>invited.</w:t>
      </w:r>
    </w:p>
    <w:p w14:paraId="02940F75" w14:textId="77777777" w:rsidR="00C0722E" w:rsidRPr="00C0722E" w:rsidRDefault="00C0722E" w:rsidP="00AC4241">
      <w:pPr>
        <w:pStyle w:val="BodyText"/>
        <w:spacing w:line="242" w:lineRule="auto"/>
        <w:ind w:left="1440" w:right="324"/>
        <w:jc w:val="both"/>
        <w:rPr>
          <w:rFonts w:ascii="Tahoma" w:hAnsi="Tahoma" w:cs="Tahoma"/>
          <w:sz w:val="20"/>
          <w:szCs w:val="20"/>
        </w:rPr>
      </w:pPr>
      <w:r w:rsidRPr="00C0722E">
        <w:rPr>
          <w:rFonts w:ascii="Tahoma" w:hAnsi="Tahoma" w:cs="Tahoma"/>
          <w:sz w:val="20"/>
          <w:szCs w:val="20"/>
        </w:rPr>
        <w:t>The public consultation on the proposed affordable housing development included the following statutory and non-statutory elements:</w:t>
      </w:r>
    </w:p>
    <w:p w14:paraId="0521A7F1" w14:textId="77777777" w:rsidR="00C0722E" w:rsidRPr="00C0722E" w:rsidRDefault="00C0722E" w:rsidP="00AC4241">
      <w:pPr>
        <w:pStyle w:val="ListParagraph"/>
        <w:widowControl w:val="0"/>
        <w:numPr>
          <w:ilvl w:val="0"/>
          <w:numId w:val="27"/>
        </w:numPr>
        <w:tabs>
          <w:tab w:val="left" w:pos="1261"/>
          <w:tab w:val="left" w:pos="1262"/>
        </w:tabs>
        <w:autoSpaceDE w:val="0"/>
        <w:autoSpaceDN w:val="0"/>
        <w:spacing w:after="0" w:line="279" w:lineRule="exact"/>
        <w:ind w:left="2381" w:hanging="361"/>
        <w:contextualSpacing w:val="0"/>
        <w:rPr>
          <w:rFonts w:ascii="Tahoma" w:hAnsi="Tahoma" w:cs="Tahoma"/>
          <w:sz w:val="20"/>
          <w:szCs w:val="20"/>
        </w:rPr>
      </w:pPr>
      <w:r w:rsidRPr="00C0722E">
        <w:rPr>
          <w:rFonts w:ascii="Tahoma" w:hAnsi="Tahoma" w:cs="Tahoma"/>
          <w:sz w:val="20"/>
          <w:szCs w:val="20"/>
        </w:rPr>
        <w:t>Notice in the Gazette</w:t>
      </w:r>
      <w:r w:rsidRPr="00C0722E">
        <w:rPr>
          <w:rFonts w:ascii="Tahoma" w:hAnsi="Tahoma" w:cs="Tahoma"/>
          <w:spacing w:val="-2"/>
          <w:sz w:val="20"/>
          <w:szCs w:val="20"/>
        </w:rPr>
        <w:t xml:space="preserve"> </w:t>
      </w:r>
      <w:r w:rsidRPr="00C0722E">
        <w:rPr>
          <w:rFonts w:ascii="Tahoma" w:hAnsi="Tahoma" w:cs="Tahoma"/>
          <w:sz w:val="20"/>
          <w:szCs w:val="20"/>
        </w:rPr>
        <w:t>newspaper.</w:t>
      </w:r>
    </w:p>
    <w:p w14:paraId="77347103" w14:textId="77777777" w:rsidR="00C0722E" w:rsidRPr="00C0722E" w:rsidRDefault="00C0722E" w:rsidP="00AC4241">
      <w:pPr>
        <w:pStyle w:val="ListParagraph"/>
        <w:widowControl w:val="0"/>
        <w:numPr>
          <w:ilvl w:val="0"/>
          <w:numId w:val="27"/>
        </w:numPr>
        <w:tabs>
          <w:tab w:val="left" w:pos="1261"/>
          <w:tab w:val="left" w:pos="1262"/>
        </w:tabs>
        <w:autoSpaceDE w:val="0"/>
        <w:autoSpaceDN w:val="0"/>
        <w:spacing w:after="0" w:line="240" w:lineRule="auto"/>
        <w:ind w:left="2381" w:right="536"/>
        <w:contextualSpacing w:val="0"/>
        <w:rPr>
          <w:rFonts w:ascii="Tahoma" w:hAnsi="Tahoma" w:cs="Tahoma"/>
          <w:sz w:val="20"/>
          <w:szCs w:val="20"/>
        </w:rPr>
      </w:pPr>
      <w:r w:rsidRPr="00C0722E">
        <w:rPr>
          <w:rFonts w:ascii="Tahoma" w:hAnsi="Tahoma" w:cs="Tahoma"/>
          <w:sz w:val="20"/>
          <w:szCs w:val="20"/>
        </w:rPr>
        <w:t>Public consultation displays in South Dublin County Council offices at County Hall in</w:t>
      </w:r>
      <w:r w:rsidRPr="00C0722E">
        <w:rPr>
          <w:rFonts w:ascii="Tahoma" w:hAnsi="Tahoma" w:cs="Tahoma"/>
          <w:spacing w:val="1"/>
          <w:sz w:val="20"/>
          <w:szCs w:val="20"/>
        </w:rPr>
        <w:t xml:space="preserve"> </w:t>
      </w:r>
      <w:r w:rsidRPr="00C0722E">
        <w:rPr>
          <w:rFonts w:ascii="Tahoma" w:hAnsi="Tahoma" w:cs="Tahoma"/>
          <w:sz w:val="20"/>
          <w:szCs w:val="20"/>
        </w:rPr>
        <w:t>Tallaght.</w:t>
      </w:r>
    </w:p>
    <w:p w14:paraId="31E07438" w14:textId="77777777" w:rsidR="00C0722E" w:rsidRPr="00C0722E" w:rsidRDefault="00C0722E" w:rsidP="00AC4241">
      <w:pPr>
        <w:pStyle w:val="ListParagraph"/>
        <w:widowControl w:val="0"/>
        <w:numPr>
          <w:ilvl w:val="0"/>
          <w:numId w:val="27"/>
        </w:numPr>
        <w:tabs>
          <w:tab w:val="left" w:pos="1261"/>
          <w:tab w:val="left" w:pos="1262"/>
        </w:tabs>
        <w:autoSpaceDE w:val="0"/>
        <w:autoSpaceDN w:val="0"/>
        <w:spacing w:after="0" w:line="293" w:lineRule="exact"/>
        <w:ind w:left="2381" w:hanging="361"/>
        <w:contextualSpacing w:val="0"/>
        <w:rPr>
          <w:rFonts w:ascii="Tahoma" w:hAnsi="Tahoma" w:cs="Tahoma"/>
          <w:sz w:val="20"/>
          <w:szCs w:val="20"/>
        </w:rPr>
      </w:pPr>
      <w:r w:rsidRPr="00C0722E">
        <w:rPr>
          <w:rFonts w:ascii="Tahoma" w:hAnsi="Tahoma" w:cs="Tahoma"/>
          <w:sz w:val="20"/>
          <w:szCs w:val="20"/>
        </w:rPr>
        <w:t>Information on social media (Facebook and</w:t>
      </w:r>
      <w:r w:rsidRPr="00C0722E">
        <w:rPr>
          <w:rFonts w:ascii="Tahoma" w:hAnsi="Tahoma" w:cs="Tahoma"/>
          <w:spacing w:val="-6"/>
          <w:sz w:val="20"/>
          <w:szCs w:val="20"/>
        </w:rPr>
        <w:t xml:space="preserve"> </w:t>
      </w:r>
      <w:r w:rsidRPr="00C0722E">
        <w:rPr>
          <w:rFonts w:ascii="Tahoma" w:hAnsi="Tahoma" w:cs="Tahoma"/>
          <w:sz w:val="20"/>
          <w:szCs w:val="20"/>
        </w:rPr>
        <w:t>Twitter).</w:t>
      </w:r>
    </w:p>
    <w:p w14:paraId="0AD767E2" w14:textId="77777777" w:rsidR="00C0722E" w:rsidRPr="00C0722E" w:rsidRDefault="00C0722E" w:rsidP="00AC4241">
      <w:pPr>
        <w:pStyle w:val="BodyText"/>
        <w:ind w:left="1440" w:right="323"/>
        <w:jc w:val="both"/>
        <w:rPr>
          <w:rFonts w:ascii="Tahoma" w:hAnsi="Tahoma" w:cs="Tahoma"/>
          <w:sz w:val="20"/>
          <w:szCs w:val="20"/>
        </w:rPr>
      </w:pPr>
      <w:r w:rsidRPr="00C0722E">
        <w:rPr>
          <w:rFonts w:ascii="Tahoma" w:hAnsi="Tahoma" w:cs="Tahoma"/>
          <w:sz w:val="20"/>
          <w:szCs w:val="20"/>
        </w:rPr>
        <w:t>Submissions and observations on the integrated constructed wetland (ICW) development could be made online and in writing for a period of over six weeks from 5th November 2020 to 18th December 2020 (inclusive).</w:t>
      </w:r>
    </w:p>
    <w:p w14:paraId="04B8ECEC" w14:textId="77777777" w:rsidR="00C0722E" w:rsidRPr="00C0722E" w:rsidRDefault="00C0722E" w:rsidP="00AC4241">
      <w:pPr>
        <w:pStyle w:val="BodyText"/>
        <w:spacing w:before="3"/>
        <w:ind w:left="1120"/>
        <w:rPr>
          <w:rFonts w:ascii="Tahoma" w:hAnsi="Tahoma" w:cs="Tahoma"/>
          <w:sz w:val="20"/>
          <w:szCs w:val="20"/>
        </w:rPr>
      </w:pPr>
    </w:p>
    <w:p w14:paraId="4565C677" w14:textId="77777777" w:rsidR="00C0722E" w:rsidRPr="00C0722E" w:rsidRDefault="00C0722E" w:rsidP="00AC4241">
      <w:pPr>
        <w:pStyle w:val="Heading1"/>
        <w:keepNext w:val="0"/>
        <w:keepLines w:val="0"/>
        <w:widowControl w:val="0"/>
        <w:numPr>
          <w:ilvl w:val="0"/>
          <w:numId w:val="28"/>
        </w:numPr>
        <w:tabs>
          <w:tab w:val="left" w:pos="748"/>
        </w:tabs>
        <w:autoSpaceDE w:val="0"/>
        <w:autoSpaceDN w:val="0"/>
        <w:spacing w:before="0" w:line="240" w:lineRule="auto"/>
        <w:ind w:left="1867"/>
        <w:jc w:val="both"/>
        <w:rPr>
          <w:rFonts w:ascii="Tahoma" w:hAnsi="Tahoma" w:cs="Tahoma"/>
          <w:sz w:val="20"/>
          <w:szCs w:val="20"/>
        </w:rPr>
      </w:pPr>
      <w:r w:rsidRPr="00C0722E">
        <w:rPr>
          <w:rFonts w:ascii="Tahoma" w:hAnsi="Tahoma" w:cs="Tahoma"/>
          <w:sz w:val="20"/>
          <w:szCs w:val="20"/>
        </w:rPr>
        <w:t>Legislative</w:t>
      </w:r>
      <w:r w:rsidRPr="00C0722E">
        <w:rPr>
          <w:rFonts w:ascii="Tahoma" w:hAnsi="Tahoma" w:cs="Tahoma"/>
          <w:spacing w:val="-1"/>
          <w:sz w:val="20"/>
          <w:szCs w:val="20"/>
        </w:rPr>
        <w:t xml:space="preserve"> </w:t>
      </w:r>
      <w:r w:rsidRPr="00C0722E">
        <w:rPr>
          <w:rFonts w:ascii="Tahoma" w:hAnsi="Tahoma" w:cs="Tahoma"/>
          <w:sz w:val="20"/>
          <w:szCs w:val="20"/>
        </w:rPr>
        <w:t>Background</w:t>
      </w:r>
    </w:p>
    <w:p w14:paraId="6C7BADED" w14:textId="77777777" w:rsidR="00C0722E" w:rsidRPr="00C0722E" w:rsidRDefault="00C0722E" w:rsidP="00AC4241">
      <w:pPr>
        <w:pStyle w:val="BodyText"/>
        <w:ind w:left="1440" w:right="324"/>
        <w:jc w:val="both"/>
        <w:rPr>
          <w:rFonts w:ascii="Tahoma" w:hAnsi="Tahoma" w:cs="Tahoma"/>
          <w:sz w:val="20"/>
          <w:szCs w:val="20"/>
        </w:rPr>
      </w:pPr>
      <w:r w:rsidRPr="00C0722E">
        <w:rPr>
          <w:rFonts w:ascii="Tahoma" w:hAnsi="Tahoma" w:cs="Tahoma"/>
          <w:sz w:val="20"/>
          <w:szCs w:val="20"/>
        </w:rPr>
        <w:t>Section</w:t>
      </w:r>
      <w:r w:rsidRPr="00C0722E">
        <w:rPr>
          <w:rFonts w:ascii="Tahoma" w:hAnsi="Tahoma" w:cs="Tahoma"/>
          <w:spacing w:val="-15"/>
          <w:sz w:val="20"/>
          <w:szCs w:val="20"/>
        </w:rPr>
        <w:t xml:space="preserve"> </w:t>
      </w:r>
      <w:r w:rsidRPr="00C0722E">
        <w:rPr>
          <w:rFonts w:ascii="Tahoma" w:hAnsi="Tahoma" w:cs="Tahoma"/>
          <w:sz w:val="20"/>
          <w:szCs w:val="20"/>
        </w:rPr>
        <w:t>179</w:t>
      </w:r>
      <w:r w:rsidRPr="00C0722E">
        <w:rPr>
          <w:rFonts w:ascii="Tahoma" w:hAnsi="Tahoma" w:cs="Tahoma"/>
          <w:spacing w:val="-13"/>
          <w:sz w:val="20"/>
          <w:szCs w:val="20"/>
        </w:rPr>
        <w:t xml:space="preserve"> </w:t>
      </w:r>
      <w:r w:rsidRPr="00C0722E">
        <w:rPr>
          <w:rFonts w:ascii="Tahoma" w:hAnsi="Tahoma" w:cs="Tahoma"/>
          <w:sz w:val="20"/>
          <w:szCs w:val="20"/>
        </w:rPr>
        <w:t>(3)</w:t>
      </w:r>
      <w:r w:rsidRPr="00C0722E">
        <w:rPr>
          <w:rFonts w:ascii="Tahoma" w:hAnsi="Tahoma" w:cs="Tahoma"/>
          <w:spacing w:val="-14"/>
          <w:sz w:val="20"/>
          <w:szCs w:val="20"/>
        </w:rPr>
        <w:t xml:space="preserve"> </w:t>
      </w:r>
      <w:r w:rsidRPr="00C0722E">
        <w:rPr>
          <w:rFonts w:ascii="Tahoma" w:hAnsi="Tahoma" w:cs="Tahoma"/>
          <w:sz w:val="20"/>
          <w:szCs w:val="20"/>
        </w:rPr>
        <w:t>(a)</w:t>
      </w:r>
      <w:r w:rsidRPr="00C0722E">
        <w:rPr>
          <w:rFonts w:ascii="Tahoma" w:hAnsi="Tahoma" w:cs="Tahoma"/>
          <w:spacing w:val="-16"/>
          <w:sz w:val="20"/>
          <w:szCs w:val="20"/>
        </w:rPr>
        <w:t xml:space="preserve"> </w:t>
      </w:r>
      <w:r w:rsidRPr="00C0722E">
        <w:rPr>
          <w:rFonts w:ascii="Tahoma" w:hAnsi="Tahoma" w:cs="Tahoma"/>
          <w:sz w:val="20"/>
          <w:szCs w:val="20"/>
        </w:rPr>
        <w:t>of</w:t>
      </w:r>
      <w:r w:rsidRPr="00C0722E">
        <w:rPr>
          <w:rFonts w:ascii="Tahoma" w:hAnsi="Tahoma" w:cs="Tahoma"/>
          <w:spacing w:val="-14"/>
          <w:sz w:val="20"/>
          <w:szCs w:val="20"/>
        </w:rPr>
        <w:t xml:space="preserve"> </w:t>
      </w:r>
      <w:r w:rsidRPr="00C0722E">
        <w:rPr>
          <w:rFonts w:ascii="Tahoma" w:hAnsi="Tahoma" w:cs="Tahoma"/>
          <w:sz w:val="20"/>
          <w:szCs w:val="20"/>
        </w:rPr>
        <w:t>the</w:t>
      </w:r>
      <w:r w:rsidRPr="00C0722E">
        <w:rPr>
          <w:rFonts w:ascii="Tahoma" w:hAnsi="Tahoma" w:cs="Tahoma"/>
          <w:spacing w:val="-15"/>
          <w:sz w:val="20"/>
          <w:szCs w:val="20"/>
        </w:rPr>
        <w:t xml:space="preserve"> </w:t>
      </w:r>
      <w:r w:rsidRPr="00C0722E">
        <w:rPr>
          <w:rFonts w:ascii="Tahoma" w:hAnsi="Tahoma" w:cs="Tahoma"/>
          <w:sz w:val="20"/>
          <w:szCs w:val="20"/>
        </w:rPr>
        <w:t>Act,</w:t>
      </w:r>
      <w:r w:rsidRPr="00C0722E">
        <w:rPr>
          <w:rFonts w:ascii="Tahoma" w:hAnsi="Tahoma" w:cs="Tahoma"/>
          <w:spacing w:val="-13"/>
          <w:sz w:val="20"/>
          <w:szCs w:val="20"/>
        </w:rPr>
        <w:t xml:space="preserve"> </w:t>
      </w:r>
      <w:r w:rsidRPr="00C0722E">
        <w:rPr>
          <w:rFonts w:ascii="Tahoma" w:hAnsi="Tahoma" w:cs="Tahoma"/>
          <w:sz w:val="20"/>
          <w:szCs w:val="20"/>
        </w:rPr>
        <w:t>requires</w:t>
      </w:r>
      <w:r w:rsidRPr="00C0722E">
        <w:rPr>
          <w:rFonts w:ascii="Tahoma" w:hAnsi="Tahoma" w:cs="Tahoma"/>
          <w:spacing w:val="-15"/>
          <w:sz w:val="20"/>
          <w:szCs w:val="20"/>
        </w:rPr>
        <w:t xml:space="preserve"> </w:t>
      </w:r>
      <w:r w:rsidRPr="00C0722E">
        <w:rPr>
          <w:rFonts w:ascii="Tahoma" w:hAnsi="Tahoma" w:cs="Tahoma"/>
          <w:sz w:val="20"/>
          <w:szCs w:val="20"/>
        </w:rPr>
        <w:t>that</w:t>
      </w:r>
      <w:r w:rsidRPr="00C0722E">
        <w:rPr>
          <w:rFonts w:ascii="Tahoma" w:hAnsi="Tahoma" w:cs="Tahoma"/>
          <w:spacing w:val="-15"/>
          <w:sz w:val="20"/>
          <w:szCs w:val="20"/>
        </w:rPr>
        <w:t xml:space="preserve"> </w:t>
      </w:r>
      <w:r w:rsidRPr="00C0722E">
        <w:rPr>
          <w:rFonts w:ascii="Tahoma" w:hAnsi="Tahoma" w:cs="Tahoma"/>
          <w:sz w:val="20"/>
          <w:szCs w:val="20"/>
        </w:rPr>
        <w:t>the</w:t>
      </w:r>
      <w:r w:rsidRPr="00C0722E">
        <w:rPr>
          <w:rFonts w:ascii="Tahoma" w:hAnsi="Tahoma" w:cs="Tahoma"/>
          <w:spacing w:val="-15"/>
          <w:sz w:val="20"/>
          <w:szCs w:val="20"/>
        </w:rPr>
        <w:t xml:space="preserve"> </w:t>
      </w:r>
      <w:r w:rsidRPr="00C0722E">
        <w:rPr>
          <w:rFonts w:ascii="Tahoma" w:hAnsi="Tahoma" w:cs="Tahoma"/>
          <w:sz w:val="20"/>
          <w:szCs w:val="20"/>
        </w:rPr>
        <w:t>Chief</w:t>
      </w:r>
      <w:r w:rsidRPr="00C0722E">
        <w:rPr>
          <w:rFonts w:ascii="Tahoma" w:hAnsi="Tahoma" w:cs="Tahoma"/>
          <w:spacing w:val="-12"/>
          <w:sz w:val="20"/>
          <w:szCs w:val="20"/>
        </w:rPr>
        <w:t xml:space="preserve"> </w:t>
      </w:r>
      <w:r w:rsidRPr="00C0722E">
        <w:rPr>
          <w:rFonts w:ascii="Tahoma" w:hAnsi="Tahoma" w:cs="Tahoma"/>
          <w:sz w:val="20"/>
          <w:szCs w:val="20"/>
        </w:rPr>
        <w:t>Executive</w:t>
      </w:r>
      <w:r w:rsidRPr="00C0722E">
        <w:rPr>
          <w:rFonts w:ascii="Tahoma" w:hAnsi="Tahoma" w:cs="Tahoma"/>
          <w:spacing w:val="-16"/>
          <w:sz w:val="20"/>
          <w:szCs w:val="20"/>
        </w:rPr>
        <w:t xml:space="preserve"> </w:t>
      </w:r>
      <w:r w:rsidRPr="00C0722E">
        <w:rPr>
          <w:rFonts w:ascii="Tahoma" w:hAnsi="Tahoma" w:cs="Tahoma"/>
          <w:sz w:val="20"/>
          <w:szCs w:val="20"/>
        </w:rPr>
        <w:t>shall,</w:t>
      </w:r>
      <w:r w:rsidRPr="00C0722E">
        <w:rPr>
          <w:rFonts w:ascii="Tahoma" w:hAnsi="Tahoma" w:cs="Tahoma"/>
          <w:spacing w:val="-16"/>
          <w:sz w:val="20"/>
          <w:szCs w:val="20"/>
        </w:rPr>
        <w:t xml:space="preserve"> </w:t>
      </w:r>
      <w:r w:rsidRPr="00C0722E">
        <w:rPr>
          <w:rFonts w:ascii="Tahoma" w:hAnsi="Tahoma" w:cs="Tahoma"/>
          <w:sz w:val="20"/>
          <w:szCs w:val="20"/>
        </w:rPr>
        <w:t>after</w:t>
      </w:r>
      <w:r w:rsidRPr="00C0722E">
        <w:rPr>
          <w:rFonts w:ascii="Tahoma" w:hAnsi="Tahoma" w:cs="Tahoma"/>
          <w:spacing w:val="-15"/>
          <w:sz w:val="20"/>
          <w:szCs w:val="20"/>
        </w:rPr>
        <w:t xml:space="preserve"> </w:t>
      </w:r>
      <w:r w:rsidRPr="00C0722E">
        <w:rPr>
          <w:rFonts w:ascii="Tahoma" w:hAnsi="Tahoma" w:cs="Tahoma"/>
          <w:sz w:val="20"/>
          <w:szCs w:val="20"/>
        </w:rPr>
        <w:t>the</w:t>
      </w:r>
      <w:r w:rsidRPr="00C0722E">
        <w:rPr>
          <w:rFonts w:ascii="Tahoma" w:hAnsi="Tahoma" w:cs="Tahoma"/>
          <w:spacing w:val="-14"/>
          <w:sz w:val="20"/>
          <w:szCs w:val="20"/>
        </w:rPr>
        <w:t xml:space="preserve"> </w:t>
      </w:r>
      <w:r w:rsidRPr="00C0722E">
        <w:rPr>
          <w:rFonts w:ascii="Tahoma" w:hAnsi="Tahoma" w:cs="Tahoma"/>
          <w:sz w:val="20"/>
          <w:szCs w:val="20"/>
        </w:rPr>
        <w:t>end</w:t>
      </w:r>
      <w:r w:rsidRPr="00C0722E">
        <w:rPr>
          <w:rFonts w:ascii="Tahoma" w:hAnsi="Tahoma" w:cs="Tahoma"/>
          <w:spacing w:val="-15"/>
          <w:sz w:val="20"/>
          <w:szCs w:val="20"/>
        </w:rPr>
        <w:t xml:space="preserve"> </w:t>
      </w:r>
      <w:r w:rsidRPr="00C0722E">
        <w:rPr>
          <w:rFonts w:ascii="Tahoma" w:hAnsi="Tahoma" w:cs="Tahoma"/>
          <w:sz w:val="20"/>
          <w:szCs w:val="20"/>
        </w:rPr>
        <w:t>of</w:t>
      </w:r>
      <w:r w:rsidRPr="00C0722E">
        <w:rPr>
          <w:rFonts w:ascii="Tahoma" w:hAnsi="Tahoma" w:cs="Tahoma"/>
          <w:spacing w:val="-15"/>
          <w:sz w:val="20"/>
          <w:szCs w:val="20"/>
        </w:rPr>
        <w:t xml:space="preserve"> </w:t>
      </w:r>
      <w:r w:rsidRPr="00C0722E">
        <w:rPr>
          <w:rFonts w:ascii="Tahoma" w:hAnsi="Tahoma" w:cs="Tahoma"/>
          <w:sz w:val="20"/>
          <w:szCs w:val="20"/>
        </w:rPr>
        <w:t>the</w:t>
      </w:r>
      <w:r w:rsidRPr="00C0722E">
        <w:rPr>
          <w:rFonts w:ascii="Tahoma" w:hAnsi="Tahoma" w:cs="Tahoma"/>
          <w:spacing w:val="-15"/>
          <w:sz w:val="20"/>
          <w:szCs w:val="20"/>
        </w:rPr>
        <w:t xml:space="preserve"> </w:t>
      </w:r>
      <w:r w:rsidRPr="00C0722E">
        <w:rPr>
          <w:rFonts w:ascii="Tahoma" w:hAnsi="Tahoma" w:cs="Tahoma"/>
          <w:sz w:val="20"/>
          <w:szCs w:val="20"/>
        </w:rPr>
        <w:t>public consultation period, prepare a written report in relation to the proposed development and submit the report to the</w:t>
      </w:r>
      <w:r w:rsidRPr="00C0722E">
        <w:rPr>
          <w:rFonts w:ascii="Tahoma" w:hAnsi="Tahoma" w:cs="Tahoma"/>
          <w:spacing w:val="-5"/>
          <w:sz w:val="20"/>
          <w:szCs w:val="20"/>
        </w:rPr>
        <w:t xml:space="preserve"> </w:t>
      </w:r>
      <w:r w:rsidRPr="00C0722E">
        <w:rPr>
          <w:rFonts w:ascii="Tahoma" w:hAnsi="Tahoma" w:cs="Tahoma"/>
          <w:sz w:val="20"/>
          <w:szCs w:val="20"/>
        </w:rPr>
        <w:t>members.</w:t>
      </w:r>
    </w:p>
    <w:p w14:paraId="5FCC501C" w14:textId="77777777" w:rsidR="00C0722E" w:rsidRPr="00C0722E" w:rsidRDefault="00C0722E" w:rsidP="00AC4241">
      <w:pPr>
        <w:pStyle w:val="BodyText"/>
        <w:spacing w:before="1"/>
        <w:ind w:left="1120"/>
        <w:rPr>
          <w:rFonts w:ascii="Tahoma" w:hAnsi="Tahoma" w:cs="Tahoma"/>
          <w:sz w:val="20"/>
          <w:szCs w:val="20"/>
        </w:rPr>
      </w:pPr>
    </w:p>
    <w:p w14:paraId="3C2A3B7B" w14:textId="77777777" w:rsidR="00C0722E" w:rsidRPr="00C0722E" w:rsidRDefault="00C0722E" w:rsidP="00AC4241">
      <w:pPr>
        <w:pStyle w:val="BodyText"/>
        <w:spacing w:before="1"/>
        <w:ind w:left="1440"/>
        <w:jc w:val="both"/>
        <w:rPr>
          <w:rFonts w:ascii="Tahoma" w:hAnsi="Tahoma" w:cs="Tahoma"/>
          <w:sz w:val="20"/>
          <w:szCs w:val="20"/>
        </w:rPr>
      </w:pPr>
      <w:r w:rsidRPr="00C0722E">
        <w:rPr>
          <w:rFonts w:ascii="Tahoma" w:hAnsi="Tahoma" w:cs="Tahoma"/>
          <w:sz w:val="20"/>
          <w:szCs w:val="20"/>
        </w:rPr>
        <w:t>Section 179 (3) (b) of the Act outlines that a report shall—</w:t>
      </w:r>
    </w:p>
    <w:p w14:paraId="3B38BA72" w14:textId="77777777" w:rsidR="00C0722E" w:rsidRPr="00C0722E" w:rsidRDefault="00C0722E" w:rsidP="00AC4241">
      <w:pPr>
        <w:pStyle w:val="ListParagraph"/>
        <w:widowControl w:val="0"/>
        <w:numPr>
          <w:ilvl w:val="0"/>
          <w:numId w:val="26"/>
        </w:numPr>
        <w:tabs>
          <w:tab w:val="left" w:pos="887"/>
        </w:tabs>
        <w:autoSpaceDE w:val="0"/>
        <w:autoSpaceDN w:val="0"/>
        <w:spacing w:before="2" w:after="0" w:line="240" w:lineRule="auto"/>
        <w:ind w:left="2006" w:right="540"/>
        <w:contextualSpacing w:val="0"/>
        <w:jc w:val="both"/>
        <w:rPr>
          <w:rFonts w:ascii="Tahoma" w:hAnsi="Tahoma" w:cs="Tahoma"/>
          <w:sz w:val="20"/>
          <w:szCs w:val="20"/>
        </w:rPr>
      </w:pPr>
      <w:r w:rsidRPr="00C0722E">
        <w:rPr>
          <w:rFonts w:ascii="Tahoma" w:hAnsi="Tahoma" w:cs="Tahoma"/>
          <w:sz w:val="20"/>
          <w:szCs w:val="20"/>
        </w:rPr>
        <w:t>Describe the nature and extent of the proposed development and the principal features thereof, and shall include an appropriate plan of the development and appropriate map of the relevant</w:t>
      </w:r>
      <w:r w:rsidRPr="00C0722E">
        <w:rPr>
          <w:rFonts w:ascii="Tahoma" w:hAnsi="Tahoma" w:cs="Tahoma"/>
          <w:spacing w:val="-1"/>
          <w:sz w:val="20"/>
          <w:szCs w:val="20"/>
        </w:rPr>
        <w:t xml:space="preserve"> </w:t>
      </w:r>
      <w:r w:rsidRPr="00C0722E">
        <w:rPr>
          <w:rFonts w:ascii="Tahoma" w:hAnsi="Tahoma" w:cs="Tahoma"/>
          <w:sz w:val="20"/>
          <w:szCs w:val="20"/>
        </w:rPr>
        <w:t>area.</w:t>
      </w:r>
    </w:p>
    <w:p w14:paraId="0A557C50" w14:textId="77777777" w:rsidR="00C0722E" w:rsidRPr="00C0722E" w:rsidRDefault="00C0722E" w:rsidP="00AC4241">
      <w:pPr>
        <w:pStyle w:val="ListParagraph"/>
        <w:widowControl w:val="0"/>
        <w:numPr>
          <w:ilvl w:val="0"/>
          <w:numId w:val="26"/>
        </w:numPr>
        <w:tabs>
          <w:tab w:val="left" w:pos="887"/>
        </w:tabs>
        <w:autoSpaceDE w:val="0"/>
        <w:autoSpaceDN w:val="0"/>
        <w:spacing w:before="38" w:after="0" w:line="240" w:lineRule="auto"/>
        <w:ind w:left="2006" w:right="536" w:hanging="516"/>
        <w:contextualSpacing w:val="0"/>
        <w:jc w:val="both"/>
        <w:rPr>
          <w:rFonts w:ascii="Tahoma" w:hAnsi="Tahoma" w:cs="Tahoma"/>
          <w:sz w:val="20"/>
          <w:szCs w:val="20"/>
        </w:rPr>
      </w:pPr>
      <w:r w:rsidRPr="00C0722E">
        <w:rPr>
          <w:rFonts w:ascii="Tahoma" w:hAnsi="Tahoma" w:cs="Tahoma"/>
          <w:sz w:val="20"/>
          <w:szCs w:val="20"/>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w:t>
      </w:r>
      <w:r w:rsidRPr="00C0722E">
        <w:rPr>
          <w:rFonts w:ascii="Tahoma" w:hAnsi="Tahoma" w:cs="Tahoma"/>
          <w:spacing w:val="-6"/>
          <w:sz w:val="20"/>
          <w:szCs w:val="20"/>
        </w:rPr>
        <w:t xml:space="preserve"> </w:t>
      </w:r>
      <w:r w:rsidRPr="00C0722E">
        <w:rPr>
          <w:rFonts w:ascii="Tahoma" w:hAnsi="Tahoma" w:cs="Tahoma"/>
          <w:sz w:val="20"/>
          <w:szCs w:val="20"/>
        </w:rPr>
        <w:t>evaluation.</w:t>
      </w:r>
    </w:p>
    <w:p w14:paraId="0C8EB4D3" w14:textId="77777777" w:rsidR="00C0722E" w:rsidRPr="00C0722E" w:rsidRDefault="00C0722E" w:rsidP="00AC4241">
      <w:pPr>
        <w:pStyle w:val="ListParagraph"/>
        <w:widowControl w:val="0"/>
        <w:numPr>
          <w:ilvl w:val="0"/>
          <w:numId w:val="26"/>
        </w:numPr>
        <w:tabs>
          <w:tab w:val="left" w:pos="887"/>
        </w:tabs>
        <w:autoSpaceDE w:val="0"/>
        <w:autoSpaceDN w:val="0"/>
        <w:spacing w:after="0" w:line="240" w:lineRule="auto"/>
        <w:ind w:left="2006" w:right="549" w:hanging="567"/>
        <w:contextualSpacing w:val="0"/>
        <w:jc w:val="both"/>
        <w:rPr>
          <w:rFonts w:ascii="Tahoma" w:hAnsi="Tahoma" w:cs="Tahoma"/>
          <w:sz w:val="20"/>
          <w:szCs w:val="20"/>
        </w:rPr>
      </w:pPr>
      <w:r w:rsidRPr="00C0722E">
        <w:rPr>
          <w:rFonts w:ascii="Tahoma" w:hAnsi="Tahoma" w:cs="Tahoma"/>
          <w:sz w:val="20"/>
          <w:szCs w:val="20"/>
        </w:rPr>
        <w:t>List</w:t>
      </w:r>
      <w:r w:rsidRPr="00C0722E">
        <w:rPr>
          <w:rFonts w:ascii="Tahoma" w:hAnsi="Tahoma" w:cs="Tahoma"/>
          <w:spacing w:val="-6"/>
          <w:sz w:val="20"/>
          <w:szCs w:val="20"/>
        </w:rPr>
        <w:t xml:space="preserve"> </w:t>
      </w:r>
      <w:r w:rsidRPr="00C0722E">
        <w:rPr>
          <w:rFonts w:ascii="Tahoma" w:hAnsi="Tahoma" w:cs="Tahoma"/>
          <w:sz w:val="20"/>
          <w:szCs w:val="20"/>
        </w:rPr>
        <w:t>the</w:t>
      </w:r>
      <w:r w:rsidRPr="00C0722E">
        <w:rPr>
          <w:rFonts w:ascii="Tahoma" w:hAnsi="Tahoma" w:cs="Tahoma"/>
          <w:spacing w:val="-6"/>
          <w:sz w:val="20"/>
          <w:szCs w:val="20"/>
        </w:rPr>
        <w:t xml:space="preserve"> </w:t>
      </w:r>
      <w:r w:rsidRPr="00C0722E">
        <w:rPr>
          <w:rFonts w:ascii="Tahoma" w:hAnsi="Tahoma" w:cs="Tahoma"/>
          <w:sz w:val="20"/>
          <w:szCs w:val="20"/>
        </w:rPr>
        <w:t>persons</w:t>
      </w:r>
      <w:r w:rsidRPr="00C0722E">
        <w:rPr>
          <w:rFonts w:ascii="Tahoma" w:hAnsi="Tahoma" w:cs="Tahoma"/>
          <w:spacing w:val="-9"/>
          <w:sz w:val="20"/>
          <w:szCs w:val="20"/>
        </w:rPr>
        <w:t xml:space="preserve"> </w:t>
      </w:r>
      <w:r w:rsidRPr="00C0722E">
        <w:rPr>
          <w:rFonts w:ascii="Tahoma" w:hAnsi="Tahoma" w:cs="Tahoma"/>
          <w:sz w:val="20"/>
          <w:szCs w:val="20"/>
        </w:rPr>
        <w:t>or</w:t>
      </w:r>
      <w:r w:rsidRPr="00C0722E">
        <w:rPr>
          <w:rFonts w:ascii="Tahoma" w:hAnsi="Tahoma" w:cs="Tahoma"/>
          <w:spacing w:val="-8"/>
          <w:sz w:val="20"/>
          <w:szCs w:val="20"/>
        </w:rPr>
        <w:t xml:space="preserve"> </w:t>
      </w:r>
      <w:r w:rsidRPr="00C0722E">
        <w:rPr>
          <w:rFonts w:ascii="Tahoma" w:hAnsi="Tahoma" w:cs="Tahoma"/>
          <w:sz w:val="20"/>
          <w:szCs w:val="20"/>
        </w:rPr>
        <w:t>bodies</w:t>
      </w:r>
      <w:r w:rsidRPr="00C0722E">
        <w:rPr>
          <w:rFonts w:ascii="Tahoma" w:hAnsi="Tahoma" w:cs="Tahoma"/>
          <w:spacing w:val="-6"/>
          <w:sz w:val="20"/>
          <w:szCs w:val="20"/>
        </w:rPr>
        <w:t xml:space="preserve"> </w:t>
      </w:r>
      <w:r w:rsidRPr="00C0722E">
        <w:rPr>
          <w:rFonts w:ascii="Tahoma" w:hAnsi="Tahoma" w:cs="Tahoma"/>
          <w:sz w:val="20"/>
          <w:szCs w:val="20"/>
        </w:rPr>
        <w:t>who</w:t>
      </w:r>
      <w:r w:rsidRPr="00C0722E">
        <w:rPr>
          <w:rFonts w:ascii="Tahoma" w:hAnsi="Tahoma" w:cs="Tahoma"/>
          <w:spacing w:val="-8"/>
          <w:sz w:val="20"/>
          <w:szCs w:val="20"/>
        </w:rPr>
        <w:t xml:space="preserve"> </w:t>
      </w:r>
      <w:r w:rsidRPr="00C0722E">
        <w:rPr>
          <w:rFonts w:ascii="Tahoma" w:hAnsi="Tahoma" w:cs="Tahoma"/>
          <w:sz w:val="20"/>
          <w:szCs w:val="20"/>
        </w:rPr>
        <w:t>made</w:t>
      </w:r>
      <w:r w:rsidRPr="00C0722E">
        <w:rPr>
          <w:rFonts w:ascii="Tahoma" w:hAnsi="Tahoma" w:cs="Tahoma"/>
          <w:spacing w:val="-8"/>
          <w:sz w:val="20"/>
          <w:szCs w:val="20"/>
        </w:rPr>
        <w:t xml:space="preserve"> </w:t>
      </w:r>
      <w:r w:rsidRPr="00C0722E">
        <w:rPr>
          <w:rFonts w:ascii="Tahoma" w:hAnsi="Tahoma" w:cs="Tahoma"/>
          <w:sz w:val="20"/>
          <w:szCs w:val="20"/>
        </w:rPr>
        <w:t>submissions</w:t>
      </w:r>
      <w:r w:rsidRPr="00C0722E">
        <w:rPr>
          <w:rFonts w:ascii="Tahoma" w:hAnsi="Tahoma" w:cs="Tahoma"/>
          <w:spacing w:val="-9"/>
          <w:sz w:val="20"/>
          <w:szCs w:val="20"/>
        </w:rPr>
        <w:t xml:space="preserve"> </w:t>
      </w:r>
      <w:r w:rsidRPr="00C0722E">
        <w:rPr>
          <w:rFonts w:ascii="Tahoma" w:hAnsi="Tahoma" w:cs="Tahoma"/>
          <w:sz w:val="20"/>
          <w:szCs w:val="20"/>
        </w:rPr>
        <w:t>or</w:t>
      </w:r>
      <w:r w:rsidRPr="00C0722E">
        <w:rPr>
          <w:rFonts w:ascii="Tahoma" w:hAnsi="Tahoma" w:cs="Tahoma"/>
          <w:spacing w:val="-6"/>
          <w:sz w:val="20"/>
          <w:szCs w:val="20"/>
        </w:rPr>
        <w:t xml:space="preserve"> </w:t>
      </w:r>
      <w:r w:rsidRPr="00C0722E">
        <w:rPr>
          <w:rFonts w:ascii="Tahoma" w:hAnsi="Tahoma" w:cs="Tahoma"/>
          <w:sz w:val="20"/>
          <w:szCs w:val="20"/>
        </w:rPr>
        <w:t>observations</w:t>
      </w:r>
      <w:r w:rsidRPr="00C0722E">
        <w:rPr>
          <w:rFonts w:ascii="Tahoma" w:hAnsi="Tahoma" w:cs="Tahoma"/>
          <w:spacing w:val="-6"/>
          <w:sz w:val="20"/>
          <w:szCs w:val="20"/>
        </w:rPr>
        <w:t xml:space="preserve"> </w:t>
      </w:r>
      <w:r w:rsidRPr="00C0722E">
        <w:rPr>
          <w:rFonts w:ascii="Tahoma" w:hAnsi="Tahoma" w:cs="Tahoma"/>
          <w:sz w:val="20"/>
          <w:szCs w:val="20"/>
        </w:rPr>
        <w:t>with</w:t>
      </w:r>
      <w:r w:rsidRPr="00C0722E">
        <w:rPr>
          <w:rFonts w:ascii="Tahoma" w:hAnsi="Tahoma" w:cs="Tahoma"/>
          <w:spacing w:val="-8"/>
          <w:sz w:val="20"/>
          <w:szCs w:val="20"/>
        </w:rPr>
        <w:t xml:space="preserve"> </w:t>
      </w:r>
      <w:r w:rsidRPr="00C0722E">
        <w:rPr>
          <w:rFonts w:ascii="Tahoma" w:hAnsi="Tahoma" w:cs="Tahoma"/>
          <w:sz w:val="20"/>
          <w:szCs w:val="20"/>
        </w:rPr>
        <w:t>respect</w:t>
      </w:r>
      <w:r w:rsidRPr="00C0722E">
        <w:rPr>
          <w:rFonts w:ascii="Tahoma" w:hAnsi="Tahoma" w:cs="Tahoma"/>
          <w:spacing w:val="-8"/>
          <w:sz w:val="20"/>
          <w:szCs w:val="20"/>
        </w:rPr>
        <w:t xml:space="preserve"> </w:t>
      </w:r>
      <w:r w:rsidRPr="00C0722E">
        <w:rPr>
          <w:rFonts w:ascii="Tahoma" w:hAnsi="Tahoma" w:cs="Tahoma"/>
          <w:sz w:val="20"/>
          <w:szCs w:val="20"/>
        </w:rPr>
        <w:t>to</w:t>
      </w:r>
      <w:r w:rsidRPr="00C0722E">
        <w:rPr>
          <w:rFonts w:ascii="Tahoma" w:hAnsi="Tahoma" w:cs="Tahoma"/>
          <w:spacing w:val="-8"/>
          <w:sz w:val="20"/>
          <w:szCs w:val="20"/>
        </w:rPr>
        <w:t xml:space="preserve"> </w:t>
      </w:r>
      <w:r w:rsidRPr="00C0722E">
        <w:rPr>
          <w:rFonts w:ascii="Tahoma" w:hAnsi="Tahoma" w:cs="Tahoma"/>
          <w:sz w:val="20"/>
          <w:szCs w:val="20"/>
        </w:rPr>
        <w:t>the proposed</w:t>
      </w:r>
      <w:r w:rsidRPr="00C0722E">
        <w:rPr>
          <w:rFonts w:ascii="Tahoma" w:hAnsi="Tahoma" w:cs="Tahoma"/>
          <w:spacing w:val="-1"/>
          <w:sz w:val="20"/>
          <w:szCs w:val="20"/>
        </w:rPr>
        <w:t xml:space="preserve"> </w:t>
      </w:r>
      <w:r w:rsidRPr="00C0722E">
        <w:rPr>
          <w:rFonts w:ascii="Tahoma" w:hAnsi="Tahoma" w:cs="Tahoma"/>
          <w:sz w:val="20"/>
          <w:szCs w:val="20"/>
        </w:rPr>
        <w:t>development.</w:t>
      </w:r>
    </w:p>
    <w:p w14:paraId="59BBB920" w14:textId="77777777" w:rsidR="00C0722E" w:rsidRPr="00C0722E" w:rsidRDefault="00C0722E" w:rsidP="00AC4241">
      <w:pPr>
        <w:pStyle w:val="ListParagraph"/>
        <w:widowControl w:val="0"/>
        <w:numPr>
          <w:ilvl w:val="0"/>
          <w:numId w:val="26"/>
        </w:numPr>
        <w:tabs>
          <w:tab w:val="left" w:pos="887"/>
        </w:tabs>
        <w:autoSpaceDE w:val="0"/>
        <w:autoSpaceDN w:val="0"/>
        <w:spacing w:after="0" w:line="240" w:lineRule="auto"/>
        <w:ind w:left="2006" w:right="544" w:hanging="567"/>
        <w:contextualSpacing w:val="0"/>
        <w:jc w:val="both"/>
        <w:rPr>
          <w:rFonts w:ascii="Tahoma" w:hAnsi="Tahoma" w:cs="Tahoma"/>
          <w:sz w:val="20"/>
          <w:szCs w:val="20"/>
        </w:rPr>
      </w:pPr>
      <w:r w:rsidRPr="00C0722E">
        <w:rPr>
          <w:rFonts w:ascii="Tahoma" w:hAnsi="Tahoma" w:cs="Tahoma"/>
          <w:sz w:val="20"/>
          <w:szCs w:val="20"/>
        </w:rPr>
        <w:t>Summarise the issues, with respect to the proper planning and sustainable development of the area in which the proposed development would be situated, raised in any such submissions or observations, and give the response of the Chief Executive thereto.</w:t>
      </w:r>
      <w:r w:rsidRPr="00C0722E">
        <w:rPr>
          <w:rFonts w:ascii="Tahoma" w:hAnsi="Tahoma" w:cs="Tahoma"/>
          <w:spacing w:val="-22"/>
          <w:sz w:val="20"/>
          <w:szCs w:val="20"/>
        </w:rPr>
        <w:t xml:space="preserve"> </w:t>
      </w:r>
      <w:r w:rsidRPr="00C0722E">
        <w:rPr>
          <w:rFonts w:ascii="Tahoma" w:hAnsi="Tahoma" w:cs="Tahoma"/>
          <w:sz w:val="20"/>
          <w:szCs w:val="20"/>
        </w:rPr>
        <w:t>and,</w:t>
      </w:r>
    </w:p>
    <w:p w14:paraId="11B9DC7E" w14:textId="77777777" w:rsidR="00C0722E" w:rsidRPr="00C0722E" w:rsidRDefault="00C0722E" w:rsidP="00AC4241">
      <w:pPr>
        <w:pStyle w:val="ListParagraph"/>
        <w:widowControl w:val="0"/>
        <w:numPr>
          <w:ilvl w:val="0"/>
          <w:numId w:val="26"/>
        </w:numPr>
        <w:tabs>
          <w:tab w:val="left" w:pos="887"/>
        </w:tabs>
        <w:autoSpaceDE w:val="0"/>
        <w:autoSpaceDN w:val="0"/>
        <w:spacing w:before="1" w:after="0" w:line="240" w:lineRule="auto"/>
        <w:ind w:left="2006" w:right="536" w:hanging="516"/>
        <w:contextualSpacing w:val="0"/>
        <w:jc w:val="both"/>
        <w:rPr>
          <w:rFonts w:ascii="Tahoma" w:hAnsi="Tahoma" w:cs="Tahoma"/>
          <w:sz w:val="20"/>
          <w:szCs w:val="20"/>
        </w:rPr>
      </w:pPr>
      <w:r w:rsidRPr="00C0722E">
        <w:rPr>
          <w:rFonts w:ascii="Tahoma" w:hAnsi="Tahoma" w:cs="Tahoma"/>
          <w:sz w:val="20"/>
          <w:szCs w:val="20"/>
        </w:rPr>
        <w:t>Recommend</w:t>
      </w:r>
      <w:r w:rsidRPr="00C0722E">
        <w:rPr>
          <w:rFonts w:ascii="Tahoma" w:hAnsi="Tahoma" w:cs="Tahoma"/>
          <w:spacing w:val="-12"/>
          <w:sz w:val="20"/>
          <w:szCs w:val="20"/>
        </w:rPr>
        <w:t xml:space="preserve"> </w:t>
      </w:r>
      <w:r w:rsidRPr="00C0722E">
        <w:rPr>
          <w:rFonts w:ascii="Tahoma" w:hAnsi="Tahoma" w:cs="Tahoma"/>
          <w:sz w:val="20"/>
          <w:szCs w:val="20"/>
        </w:rPr>
        <w:t>whether</w:t>
      </w:r>
      <w:r w:rsidRPr="00C0722E">
        <w:rPr>
          <w:rFonts w:ascii="Tahoma" w:hAnsi="Tahoma" w:cs="Tahoma"/>
          <w:spacing w:val="-10"/>
          <w:sz w:val="20"/>
          <w:szCs w:val="20"/>
        </w:rPr>
        <w:t xml:space="preserve"> </w:t>
      </w:r>
      <w:r w:rsidRPr="00C0722E">
        <w:rPr>
          <w:rFonts w:ascii="Tahoma" w:hAnsi="Tahoma" w:cs="Tahoma"/>
          <w:sz w:val="20"/>
          <w:szCs w:val="20"/>
        </w:rPr>
        <w:t>or</w:t>
      </w:r>
      <w:r w:rsidRPr="00C0722E">
        <w:rPr>
          <w:rFonts w:ascii="Tahoma" w:hAnsi="Tahoma" w:cs="Tahoma"/>
          <w:spacing w:val="-13"/>
          <w:sz w:val="20"/>
          <w:szCs w:val="20"/>
        </w:rPr>
        <w:t xml:space="preserve"> </w:t>
      </w:r>
      <w:r w:rsidRPr="00C0722E">
        <w:rPr>
          <w:rFonts w:ascii="Tahoma" w:hAnsi="Tahoma" w:cs="Tahoma"/>
          <w:sz w:val="20"/>
          <w:szCs w:val="20"/>
        </w:rPr>
        <w:t>not</w:t>
      </w:r>
      <w:r w:rsidRPr="00C0722E">
        <w:rPr>
          <w:rFonts w:ascii="Tahoma" w:hAnsi="Tahoma" w:cs="Tahoma"/>
          <w:spacing w:val="-12"/>
          <w:sz w:val="20"/>
          <w:szCs w:val="20"/>
        </w:rPr>
        <w:t xml:space="preserve"> </w:t>
      </w:r>
      <w:r w:rsidRPr="00C0722E">
        <w:rPr>
          <w:rFonts w:ascii="Tahoma" w:hAnsi="Tahoma" w:cs="Tahoma"/>
          <w:sz w:val="20"/>
          <w:szCs w:val="20"/>
        </w:rPr>
        <w:t>the</w:t>
      </w:r>
      <w:r w:rsidRPr="00C0722E">
        <w:rPr>
          <w:rFonts w:ascii="Tahoma" w:hAnsi="Tahoma" w:cs="Tahoma"/>
          <w:spacing w:val="-11"/>
          <w:sz w:val="20"/>
          <w:szCs w:val="20"/>
        </w:rPr>
        <w:t xml:space="preserve"> </w:t>
      </w:r>
      <w:r w:rsidRPr="00C0722E">
        <w:rPr>
          <w:rFonts w:ascii="Tahoma" w:hAnsi="Tahoma" w:cs="Tahoma"/>
          <w:sz w:val="20"/>
          <w:szCs w:val="20"/>
        </w:rPr>
        <w:t>proposed</w:t>
      </w:r>
      <w:r w:rsidRPr="00C0722E">
        <w:rPr>
          <w:rFonts w:ascii="Tahoma" w:hAnsi="Tahoma" w:cs="Tahoma"/>
          <w:spacing w:val="-10"/>
          <w:sz w:val="20"/>
          <w:szCs w:val="20"/>
        </w:rPr>
        <w:t xml:space="preserve"> </w:t>
      </w:r>
      <w:r w:rsidRPr="00C0722E">
        <w:rPr>
          <w:rFonts w:ascii="Tahoma" w:hAnsi="Tahoma" w:cs="Tahoma"/>
          <w:sz w:val="20"/>
          <w:szCs w:val="20"/>
        </w:rPr>
        <w:t>development</w:t>
      </w:r>
      <w:r w:rsidRPr="00C0722E">
        <w:rPr>
          <w:rFonts w:ascii="Tahoma" w:hAnsi="Tahoma" w:cs="Tahoma"/>
          <w:spacing w:val="-10"/>
          <w:sz w:val="20"/>
          <w:szCs w:val="20"/>
        </w:rPr>
        <w:t xml:space="preserve"> </w:t>
      </w:r>
      <w:r w:rsidRPr="00C0722E">
        <w:rPr>
          <w:rFonts w:ascii="Tahoma" w:hAnsi="Tahoma" w:cs="Tahoma"/>
          <w:sz w:val="20"/>
          <w:szCs w:val="20"/>
        </w:rPr>
        <w:t>should</w:t>
      </w:r>
      <w:r w:rsidRPr="00C0722E">
        <w:rPr>
          <w:rFonts w:ascii="Tahoma" w:hAnsi="Tahoma" w:cs="Tahoma"/>
          <w:spacing w:val="-10"/>
          <w:sz w:val="20"/>
          <w:szCs w:val="20"/>
        </w:rPr>
        <w:t xml:space="preserve"> </w:t>
      </w:r>
      <w:r w:rsidRPr="00C0722E">
        <w:rPr>
          <w:rFonts w:ascii="Tahoma" w:hAnsi="Tahoma" w:cs="Tahoma"/>
          <w:sz w:val="20"/>
          <w:szCs w:val="20"/>
        </w:rPr>
        <w:t>be</w:t>
      </w:r>
      <w:r w:rsidRPr="00C0722E">
        <w:rPr>
          <w:rFonts w:ascii="Tahoma" w:hAnsi="Tahoma" w:cs="Tahoma"/>
          <w:spacing w:val="-10"/>
          <w:sz w:val="20"/>
          <w:szCs w:val="20"/>
        </w:rPr>
        <w:t xml:space="preserve"> </w:t>
      </w:r>
      <w:r w:rsidRPr="00C0722E">
        <w:rPr>
          <w:rFonts w:ascii="Tahoma" w:hAnsi="Tahoma" w:cs="Tahoma"/>
          <w:sz w:val="20"/>
          <w:szCs w:val="20"/>
        </w:rPr>
        <w:t>proceeded</w:t>
      </w:r>
      <w:r w:rsidRPr="00C0722E">
        <w:rPr>
          <w:rFonts w:ascii="Tahoma" w:hAnsi="Tahoma" w:cs="Tahoma"/>
          <w:spacing w:val="-9"/>
          <w:sz w:val="20"/>
          <w:szCs w:val="20"/>
        </w:rPr>
        <w:t xml:space="preserve"> </w:t>
      </w:r>
      <w:r w:rsidRPr="00C0722E">
        <w:rPr>
          <w:rFonts w:ascii="Tahoma" w:hAnsi="Tahoma" w:cs="Tahoma"/>
          <w:sz w:val="20"/>
          <w:szCs w:val="20"/>
        </w:rPr>
        <w:t>with</w:t>
      </w:r>
      <w:r w:rsidRPr="00C0722E">
        <w:rPr>
          <w:rFonts w:ascii="Tahoma" w:hAnsi="Tahoma" w:cs="Tahoma"/>
          <w:spacing w:val="-10"/>
          <w:sz w:val="20"/>
          <w:szCs w:val="20"/>
        </w:rPr>
        <w:t xml:space="preserve"> </w:t>
      </w:r>
      <w:r w:rsidRPr="00C0722E">
        <w:rPr>
          <w:rFonts w:ascii="Tahoma" w:hAnsi="Tahoma" w:cs="Tahoma"/>
          <w:sz w:val="20"/>
          <w:szCs w:val="20"/>
        </w:rPr>
        <w:t>as proposed, or as varied or modified as recommended in the report, or should not be proceeded with, as the case may</w:t>
      </w:r>
      <w:r w:rsidRPr="00C0722E">
        <w:rPr>
          <w:rFonts w:ascii="Tahoma" w:hAnsi="Tahoma" w:cs="Tahoma"/>
          <w:spacing w:val="-5"/>
          <w:sz w:val="20"/>
          <w:szCs w:val="20"/>
        </w:rPr>
        <w:t xml:space="preserve"> </w:t>
      </w:r>
      <w:r w:rsidRPr="00C0722E">
        <w:rPr>
          <w:rFonts w:ascii="Tahoma" w:hAnsi="Tahoma" w:cs="Tahoma"/>
          <w:sz w:val="20"/>
          <w:szCs w:val="20"/>
        </w:rPr>
        <w:t>be.</w:t>
      </w:r>
    </w:p>
    <w:p w14:paraId="224C756A" w14:textId="77777777" w:rsidR="00C0722E" w:rsidRPr="00C0722E" w:rsidRDefault="00C0722E" w:rsidP="00AC4241">
      <w:pPr>
        <w:pStyle w:val="BodyText"/>
        <w:ind w:left="1120"/>
        <w:rPr>
          <w:rFonts w:ascii="Tahoma" w:hAnsi="Tahoma" w:cs="Tahoma"/>
          <w:sz w:val="20"/>
          <w:szCs w:val="20"/>
        </w:rPr>
      </w:pPr>
    </w:p>
    <w:p w14:paraId="6A411A5A" w14:textId="77777777" w:rsidR="00C0722E" w:rsidRPr="00C0722E" w:rsidRDefault="00C0722E" w:rsidP="00AC4241">
      <w:pPr>
        <w:pStyle w:val="BodyText"/>
        <w:ind w:left="1440" w:right="324"/>
        <w:jc w:val="both"/>
        <w:rPr>
          <w:rFonts w:ascii="Tahoma" w:hAnsi="Tahoma" w:cs="Tahoma"/>
          <w:sz w:val="20"/>
          <w:szCs w:val="20"/>
        </w:rPr>
      </w:pPr>
      <w:r w:rsidRPr="00C0722E">
        <w:rPr>
          <w:rFonts w:ascii="Tahoma" w:hAnsi="Tahoma" w:cs="Tahoma"/>
          <w:sz w:val="20"/>
          <w:szCs w:val="20"/>
        </w:rPr>
        <w:t>Under Section 179(4) of the Act, the elected members shall, as soon as practicable, consider the</w:t>
      </w:r>
      <w:r w:rsidRPr="00C0722E">
        <w:rPr>
          <w:rFonts w:ascii="Tahoma" w:hAnsi="Tahoma" w:cs="Tahoma"/>
          <w:spacing w:val="-16"/>
          <w:sz w:val="20"/>
          <w:szCs w:val="20"/>
        </w:rPr>
        <w:t xml:space="preserve"> </w:t>
      </w:r>
      <w:r w:rsidRPr="00C0722E">
        <w:rPr>
          <w:rFonts w:ascii="Tahoma" w:hAnsi="Tahoma" w:cs="Tahoma"/>
          <w:sz w:val="20"/>
          <w:szCs w:val="20"/>
        </w:rPr>
        <w:t>proposed</w:t>
      </w:r>
      <w:r w:rsidRPr="00C0722E">
        <w:rPr>
          <w:rFonts w:ascii="Tahoma" w:hAnsi="Tahoma" w:cs="Tahoma"/>
          <w:spacing w:val="-15"/>
          <w:sz w:val="20"/>
          <w:szCs w:val="20"/>
        </w:rPr>
        <w:t xml:space="preserve"> </w:t>
      </w:r>
      <w:r w:rsidRPr="00C0722E">
        <w:rPr>
          <w:rFonts w:ascii="Tahoma" w:hAnsi="Tahoma" w:cs="Tahoma"/>
          <w:sz w:val="20"/>
          <w:szCs w:val="20"/>
        </w:rPr>
        <w:t>development</w:t>
      </w:r>
      <w:r w:rsidRPr="00C0722E">
        <w:rPr>
          <w:rFonts w:ascii="Tahoma" w:hAnsi="Tahoma" w:cs="Tahoma"/>
          <w:spacing w:val="-14"/>
          <w:sz w:val="20"/>
          <w:szCs w:val="20"/>
        </w:rPr>
        <w:t xml:space="preserve"> </w:t>
      </w:r>
      <w:r w:rsidRPr="00C0722E">
        <w:rPr>
          <w:rFonts w:ascii="Tahoma" w:hAnsi="Tahoma" w:cs="Tahoma"/>
          <w:sz w:val="20"/>
          <w:szCs w:val="20"/>
        </w:rPr>
        <w:t>and</w:t>
      </w:r>
      <w:r w:rsidRPr="00C0722E">
        <w:rPr>
          <w:rFonts w:ascii="Tahoma" w:hAnsi="Tahoma" w:cs="Tahoma"/>
          <w:spacing w:val="-18"/>
          <w:sz w:val="20"/>
          <w:szCs w:val="20"/>
        </w:rPr>
        <w:t xml:space="preserve"> </w:t>
      </w:r>
      <w:r w:rsidRPr="00C0722E">
        <w:rPr>
          <w:rFonts w:ascii="Tahoma" w:hAnsi="Tahoma" w:cs="Tahoma"/>
          <w:sz w:val="20"/>
          <w:szCs w:val="20"/>
        </w:rPr>
        <w:t>the</w:t>
      </w:r>
      <w:r w:rsidRPr="00C0722E">
        <w:rPr>
          <w:rFonts w:ascii="Tahoma" w:hAnsi="Tahoma" w:cs="Tahoma"/>
          <w:spacing w:val="-15"/>
          <w:sz w:val="20"/>
          <w:szCs w:val="20"/>
        </w:rPr>
        <w:t xml:space="preserve"> </w:t>
      </w:r>
      <w:r w:rsidRPr="00C0722E">
        <w:rPr>
          <w:rFonts w:ascii="Tahoma" w:hAnsi="Tahoma" w:cs="Tahoma"/>
          <w:sz w:val="20"/>
          <w:szCs w:val="20"/>
        </w:rPr>
        <w:t>report</w:t>
      </w:r>
      <w:r w:rsidRPr="00C0722E">
        <w:rPr>
          <w:rFonts w:ascii="Tahoma" w:hAnsi="Tahoma" w:cs="Tahoma"/>
          <w:spacing w:val="-15"/>
          <w:sz w:val="20"/>
          <w:szCs w:val="20"/>
        </w:rPr>
        <w:t xml:space="preserve"> </w:t>
      </w:r>
      <w:r w:rsidRPr="00C0722E">
        <w:rPr>
          <w:rFonts w:ascii="Tahoma" w:hAnsi="Tahoma" w:cs="Tahoma"/>
          <w:sz w:val="20"/>
          <w:szCs w:val="20"/>
        </w:rPr>
        <w:t>of</w:t>
      </w:r>
      <w:r w:rsidRPr="00C0722E">
        <w:rPr>
          <w:rFonts w:ascii="Tahoma" w:hAnsi="Tahoma" w:cs="Tahoma"/>
          <w:spacing w:val="-15"/>
          <w:sz w:val="20"/>
          <w:szCs w:val="20"/>
        </w:rPr>
        <w:t xml:space="preserve"> </w:t>
      </w:r>
      <w:r w:rsidRPr="00C0722E">
        <w:rPr>
          <w:rFonts w:ascii="Tahoma" w:hAnsi="Tahoma" w:cs="Tahoma"/>
          <w:sz w:val="20"/>
          <w:szCs w:val="20"/>
        </w:rPr>
        <w:t>the</w:t>
      </w:r>
      <w:r w:rsidRPr="00C0722E">
        <w:rPr>
          <w:rFonts w:ascii="Tahoma" w:hAnsi="Tahoma" w:cs="Tahoma"/>
          <w:spacing w:val="-16"/>
          <w:sz w:val="20"/>
          <w:szCs w:val="20"/>
        </w:rPr>
        <w:t xml:space="preserve"> </w:t>
      </w:r>
      <w:r w:rsidRPr="00C0722E">
        <w:rPr>
          <w:rFonts w:ascii="Tahoma" w:hAnsi="Tahoma" w:cs="Tahoma"/>
          <w:sz w:val="20"/>
          <w:szCs w:val="20"/>
        </w:rPr>
        <w:t>Chief</w:t>
      </w:r>
      <w:r w:rsidRPr="00C0722E">
        <w:rPr>
          <w:rFonts w:ascii="Tahoma" w:hAnsi="Tahoma" w:cs="Tahoma"/>
          <w:spacing w:val="-15"/>
          <w:sz w:val="20"/>
          <w:szCs w:val="20"/>
        </w:rPr>
        <w:t xml:space="preserve"> </w:t>
      </w:r>
      <w:r w:rsidRPr="00C0722E">
        <w:rPr>
          <w:rFonts w:ascii="Tahoma" w:hAnsi="Tahoma" w:cs="Tahoma"/>
          <w:sz w:val="20"/>
          <w:szCs w:val="20"/>
        </w:rPr>
        <w:t>Executive.</w:t>
      </w:r>
      <w:r w:rsidRPr="00C0722E">
        <w:rPr>
          <w:rFonts w:ascii="Tahoma" w:hAnsi="Tahoma" w:cs="Tahoma"/>
          <w:spacing w:val="26"/>
          <w:sz w:val="20"/>
          <w:szCs w:val="20"/>
        </w:rPr>
        <w:t xml:space="preserve"> </w:t>
      </w:r>
      <w:r w:rsidRPr="00C0722E">
        <w:rPr>
          <w:rFonts w:ascii="Tahoma" w:hAnsi="Tahoma" w:cs="Tahoma"/>
          <w:sz w:val="20"/>
          <w:szCs w:val="20"/>
        </w:rPr>
        <w:t>Following</w:t>
      </w:r>
      <w:r w:rsidRPr="00C0722E">
        <w:rPr>
          <w:rFonts w:ascii="Tahoma" w:hAnsi="Tahoma" w:cs="Tahoma"/>
          <w:spacing w:val="-15"/>
          <w:sz w:val="20"/>
          <w:szCs w:val="20"/>
        </w:rPr>
        <w:t xml:space="preserve"> </w:t>
      </w:r>
      <w:r w:rsidRPr="00C0722E">
        <w:rPr>
          <w:rFonts w:ascii="Tahoma" w:hAnsi="Tahoma" w:cs="Tahoma"/>
          <w:sz w:val="20"/>
          <w:szCs w:val="20"/>
        </w:rPr>
        <w:t>the</w:t>
      </w:r>
      <w:r w:rsidRPr="00C0722E">
        <w:rPr>
          <w:rFonts w:ascii="Tahoma" w:hAnsi="Tahoma" w:cs="Tahoma"/>
          <w:spacing w:val="-13"/>
          <w:sz w:val="20"/>
          <w:szCs w:val="20"/>
        </w:rPr>
        <w:t xml:space="preserve"> </w:t>
      </w:r>
      <w:r w:rsidRPr="00C0722E">
        <w:rPr>
          <w:rFonts w:ascii="Tahoma" w:hAnsi="Tahoma" w:cs="Tahoma"/>
          <w:sz w:val="20"/>
          <w:szCs w:val="20"/>
        </w:rPr>
        <w:t>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sidRPr="00C0722E">
        <w:rPr>
          <w:rFonts w:ascii="Tahoma" w:hAnsi="Tahoma" w:cs="Tahoma"/>
          <w:spacing w:val="-10"/>
          <w:sz w:val="20"/>
          <w:szCs w:val="20"/>
        </w:rPr>
        <w:t xml:space="preserve"> </w:t>
      </w:r>
      <w:r w:rsidRPr="00C0722E">
        <w:rPr>
          <w:rFonts w:ascii="Tahoma" w:hAnsi="Tahoma" w:cs="Tahoma"/>
          <w:sz w:val="20"/>
          <w:szCs w:val="20"/>
        </w:rPr>
        <w:t>report.</w:t>
      </w:r>
    </w:p>
    <w:p w14:paraId="5E9CED66" w14:textId="77777777" w:rsidR="00C0722E" w:rsidRPr="00C0722E" w:rsidRDefault="00C0722E" w:rsidP="00AC4241">
      <w:pPr>
        <w:pStyle w:val="BodyText"/>
        <w:spacing w:before="8"/>
        <w:ind w:left="1120"/>
        <w:rPr>
          <w:rFonts w:ascii="Tahoma" w:hAnsi="Tahoma" w:cs="Tahoma"/>
          <w:sz w:val="20"/>
          <w:szCs w:val="20"/>
        </w:rPr>
      </w:pPr>
    </w:p>
    <w:p w14:paraId="454C41D0" w14:textId="77777777" w:rsidR="00C0722E" w:rsidRPr="00C0722E" w:rsidRDefault="00C0722E" w:rsidP="00AC4241">
      <w:pPr>
        <w:pStyle w:val="BodyText"/>
        <w:spacing w:before="8"/>
        <w:ind w:left="1120"/>
        <w:rPr>
          <w:rFonts w:ascii="Tahoma" w:hAnsi="Tahoma" w:cs="Tahoma"/>
          <w:sz w:val="20"/>
          <w:szCs w:val="20"/>
        </w:rPr>
      </w:pPr>
    </w:p>
    <w:p w14:paraId="1985A7A6" w14:textId="77777777" w:rsidR="00C0722E" w:rsidRPr="00C0722E" w:rsidRDefault="00C0722E" w:rsidP="00AC4241">
      <w:pPr>
        <w:pStyle w:val="BodyText"/>
        <w:spacing w:before="8"/>
        <w:ind w:left="1120"/>
        <w:rPr>
          <w:rFonts w:ascii="Tahoma" w:hAnsi="Tahoma" w:cs="Tahoma"/>
          <w:sz w:val="20"/>
          <w:szCs w:val="20"/>
        </w:rPr>
      </w:pPr>
    </w:p>
    <w:p w14:paraId="377D520A" w14:textId="77777777" w:rsidR="00C0722E" w:rsidRPr="00C0722E" w:rsidRDefault="00C0722E" w:rsidP="00AC4241">
      <w:pPr>
        <w:pStyle w:val="Heading1"/>
        <w:keepNext w:val="0"/>
        <w:keepLines w:val="0"/>
        <w:widowControl w:val="0"/>
        <w:numPr>
          <w:ilvl w:val="0"/>
          <w:numId w:val="28"/>
        </w:numPr>
        <w:tabs>
          <w:tab w:val="left" w:pos="748"/>
        </w:tabs>
        <w:autoSpaceDE w:val="0"/>
        <w:autoSpaceDN w:val="0"/>
        <w:spacing w:before="0" w:line="240" w:lineRule="auto"/>
        <w:ind w:left="1867"/>
        <w:jc w:val="both"/>
        <w:rPr>
          <w:rFonts w:ascii="Tahoma" w:hAnsi="Tahoma" w:cs="Tahoma"/>
          <w:sz w:val="20"/>
          <w:szCs w:val="20"/>
        </w:rPr>
      </w:pPr>
      <w:r w:rsidRPr="00C0722E">
        <w:rPr>
          <w:rFonts w:ascii="Tahoma" w:hAnsi="Tahoma" w:cs="Tahoma"/>
          <w:sz w:val="20"/>
          <w:szCs w:val="20"/>
        </w:rPr>
        <w:t>Environmental Impact Assessment and Appropriate</w:t>
      </w:r>
      <w:r w:rsidRPr="00C0722E">
        <w:rPr>
          <w:rFonts w:ascii="Tahoma" w:hAnsi="Tahoma" w:cs="Tahoma"/>
          <w:spacing w:val="1"/>
          <w:sz w:val="20"/>
          <w:szCs w:val="20"/>
        </w:rPr>
        <w:t xml:space="preserve"> </w:t>
      </w:r>
      <w:r w:rsidRPr="00C0722E">
        <w:rPr>
          <w:rFonts w:ascii="Tahoma" w:hAnsi="Tahoma" w:cs="Tahoma"/>
          <w:sz w:val="20"/>
          <w:szCs w:val="20"/>
        </w:rPr>
        <w:t>Assessment</w:t>
      </w:r>
    </w:p>
    <w:p w14:paraId="5DC10F17" w14:textId="77777777" w:rsidR="00C0722E" w:rsidRPr="00C0722E" w:rsidRDefault="00C0722E" w:rsidP="00AC4241">
      <w:pPr>
        <w:pStyle w:val="BodyText"/>
        <w:ind w:left="1440" w:right="327"/>
        <w:jc w:val="both"/>
        <w:rPr>
          <w:rFonts w:ascii="Tahoma" w:hAnsi="Tahoma" w:cs="Tahoma"/>
          <w:sz w:val="20"/>
          <w:szCs w:val="20"/>
        </w:rPr>
      </w:pPr>
      <w:r w:rsidRPr="00C0722E">
        <w:rPr>
          <w:rFonts w:ascii="Tahoma" w:hAnsi="Tahoma" w:cs="Tahoma"/>
          <w:sz w:val="20"/>
          <w:szCs w:val="20"/>
        </w:rPr>
        <w:t>The proposal has undergone an Appropriate Assessment Screening under the Habitats Directive</w:t>
      </w:r>
      <w:r w:rsidRPr="00C0722E">
        <w:rPr>
          <w:rFonts w:ascii="Tahoma" w:hAnsi="Tahoma" w:cs="Tahoma"/>
          <w:spacing w:val="-6"/>
          <w:sz w:val="20"/>
          <w:szCs w:val="20"/>
        </w:rPr>
        <w:t xml:space="preserve"> </w:t>
      </w:r>
      <w:r w:rsidRPr="00C0722E">
        <w:rPr>
          <w:rFonts w:ascii="Tahoma" w:hAnsi="Tahoma" w:cs="Tahoma"/>
          <w:sz w:val="20"/>
          <w:szCs w:val="20"/>
        </w:rPr>
        <w:t>(92/43/EEC).</w:t>
      </w:r>
      <w:r w:rsidRPr="00C0722E">
        <w:rPr>
          <w:rFonts w:ascii="Tahoma" w:hAnsi="Tahoma" w:cs="Tahoma"/>
          <w:spacing w:val="-6"/>
          <w:sz w:val="20"/>
          <w:szCs w:val="20"/>
        </w:rPr>
        <w:t xml:space="preserve"> </w:t>
      </w:r>
      <w:r w:rsidRPr="00C0722E">
        <w:rPr>
          <w:rFonts w:ascii="Tahoma" w:hAnsi="Tahoma" w:cs="Tahoma"/>
          <w:sz w:val="20"/>
          <w:szCs w:val="20"/>
        </w:rPr>
        <w:t>This</w:t>
      </w:r>
      <w:r w:rsidRPr="00C0722E">
        <w:rPr>
          <w:rFonts w:ascii="Tahoma" w:hAnsi="Tahoma" w:cs="Tahoma"/>
          <w:spacing w:val="-5"/>
          <w:sz w:val="20"/>
          <w:szCs w:val="20"/>
        </w:rPr>
        <w:t xml:space="preserve"> </w:t>
      </w:r>
      <w:r w:rsidRPr="00C0722E">
        <w:rPr>
          <w:rFonts w:ascii="Tahoma" w:hAnsi="Tahoma" w:cs="Tahoma"/>
          <w:sz w:val="20"/>
          <w:szCs w:val="20"/>
        </w:rPr>
        <w:t>Council</w:t>
      </w:r>
      <w:r w:rsidRPr="00C0722E">
        <w:rPr>
          <w:rFonts w:ascii="Tahoma" w:hAnsi="Tahoma" w:cs="Tahoma"/>
          <w:spacing w:val="-6"/>
          <w:sz w:val="20"/>
          <w:szCs w:val="20"/>
        </w:rPr>
        <w:t xml:space="preserve"> </w:t>
      </w:r>
      <w:r w:rsidRPr="00C0722E">
        <w:rPr>
          <w:rFonts w:ascii="Tahoma" w:hAnsi="Tahoma" w:cs="Tahoma"/>
          <w:sz w:val="20"/>
          <w:szCs w:val="20"/>
        </w:rPr>
        <w:t>has</w:t>
      </w:r>
      <w:r w:rsidRPr="00C0722E">
        <w:rPr>
          <w:rFonts w:ascii="Tahoma" w:hAnsi="Tahoma" w:cs="Tahoma"/>
          <w:spacing w:val="-6"/>
          <w:sz w:val="20"/>
          <w:szCs w:val="20"/>
        </w:rPr>
        <w:t xml:space="preserve"> </w:t>
      </w:r>
      <w:r w:rsidRPr="00C0722E">
        <w:rPr>
          <w:rFonts w:ascii="Tahoma" w:hAnsi="Tahoma" w:cs="Tahoma"/>
          <w:sz w:val="20"/>
          <w:szCs w:val="20"/>
        </w:rPr>
        <w:t>determined</w:t>
      </w:r>
      <w:r w:rsidRPr="00C0722E">
        <w:rPr>
          <w:rFonts w:ascii="Tahoma" w:hAnsi="Tahoma" w:cs="Tahoma"/>
          <w:spacing w:val="-3"/>
          <w:sz w:val="20"/>
          <w:szCs w:val="20"/>
        </w:rPr>
        <w:t xml:space="preserve"> </w:t>
      </w:r>
      <w:r w:rsidRPr="00C0722E">
        <w:rPr>
          <w:rFonts w:ascii="Tahoma" w:hAnsi="Tahoma" w:cs="Tahoma"/>
          <w:sz w:val="20"/>
          <w:szCs w:val="20"/>
        </w:rPr>
        <w:t>that</w:t>
      </w:r>
      <w:r w:rsidRPr="00C0722E">
        <w:rPr>
          <w:rFonts w:ascii="Tahoma" w:hAnsi="Tahoma" w:cs="Tahoma"/>
          <w:spacing w:val="-6"/>
          <w:sz w:val="20"/>
          <w:szCs w:val="20"/>
        </w:rPr>
        <w:t xml:space="preserve"> </w:t>
      </w:r>
      <w:r w:rsidRPr="00C0722E">
        <w:rPr>
          <w:rFonts w:ascii="Tahoma" w:hAnsi="Tahoma" w:cs="Tahoma"/>
          <w:sz w:val="20"/>
          <w:szCs w:val="20"/>
        </w:rPr>
        <w:t>the</w:t>
      </w:r>
      <w:r w:rsidRPr="00C0722E">
        <w:rPr>
          <w:rFonts w:ascii="Tahoma" w:hAnsi="Tahoma" w:cs="Tahoma"/>
          <w:spacing w:val="-4"/>
          <w:sz w:val="20"/>
          <w:szCs w:val="20"/>
        </w:rPr>
        <w:t xml:space="preserve"> </w:t>
      </w:r>
      <w:r w:rsidRPr="00C0722E">
        <w:rPr>
          <w:rFonts w:ascii="Tahoma" w:hAnsi="Tahoma" w:cs="Tahoma"/>
          <w:sz w:val="20"/>
          <w:szCs w:val="20"/>
        </w:rPr>
        <w:t>implementation</w:t>
      </w:r>
      <w:r w:rsidRPr="00C0722E">
        <w:rPr>
          <w:rFonts w:ascii="Tahoma" w:hAnsi="Tahoma" w:cs="Tahoma"/>
          <w:spacing w:val="-4"/>
          <w:sz w:val="20"/>
          <w:szCs w:val="20"/>
        </w:rPr>
        <w:t xml:space="preserve"> </w:t>
      </w:r>
      <w:r w:rsidRPr="00C0722E">
        <w:rPr>
          <w:rFonts w:ascii="Tahoma" w:hAnsi="Tahoma" w:cs="Tahoma"/>
          <w:sz w:val="20"/>
          <w:szCs w:val="20"/>
        </w:rPr>
        <w:t>of</w:t>
      </w:r>
      <w:r w:rsidRPr="00C0722E">
        <w:rPr>
          <w:rFonts w:ascii="Tahoma" w:hAnsi="Tahoma" w:cs="Tahoma"/>
          <w:spacing w:val="-4"/>
          <w:sz w:val="20"/>
          <w:szCs w:val="20"/>
        </w:rPr>
        <w:t xml:space="preserve"> </w:t>
      </w:r>
      <w:r w:rsidRPr="00C0722E">
        <w:rPr>
          <w:rFonts w:ascii="Tahoma" w:hAnsi="Tahoma" w:cs="Tahoma"/>
          <w:sz w:val="20"/>
          <w:szCs w:val="20"/>
        </w:rPr>
        <w:t>the</w:t>
      </w:r>
      <w:r w:rsidRPr="00C0722E">
        <w:rPr>
          <w:rFonts w:ascii="Tahoma" w:hAnsi="Tahoma" w:cs="Tahoma"/>
          <w:spacing w:val="-4"/>
          <w:sz w:val="20"/>
          <w:szCs w:val="20"/>
        </w:rPr>
        <w:t xml:space="preserve"> </w:t>
      </w:r>
      <w:r w:rsidRPr="00C0722E">
        <w:rPr>
          <w:rFonts w:ascii="Tahoma" w:hAnsi="Tahoma" w:cs="Tahoma"/>
          <w:sz w:val="20"/>
          <w:szCs w:val="20"/>
        </w:rPr>
        <w:t>proposed development is not likely to have significant adverse eﬀects on the integrity or conservation objectives of any Natura 2000 network of</w:t>
      </w:r>
      <w:r w:rsidRPr="00C0722E">
        <w:rPr>
          <w:rFonts w:ascii="Tahoma" w:hAnsi="Tahoma" w:cs="Tahoma"/>
          <w:spacing w:val="-13"/>
          <w:sz w:val="20"/>
          <w:szCs w:val="20"/>
        </w:rPr>
        <w:t xml:space="preserve"> </w:t>
      </w:r>
      <w:r w:rsidRPr="00C0722E">
        <w:rPr>
          <w:rFonts w:ascii="Tahoma" w:hAnsi="Tahoma" w:cs="Tahoma"/>
          <w:sz w:val="20"/>
          <w:szCs w:val="20"/>
        </w:rPr>
        <w:t>sites.</w:t>
      </w:r>
    </w:p>
    <w:p w14:paraId="526CCDCE" w14:textId="77777777" w:rsidR="00C0722E" w:rsidRPr="00C0722E" w:rsidRDefault="00C0722E" w:rsidP="00AC4241">
      <w:pPr>
        <w:pStyle w:val="BodyText"/>
        <w:spacing w:before="2"/>
        <w:ind w:left="1120"/>
        <w:rPr>
          <w:rFonts w:ascii="Tahoma" w:hAnsi="Tahoma" w:cs="Tahoma"/>
          <w:sz w:val="20"/>
          <w:szCs w:val="20"/>
        </w:rPr>
      </w:pPr>
    </w:p>
    <w:p w14:paraId="3320399E" w14:textId="77777777" w:rsidR="00C0722E" w:rsidRPr="00C0722E" w:rsidRDefault="00C0722E" w:rsidP="00AC4241">
      <w:pPr>
        <w:pStyle w:val="BodyText"/>
        <w:ind w:left="1440" w:right="326"/>
        <w:jc w:val="both"/>
        <w:rPr>
          <w:rFonts w:ascii="Tahoma" w:hAnsi="Tahoma" w:cs="Tahoma"/>
          <w:sz w:val="20"/>
          <w:szCs w:val="20"/>
        </w:rPr>
      </w:pPr>
      <w:r w:rsidRPr="00C0722E">
        <w:rPr>
          <w:rFonts w:ascii="Tahoma" w:hAnsi="Tahoma" w:cs="Tahoma"/>
          <w:sz w:val="20"/>
          <w:szCs w:val="20"/>
        </w:rP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764F3DCF" w14:textId="77777777" w:rsidR="00C0722E" w:rsidRPr="00C0722E" w:rsidRDefault="00C0722E" w:rsidP="00AC4241">
      <w:pPr>
        <w:pStyle w:val="BodyText"/>
        <w:spacing w:before="1"/>
        <w:ind w:left="1120"/>
        <w:rPr>
          <w:rFonts w:ascii="Tahoma" w:hAnsi="Tahoma" w:cs="Tahoma"/>
          <w:sz w:val="20"/>
          <w:szCs w:val="20"/>
        </w:rPr>
      </w:pPr>
    </w:p>
    <w:p w14:paraId="59031F1D" w14:textId="77777777" w:rsidR="00C0722E" w:rsidRPr="00C0722E" w:rsidRDefault="00C0722E" w:rsidP="00AC4241">
      <w:pPr>
        <w:pStyle w:val="BodyText"/>
        <w:ind w:left="1440" w:right="324"/>
        <w:jc w:val="both"/>
        <w:rPr>
          <w:rFonts w:ascii="Tahoma" w:hAnsi="Tahoma" w:cs="Tahoma"/>
          <w:sz w:val="20"/>
          <w:szCs w:val="20"/>
        </w:rPr>
      </w:pPr>
      <w:r w:rsidRPr="00C0722E">
        <w:rPr>
          <w:rFonts w:ascii="Tahoma" w:hAnsi="Tahoma" w:cs="Tahoma"/>
          <w:sz w:val="20"/>
          <w:szCs w:val="20"/>
        </w:rPr>
        <w:lastRenderedPageBreak/>
        <w:t>As a result of the above, in accordance with Part XI of the Act, the elected members of the Council</w:t>
      </w:r>
      <w:r w:rsidRPr="00C0722E">
        <w:rPr>
          <w:rFonts w:ascii="Tahoma" w:hAnsi="Tahoma" w:cs="Tahoma"/>
          <w:spacing w:val="-8"/>
          <w:sz w:val="20"/>
          <w:szCs w:val="20"/>
        </w:rPr>
        <w:t xml:space="preserve"> </w:t>
      </w:r>
      <w:r w:rsidRPr="00C0722E">
        <w:rPr>
          <w:rFonts w:ascii="Tahoma" w:hAnsi="Tahoma" w:cs="Tahoma"/>
          <w:sz w:val="20"/>
          <w:szCs w:val="20"/>
        </w:rPr>
        <w:t>can</w:t>
      </w:r>
      <w:r w:rsidRPr="00C0722E">
        <w:rPr>
          <w:rFonts w:ascii="Tahoma" w:hAnsi="Tahoma" w:cs="Tahoma"/>
          <w:spacing w:val="-6"/>
          <w:sz w:val="20"/>
          <w:szCs w:val="20"/>
        </w:rPr>
        <w:t xml:space="preserve"> </w:t>
      </w:r>
      <w:r w:rsidRPr="00C0722E">
        <w:rPr>
          <w:rFonts w:ascii="Tahoma" w:hAnsi="Tahoma" w:cs="Tahoma"/>
          <w:sz w:val="20"/>
          <w:szCs w:val="20"/>
        </w:rPr>
        <w:t>consider</w:t>
      </w:r>
      <w:r w:rsidRPr="00C0722E">
        <w:rPr>
          <w:rFonts w:ascii="Tahoma" w:hAnsi="Tahoma" w:cs="Tahoma"/>
          <w:spacing w:val="-8"/>
          <w:sz w:val="20"/>
          <w:szCs w:val="20"/>
        </w:rPr>
        <w:t xml:space="preserve"> </w:t>
      </w:r>
      <w:r w:rsidRPr="00C0722E">
        <w:rPr>
          <w:rFonts w:ascii="Tahoma" w:hAnsi="Tahoma" w:cs="Tahoma"/>
          <w:sz w:val="20"/>
          <w:szCs w:val="20"/>
        </w:rPr>
        <w:t>the</w:t>
      </w:r>
      <w:r w:rsidRPr="00C0722E">
        <w:rPr>
          <w:rFonts w:ascii="Tahoma" w:hAnsi="Tahoma" w:cs="Tahoma"/>
          <w:spacing w:val="-8"/>
          <w:sz w:val="20"/>
          <w:szCs w:val="20"/>
        </w:rPr>
        <w:t xml:space="preserve"> </w:t>
      </w:r>
      <w:r w:rsidRPr="00C0722E">
        <w:rPr>
          <w:rFonts w:ascii="Tahoma" w:hAnsi="Tahoma" w:cs="Tahoma"/>
          <w:sz w:val="20"/>
          <w:szCs w:val="20"/>
        </w:rPr>
        <w:t>proposed</w:t>
      </w:r>
      <w:r w:rsidRPr="00C0722E">
        <w:rPr>
          <w:rFonts w:ascii="Tahoma" w:hAnsi="Tahoma" w:cs="Tahoma"/>
          <w:spacing w:val="-7"/>
          <w:sz w:val="20"/>
          <w:szCs w:val="20"/>
        </w:rPr>
        <w:t xml:space="preserve"> </w:t>
      </w:r>
      <w:r w:rsidRPr="00C0722E">
        <w:rPr>
          <w:rFonts w:ascii="Tahoma" w:hAnsi="Tahoma" w:cs="Tahoma"/>
          <w:sz w:val="20"/>
          <w:szCs w:val="20"/>
        </w:rPr>
        <w:t>construction</w:t>
      </w:r>
      <w:r w:rsidRPr="00C0722E">
        <w:rPr>
          <w:rFonts w:ascii="Tahoma" w:hAnsi="Tahoma" w:cs="Tahoma"/>
          <w:spacing w:val="-8"/>
          <w:sz w:val="20"/>
          <w:szCs w:val="20"/>
        </w:rPr>
        <w:t xml:space="preserve"> </w:t>
      </w:r>
      <w:r w:rsidRPr="00C0722E">
        <w:rPr>
          <w:rFonts w:ascii="Tahoma" w:hAnsi="Tahoma" w:cs="Tahoma"/>
          <w:sz w:val="20"/>
          <w:szCs w:val="20"/>
        </w:rPr>
        <w:t>of</w:t>
      </w:r>
      <w:r w:rsidRPr="00C0722E">
        <w:rPr>
          <w:rFonts w:ascii="Tahoma" w:hAnsi="Tahoma" w:cs="Tahoma"/>
          <w:spacing w:val="-7"/>
          <w:sz w:val="20"/>
          <w:szCs w:val="20"/>
        </w:rPr>
        <w:t xml:space="preserve"> </w:t>
      </w:r>
      <w:r w:rsidRPr="00C0722E">
        <w:rPr>
          <w:rFonts w:ascii="Tahoma" w:hAnsi="Tahoma" w:cs="Tahoma"/>
          <w:sz w:val="20"/>
          <w:szCs w:val="20"/>
        </w:rPr>
        <w:t>an</w:t>
      </w:r>
      <w:r w:rsidRPr="00C0722E">
        <w:rPr>
          <w:rFonts w:ascii="Tahoma" w:hAnsi="Tahoma" w:cs="Tahoma"/>
          <w:spacing w:val="-6"/>
          <w:sz w:val="20"/>
          <w:szCs w:val="20"/>
        </w:rPr>
        <w:t xml:space="preserve"> integrated constructed wetland (ICW)</w:t>
      </w:r>
      <w:r w:rsidRPr="00C0722E">
        <w:rPr>
          <w:rFonts w:ascii="Tahoma" w:hAnsi="Tahoma" w:cs="Tahoma"/>
          <w:spacing w:val="-7"/>
          <w:sz w:val="20"/>
          <w:szCs w:val="20"/>
        </w:rPr>
        <w:t xml:space="preserve"> </w:t>
      </w:r>
      <w:r w:rsidRPr="00C0722E">
        <w:rPr>
          <w:rFonts w:ascii="Tahoma" w:hAnsi="Tahoma" w:cs="Tahoma"/>
          <w:sz w:val="20"/>
          <w:szCs w:val="20"/>
        </w:rPr>
        <w:t>development on</w:t>
      </w:r>
      <w:r w:rsidRPr="00C0722E">
        <w:rPr>
          <w:rFonts w:ascii="Tahoma" w:hAnsi="Tahoma" w:cs="Tahoma"/>
          <w:spacing w:val="-13"/>
          <w:sz w:val="20"/>
          <w:szCs w:val="20"/>
        </w:rPr>
        <w:t xml:space="preserve"> </w:t>
      </w:r>
      <w:r w:rsidRPr="00C0722E">
        <w:rPr>
          <w:rFonts w:ascii="Tahoma" w:hAnsi="Tahoma" w:cs="Tahoma"/>
          <w:sz w:val="20"/>
          <w:szCs w:val="20"/>
        </w:rPr>
        <w:t>SDCC</w:t>
      </w:r>
      <w:r w:rsidRPr="00C0722E">
        <w:rPr>
          <w:rFonts w:ascii="Tahoma" w:hAnsi="Tahoma" w:cs="Tahoma"/>
          <w:spacing w:val="-13"/>
          <w:sz w:val="20"/>
          <w:szCs w:val="20"/>
        </w:rPr>
        <w:t xml:space="preserve"> </w:t>
      </w:r>
      <w:r w:rsidRPr="00C0722E">
        <w:rPr>
          <w:rFonts w:ascii="Tahoma" w:hAnsi="Tahoma" w:cs="Tahoma"/>
          <w:sz w:val="20"/>
          <w:szCs w:val="20"/>
        </w:rPr>
        <w:t xml:space="preserve">lands </w:t>
      </w:r>
      <w:r w:rsidRPr="00C0722E">
        <w:rPr>
          <w:rFonts w:ascii="Tahoma" w:hAnsi="Tahoma" w:cs="Tahoma"/>
          <w:spacing w:val="-7"/>
          <w:sz w:val="20"/>
          <w:szCs w:val="20"/>
        </w:rPr>
        <w:t xml:space="preserve">in </w:t>
      </w:r>
      <w:proofErr w:type="spellStart"/>
      <w:r w:rsidRPr="00C0722E">
        <w:rPr>
          <w:rFonts w:ascii="Tahoma" w:hAnsi="Tahoma" w:cs="Tahoma"/>
          <w:sz w:val="20"/>
          <w:szCs w:val="20"/>
          <w:shd w:val="clear" w:color="auto" w:fill="FFFFFF"/>
        </w:rPr>
        <w:t>Griffeen</w:t>
      </w:r>
      <w:proofErr w:type="spellEnd"/>
      <w:r w:rsidRPr="00C0722E">
        <w:rPr>
          <w:rFonts w:ascii="Tahoma" w:hAnsi="Tahoma" w:cs="Tahoma"/>
          <w:sz w:val="20"/>
          <w:szCs w:val="20"/>
          <w:shd w:val="clear" w:color="auto" w:fill="FFFFFF"/>
        </w:rPr>
        <w:t xml:space="preserve"> Valley Park, Esker South, Lucan, Co. Dublin</w:t>
      </w:r>
      <w:r w:rsidRPr="00C0722E">
        <w:rPr>
          <w:rFonts w:ascii="Tahoma" w:hAnsi="Tahoma" w:cs="Tahoma"/>
          <w:sz w:val="20"/>
          <w:szCs w:val="20"/>
        </w:rPr>
        <w:t>, under Part 8 of the</w:t>
      </w:r>
      <w:r w:rsidRPr="00C0722E">
        <w:rPr>
          <w:rFonts w:ascii="Tahoma" w:hAnsi="Tahoma" w:cs="Tahoma"/>
          <w:spacing w:val="-5"/>
          <w:sz w:val="20"/>
          <w:szCs w:val="20"/>
        </w:rPr>
        <w:t xml:space="preserve"> </w:t>
      </w:r>
      <w:r w:rsidRPr="00C0722E">
        <w:rPr>
          <w:rFonts w:ascii="Tahoma" w:hAnsi="Tahoma" w:cs="Tahoma"/>
          <w:sz w:val="20"/>
          <w:szCs w:val="20"/>
        </w:rPr>
        <w:t>Regulations.</w:t>
      </w:r>
    </w:p>
    <w:p w14:paraId="67CD918C" w14:textId="77777777" w:rsidR="00C0722E" w:rsidRPr="00C0722E" w:rsidRDefault="00C0722E" w:rsidP="00AC4241">
      <w:pPr>
        <w:ind w:left="1120"/>
        <w:jc w:val="both"/>
        <w:rPr>
          <w:rFonts w:ascii="Tahoma" w:hAnsi="Tahoma" w:cs="Tahoma"/>
          <w:sz w:val="20"/>
          <w:szCs w:val="20"/>
        </w:rPr>
      </w:pPr>
    </w:p>
    <w:p w14:paraId="545584EB" w14:textId="77777777" w:rsidR="00C0722E" w:rsidRPr="00C0722E" w:rsidRDefault="00C0722E" w:rsidP="00AC4241">
      <w:pPr>
        <w:pStyle w:val="Heading1"/>
        <w:keepNext w:val="0"/>
        <w:keepLines w:val="0"/>
        <w:widowControl w:val="0"/>
        <w:numPr>
          <w:ilvl w:val="0"/>
          <w:numId w:val="28"/>
        </w:numPr>
        <w:tabs>
          <w:tab w:val="left" w:pos="748"/>
        </w:tabs>
        <w:autoSpaceDE w:val="0"/>
        <w:autoSpaceDN w:val="0"/>
        <w:spacing w:before="38" w:line="240" w:lineRule="auto"/>
        <w:ind w:left="1867"/>
        <w:jc w:val="both"/>
        <w:rPr>
          <w:rFonts w:ascii="Tahoma" w:hAnsi="Tahoma" w:cs="Tahoma"/>
          <w:sz w:val="20"/>
          <w:szCs w:val="20"/>
        </w:rPr>
      </w:pPr>
      <w:r w:rsidRPr="00C0722E">
        <w:rPr>
          <w:rFonts w:ascii="Tahoma" w:hAnsi="Tahoma" w:cs="Tahoma"/>
          <w:sz w:val="20"/>
          <w:szCs w:val="20"/>
        </w:rPr>
        <w:t>Outcome of Public Consultation</w:t>
      </w:r>
      <w:r w:rsidRPr="00C0722E">
        <w:rPr>
          <w:rFonts w:ascii="Tahoma" w:hAnsi="Tahoma" w:cs="Tahoma"/>
          <w:spacing w:val="4"/>
          <w:sz w:val="20"/>
          <w:szCs w:val="20"/>
        </w:rPr>
        <w:t xml:space="preserve"> </w:t>
      </w:r>
      <w:r w:rsidRPr="00C0722E">
        <w:rPr>
          <w:rFonts w:ascii="Tahoma" w:hAnsi="Tahoma" w:cs="Tahoma"/>
          <w:sz w:val="20"/>
          <w:szCs w:val="20"/>
        </w:rPr>
        <w:t>Programme</w:t>
      </w:r>
    </w:p>
    <w:p w14:paraId="6FD91C23" w14:textId="77777777" w:rsidR="00C0722E" w:rsidRPr="00C0722E" w:rsidRDefault="00C0722E" w:rsidP="00AC4241">
      <w:pPr>
        <w:pStyle w:val="BodyText"/>
        <w:spacing w:before="1" w:line="242" w:lineRule="auto"/>
        <w:ind w:left="1440"/>
        <w:rPr>
          <w:rFonts w:ascii="Tahoma" w:hAnsi="Tahoma" w:cs="Tahoma"/>
          <w:sz w:val="20"/>
          <w:szCs w:val="20"/>
        </w:rPr>
      </w:pPr>
      <w:r w:rsidRPr="00C0722E">
        <w:rPr>
          <w:rFonts w:ascii="Tahoma" w:hAnsi="Tahoma" w:cs="Tahoma"/>
          <w:sz w:val="20"/>
          <w:szCs w:val="20"/>
        </w:rPr>
        <w:t xml:space="preserve">A total of one (1) submission/observation was received, however one submission was incorrectly lodged to the </w:t>
      </w:r>
      <w:proofErr w:type="spellStart"/>
      <w:r w:rsidRPr="00C0722E">
        <w:rPr>
          <w:rFonts w:ascii="Tahoma" w:hAnsi="Tahoma" w:cs="Tahoma"/>
          <w:sz w:val="20"/>
          <w:szCs w:val="20"/>
        </w:rPr>
        <w:t>Girffeen</w:t>
      </w:r>
      <w:proofErr w:type="spellEnd"/>
      <w:r w:rsidRPr="00C0722E">
        <w:rPr>
          <w:rFonts w:ascii="Tahoma" w:hAnsi="Tahoma" w:cs="Tahoma"/>
          <w:sz w:val="20"/>
          <w:szCs w:val="20"/>
        </w:rPr>
        <w:t xml:space="preserve"> ICW Part 8 consultation but was correctly lodged to the </w:t>
      </w:r>
      <w:proofErr w:type="spellStart"/>
      <w:r w:rsidRPr="00C0722E">
        <w:rPr>
          <w:rFonts w:ascii="Tahoma" w:hAnsi="Tahoma" w:cs="Tahoma"/>
          <w:sz w:val="20"/>
          <w:szCs w:val="20"/>
        </w:rPr>
        <w:t>Kilnamanagh</w:t>
      </w:r>
      <w:proofErr w:type="spellEnd"/>
      <w:r w:rsidRPr="00C0722E">
        <w:rPr>
          <w:rFonts w:ascii="Tahoma" w:hAnsi="Tahoma" w:cs="Tahoma"/>
          <w:sz w:val="20"/>
          <w:szCs w:val="20"/>
        </w:rPr>
        <w:t xml:space="preserve"> ICW Part 8 consultation (as per the submission content) </w:t>
      </w:r>
    </w:p>
    <w:p w14:paraId="771952B6" w14:textId="77777777" w:rsidR="00C0722E" w:rsidRPr="00C0722E" w:rsidRDefault="00C0722E" w:rsidP="00AC4241">
      <w:pPr>
        <w:pStyle w:val="BodyText"/>
        <w:spacing w:before="8"/>
        <w:ind w:left="1120"/>
        <w:rPr>
          <w:rFonts w:ascii="Tahoma" w:hAnsi="Tahoma" w:cs="Tahoma"/>
          <w:sz w:val="20"/>
          <w:szCs w:val="20"/>
        </w:rPr>
      </w:pPr>
    </w:p>
    <w:p w14:paraId="218714D1" w14:textId="77777777" w:rsidR="00C0722E" w:rsidRPr="00C0722E" w:rsidRDefault="00C0722E" w:rsidP="00AC4241">
      <w:pPr>
        <w:pStyle w:val="BodyText"/>
        <w:spacing w:line="242" w:lineRule="auto"/>
        <w:ind w:left="1440"/>
        <w:rPr>
          <w:rFonts w:ascii="Tahoma" w:hAnsi="Tahoma" w:cs="Tahoma"/>
          <w:sz w:val="20"/>
          <w:szCs w:val="20"/>
        </w:rPr>
      </w:pPr>
      <w:r w:rsidRPr="00C0722E">
        <w:rPr>
          <w:rFonts w:ascii="Tahoma" w:hAnsi="Tahoma" w:cs="Tahoma"/>
          <w:sz w:val="20"/>
          <w:szCs w:val="20"/>
        </w:rPr>
        <w:t>A list of all persons, organisations and bodies that made submissions is provided in the table below together with links to copies of the submissions</w:t>
      </w:r>
      <w:r w:rsidRPr="00C0722E">
        <w:rPr>
          <w:rFonts w:ascii="Tahoma" w:hAnsi="Tahoma" w:cs="Tahoma"/>
          <w:spacing w:val="-2"/>
          <w:sz w:val="20"/>
          <w:szCs w:val="20"/>
        </w:rPr>
        <w:t xml:space="preserve"> </w:t>
      </w:r>
      <w:r w:rsidRPr="00C0722E">
        <w:rPr>
          <w:rFonts w:ascii="Tahoma" w:hAnsi="Tahoma" w:cs="Tahoma"/>
          <w:sz w:val="20"/>
          <w:szCs w:val="20"/>
        </w:rPr>
        <w:t>received:</w:t>
      </w:r>
    </w:p>
    <w:tbl>
      <w:tblPr>
        <w:tblW w:w="8365" w:type="dxa"/>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2"/>
        <w:gridCol w:w="2693"/>
      </w:tblGrid>
      <w:tr w:rsidR="00C0722E" w:rsidRPr="00C0722E" w14:paraId="024FD343" w14:textId="77777777" w:rsidTr="00AC4241">
        <w:trPr>
          <w:trHeight w:val="301"/>
        </w:trPr>
        <w:tc>
          <w:tcPr>
            <w:tcW w:w="5672" w:type="dxa"/>
          </w:tcPr>
          <w:p w14:paraId="563663C6" w14:textId="77777777" w:rsidR="00C0722E" w:rsidRPr="00C0722E" w:rsidRDefault="00C0722E" w:rsidP="00B36354">
            <w:pPr>
              <w:pStyle w:val="TableParagraph"/>
              <w:spacing w:before="0" w:line="282" w:lineRule="exact"/>
              <w:ind w:left="1605"/>
              <w:jc w:val="left"/>
              <w:rPr>
                <w:rFonts w:ascii="Tahoma" w:hAnsi="Tahoma" w:cs="Tahoma"/>
                <w:b/>
                <w:sz w:val="20"/>
                <w:szCs w:val="20"/>
              </w:rPr>
            </w:pPr>
            <w:r w:rsidRPr="00C0722E">
              <w:rPr>
                <w:rFonts w:ascii="Tahoma" w:hAnsi="Tahoma" w:cs="Tahoma"/>
                <w:b/>
                <w:sz w:val="20"/>
                <w:szCs w:val="20"/>
              </w:rPr>
              <w:t>Person/Prescribed Body</w:t>
            </w:r>
          </w:p>
        </w:tc>
        <w:tc>
          <w:tcPr>
            <w:tcW w:w="2693" w:type="dxa"/>
          </w:tcPr>
          <w:p w14:paraId="7F9E9890" w14:textId="77777777" w:rsidR="00C0722E" w:rsidRPr="00C0722E" w:rsidRDefault="00C0722E" w:rsidP="00B36354">
            <w:pPr>
              <w:pStyle w:val="TableParagraph"/>
              <w:spacing w:before="0" w:line="282" w:lineRule="exact"/>
              <w:ind w:left="369" w:right="415"/>
              <w:rPr>
                <w:rFonts w:ascii="Tahoma" w:hAnsi="Tahoma" w:cs="Tahoma"/>
                <w:b/>
                <w:sz w:val="20"/>
                <w:szCs w:val="20"/>
              </w:rPr>
            </w:pPr>
            <w:r w:rsidRPr="00C0722E">
              <w:rPr>
                <w:rFonts w:ascii="Tahoma" w:hAnsi="Tahoma" w:cs="Tahoma"/>
                <w:b/>
                <w:sz w:val="20"/>
                <w:szCs w:val="20"/>
              </w:rPr>
              <w:t>Link to Submission</w:t>
            </w:r>
          </w:p>
        </w:tc>
      </w:tr>
      <w:tr w:rsidR="00C0722E" w:rsidRPr="00C0722E" w14:paraId="116A0D53" w14:textId="77777777" w:rsidTr="00AC4241">
        <w:trPr>
          <w:trHeight w:val="304"/>
        </w:trPr>
        <w:tc>
          <w:tcPr>
            <w:tcW w:w="5672" w:type="dxa"/>
          </w:tcPr>
          <w:p w14:paraId="4B686A0F" w14:textId="77777777" w:rsidR="00C0722E" w:rsidRPr="00C0722E" w:rsidRDefault="00C0722E" w:rsidP="00B36354">
            <w:pPr>
              <w:pStyle w:val="TableParagraph"/>
              <w:spacing w:before="0" w:line="284" w:lineRule="exact"/>
              <w:jc w:val="left"/>
              <w:rPr>
                <w:rFonts w:ascii="Tahoma" w:hAnsi="Tahoma" w:cs="Tahoma"/>
                <w:sz w:val="20"/>
                <w:szCs w:val="20"/>
              </w:rPr>
            </w:pPr>
            <w:r w:rsidRPr="00C0722E">
              <w:rPr>
                <w:rFonts w:ascii="Tahoma" w:hAnsi="Tahoma" w:cs="Tahoma"/>
                <w:sz w:val="20"/>
                <w:szCs w:val="20"/>
              </w:rPr>
              <w:t>Inland Fisheries Ireland</w:t>
            </w:r>
          </w:p>
        </w:tc>
        <w:tc>
          <w:tcPr>
            <w:tcW w:w="2693" w:type="dxa"/>
          </w:tcPr>
          <w:p w14:paraId="7FB9AE8B" w14:textId="77777777" w:rsidR="00C0722E" w:rsidRPr="00C0722E" w:rsidRDefault="004A7E84" w:rsidP="00B36354">
            <w:pPr>
              <w:pStyle w:val="TableParagraph"/>
              <w:spacing w:before="0" w:line="284" w:lineRule="exact"/>
              <w:ind w:left="369" w:right="366"/>
              <w:rPr>
                <w:rFonts w:ascii="Tahoma" w:hAnsi="Tahoma" w:cs="Tahoma"/>
                <w:sz w:val="20"/>
                <w:szCs w:val="20"/>
              </w:rPr>
            </w:pPr>
            <w:hyperlink r:id="rId34">
              <w:r w:rsidR="00C0722E" w:rsidRPr="00C0722E">
                <w:rPr>
                  <w:rFonts w:ascii="Tahoma" w:hAnsi="Tahoma" w:cs="Tahoma"/>
                  <w:color w:val="0462C1"/>
                  <w:sz w:val="20"/>
                  <w:szCs w:val="20"/>
                  <w:u w:val="single" w:color="0462C1"/>
                </w:rPr>
                <w:t>Link</w:t>
              </w:r>
            </w:hyperlink>
          </w:p>
        </w:tc>
      </w:tr>
    </w:tbl>
    <w:p w14:paraId="2C8DE253" w14:textId="77777777" w:rsidR="00C0722E" w:rsidRPr="00C0722E" w:rsidRDefault="00C0722E" w:rsidP="00AC4241">
      <w:pPr>
        <w:pStyle w:val="BodyText"/>
        <w:spacing w:before="9"/>
        <w:ind w:left="1120"/>
        <w:rPr>
          <w:rFonts w:ascii="Tahoma" w:hAnsi="Tahoma" w:cs="Tahoma"/>
          <w:sz w:val="20"/>
          <w:szCs w:val="20"/>
        </w:rPr>
      </w:pPr>
    </w:p>
    <w:p w14:paraId="5A305455" w14:textId="77777777" w:rsidR="00C0722E" w:rsidRPr="00C0722E" w:rsidRDefault="00C0722E" w:rsidP="00AC4241">
      <w:pPr>
        <w:pStyle w:val="BodyText"/>
        <w:spacing w:before="3"/>
        <w:ind w:left="1120"/>
        <w:rPr>
          <w:rFonts w:ascii="Tahoma" w:hAnsi="Tahoma" w:cs="Tahoma"/>
          <w:sz w:val="20"/>
          <w:szCs w:val="20"/>
        </w:rPr>
      </w:pPr>
    </w:p>
    <w:p w14:paraId="0B2013FA" w14:textId="77777777" w:rsidR="00C0722E" w:rsidRPr="00C0722E" w:rsidRDefault="00C0722E" w:rsidP="00AC4241">
      <w:pPr>
        <w:pStyle w:val="Heading1"/>
        <w:keepNext w:val="0"/>
        <w:keepLines w:val="0"/>
        <w:widowControl w:val="0"/>
        <w:numPr>
          <w:ilvl w:val="0"/>
          <w:numId w:val="28"/>
        </w:numPr>
        <w:tabs>
          <w:tab w:val="left" w:pos="748"/>
        </w:tabs>
        <w:autoSpaceDE w:val="0"/>
        <w:autoSpaceDN w:val="0"/>
        <w:spacing w:before="1" w:line="240" w:lineRule="auto"/>
        <w:ind w:left="1867"/>
        <w:jc w:val="both"/>
        <w:rPr>
          <w:rFonts w:ascii="Tahoma" w:hAnsi="Tahoma" w:cs="Tahoma"/>
          <w:sz w:val="20"/>
          <w:szCs w:val="20"/>
        </w:rPr>
      </w:pPr>
      <w:r w:rsidRPr="00C0722E">
        <w:rPr>
          <w:rFonts w:ascii="Tahoma" w:hAnsi="Tahoma" w:cs="Tahoma"/>
          <w:sz w:val="20"/>
          <w:szCs w:val="20"/>
        </w:rPr>
        <w:t>Summary of Issues Raised and Chief Executive’s Responses and</w:t>
      </w:r>
      <w:r w:rsidRPr="00C0722E">
        <w:rPr>
          <w:rFonts w:ascii="Tahoma" w:hAnsi="Tahoma" w:cs="Tahoma"/>
          <w:spacing w:val="-8"/>
          <w:sz w:val="20"/>
          <w:szCs w:val="20"/>
        </w:rPr>
        <w:t xml:space="preserve"> </w:t>
      </w:r>
      <w:r w:rsidRPr="00C0722E">
        <w:rPr>
          <w:rFonts w:ascii="Tahoma" w:hAnsi="Tahoma" w:cs="Tahoma"/>
          <w:sz w:val="20"/>
          <w:szCs w:val="20"/>
        </w:rPr>
        <w:t>Recommendations</w:t>
      </w:r>
    </w:p>
    <w:p w14:paraId="68AB2227" w14:textId="77777777" w:rsidR="00C0722E" w:rsidRPr="00C0722E" w:rsidRDefault="00C0722E" w:rsidP="00AC4241">
      <w:pPr>
        <w:pStyle w:val="BodyText"/>
        <w:ind w:left="1440" w:right="372"/>
        <w:jc w:val="both"/>
        <w:rPr>
          <w:rFonts w:ascii="Tahoma" w:hAnsi="Tahoma" w:cs="Tahoma"/>
          <w:sz w:val="20"/>
          <w:szCs w:val="20"/>
        </w:rPr>
      </w:pPr>
    </w:p>
    <w:p w14:paraId="084A2530" w14:textId="77777777" w:rsidR="00C0722E" w:rsidRPr="00C0722E" w:rsidRDefault="00C0722E" w:rsidP="00AC4241">
      <w:pPr>
        <w:pStyle w:val="BodyText"/>
        <w:ind w:left="1440" w:right="372"/>
        <w:jc w:val="both"/>
        <w:rPr>
          <w:rFonts w:ascii="Tahoma" w:hAnsi="Tahoma" w:cs="Tahoma"/>
          <w:sz w:val="20"/>
          <w:szCs w:val="20"/>
        </w:rPr>
      </w:pPr>
      <w:r w:rsidRPr="00C0722E">
        <w:rPr>
          <w:rFonts w:ascii="Tahoma" w:hAnsi="Tahoma" w:cs="Tahoma"/>
          <w:sz w:val="20"/>
          <w:szCs w:val="20"/>
        </w:rPr>
        <w:t xml:space="preserve">The Inland Fisheries Ireland submission raised a number of items as follows: </w:t>
      </w:r>
    </w:p>
    <w:p w14:paraId="1F814EF2" w14:textId="77777777" w:rsidR="00C0722E" w:rsidRPr="00C0722E" w:rsidRDefault="00C0722E" w:rsidP="00AC4241">
      <w:pPr>
        <w:pStyle w:val="BodyText"/>
        <w:ind w:left="1440" w:right="372"/>
        <w:jc w:val="both"/>
        <w:rPr>
          <w:rFonts w:ascii="Tahoma" w:hAnsi="Tahoma" w:cs="Tahoma"/>
          <w:sz w:val="20"/>
          <w:szCs w:val="20"/>
        </w:rPr>
      </w:pPr>
      <w:r w:rsidRPr="00C0722E">
        <w:rPr>
          <w:rFonts w:ascii="Tahoma" w:hAnsi="Tahoma" w:cs="Tahoma"/>
          <w:sz w:val="20"/>
          <w:szCs w:val="20"/>
        </w:rPr>
        <w:t xml:space="preserve">IFI highlighted that ICW’s are only part of the solution and the door-to-door inspections and encouraging proper connection of grey water to the foul sewer is also important. </w:t>
      </w:r>
    </w:p>
    <w:p w14:paraId="3EBE6FB5" w14:textId="77777777" w:rsidR="00C0722E" w:rsidRPr="00C0722E" w:rsidRDefault="00C0722E" w:rsidP="00AC4241">
      <w:pPr>
        <w:pStyle w:val="BodyText"/>
        <w:ind w:left="1440" w:right="372"/>
        <w:jc w:val="both"/>
        <w:rPr>
          <w:rFonts w:ascii="Tahoma" w:hAnsi="Tahoma" w:cs="Tahoma"/>
          <w:sz w:val="20"/>
          <w:szCs w:val="20"/>
        </w:rPr>
      </w:pPr>
      <w:r w:rsidRPr="00C0722E">
        <w:rPr>
          <w:rFonts w:ascii="Tahoma" w:hAnsi="Tahoma" w:cs="Tahoma"/>
          <w:sz w:val="20"/>
          <w:szCs w:val="20"/>
        </w:rPr>
        <w:t xml:space="preserve">IFI have requested to see the detailed design to endure that the riparian zone is protected and that it is an environmentally sensitive design. All construction work must be done in line with a detailed site specific Construction Environmental Management Plan (CEMP), using the best construction practices and minimise the generation of sediment and silt. IFI also suggested a comprehensive water quality programme of </w:t>
      </w:r>
      <w:proofErr w:type="spellStart"/>
      <w:r w:rsidRPr="00C0722E">
        <w:rPr>
          <w:rFonts w:ascii="Tahoma" w:hAnsi="Tahoma" w:cs="Tahoma"/>
          <w:sz w:val="20"/>
          <w:szCs w:val="20"/>
        </w:rPr>
        <w:t>physico</w:t>
      </w:r>
      <w:proofErr w:type="spellEnd"/>
      <w:r w:rsidRPr="00C0722E">
        <w:rPr>
          <w:rFonts w:ascii="Tahoma" w:hAnsi="Tahoma" w:cs="Tahoma"/>
          <w:sz w:val="20"/>
          <w:szCs w:val="20"/>
        </w:rPr>
        <w:t>-chemical and biological parameters in order to confirm the treatment performance of the ICW and the impacts on the receiving waters.</w:t>
      </w:r>
    </w:p>
    <w:p w14:paraId="2AD04BC5" w14:textId="77777777" w:rsidR="00C0722E" w:rsidRPr="00C0722E" w:rsidRDefault="00C0722E" w:rsidP="00AC4241">
      <w:pPr>
        <w:pStyle w:val="BodyText"/>
        <w:ind w:left="1120"/>
        <w:rPr>
          <w:rFonts w:ascii="Tahoma" w:hAnsi="Tahoma" w:cs="Tahoma"/>
          <w:sz w:val="20"/>
          <w:szCs w:val="20"/>
        </w:rPr>
      </w:pPr>
    </w:p>
    <w:p w14:paraId="4D6431AA" w14:textId="77777777" w:rsidR="00C0722E" w:rsidRPr="00C0722E" w:rsidRDefault="00C0722E" w:rsidP="00AC4241">
      <w:pPr>
        <w:pStyle w:val="Heading1"/>
        <w:ind w:left="1120" w:firstLine="320"/>
        <w:rPr>
          <w:rFonts w:ascii="Tahoma" w:hAnsi="Tahoma" w:cs="Tahoma"/>
          <w:sz w:val="20"/>
          <w:szCs w:val="20"/>
        </w:rPr>
      </w:pPr>
      <w:r w:rsidRPr="00C0722E">
        <w:rPr>
          <w:rFonts w:ascii="Tahoma" w:hAnsi="Tahoma" w:cs="Tahoma"/>
          <w:sz w:val="20"/>
          <w:szCs w:val="20"/>
        </w:rPr>
        <w:t>Response:</w:t>
      </w:r>
    </w:p>
    <w:p w14:paraId="17D22A1E" w14:textId="77777777" w:rsidR="00C0722E" w:rsidRPr="00C0722E" w:rsidRDefault="00C0722E" w:rsidP="00AC4241">
      <w:pPr>
        <w:pStyle w:val="BodyText"/>
        <w:ind w:left="1440" w:right="323"/>
        <w:jc w:val="both"/>
        <w:rPr>
          <w:rFonts w:ascii="Tahoma" w:hAnsi="Tahoma" w:cs="Tahoma"/>
          <w:sz w:val="20"/>
          <w:szCs w:val="20"/>
        </w:rPr>
      </w:pPr>
      <w:r w:rsidRPr="00C0722E">
        <w:rPr>
          <w:rFonts w:ascii="Tahoma" w:hAnsi="Tahoma" w:cs="Tahoma"/>
          <w:sz w:val="20"/>
          <w:szCs w:val="20"/>
        </w:rPr>
        <w:t xml:space="preserve">Work in relation to door-to-door inspection and encouraging proper connection to the foul sewer is also part of the Dublin Urban Rivers Life Project (DURL) and will be progressing as part of the DURL project. In relation the design process the DURL project will liaise with IFI through the process. The requirement for a detailed site specific Construction Environment Management Plan (CEMP) will be included in the tender process and in place for the construction phase should the development be approved. Finally in relation to a comprehensive water quality programme, water quality monitoring is currently happening and will continue throughout the DURL project. </w:t>
      </w:r>
    </w:p>
    <w:p w14:paraId="74A66ED4" w14:textId="77777777" w:rsidR="00C0722E" w:rsidRPr="00C0722E" w:rsidRDefault="00C0722E" w:rsidP="00AC4241">
      <w:pPr>
        <w:pStyle w:val="BodyText"/>
        <w:ind w:left="1440" w:right="323"/>
        <w:jc w:val="both"/>
        <w:rPr>
          <w:rFonts w:ascii="Tahoma" w:hAnsi="Tahoma" w:cs="Tahoma"/>
          <w:sz w:val="20"/>
          <w:szCs w:val="20"/>
        </w:rPr>
      </w:pPr>
    </w:p>
    <w:p w14:paraId="2FF6A21E" w14:textId="77777777" w:rsidR="00C0722E" w:rsidRPr="00C0722E" w:rsidRDefault="00C0722E" w:rsidP="00AC4241">
      <w:pPr>
        <w:pStyle w:val="Heading1"/>
        <w:keepNext w:val="0"/>
        <w:keepLines w:val="0"/>
        <w:widowControl w:val="0"/>
        <w:numPr>
          <w:ilvl w:val="0"/>
          <w:numId w:val="28"/>
        </w:numPr>
        <w:tabs>
          <w:tab w:val="left" w:pos="748"/>
        </w:tabs>
        <w:autoSpaceDE w:val="0"/>
        <w:autoSpaceDN w:val="0"/>
        <w:spacing w:before="38" w:line="240" w:lineRule="auto"/>
        <w:ind w:left="1867"/>
        <w:jc w:val="both"/>
        <w:rPr>
          <w:rFonts w:ascii="Tahoma" w:hAnsi="Tahoma" w:cs="Tahoma"/>
          <w:sz w:val="20"/>
          <w:szCs w:val="20"/>
        </w:rPr>
      </w:pPr>
      <w:r w:rsidRPr="00C0722E">
        <w:rPr>
          <w:rFonts w:ascii="Tahoma" w:hAnsi="Tahoma" w:cs="Tahoma"/>
          <w:sz w:val="20"/>
          <w:szCs w:val="20"/>
        </w:rPr>
        <w:t>Recommendation</w:t>
      </w:r>
    </w:p>
    <w:p w14:paraId="23B63058" w14:textId="77777777" w:rsidR="00C0722E" w:rsidRPr="00C0722E" w:rsidRDefault="00C0722E" w:rsidP="00AC4241">
      <w:pPr>
        <w:pStyle w:val="BodyText"/>
        <w:spacing w:before="1"/>
        <w:ind w:left="1440" w:right="371"/>
        <w:jc w:val="both"/>
        <w:rPr>
          <w:rFonts w:ascii="Tahoma" w:hAnsi="Tahoma" w:cs="Tahoma"/>
          <w:sz w:val="20"/>
          <w:szCs w:val="20"/>
        </w:rPr>
      </w:pPr>
      <w:r w:rsidRPr="00C0722E">
        <w:rPr>
          <w:rFonts w:ascii="Tahoma" w:hAnsi="Tahoma" w:cs="Tahoma"/>
          <w:sz w:val="20"/>
          <w:szCs w:val="20"/>
        </w:rPr>
        <w:t>Following detailed contemplation of the submission as outlined above it is considered that the issues raised in those submissions are appropriately responded to and can be satisfactorily addressed where appropriate as outlined in the foregoing report. The</w:t>
      </w:r>
      <w:r w:rsidRPr="00C0722E">
        <w:rPr>
          <w:rFonts w:ascii="Tahoma" w:hAnsi="Tahoma" w:cs="Tahoma"/>
          <w:spacing w:val="-6"/>
          <w:sz w:val="20"/>
          <w:szCs w:val="20"/>
        </w:rPr>
        <w:t xml:space="preserve"> </w:t>
      </w:r>
      <w:r w:rsidRPr="00C0722E">
        <w:rPr>
          <w:rFonts w:ascii="Tahoma" w:hAnsi="Tahoma" w:cs="Tahoma"/>
          <w:sz w:val="20"/>
          <w:szCs w:val="20"/>
        </w:rPr>
        <w:t>requirements</w:t>
      </w:r>
      <w:r w:rsidRPr="00C0722E">
        <w:rPr>
          <w:rFonts w:ascii="Tahoma" w:hAnsi="Tahoma" w:cs="Tahoma"/>
          <w:spacing w:val="-5"/>
          <w:sz w:val="20"/>
          <w:szCs w:val="20"/>
        </w:rPr>
        <w:t xml:space="preserve"> </w:t>
      </w:r>
      <w:r w:rsidRPr="00C0722E">
        <w:rPr>
          <w:rFonts w:ascii="Tahoma" w:hAnsi="Tahoma" w:cs="Tahoma"/>
          <w:sz w:val="20"/>
          <w:szCs w:val="20"/>
        </w:rPr>
        <w:t>of</w:t>
      </w:r>
      <w:r w:rsidRPr="00C0722E">
        <w:rPr>
          <w:rFonts w:ascii="Tahoma" w:hAnsi="Tahoma" w:cs="Tahoma"/>
          <w:spacing w:val="-5"/>
          <w:sz w:val="20"/>
          <w:szCs w:val="20"/>
        </w:rPr>
        <w:t xml:space="preserve"> </w:t>
      </w:r>
      <w:r w:rsidRPr="00C0722E">
        <w:rPr>
          <w:rFonts w:ascii="Tahoma" w:hAnsi="Tahoma" w:cs="Tahoma"/>
          <w:sz w:val="20"/>
          <w:szCs w:val="20"/>
        </w:rPr>
        <w:t>Inland</w:t>
      </w:r>
      <w:r w:rsidRPr="00C0722E">
        <w:rPr>
          <w:rFonts w:ascii="Tahoma" w:hAnsi="Tahoma" w:cs="Tahoma"/>
          <w:spacing w:val="-5"/>
          <w:sz w:val="20"/>
          <w:szCs w:val="20"/>
        </w:rPr>
        <w:t xml:space="preserve"> </w:t>
      </w:r>
      <w:r w:rsidRPr="00C0722E">
        <w:rPr>
          <w:rFonts w:ascii="Tahoma" w:hAnsi="Tahoma" w:cs="Tahoma"/>
          <w:sz w:val="20"/>
          <w:szCs w:val="20"/>
        </w:rPr>
        <w:t>Fisheries</w:t>
      </w:r>
      <w:r w:rsidRPr="00C0722E">
        <w:rPr>
          <w:rFonts w:ascii="Tahoma" w:hAnsi="Tahoma" w:cs="Tahoma"/>
          <w:spacing w:val="-3"/>
          <w:sz w:val="20"/>
          <w:szCs w:val="20"/>
        </w:rPr>
        <w:t xml:space="preserve"> </w:t>
      </w:r>
      <w:r w:rsidRPr="00C0722E">
        <w:rPr>
          <w:rFonts w:ascii="Tahoma" w:hAnsi="Tahoma" w:cs="Tahoma"/>
          <w:sz w:val="20"/>
          <w:szCs w:val="20"/>
        </w:rPr>
        <w:t>Ireland</w:t>
      </w:r>
      <w:r w:rsidRPr="00C0722E">
        <w:rPr>
          <w:rFonts w:ascii="Tahoma" w:hAnsi="Tahoma" w:cs="Tahoma"/>
          <w:spacing w:val="-5"/>
          <w:sz w:val="20"/>
          <w:szCs w:val="20"/>
        </w:rPr>
        <w:t xml:space="preserve"> </w:t>
      </w:r>
      <w:r w:rsidRPr="00C0722E">
        <w:rPr>
          <w:rFonts w:ascii="Tahoma" w:hAnsi="Tahoma" w:cs="Tahoma"/>
          <w:sz w:val="20"/>
          <w:szCs w:val="20"/>
        </w:rPr>
        <w:t>as</w:t>
      </w:r>
      <w:r w:rsidRPr="00C0722E">
        <w:rPr>
          <w:rFonts w:ascii="Tahoma" w:hAnsi="Tahoma" w:cs="Tahoma"/>
          <w:spacing w:val="-6"/>
          <w:sz w:val="20"/>
          <w:szCs w:val="20"/>
        </w:rPr>
        <w:t xml:space="preserve"> </w:t>
      </w:r>
      <w:r w:rsidRPr="00C0722E">
        <w:rPr>
          <w:rFonts w:ascii="Tahoma" w:hAnsi="Tahoma" w:cs="Tahoma"/>
          <w:sz w:val="20"/>
          <w:szCs w:val="20"/>
        </w:rPr>
        <w:t>outlined</w:t>
      </w:r>
      <w:r w:rsidRPr="00C0722E">
        <w:rPr>
          <w:rFonts w:ascii="Tahoma" w:hAnsi="Tahoma" w:cs="Tahoma"/>
          <w:spacing w:val="-3"/>
          <w:sz w:val="20"/>
          <w:szCs w:val="20"/>
        </w:rPr>
        <w:t xml:space="preserve"> </w:t>
      </w:r>
      <w:r w:rsidRPr="00C0722E">
        <w:rPr>
          <w:rFonts w:ascii="Tahoma" w:hAnsi="Tahoma" w:cs="Tahoma"/>
          <w:sz w:val="20"/>
          <w:szCs w:val="20"/>
        </w:rPr>
        <w:t>in</w:t>
      </w:r>
      <w:r w:rsidRPr="00C0722E">
        <w:rPr>
          <w:rFonts w:ascii="Tahoma" w:hAnsi="Tahoma" w:cs="Tahoma"/>
          <w:spacing w:val="-5"/>
          <w:sz w:val="20"/>
          <w:szCs w:val="20"/>
        </w:rPr>
        <w:t xml:space="preserve"> </w:t>
      </w:r>
      <w:r w:rsidRPr="00C0722E">
        <w:rPr>
          <w:rFonts w:ascii="Tahoma" w:hAnsi="Tahoma" w:cs="Tahoma"/>
          <w:sz w:val="20"/>
          <w:szCs w:val="20"/>
        </w:rPr>
        <w:t>their</w:t>
      </w:r>
      <w:r w:rsidRPr="00C0722E">
        <w:rPr>
          <w:rFonts w:ascii="Tahoma" w:hAnsi="Tahoma" w:cs="Tahoma"/>
          <w:spacing w:val="-6"/>
          <w:sz w:val="20"/>
          <w:szCs w:val="20"/>
        </w:rPr>
        <w:t xml:space="preserve"> </w:t>
      </w:r>
      <w:r w:rsidRPr="00C0722E">
        <w:rPr>
          <w:rFonts w:ascii="Tahoma" w:hAnsi="Tahoma" w:cs="Tahoma"/>
          <w:sz w:val="20"/>
          <w:szCs w:val="20"/>
        </w:rPr>
        <w:t>submission, can be incorporated into the proposed development as</w:t>
      </w:r>
      <w:r w:rsidRPr="00C0722E">
        <w:rPr>
          <w:rFonts w:ascii="Tahoma" w:hAnsi="Tahoma" w:cs="Tahoma"/>
          <w:spacing w:val="-6"/>
          <w:sz w:val="20"/>
          <w:szCs w:val="20"/>
        </w:rPr>
        <w:t xml:space="preserve"> </w:t>
      </w:r>
      <w:r w:rsidRPr="00C0722E">
        <w:rPr>
          <w:rFonts w:ascii="Tahoma" w:hAnsi="Tahoma" w:cs="Tahoma"/>
          <w:sz w:val="20"/>
          <w:szCs w:val="20"/>
        </w:rPr>
        <w:t>advertised.</w:t>
      </w:r>
    </w:p>
    <w:p w14:paraId="1F695279" w14:textId="77777777" w:rsidR="00C0722E" w:rsidRPr="00C0722E" w:rsidRDefault="00C0722E" w:rsidP="00AC4241">
      <w:pPr>
        <w:pStyle w:val="BodyText"/>
        <w:spacing w:before="11"/>
        <w:ind w:left="1120"/>
        <w:rPr>
          <w:rFonts w:ascii="Tahoma" w:hAnsi="Tahoma" w:cs="Tahoma"/>
          <w:sz w:val="20"/>
          <w:szCs w:val="20"/>
        </w:rPr>
      </w:pPr>
    </w:p>
    <w:p w14:paraId="268DAFC5" w14:textId="77777777" w:rsidR="00C0722E" w:rsidRPr="00C0722E" w:rsidRDefault="00C0722E" w:rsidP="00AC4241">
      <w:pPr>
        <w:pStyle w:val="BodyText"/>
        <w:ind w:left="1440" w:right="325"/>
        <w:jc w:val="both"/>
        <w:rPr>
          <w:rFonts w:ascii="Tahoma" w:hAnsi="Tahoma" w:cs="Tahoma"/>
          <w:sz w:val="20"/>
          <w:szCs w:val="20"/>
        </w:rPr>
      </w:pPr>
      <w:r w:rsidRPr="00C0722E">
        <w:rPr>
          <w:rFonts w:ascii="Tahoma" w:hAnsi="Tahoma" w:cs="Tahoma"/>
          <w:sz w:val="20"/>
          <w:szCs w:val="20"/>
        </w:rPr>
        <w:t>Accordingly, it is considered that the proposed development, as advertised, is in accordance with</w:t>
      </w:r>
      <w:r w:rsidRPr="00C0722E">
        <w:rPr>
          <w:rFonts w:ascii="Tahoma" w:hAnsi="Tahoma" w:cs="Tahoma"/>
          <w:spacing w:val="-3"/>
          <w:sz w:val="20"/>
          <w:szCs w:val="20"/>
        </w:rPr>
        <w:t xml:space="preserve"> </w:t>
      </w:r>
      <w:r w:rsidRPr="00C0722E">
        <w:rPr>
          <w:rFonts w:ascii="Tahoma" w:hAnsi="Tahoma" w:cs="Tahoma"/>
          <w:sz w:val="20"/>
          <w:szCs w:val="20"/>
        </w:rPr>
        <w:t>the</w:t>
      </w:r>
      <w:r w:rsidRPr="00C0722E">
        <w:rPr>
          <w:rFonts w:ascii="Tahoma" w:hAnsi="Tahoma" w:cs="Tahoma"/>
          <w:spacing w:val="-3"/>
          <w:sz w:val="20"/>
          <w:szCs w:val="20"/>
        </w:rPr>
        <w:t xml:space="preserve"> </w:t>
      </w:r>
      <w:r w:rsidRPr="00C0722E">
        <w:rPr>
          <w:rFonts w:ascii="Tahoma" w:hAnsi="Tahoma" w:cs="Tahoma"/>
          <w:sz w:val="20"/>
          <w:szCs w:val="20"/>
        </w:rPr>
        <w:t>proper</w:t>
      </w:r>
      <w:r w:rsidRPr="00C0722E">
        <w:rPr>
          <w:rFonts w:ascii="Tahoma" w:hAnsi="Tahoma" w:cs="Tahoma"/>
          <w:spacing w:val="-4"/>
          <w:sz w:val="20"/>
          <w:szCs w:val="20"/>
        </w:rPr>
        <w:t xml:space="preserve"> </w:t>
      </w:r>
      <w:r w:rsidRPr="00C0722E">
        <w:rPr>
          <w:rFonts w:ascii="Tahoma" w:hAnsi="Tahoma" w:cs="Tahoma"/>
          <w:sz w:val="20"/>
          <w:szCs w:val="20"/>
        </w:rPr>
        <w:t>planning</w:t>
      </w:r>
      <w:r w:rsidRPr="00C0722E">
        <w:rPr>
          <w:rFonts w:ascii="Tahoma" w:hAnsi="Tahoma" w:cs="Tahoma"/>
          <w:spacing w:val="-7"/>
          <w:sz w:val="20"/>
          <w:szCs w:val="20"/>
        </w:rPr>
        <w:t xml:space="preserve"> </w:t>
      </w:r>
      <w:r w:rsidRPr="00C0722E">
        <w:rPr>
          <w:rFonts w:ascii="Tahoma" w:hAnsi="Tahoma" w:cs="Tahoma"/>
          <w:sz w:val="20"/>
          <w:szCs w:val="20"/>
        </w:rPr>
        <w:t>and</w:t>
      </w:r>
      <w:r w:rsidRPr="00C0722E">
        <w:rPr>
          <w:rFonts w:ascii="Tahoma" w:hAnsi="Tahoma" w:cs="Tahoma"/>
          <w:spacing w:val="-2"/>
          <w:sz w:val="20"/>
          <w:szCs w:val="20"/>
        </w:rPr>
        <w:t xml:space="preserve"> </w:t>
      </w:r>
      <w:r w:rsidRPr="00C0722E">
        <w:rPr>
          <w:rFonts w:ascii="Tahoma" w:hAnsi="Tahoma" w:cs="Tahoma"/>
          <w:sz w:val="20"/>
          <w:szCs w:val="20"/>
        </w:rPr>
        <w:t>sustainable</w:t>
      </w:r>
      <w:r w:rsidRPr="00C0722E">
        <w:rPr>
          <w:rFonts w:ascii="Tahoma" w:hAnsi="Tahoma" w:cs="Tahoma"/>
          <w:spacing w:val="-6"/>
          <w:sz w:val="20"/>
          <w:szCs w:val="20"/>
        </w:rPr>
        <w:t xml:space="preserve"> </w:t>
      </w:r>
      <w:r w:rsidRPr="00C0722E">
        <w:rPr>
          <w:rFonts w:ascii="Tahoma" w:hAnsi="Tahoma" w:cs="Tahoma"/>
          <w:sz w:val="20"/>
          <w:szCs w:val="20"/>
        </w:rPr>
        <w:t>development</w:t>
      </w:r>
      <w:r w:rsidRPr="00C0722E">
        <w:rPr>
          <w:rFonts w:ascii="Tahoma" w:hAnsi="Tahoma" w:cs="Tahoma"/>
          <w:spacing w:val="-5"/>
          <w:sz w:val="20"/>
          <w:szCs w:val="20"/>
        </w:rPr>
        <w:t xml:space="preserve"> </w:t>
      </w:r>
      <w:r w:rsidRPr="00C0722E">
        <w:rPr>
          <w:rFonts w:ascii="Tahoma" w:hAnsi="Tahoma" w:cs="Tahoma"/>
          <w:sz w:val="20"/>
          <w:szCs w:val="20"/>
        </w:rPr>
        <w:t>of</w:t>
      </w:r>
      <w:r w:rsidRPr="00C0722E">
        <w:rPr>
          <w:rFonts w:ascii="Tahoma" w:hAnsi="Tahoma" w:cs="Tahoma"/>
          <w:spacing w:val="-5"/>
          <w:sz w:val="20"/>
          <w:szCs w:val="20"/>
        </w:rPr>
        <w:t xml:space="preserve"> </w:t>
      </w:r>
      <w:r w:rsidRPr="00C0722E">
        <w:rPr>
          <w:rFonts w:ascii="Tahoma" w:hAnsi="Tahoma" w:cs="Tahoma"/>
          <w:sz w:val="20"/>
          <w:szCs w:val="20"/>
        </w:rPr>
        <w:t>the</w:t>
      </w:r>
      <w:r w:rsidRPr="00C0722E">
        <w:rPr>
          <w:rFonts w:ascii="Tahoma" w:hAnsi="Tahoma" w:cs="Tahoma"/>
          <w:spacing w:val="-5"/>
          <w:sz w:val="20"/>
          <w:szCs w:val="20"/>
        </w:rPr>
        <w:t xml:space="preserve"> </w:t>
      </w:r>
      <w:r w:rsidRPr="00C0722E">
        <w:rPr>
          <w:rFonts w:ascii="Tahoma" w:hAnsi="Tahoma" w:cs="Tahoma"/>
          <w:sz w:val="20"/>
          <w:szCs w:val="20"/>
        </w:rPr>
        <w:t>area,</w:t>
      </w:r>
      <w:r w:rsidRPr="00C0722E">
        <w:rPr>
          <w:rFonts w:ascii="Tahoma" w:hAnsi="Tahoma" w:cs="Tahoma"/>
          <w:spacing w:val="-6"/>
          <w:sz w:val="20"/>
          <w:szCs w:val="20"/>
        </w:rPr>
        <w:t xml:space="preserve"> </w:t>
      </w:r>
      <w:r w:rsidRPr="00C0722E">
        <w:rPr>
          <w:rFonts w:ascii="Tahoma" w:hAnsi="Tahoma" w:cs="Tahoma"/>
          <w:sz w:val="20"/>
          <w:szCs w:val="20"/>
        </w:rPr>
        <w:t>the</w:t>
      </w:r>
      <w:r w:rsidRPr="00C0722E">
        <w:rPr>
          <w:rFonts w:ascii="Tahoma" w:hAnsi="Tahoma" w:cs="Tahoma"/>
          <w:spacing w:val="-3"/>
          <w:sz w:val="20"/>
          <w:szCs w:val="20"/>
        </w:rPr>
        <w:t xml:space="preserve"> </w:t>
      </w:r>
      <w:r w:rsidRPr="00C0722E">
        <w:rPr>
          <w:rFonts w:ascii="Tahoma" w:hAnsi="Tahoma" w:cs="Tahoma"/>
          <w:sz w:val="20"/>
          <w:szCs w:val="20"/>
        </w:rPr>
        <w:t>County</w:t>
      </w:r>
      <w:r w:rsidRPr="00C0722E">
        <w:rPr>
          <w:rFonts w:ascii="Tahoma" w:hAnsi="Tahoma" w:cs="Tahoma"/>
          <w:spacing w:val="-7"/>
          <w:sz w:val="20"/>
          <w:szCs w:val="20"/>
        </w:rPr>
        <w:t xml:space="preserve"> </w:t>
      </w:r>
      <w:r w:rsidRPr="00C0722E">
        <w:rPr>
          <w:rFonts w:ascii="Tahoma" w:hAnsi="Tahoma" w:cs="Tahoma"/>
          <w:sz w:val="20"/>
          <w:szCs w:val="20"/>
        </w:rPr>
        <w:t>Development Plan</w:t>
      </w:r>
      <w:r w:rsidRPr="00C0722E">
        <w:rPr>
          <w:rFonts w:ascii="Tahoma" w:hAnsi="Tahoma" w:cs="Tahoma"/>
          <w:spacing w:val="-10"/>
          <w:sz w:val="20"/>
          <w:szCs w:val="20"/>
        </w:rPr>
        <w:t xml:space="preserve"> </w:t>
      </w:r>
      <w:r w:rsidRPr="00C0722E">
        <w:rPr>
          <w:rFonts w:ascii="Tahoma" w:hAnsi="Tahoma" w:cs="Tahoma"/>
          <w:sz w:val="20"/>
          <w:szCs w:val="20"/>
        </w:rPr>
        <w:t>2016-2022</w:t>
      </w:r>
      <w:r w:rsidRPr="00C0722E">
        <w:rPr>
          <w:rFonts w:ascii="Tahoma" w:hAnsi="Tahoma" w:cs="Tahoma"/>
          <w:spacing w:val="-12"/>
          <w:sz w:val="20"/>
          <w:szCs w:val="20"/>
        </w:rPr>
        <w:t xml:space="preserve"> </w:t>
      </w:r>
      <w:r w:rsidRPr="00C0722E">
        <w:rPr>
          <w:rFonts w:ascii="Tahoma" w:hAnsi="Tahoma" w:cs="Tahoma"/>
          <w:sz w:val="20"/>
          <w:szCs w:val="20"/>
        </w:rPr>
        <w:t>with</w:t>
      </w:r>
      <w:r w:rsidRPr="00C0722E">
        <w:rPr>
          <w:rFonts w:ascii="Tahoma" w:hAnsi="Tahoma" w:cs="Tahoma"/>
          <w:spacing w:val="-10"/>
          <w:sz w:val="20"/>
          <w:szCs w:val="20"/>
        </w:rPr>
        <w:t xml:space="preserve"> </w:t>
      </w:r>
      <w:r w:rsidRPr="00C0722E">
        <w:rPr>
          <w:rFonts w:ascii="Tahoma" w:hAnsi="Tahoma" w:cs="Tahoma"/>
          <w:sz w:val="20"/>
          <w:szCs w:val="20"/>
        </w:rPr>
        <w:t>no</w:t>
      </w:r>
      <w:r w:rsidRPr="00C0722E">
        <w:rPr>
          <w:rFonts w:ascii="Tahoma" w:hAnsi="Tahoma" w:cs="Tahoma"/>
          <w:spacing w:val="-11"/>
          <w:sz w:val="20"/>
          <w:szCs w:val="20"/>
        </w:rPr>
        <w:t xml:space="preserve"> </w:t>
      </w:r>
      <w:r w:rsidRPr="00C0722E">
        <w:rPr>
          <w:rFonts w:ascii="Tahoma" w:hAnsi="Tahoma" w:cs="Tahoma"/>
          <w:sz w:val="20"/>
          <w:szCs w:val="20"/>
        </w:rPr>
        <w:t>amendments</w:t>
      </w:r>
      <w:r w:rsidRPr="00C0722E">
        <w:rPr>
          <w:rFonts w:ascii="Tahoma" w:hAnsi="Tahoma" w:cs="Tahoma"/>
          <w:spacing w:val="-10"/>
          <w:sz w:val="20"/>
          <w:szCs w:val="20"/>
        </w:rPr>
        <w:t xml:space="preserve"> </w:t>
      </w:r>
      <w:r w:rsidRPr="00C0722E">
        <w:rPr>
          <w:rFonts w:ascii="Tahoma" w:hAnsi="Tahoma" w:cs="Tahoma"/>
          <w:sz w:val="20"/>
          <w:szCs w:val="20"/>
        </w:rPr>
        <w:t>required</w:t>
      </w:r>
      <w:r w:rsidRPr="00C0722E">
        <w:rPr>
          <w:rFonts w:ascii="Tahoma" w:hAnsi="Tahoma" w:cs="Tahoma"/>
          <w:spacing w:val="-6"/>
          <w:sz w:val="20"/>
          <w:szCs w:val="20"/>
        </w:rPr>
        <w:t xml:space="preserve"> </w:t>
      </w:r>
      <w:r w:rsidRPr="00C0722E">
        <w:rPr>
          <w:rFonts w:ascii="Tahoma" w:hAnsi="Tahoma" w:cs="Tahoma"/>
          <w:sz w:val="20"/>
          <w:szCs w:val="20"/>
        </w:rPr>
        <w:t>and</w:t>
      </w:r>
      <w:r w:rsidRPr="00C0722E">
        <w:rPr>
          <w:rFonts w:ascii="Tahoma" w:hAnsi="Tahoma" w:cs="Tahoma"/>
          <w:spacing w:val="-10"/>
          <w:sz w:val="20"/>
          <w:szCs w:val="20"/>
        </w:rPr>
        <w:t xml:space="preserve"> </w:t>
      </w:r>
      <w:r w:rsidRPr="00C0722E">
        <w:rPr>
          <w:rFonts w:ascii="Tahoma" w:hAnsi="Tahoma" w:cs="Tahoma"/>
          <w:sz w:val="20"/>
          <w:szCs w:val="20"/>
        </w:rPr>
        <w:t>therefore it is recommended that the Council adopt the following</w:t>
      </w:r>
      <w:r w:rsidRPr="00C0722E">
        <w:rPr>
          <w:rFonts w:ascii="Tahoma" w:hAnsi="Tahoma" w:cs="Tahoma"/>
          <w:spacing w:val="-7"/>
          <w:sz w:val="20"/>
          <w:szCs w:val="20"/>
        </w:rPr>
        <w:t xml:space="preserve"> </w:t>
      </w:r>
      <w:r w:rsidRPr="00C0722E">
        <w:rPr>
          <w:rFonts w:ascii="Tahoma" w:hAnsi="Tahoma" w:cs="Tahoma"/>
          <w:sz w:val="20"/>
          <w:szCs w:val="20"/>
        </w:rPr>
        <w:t>Motion:</w:t>
      </w:r>
    </w:p>
    <w:p w14:paraId="249CDACE" w14:textId="77777777" w:rsidR="00C0722E" w:rsidRPr="00C0722E" w:rsidRDefault="00C0722E" w:rsidP="00AC4241">
      <w:pPr>
        <w:pStyle w:val="BodyText"/>
        <w:spacing w:before="3"/>
        <w:ind w:left="1120"/>
        <w:rPr>
          <w:rFonts w:ascii="Tahoma" w:hAnsi="Tahoma" w:cs="Tahoma"/>
          <w:sz w:val="20"/>
          <w:szCs w:val="20"/>
        </w:rPr>
      </w:pPr>
    </w:p>
    <w:p w14:paraId="3082DA31" w14:textId="77777777" w:rsidR="00C0722E" w:rsidRPr="00C0722E" w:rsidRDefault="00C0722E" w:rsidP="00AC4241">
      <w:pPr>
        <w:spacing w:before="1" w:line="254" w:lineRule="auto"/>
        <w:ind w:left="1440" w:right="376"/>
        <w:jc w:val="both"/>
        <w:rPr>
          <w:rFonts w:ascii="Tahoma" w:hAnsi="Tahoma" w:cs="Tahoma"/>
          <w:i/>
          <w:sz w:val="20"/>
          <w:szCs w:val="20"/>
        </w:rPr>
      </w:pPr>
      <w:r w:rsidRPr="00C0722E">
        <w:rPr>
          <w:rFonts w:ascii="Tahoma" w:hAnsi="Tahoma" w:cs="Tahoma"/>
          <w:i/>
          <w:sz w:val="20"/>
          <w:szCs w:val="20"/>
        </w:rPr>
        <w:t xml:space="preserve">“As the proposed development is in accordance with the proper planning and sustainable development of the area, the Council approves the development of an integrated constructed wetland (ICW) and new stormwater outfall to the River </w:t>
      </w:r>
      <w:proofErr w:type="spellStart"/>
      <w:r w:rsidRPr="00C0722E">
        <w:rPr>
          <w:rFonts w:ascii="Tahoma" w:hAnsi="Tahoma" w:cs="Tahoma"/>
          <w:i/>
          <w:sz w:val="20"/>
          <w:szCs w:val="20"/>
        </w:rPr>
        <w:t>Griffeen</w:t>
      </w:r>
      <w:proofErr w:type="spellEnd"/>
      <w:r w:rsidRPr="00C0722E">
        <w:rPr>
          <w:rFonts w:ascii="Tahoma" w:hAnsi="Tahoma" w:cs="Tahoma"/>
          <w:i/>
          <w:sz w:val="20"/>
          <w:szCs w:val="20"/>
        </w:rPr>
        <w:t xml:space="preserve">  on Council owned lands in </w:t>
      </w:r>
      <w:proofErr w:type="spellStart"/>
      <w:r w:rsidRPr="00C0722E">
        <w:rPr>
          <w:rFonts w:ascii="Tahoma" w:hAnsi="Tahoma" w:cs="Tahoma"/>
          <w:sz w:val="20"/>
          <w:szCs w:val="20"/>
          <w:shd w:val="clear" w:color="auto" w:fill="FFFFFF"/>
        </w:rPr>
        <w:t>Griffeen</w:t>
      </w:r>
      <w:proofErr w:type="spellEnd"/>
      <w:r w:rsidRPr="00C0722E">
        <w:rPr>
          <w:rFonts w:ascii="Tahoma" w:hAnsi="Tahoma" w:cs="Tahoma"/>
          <w:sz w:val="20"/>
          <w:szCs w:val="20"/>
          <w:shd w:val="clear" w:color="auto" w:fill="FFFFFF"/>
        </w:rPr>
        <w:t xml:space="preserve"> Valley Park, Esker South, Lucan, Co. Dublin</w:t>
      </w:r>
      <w:r w:rsidRPr="00C0722E">
        <w:rPr>
          <w:rFonts w:ascii="Tahoma" w:hAnsi="Tahoma" w:cs="Tahoma"/>
          <w:i/>
          <w:sz w:val="20"/>
          <w:szCs w:val="20"/>
        </w:rPr>
        <w:t>.”</w:t>
      </w:r>
    </w:p>
    <w:p w14:paraId="26F95CF9" w14:textId="77777777" w:rsidR="00C0722E" w:rsidRPr="00C0722E" w:rsidRDefault="00C0722E" w:rsidP="00AC4241">
      <w:pPr>
        <w:pStyle w:val="BodyText"/>
        <w:ind w:left="1120"/>
        <w:rPr>
          <w:rFonts w:ascii="Tahoma" w:hAnsi="Tahoma" w:cs="Tahoma"/>
          <w:i/>
          <w:sz w:val="20"/>
          <w:szCs w:val="20"/>
        </w:rPr>
      </w:pPr>
    </w:p>
    <w:p w14:paraId="477087C3" w14:textId="77777777" w:rsidR="00C0722E" w:rsidRPr="00C0722E" w:rsidRDefault="00C0722E" w:rsidP="00AC4241">
      <w:pPr>
        <w:pStyle w:val="BodyText"/>
        <w:spacing w:before="8"/>
        <w:ind w:left="1120"/>
        <w:rPr>
          <w:rFonts w:ascii="Tahoma" w:hAnsi="Tahoma" w:cs="Tahoma"/>
          <w:i/>
          <w:sz w:val="20"/>
          <w:szCs w:val="20"/>
        </w:rPr>
      </w:pPr>
    </w:p>
    <w:p w14:paraId="43150C5F" w14:textId="4928280B" w:rsidR="00C0722E" w:rsidRPr="00C0722E" w:rsidRDefault="004A7E84" w:rsidP="00AC4241">
      <w:pPr>
        <w:tabs>
          <w:tab w:val="left" w:pos="5760"/>
        </w:tabs>
        <w:ind w:left="1120" w:right="58"/>
        <w:jc w:val="center"/>
        <w:rPr>
          <w:rFonts w:ascii="Tahoma" w:hAnsi="Tahoma" w:cs="Tahoma"/>
          <w:i/>
          <w:sz w:val="20"/>
          <w:szCs w:val="20"/>
        </w:rPr>
      </w:pPr>
      <w:r w:rsidRPr="00256457">
        <w:rPr>
          <w:rFonts w:ascii="Tahoma" w:hAnsi="Tahoma" w:cs="Tahoma"/>
          <w:noProof/>
          <w:sz w:val="20"/>
          <w:szCs w:val="20"/>
        </w:rPr>
        <mc:AlternateContent>
          <mc:Choice Requires="wps">
            <w:drawing>
              <wp:anchor distT="0" distB="0" distL="0" distR="0" simplePos="0" relativeHeight="251675648" behindDoc="1" locked="0" layoutInCell="1" allowOverlap="1" wp14:anchorId="1488FD01" wp14:editId="3D0DC2C3">
                <wp:simplePos x="0" y="0"/>
                <wp:positionH relativeFrom="page">
                  <wp:posOffset>5177790</wp:posOffset>
                </wp:positionH>
                <wp:positionV relativeFrom="paragraph">
                  <wp:posOffset>219710</wp:posOffset>
                </wp:positionV>
                <wp:extent cx="1290955" cy="1270"/>
                <wp:effectExtent l="5080" t="8255" r="8890" b="9525"/>
                <wp:wrapTopAndBottom/>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0955" cy="1270"/>
                        </a:xfrm>
                        <a:custGeom>
                          <a:avLst/>
                          <a:gdLst>
                            <a:gd name="T0" fmla="+- 0 2153 2153"/>
                            <a:gd name="T1" fmla="*/ T0 w 2033"/>
                            <a:gd name="T2" fmla="+- 0 4186 2153"/>
                            <a:gd name="T3" fmla="*/ T2 w 2033"/>
                          </a:gdLst>
                          <a:ahLst/>
                          <a:cxnLst>
                            <a:cxn ang="0">
                              <a:pos x="T1" y="0"/>
                            </a:cxn>
                            <a:cxn ang="0">
                              <a:pos x="T3" y="0"/>
                            </a:cxn>
                          </a:cxnLst>
                          <a:rect l="0" t="0" r="r" b="b"/>
                          <a:pathLst>
                            <a:path w="2033">
                              <a:moveTo>
                                <a:pt x="0" y="0"/>
                              </a:moveTo>
                              <a:lnTo>
                                <a:pt x="203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A109C" id="Freeform: Shape 16" o:spid="_x0000_s1026" style="position:absolute;margin-left:407.7pt;margin-top:17.3pt;width:101.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" path="m,l2033,e" filled="f" strokeweight=".27489mm">
                <v:path arrowok="t" o:connecttype="custom" o:connectlocs="0,0;1290955,0" o:connectangles="0,0"/>
                <w10:wrap type="topAndBottom" anchorx="page"/>
              </v:shape>
            </w:pict>
          </mc:Fallback>
        </mc:AlternateContent>
      </w:r>
      <w:r w:rsidRPr="00256457">
        <w:rPr>
          <w:rFonts w:ascii="Tahoma" w:hAnsi="Tahoma" w:cs="Tahoma"/>
          <w:noProof/>
          <w:sz w:val="20"/>
          <w:szCs w:val="20"/>
        </w:rPr>
        <mc:AlternateContent>
          <mc:Choice Requires="wps">
            <w:drawing>
              <wp:anchor distT="0" distB="0" distL="0" distR="0" simplePos="0" relativeHeight="251673600" behindDoc="1" locked="0" layoutInCell="1" allowOverlap="1" wp14:anchorId="217EC8E8" wp14:editId="33F3E0D5">
                <wp:simplePos x="0" y="0"/>
                <wp:positionH relativeFrom="page">
                  <wp:posOffset>2158365</wp:posOffset>
                </wp:positionH>
                <wp:positionV relativeFrom="paragraph">
                  <wp:posOffset>254000</wp:posOffset>
                </wp:positionV>
                <wp:extent cx="1290955" cy="1270"/>
                <wp:effectExtent l="5080" t="8255" r="8890" b="9525"/>
                <wp:wrapTopAndBottom/>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0955" cy="1270"/>
                        </a:xfrm>
                        <a:custGeom>
                          <a:avLst/>
                          <a:gdLst>
                            <a:gd name="T0" fmla="+- 0 2153 2153"/>
                            <a:gd name="T1" fmla="*/ T0 w 2033"/>
                            <a:gd name="T2" fmla="+- 0 4186 2153"/>
                            <a:gd name="T3" fmla="*/ T2 w 2033"/>
                          </a:gdLst>
                          <a:ahLst/>
                          <a:cxnLst>
                            <a:cxn ang="0">
                              <a:pos x="T1" y="0"/>
                            </a:cxn>
                            <a:cxn ang="0">
                              <a:pos x="T3" y="0"/>
                            </a:cxn>
                          </a:cxnLst>
                          <a:rect l="0" t="0" r="r" b="b"/>
                          <a:pathLst>
                            <a:path w="2033">
                              <a:moveTo>
                                <a:pt x="0" y="0"/>
                              </a:moveTo>
                              <a:lnTo>
                                <a:pt x="203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B83C1" id="Freeform: Shape 15" o:spid="_x0000_s1026" style="position:absolute;margin-left:169.95pt;margin-top:20pt;width:1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" path="m,l2033,e" filled="f" strokeweight=".27489mm">
                <v:path arrowok="t" o:connecttype="custom" o:connectlocs="0,0;1290955,0" o:connectangles="0,0"/>
                <w10:wrap type="topAndBottom" anchorx="page"/>
              </v:shape>
            </w:pict>
          </mc:Fallback>
        </mc:AlternateContent>
      </w:r>
      <w:r w:rsidR="00C0722E" w:rsidRPr="00AC4241">
        <w:rPr>
          <w:rFonts w:ascii="Tahoma" w:hAnsi="Tahoma" w:cs="Tahoma"/>
          <w:i/>
          <w:sz w:val="20"/>
          <w:szCs w:val="20"/>
        </w:rPr>
        <w:t>Daniel</w:t>
      </w:r>
      <w:r w:rsidR="00C0722E" w:rsidRPr="00AC4241">
        <w:rPr>
          <w:rFonts w:ascii="Tahoma" w:hAnsi="Tahoma" w:cs="Tahoma"/>
          <w:i/>
          <w:spacing w:val="-1"/>
          <w:sz w:val="20"/>
          <w:szCs w:val="20"/>
        </w:rPr>
        <w:t xml:space="preserve"> </w:t>
      </w:r>
      <w:r w:rsidR="00C0722E" w:rsidRPr="00AC4241">
        <w:rPr>
          <w:rFonts w:ascii="Tahoma" w:hAnsi="Tahoma" w:cs="Tahoma"/>
          <w:i/>
          <w:sz w:val="20"/>
          <w:szCs w:val="20"/>
        </w:rPr>
        <w:t>McLoughlin</w:t>
      </w:r>
      <w:r w:rsidR="00C0722E" w:rsidRPr="00C0722E">
        <w:rPr>
          <w:rFonts w:ascii="Tahoma" w:hAnsi="Tahoma" w:cs="Tahoma"/>
          <w:i/>
          <w:sz w:val="20"/>
          <w:szCs w:val="20"/>
        </w:rPr>
        <w:tab/>
      </w:r>
      <w:r>
        <w:rPr>
          <w:rFonts w:ascii="Tahoma" w:hAnsi="Tahoma" w:cs="Tahoma"/>
          <w:i/>
          <w:sz w:val="20"/>
          <w:szCs w:val="20"/>
        </w:rPr>
        <w:t xml:space="preserve">  </w:t>
      </w:r>
      <w:r w:rsidR="00C0722E" w:rsidRPr="00C0722E">
        <w:rPr>
          <w:rFonts w:ascii="Tahoma" w:hAnsi="Tahoma" w:cs="Tahoma"/>
          <w:i/>
          <w:sz w:val="20"/>
          <w:szCs w:val="20"/>
        </w:rPr>
        <w:t>4</w:t>
      </w:r>
      <w:r w:rsidR="00C0722E" w:rsidRPr="00C0722E">
        <w:rPr>
          <w:rFonts w:ascii="Tahoma" w:hAnsi="Tahoma" w:cs="Tahoma"/>
          <w:i/>
          <w:sz w:val="20"/>
          <w:szCs w:val="20"/>
          <w:vertAlign w:val="superscript"/>
        </w:rPr>
        <w:t>th</w:t>
      </w:r>
      <w:r w:rsidR="00C0722E" w:rsidRPr="00C0722E">
        <w:rPr>
          <w:rFonts w:ascii="Tahoma" w:hAnsi="Tahoma" w:cs="Tahoma"/>
          <w:i/>
          <w:sz w:val="20"/>
          <w:szCs w:val="20"/>
        </w:rPr>
        <w:t xml:space="preserve"> January</w:t>
      </w:r>
      <w:r w:rsidR="00C0722E" w:rsidRPr="00C0722E">
        <w:rPr>
          <w:rFonts w:ascii="Tahoma" w:hAnsi="Tahoma" w:cs="Tahoma"/>
          <w:i/>
          <w:spacing w:val="-20"/>
          <w:sz w:val="20"/>
          <w:szCs w:val="20"/>
        </w:rPr>
        <w:t xml:space="preserve"> </w:t>
      </w:r>
      <w:r w:rsidR="00C0722E" w:rsidRPr="00C0722E">
        <w:rPr>
          <w:rFonts w:ascii="Tahoma" w:hAnsi="Tahoma" w:cs="Tahoma"/>
          <w:i/>
          <w:sz w:val="20"/>
          <w:szCs w:val="20"/>
        </w:rPr>
        <w:t>2021</w:t>
      </w:r>
    </w:p>
    <w:p w14:paraId="4CB91C1D" w14:textId="1B34BD4A" w:rsidR="00C0722E" w:rsidRPr="00AC4241" w:rsidRDefault="00AC4241" w:rsidP="00C0722E">
      <w:pPr>
        <w:spacing w:line="240" w:lineRule="auto"/>
        <w:ind w:left="2267"/>
        <w:rPr>
          <w:rStyle w:val="Hyperlink"/>
          <w:rFonts w:cstheme="minorHAnsi"/>
          <w:color w:val="auto"/>
        </w:rPr>
      </w:pPr>
      <w:r w:rsidRPr="00C0722E">
        <w:rPr>
          <w:rFonts w:ascii="Tahoma" w:hAnsi="Tahoma" w:cs="Tahoma"/>
          <w:sz w:val="20"/>
          <w:szCs w:val="20"/>
        </w:rPr>
        <w:t>Chief Executive</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4A7E84">
        <w:rPr>
          <w:rFonts w:ascii="Tahoma" w:hAnsi="Tahoma" w:cs="Tahoma"/>
          <w:sz w:val="20"/>
          <w:szCs w:val="20"/>
        </w:rPr>
        <w:t xml:space="preserve">        </w:t>
      </w:r>
      <w:r>
        <w:rPr>
          <w:rFonts w:ascii="Tahoma" w:hAnsi="Tahoma" w:cs="Tahoma"/>
          <w:sz w:val="20"/>
          <w:szCs w:val="20"/>
        </w:rPr>
        <w:t>Date</w:t>
      </w:r>
    </w:p>
    <w:p w14:paraId="381E02BF" w14:textId="4C1C9240" w:rsidR="00E3571F" w:rsidRPr="00B72863" w:rsidRDefault="00E3571F" w:rsidP="00E3571F">
      <w:pPr>
        <w:spacing w:line="240" w:lineRule="auto"/>
        <w:ind w:left="1440"/>
        <w:rPr>
          <w:rStyle w:val="Hyperlink"/>
          <w:rFonts w:cstheme="minorHAnsi"/>
          <w:color w:val="auto"/>
          <w:u w:val="none"/>
        </w:rPr>
      </w:pPr>
      <w:r w:rsidRPr="00B72863">
        <w:rPr>
          <w:rStyle w:val="Hyperlink"/>
          <w:rFonts w:cstheme="minorHAnsi"/>
          <w:color w:val="auto"/>
          <w:u w:val="none"/>
        </w:rPr>
        <w:t xml:space="preserve">A discussion followed with contributions from Councillors E. O’Brien and L. O’Toole who </w:t>
      </w:r>
      <w:r w:rsidRPr="00B72863">
        <w:rPr>
          <w:rFonts w:eastAsia="Times New Roman" w:cstheme="minorHAnsi"/>
          <w:color w:val="000000"/>
          <w:lang w:val="en-US" w:eastAsia="en-US"/>
        </w:rPr>
        <w:t>welcomed the report and t</w:t>
      </w:r>
      <w:proofErr w:type="spellStart"/>
      <w:r w:rsidRPr="00B72863">
        <w:rPr>
          <w:rFonts w:cstheme="minorHAnsi"/>
        </w:rPr>
        <w:t>hanked</w:t>
      </w:r>
      <w:proofErr w:type="spellEnd"/>
      <w:r w:rsidRPr="00B72863">
        <w:rPr>
          <w:rFonts w:cstheme="minorHAnsi"/>
        </w:rPr>
        <w:t xml:space="preserve"> the management, staff for their work on the project.</w:t>
      </w:r>
    </w:p>
    <w:p w14:paraId="5B36DDFB" w14:textId="05AE43C3" w:rsidR="00E3571F" w:rsidRPr="00B72863" w:rsidRDefault="00E3571F" w:rsidP="00E3571F">
      <w:pPr>
        <w:spacing w:line="256" w:lineRule="auto"/>
        <w:ind w:left="1440"/>
        <w:jc w:val="both"/>
        <w:rPr>
          <w:rFonts w:cstheme="minorHAnsi"/>
          <w:b/>
        </w:rPr>
      </w:pPr>
      <w:r w:rsidRPr="00B72863">
        <w:rPr>
          <w:rFonts w:cstheme="minorHAnsi"/>
        </w:rPr>
        <w:t xml:space="preserve">The report was </w:t>
      </w:r>
      <w:r w:rsidRPr="00B72863">
        <w:rPr>
          <w:rFonts w:cstheme="minorHAnsi"/>
          <w:b/>
        </w:rPr>
        <w:t xml:space="preserve">NOTED </w:t>
      </w:r>
      <w:r w:rsidRPr="00B72863">
        <w:rPr>
          <w:rFonts w:cstheme="minorHAnsi"/>
        </w:rPr>
        <w:t>and it was proposed by</w:t>
      </w:r>
      <w:r w:rsidRPr="00B72863">
        <w:rPr>
          <w:rFonts w:cstheme="minorHAnsi"/>
          <w:b/>
        </w:rPr>
        <w:t xml:space="preserve"> </w:t>
      </w:r>
      <w:r w:rsidRPr="00B72863">
        <w:rPr>
          <w:rFonts w:cstheme="minorHAnsi"/>
        </w:rPr>
        <w:t xml:space="preserve">Councillor E. O’Brien, seconded by Councillor </w:t>
      </w:r>
      <w:r w:rsidR="00E867E9" w:rsidRPr="00B72863">
        <w:rPr>
          <w:rFonts w:cstheme="minorHAnsi"/>
        </w:rPr>
        <w:t>S</w:t>
      </w:r>
      <w:r w:rsidRPr="00B72863">
        <w:rPr>
          <w:rFonts w:cstheme="minorHAnsi"/>
        </w:rPr>
        <w:t xml:space="preserve">. </w:t>
      </w:r>
      <w:r w:rsidR="00817B58" w:rsidRPr="00B72863">
        <w:rPr>
          <w:rFonts w:cstheme="minorHAnsi"/>
        </w:rPr>
        <w:t>Moynihan,</w:t>
      </w:r>
      <w:r w:rsidRPr="00B72863">
        <w:rPr>
          <w:rFonts w:cstheme="minorHAnsi"/>
        </w:rPr>
        <w:t xml:space="preserve"> and </w:t>
      </w:r>
      <w:r w:rsidRPr="00B72863">
        <w:rPr>
          <w:rFonts w:cstheme="minorHAnsi"/>
          <w:b/>
        </w:rPr>
        <w:t>RESOLVED:</w:t>
      </w:r>
    </w:p>
    <w:p w14:paraId="5722149C" w14:textId="081060E5" w:rsidR="00144598" w:rsidRPr="00B72863" w:rsidRDefault="00144598" w:rsidP="00144598">
      <w:pPr>
        <w:spacing w:before="1" w:line="254" w:lineRule="auto"/>
        <w:ind w:left="1440" w:right="376" w:firstLine="5"/>
        <w:jc w:val="both"/>
        <w:rPr>
          <w:rFonts w:cstheme="minorHAnsi"/>
          <w:i/>
        </w:rPr>
      </w:pPr>
      <w:r w:rsidRPr="00B72863">
        <w:rPr>
          <w:rFonts w:cstheme="minorHAnsi"/>
          <w:i/>
        </w:rPr>
        <w:t xml:space="preserve">“As the proposed development is in accordance with the proper planning and sustainable development of the area, the Council approves the development of an integrated constructed wetland (ICW) and new stormwater outfall to the River </w:t>
      </w:r>
      <w:proofErr w:type="spellStart"/>
      <w:r w:rsidRPr="00B72863">
        <w:rPr>
          <w:rFonts w:cstheme="minorHAnsi"/>
          <w:i/>
        </w:rPr>
        <w:t>Griffeen</w:t>
      </w:r>
      <w:proofErr w:type="spellEnd"/>
      <w:r w:rsidRPr="00B72863">
        <w:rPr>
          <w:rFonts w:cstheme="minorHAnsi"/>
          <w:i/>
        </w:rPr>
        <w:t xml:space="preserve">  on Council owned lands in </w:t>
      </w:r>
      <w:proofErr w:type="spellStart"/>
      <w:r w:rsidRPr="00B72863">
        <w:rPr>
          <w:rFonts w:cstheme="minorHAnsi"/>
          <w:shd w:val="clear" w:color="auto" w:fill="FFFFFF"/>
        </w:rPr>
        <w:t>Griffeen</w:t>
      </w:r>
      <w:proofErr w:type="spellEnd"/>
      <w:r w:rsidRPr="00B72863">
        <w:rPr>
          <w:rFonts w:cstheme="minorHAnsi"/>
          <w:shd w:val="clear" w:color="auto" w:fill="FFFFFF"/>
        </w:rPr>
        <w:t xml:space="preserve"> Valley Park, Esker South, Lucan, Co. Dublin</w:t>
      </w:r>
      <w:r w:rsidRPr="00B72863">
        <w:rPr>
          <w:rFonts w:cstheme="minorHAnsi"/>
          <w:i/>
        </w:rPr>
        <w:t>.”</w:t>
      </w:r>
    </w:p>
    <w:p w14:paraId="41827DA5" w14:textId="517D875A" w:rsidR="00E3571F" w:rsidRPr="00B72863" w:rsidRDefault="00E3571F" w:rsidP="008C0CB1">
      <w:pPr>
        <w:spacing w:line="240" w:lineRule="auto"/>
        <w:rPr>
          <w:rStyle w:val="Hyperlink"/>
          <w:rFonts w:cstheme="minorHAnsi"/>
          <w:color w:val="000000" w:themeColor="text1"/>
          <w:u w:val="none"/>
        </w:rPr>
      </w:pPr>
    </w:p>
    <w:p w14:paraId="12804BEE" w14:textId="77777777" w:rsidR="00E3571F" w:rsidRPr="00B72863" w:rsidRDefault="00E3571F" w:rsidP="008C0CB1">
      <w:pPr>
        <w:spacing w:line="240" w:lineRule="auto"/>
        <w:rPr>
          <w:rStyle w:val="Hyperlink"/>
          <w:rFonts w:cstheme="minorHAnsi"/>
          <w:color w:val="000000" w:themeColor="text1"/>
          <w:u w:val="none"/>
        </w:rPr>
      </w:pPr>
    </w:p>
    <w:p w14:paraId="4D4F4218" w14:textId="442EB536" w:rsidR="00F56E2B" w:rsidRPr="00B72863" w:rsidRDefault="00205574" w:rsidP="00526932">
      <w:pPr>
        <w:pStyle w:val="Heading3"/>
        <w:spacing w:line="240" w:lineRule="auto"/>
        <w:ind w:left="1445" w:hanging="1440"/>
        <w:rPr>
          <w:rFonts w:cstheme="minorHAnsi"/>
          <w:b/>
          <w:u w:val="single"/>
        </w:rPr>
      </w:pPr>
      <w:r w:rsidRPr="00B72863">
        <w:rPr>
          <w:rFonts w:cstheme="minorHAnsi"/>
          <w:b/>
        </w:rPr>
        <w:t>H12/0121</w:t>
      </w:r>
      <w:r w:rsidR="00526932" w:rsidRPr="00B72863">
        <w:rPr>
          <w:rFonts w:cstheme="minorHAnsi"/>
          <w:b/>
        </w:rPr>
        <w:tab/>
      </w:r>
      <w:r w:rsidRPr="00B72863">
        <w:rPr>
          <w:rFonts w:cstheme="minorHAnsi"/>
          <w:b/>
          <w:u w:val="single"/>
        </w:rPr>
        <w:t>CHIEF EXECUTIVE’S REPORT - DODDER VALLEY PARK INTEGRATED CONSTRUCTED WETLANDS PART 8 - FOR APPROVAL</w:t>
      </w:r>
    </w:p>
    <w:p w14:paraId="4EEAA74B" w14:textId="59FED562" w:rsidR="00526932" w:rsidRPr="00B72863" w:rsidRDefault="00526932" w:rsidP="00526932">
      <w:pPr>
        <w:keepNext/>
        <w:keepLines/>
        <w:spacing w:before="200" w:after="0"/>
        <w:ind w:left="1440"/>
        <w:outlineLvl w:val="2"/>
        <w:rPr>
          <w:rFonts w:cstheme="minorHAnsi"/>
        </w:rPr>
      </w:pPr>
      <w:r w:rsidRPr="00B72863">
        <w:rPr>
          <w:rFonts w:cstheme="minorHAnsi"/>
        </w:rPr>
        <w:t>The following reports by the Chief Executive, which had been circulated, were presented by Ms. T. Walsh, Director of Environment, Water and Climate Change, and w</w:t>
      </w:r>
      <w:r w:rsidR="00C65F8A" w:rsidRPr="00B72863">
        <w:rPr>
          <w:rFonts w:cstheme="minorHAnsi"/>
        </w:rPr>
        <w:t xml:space="preserve">ere </w:t>
      </w:r>
      <w:r w:rsidRPr="00B72863">
        <w:rPr>
          <w:rFonts w:cstheme="minorHAnsi"/>
          <w:b/>
          <w:bCs/>
        </w:rPr>
        <w:t>CONSIDERED:</w:t>
      </w:r>
    </w:p>
    <w:p w14:paraId="49E0BDE9" w14:textId="0F29CCC2" w:rsidR="00526932" w:rsidRDefault="004A7E84" w:rsidP="00526932">
      <w:pPr>
        <w:spacing w:line="240" w:lineRule="auto"/>
        <w:ind w:left="1440"/>
      </w:pPr>
      <w:hyperlink r:id="rId35" w:history="1">
        <w:r w:rsidR="00205574" w:rsidRPr="00B72863">
          <w:rPr>
            <w:rStyle w:val="Hyperlink"/>
            <w:rFonts w:cstheme="minorHAnsi"/>
          </w:rPr>
          <w:t>HI 12 Dodder ICW Presentation</w:t>
        </w:r>
      </w:hyperlink>
      <w:r w:rsidR="00205574" w:rsidRPr="00B72863">
        <w:rPr>
          <w:rFonts w:cstheme="minorHAnsi"/>
        </w:rPr>
        <w:br/>
      </w:r>
    </w:p>
    <w:p w14:paraId="505E3449" w14:textId="77777777" w:rsidR="00C0722E" w:rsidRPr="00C0722E" w:rsidRDefault="00C0722E" w:rsidP="00C0722E">
      <w:pPr>
        <w:spacing w:before="85"/>
        <w:ind w:left="1440" w:right="323"/>
        <w:jc w:val="both"/>
        <w:rPr>
          <w:rFonts w:ascii="Tahoma" w:hAnsi="Tahoma" w:cs="Tahoma"/>
          <w:b/>
          <w:sz w:val="20"/>
          <w:szCs w:val="20"/>
        </w:rPr>
      </w:pPr>
      <w:r w:rsidRPr="00C0722E">
        <w:rPr>
          <w:rFonts w:ascii="Tahoma" w:hAnsi="Tahoma" w:cs="Tahoma"/>
          <w:b/>
          <w:sz w:val="20"/>
          <w:szCs w:val="20"/>
          <w:u w:val="single"/>
        </w:rPr>
        <w:t>Chief Executive’s Report on Public Consultation in relation to the proposed construction of</w:t>
      </w:r>
      <w:r w:rsidRPr="00C0722E">
        <w:rPr>
          <w:rFonts w:ascii="Tahoma" w:hAnsi="Tahoma" w:cs="Tahoma"/>
          <w:b/>
          <w:sz w:val="20"/>
          <w:szCs w:val="20"/>
        </w:rPr>
        <w:t xml:space="preserve"> </w:t>
      </w:r>
      <w:r w:rsidRPr="00C0722E">
        <w:rPr>
          <w:rFonts w:ascii="Tahoma" w:hAnsi="Tahoma" w:cs="Tahoma"/>
          <w:b/>
          <w:sz w:val="20"/>
          <w:szCs w:val="20"/>
          <w:u w:val="single"/>
        </w:rPr>
        <w:t xml:space="preserve">an Integrated Constructed Wetland development on Council owned lands, </w:t>
      </w:r>
      <w:r w:rsidRPr="00C0722E">
        <w:rPr>
          <w:rFonts w:ascii="Tahoma" w:hAnsi="Tahoma" w:cs="Tahoma"/>
          <w:b/>
          <w:bCs/>
          <w:sz w:val="20"/>
          <w:szCs w:val="20"/>
          <w:u w:val="single"/>
          <w:shd w:val="clear" w:color="auto" w:fill="FFFFFF"/>
        </w:rPr>
        <w:t xml:space="preserve">Dodder Valley Park,  </w:t>
      </w:r>
      <w:proofErr w:type="spellStart"/>
      <w:r w:rsidRPr="00C0722E">
        <w:rPr>
          <w:rFonts w:ascii="Tahoma" w:hAnsi="Tahoma" w:cs="Tahoma"/>
          <w:b/>
          <w:bCs/>
          <w:sz w:val="20"/>
          <w:szCs w:val="20"/>
          <w:u w:val="single"/>
          <w:shd w:val="clear" w:color="auto" w:fill="FFFFFF"/>
        </w:rPr>
        <w:t>Oldbawn</w:t>
      </w:r>
      <w:proofErr w:type="spellEnd"/>
      <w:r w:rsidRPr="00C0722E">
        <w:rPr>
          <w:rFonts w:ascii="Tahoma" w:hAnsi="Tahoma" w:cs="Tahoma"/>
          <w:b/>
          <w:bCs/>
          <w:sz w:val="20"/>
          <w:szCs w:val="20"/>
          <w:u w:val="single"/>
          <w:shd w:val="clear" w:color="auto" w:fill="FFFFFF"/>
        </w:rPr>
        <w:t>, Tallaght, Dublin 24.</w:t>
      </w:r>
    </w:p>
    <w:p w14:paraId="4908A6DE" w14:textId="77777777" w:rsidR="00C0722E" w:rsidRPr="00C0722E" w:rsidRDefault="00C0722E" w:rsidP="00C0722E">
      <w:pPr>
        <w:pStyle w:val="BodyText"/>
        <w:spacing w:before="1"/>
        <w:ind w:left="1120"/>
        <w:rPr>
          <w:rFonts w:ascii="Tahoma" w:hAnsi="Tahoma" w:cs="Tahoma"/>
          <w:b/>
          <w:sz w:val="20"/>
          <w:szCs w:val="20"/>
        </w:rPr>
      </w:pPr>
    </w:p>
    <w:p w14:paraId="6BF65E06" w14:textId="78C0A975" w:rsidR="00C0722E" w:rsidRPr="009C4058" w:rsidRDefault="00C0722E" w:rsidP="009C4058">
      <w:pPr>
        <w:pStyle w:val="ListParagraph"/>
        <w:widowControl w:val="0"/>
        <w:numPr>
          <w:ilvl w:val="0"/>
          <w:numId w:val="30"/>
        </w:numPr>
        <w:tabs>
          <w:tab w:val="left" w:pos="748"/>
        </w:tabs>
        <w:autoSpaceDE w:val="0"/>
        <w:autoSpaceDN w:val="0"/>
        <w:spacing w:before="51" w:after="0" w:line="240" w:lineRule="auto"/>
        <w:jc w:val="both"/>
        <w:rPr>
          <w:rFonts w:ascii="Tahoma" w:eastAsiaTheme="majorEastAsia" w:hAnsi="Tahoma" w:cs="Tahoma"/>
          <w:color w:val="2F5496" w:themeColor="accent1" w:themeShade="BF"/>
          <w:sz w:val="20"/>
          <w:szCs w:val="20"/>
        </w:rPr>
      </w:pPr>
      <w:r w:rsidRPr="009C4058">
        <w:rPr>
          <w:rFonts w:ascii="Tahoma" w:eastAsiaTheme="majorEastAsia" w:hAnsi="Tahoma" w:cs="Tahoma"/>
          <w:color w:val="2F5496" w:themeColor="accent1" w:themeShade="BF"/>
          <w:sz w:val="20"/>
          <w:szCs w:val="20"/>
        </w:rPr>
        <w:t>Introduction</w:t>
      </w:r>
    </w:p>
    <w:p w14:paraId="6582020A" w14:textId="77777777" w:rsidR="00C0722E" w:rsidRPr="00C0722E" w:rsidRDefault="00C0722E" w:rsidP="00C0722E">
      <w:pPr>
        <w:spacing w:before="85"/>
        <w:ind w:left="1440" w:right="323"/>
        <w:jc w:val="both"/>
        <w:rPr>
          <w:rFonts w:ascii="Tahoma" w:hAnsi="Tahoma" w:cs="Tahoma"/>
          <w:sz w:val="20"/>
          <w:szCs w:val="20"/>
          <w:shd w:val="clear" w:color="auto" w:fill="FFFFFF"/>
        </w:rPr>
      </w:pPr>
      <w:r w:rsidRPr="00C0722E">
        <w:rPr>
          <w:rFonts w:ascii="Tahoma" w:hAnsi="Tahoma" w:cs="Tahoma"/>
          <w:sz w:val="20"/>
          <w:szCs w:val="20"/>
        </w:rPr>
        <w:t>In accordance with the requirements of Part XI of the Planning and Development Act, 2000 (as amended) (the Act) and Part 8 of the Planning and Development Regulations, 2001 (as amended) (the Regulations), South Dublin County Council is seeking planning consent to construct</w:t>
      </w:r>
      <w:r w:rsidRPr="00C0722E">
        <w:rPr>
          <w:rFonts w:ascii="Tahoma" w:hAnsi="Tahoma" w:cs="Tahoma"/>
          <w:spacing w:val="-3"/>
          <w:sz w:val="20"/>
          <w:szCs w:val="20"/>
        </w:rPr>
        <w:t xml:space="preserve"> </w:t>
      </w:r>
      <w:r w:rsidRPr="00C0722E">
        <w:rPr>
          <w:rFonts w:ascii="Tahoma" w:hAnsi="Tahoma" w:cs="Tahoma"/>
          <w:sz w:val="20"/>
          <w:szCs w:val="20"/>
        </w:rPr>
        <w:t>an</w:t>
      </w:r>
      <w:r w:rsidRPr="00C0722E">
        <w:rPr>
          <w:rFonts w:ascii="Tahoma" w:hAnsi="Tahoma" w:cs="Tahoma"/>
          <w:spacing w:val="-4"/>
          <w:sz w:val="20"/>
          <w:szCs w:val="20"/>
        </w:rPr>
        <w:t xml:space="preserve"> integrated constructed wetland (ICW)</w:t>
      </w:r>
      <w:r w:rsidRPr="00C0722E">
        <w:rPr>
          <w:rFonts w:ascii="Tahoma" w:hAnsi="Tahoma" w:cs="Tahoma"/>
          <w:spacing w:val="-6"/>
          <w:sz w:val="20"/>
          <w:szCs w:val="20"/>
        </w:rPr>
        <w:t xml:space="preserve"> </w:t>
      </w:r>
      <w:r w:rsidRPr="00C0722E">
        <w:rPr>
          <w:rFonts w:ascii="Tahoma" w:hAnsi="Tahoma" w:cs="Tahoma"/>
          <w:sz w:val="20"/>
          <w:szCs w:val="20"/>
        </w:rPr>
        <w:t>on</w:t>
      </w:r>
      <w:r w:rsidRPr="00C0722E">
        <w:rPr>
          <w:rFonts w:ascii="Tahoma" w:hAnsi="Tahoma" w:cs="Tahoma"/>
          <w:spacing w:val="-5"/>
          <w:sz w:val="20"/>
          <w:szCs w:val="20"/>
        </w:rPr>
        <w:t xml:space="preserve"> </w:t>
      </w:r>
      <w:r w:rsidRPr="00C0722E">
        <w:rPr>
          <w:rFonts w:ascii="Tahoma" w:hAnsi="Tahoma" w:cs="Tahoma"/>
          <w:sz w:val="20"/>
          <w:szCs w:val="20"/>
        </w:rPr>
        <w:t>SDCC</w:t>
      </w:r>
      <w:r w:rsidRPr="00C0722E">
        <w:rPr>
          <w:rFonts w:ascii="Tahoma" w:hAnsi="Tahoma" w:cs="Tahoma"/>
          <w:spacing w:val="-6"/>
          <w:sz w:val="20"/>
          <w:szCs w:val="20"/>
        </w:rPr>
        <w:t xml:space="preserve"> </w:t>
      </w:r>
      <w:r w:rsidRPr="00C0722E">
        <w:rPr>
          <w:rFonts w:ascii="Tahoma" w:hAnsi="Tahoma" w:cs="Tahoma"/>
          <w:sz w:val="20"/>
          <w:szCs w:val="20"/>
        </w:rPr>
        <w:t>lands</w:t>
      </w:r>
      <w:r w:rsidRPr="00C0722E">
        <w:rPr>
          <w:rFonts w:ascii="Tahoma" w:hAnsi="Tahoma" w:cs="Tahoma"/>
          <w:spacing w:val="-7"/>
          <w:sz w:val="20"/>
          <w:szCs w:val="20"/>
        </w:rPr>
        <w:t xml:space="preserve"> in </w:t>
      </w:r>
      <w:r w:rsidRPr="00C0722E">
        <w:rPr>
          <w:rFonts w:ascii="Tahoma" w:hAnsi="Tahoma" w:cs="Tahoma"/>
          <w:sz w:val="20"/>
          <w:szCs w:val="20"/>
          <w:shd w:val="clear" w:color="auto" w:fill="FFFFFF"/>
        </w:rPr>
        <w:t>Dodder Valley Park, (</w:t>
      </w:r>
      <w:proofErr w:type="spellStart"/>
      <w:r w:rsidRPr="00C0722E">
        <w:rPr>
          <w:rFonts w:ascii="Tahoma" w:hAnsi="Tahoma" w:cs="Tahoma"/>
          <w:sz w:val="20"/>
          <w:szCs w:val="20"/>
          <w:shd w:val="clear" w:color="auto" w:fill="FFFFFF"/>
        </w:rPr>
        <w:t>Killininny</w:t>
      </w:r>
      <w:proofErr w:type="spellEnd"/>
      <w:r w:rsidRPr="00C0722E">
        <w:rPr>
          <w:rFonts w:ascii="Tahoma" w:hAnsi="Tahoma" w:cs="Tahoma"/>
          <w:sz w:val="20"/>
          <w:szCs w:val="20"/>
          <w:shd w:val="clear" w:color="auto" w:fill="FFFFFF"/>
        </w:rPr>
        <w:t xml:space="preserve"> and </w:t>
      </w:r>
      <w:proofErr w:type="spellStart"/>
      <w:r w:rsidRPr="00C0722E">
        <w:rPr>
          <w:rFonts w:ascii="Tahoma" w:hAnsi="Tahoma" w:cs="Tahoma"/>
          <w:sz w:val="20"/>
          <w:szCs w:val="20"/>
          <w:shd w:val="clear" w:color="auto" w:fill="FFFFFF"/>
        </w:rPr>
        <w:t>Oldbawn</w:t>
      </w:r>
      <w:proofErr w:type="spellEnd"/>
      <w:r w:rsidRPr="00C0722E">
        <w:rPr>
          <w:rFonts w:ascii="Tahoma" w:hAnsi="Tahoma" w:cs="Tahoma"/>
          <w:sz w:val="20"/>
          <w:szCs w:val="20"/>
          <w:shd w:val="clear" w:color="auto" w:fill="FFFFFF"/>
        </w:rPr>
        <w:t xml:space="preserve"> townlands).</w:t>
      </w:r>
    </w:p>
    <w:p w14:paraId="47952F32" w14:textId="77777777" w:rsidR="00C0722E" w:rsidRPr="00C0722E" w:rsidRDefault="00C0722E" w:rsidP="00C0722E">
      <w:pPr>
        <w:spacing w:before="85"/>
        <w:ind w:left="1440" w:right="323"/>
        <w:jc w:val="both"/>
        <w:rPr>
          <w:rFonts w:ascii="Tahoma" w:hAnsi="Tahoma" w:cs="Tahoma"/>
          <w:sz w:val="20"/>
          <w:szCs w:val="20"/>
          <w:shd w:val="clear" w:color="auto" w:fill="FFFFFF"/>
        </w:rPr>
      </w:pPr>
    </w:p>
    <w:p w14:paraId="41406AC7" w14:textId="77777777" w:rsidR="00C0722E" w:rsidRPr="00C0722E" w:rsidRDefault="00C0722E" w:rsidP="00C0722E">
      <w:pPr>
        <w:spacing w:before="85"/>
        <w:ind w:left="1440" w:right="323"/>
        <w:jc w:val="both"/>
        <w:rPr>
          <w:rFonts w:ascii="Tahoma" w:eastAsia="Times New Roman" w:hAnsi="Tahoma" w:cs="Tahoma"/>
          <w:sz w:val="20"/>
          <w:szCs w:val="20"/>
        </w:rPr>
      </w:pPr>
      <w:r w:rsidRPr="00C0722E">
        <w:rPr>
          <w:rFonts w:ascii="Tahoma" w:eastAsia="Times New Roman" w:hAnsi="Tahoma" w:cs="Tahoma"/>
          <w:sz w:val="20"/>
          <w:szCs w:val="20"/>
        </w:rPr>
        <w:t>This Part 8 proposal is a component of the innovative Dublin Urban Rivers LIFE (DURL) project which is a collaborative project between South Dublin County Council (SDCC), Dun Laoghaire-</w:t>
      </w:r>
      <w:proofErr w:type="spellStart"/>
      <w:r w:rsidRPr="00C0722E">
        <w:rPr>
          <w:rFonts w:ascii="Tahoma" w:eastAsia="Times New Roman" w:hAnsi="Tahoma" w:cs="Tahoma"/>
          <w:sz w:val="20"/>
          <w:szCs w:val="20"/>
        </w:rPr>
        <w:t>Rathdown</w:t>
      </w:r>
      <w:proofErr w:type="spellEnd"/>
      <w:r w:rsidRPr="00C0722E">
        <w:rPr>
          <w:rFonts w:ascii="Tahoma" w:eastAsia="Times New Roman" w:hAnsi="Tahoma" w:cs="Tahoma"/>
          <w:sz w:val="20"/>
          <w:szCs w:val="20"/>
        </w:rPr>
        <w:t xml:space="preserve"> County Council and the EU LIFE Fund Programme. The project aims to transform water quality in a selection of rivers in both counties including the River Dodder, and this proposal is a key component in that transformation</w:t>
      </w:r>
    </w:p>
    <w:p w14:paraId="5F4D376C" w14:textId="77777777" w:rsidR="00C0722E" w:rsidRPr="00C0722E" w:rsidRDefault="00C0722E" w:rsidP="00C0722E">
      <w:pPr>
        <w:pStyle w:val="BodyText"/>
        <w:ind w:left="1440" w:right="329"/>
        <w:jc w:val="both"/>
        <w:rPr>
          <w:rFonts w:ascii="Tahoma" w:hAnsi="Tahoma" w:cs="Tahoma"/>
          <w:sz w:val="20"/>
          <w:szCs w:val="20"/>
        </w:rPr>
      </w:pPr>
    </w:p>
    <w:p w14:paraId="30540FFD" w14:textId="77777777" w:rsidR="00C0722E" w:rsidRPr="00C0722E" w:rsidRDefault="00C0722E" w:rsidP="00C0722E">
      <w:pPr>
        <w:pStyle w:val="BodyText"/>
        <w:ind w:left="1440" w:right="329"/>
        <w:jc w:val="both"/>
        <w:rPr>
          <w:rFonts w:ascii="Tahoma" w:hAnsi="Tahoma" w:cs="Tahoma"/>
          <w:sz w:val="20"/>
          <w:szCs w:val="20"/>
        </w:rPr>
      </w:pPr>
      <w:r w:rsidRPr="00C0722E">
        <w:rPr>
          <w:rFonts w:ascii="Tahoma" w:hAnsi="Tahoma" w:cs="Tahoma"/>
          <w:sz w:val="20"/>
          <w:szCs w:val="20"/>
        </w:rPr>
        <w:t>The</w:t>
      </w:r>
      <w:r w:rsidRPr="00C0722E">
        <w:rPr>
          <w:rFonts w:ascii="Tahoma" w:hAnsi="Tahoma" w:cs="Tahoma"/>
          <w:spacing w:val="-9"/>
          <w:sz w:val="20"/>
          <w:szCs w:val="20"/>
        </w:rPr>
        <w:t xml:space="preserve"> </w:t>
      </w:r>
      <w:r w:rsidRPr="00C0722E">
        <w:rPr>
          <w:rFonts w:ascii="Tahoma" w:hAnsi="Tahoma" w:cs="Tahoma"/>
          <w:sz w:val="20"/>
          <w:szCs w:val="20"/>
        </w:rPr>
        <w:t>purpose</w:t>
      </w:r>
      <w:r w:rsidRPr="00C0722E">
        <w:rPr>
          <w:rFonts w:ascii="Tahoma" w:hAnsi="Tahoma" w:cs="Tahoma"/>
          <w:spacing w:val="-6"/>
          <w:sz w:val="20"/>
          <w:szCs w:val="20"/>
        </w:rPr>
        <w:t xml:space="preserve"> </w:t>
      </w:r>
      <w:r w:rsidRPr="00C0722E">
        <w:rPr>
          <w:rFonts w:ascii="Tahoma" w:hAnsi="Tahoma" w:cs="Tahoma"/>
          <w:sz w:val="20"/>
          <w:szCs w:val="20"/>
        </w:rPr>
        <w:t>of</w:t>
      </w:r>
      <w:r w:rsidRPr="00C0722E">
        <w:rPr>
          <w:rFonts w:ascii="Tahoma" w:hAnsi="Tahoma" w:cs="Tahoma"/>
          <w:spacing w:val="-9"/>
          <w:sz w:val="20"/>
          <w:szCs w:val="20"/>
        </w:rPr>
        <w:t xml:space="preserve"> </w:t>
      </w:r>
      <w:r w:rsidRPr="00C0722E">
        <w:rPr>
          <w:rFonts w:ascii="Tahoma" w:hAnsi="Tahoma" w:cs="Tahoma"/>
          <w:sz w:val="20"/>
          <w:szCs w:val="20"/>
        </w:rPr>
        <w:t>this</w:t>
      </w:r>
      <w:r w:rsidRPr="00C0722E">
        <w:rPr>
          <w:rFonts w:ascii="Tahoma" w:hAnsi="Tahoma" w:cs="Tahoma"/>
          <w:spacing w:val="-6"/>
          <w:sz w:val="20"/>
          <w:szCs w:val="20"/>
        </w:rPr>
        <w:t xml:space="preserve"> </w:t>
      </w:r>
      <w:r w:rsidRPr="00C0722E">
        <w:rPr>
          <w:rFonts w:ascii="Tahoma" w:hAnsi="Tahoma" w:cs="Tahoma"/>
          <w:sz w:val="20"/>
          <w:szCs w:val="20"/>
        </w:rPr>
        <w:t>Chief</w:t>
      </w:r>
      <w:r w:rsidRPr="00C0722E">
        <w:rPr>
          <w:rFonts w:ascii="Tahoma" w:hAnsi="Tahoma" w:cs="Tahoma"/>
          <w:spacing w:val="-8"/>
          <w:sz w:val="20"/>
          <w:szCs w:val="20"/>
        </w:rPr>
        <w:t xml:space="preserve"> </w:t>
      </w:r>
      <w:r w:rsidRPr="00C0722E">
        <w:rPr>
          <w:rFonts w:ascii="Tahoma" w:hAnsi="Tahoma" w:cs="Tahoma"/>
          <w:sz w:val="20"/>
          <w:szCs w:val="20"/>
        </w:rPr>
        <w:t>Executive’s</w:t>
      </w:r>
      <w:r w:rsidRPr="00C0722E">
        <w:rPr>
          <w:rFonts w:ascii="Tahoma" w:hAnsi="Tahoma" w:cs="Tahoma"/>
          <w:spacing w:val="-6"/>
          <w:sz w:val="20"/>
          <w:szCs w:val="20"/>
        </w:rPr>
        <w:t xml:space="preserve"> </w:t>
      </w:r>
      <w:r w:rsidRPr="00C0722E">
        <w:rPr>
          <w:rFonts w:ascii="Tahoma" w:hAnsi="Tahoma" w:cs="Tahoma"/>
          <w:sz w:val="20"/>
          <w:szCs w:val="20"/>
        </w:rPr>
        <w:t>Report</w:t>
      </w:r>
      <w:r w:rsidRPr="00C0722E">
        <w:rPr>
          <w:rFonts w:ascii="Tahoma" w:hAnsi="Tahoma" w:cs="Tahoma"/>
          <w:spacing w:val="-9"/>
          <w:sz w:val="20"/>
          <w:szCs w:val="20"/>
        </w:rPr>
        <w:t xml:space="preserve"> </w:t>
      </w:r>
      <w:r w:rsidRPr="00C0722E">
        <w:rPr>
          <w:rFonts w:ascii="Tahoma" w:hAnsi="Tahoma" w:cs="Tahoma"/>
          <w:sz w:val="20"/>
          <w:szCs w:val="20"/>
        </w:rPr>
        <w:t>is</w:t>
      </w:r>
      <w:r w:rsidRPr="00C0722E">
        <w:rPr>
          <w:rFonts w:ascii="Tahoma" w:hAnsi="Tahoma" w:cs="Tahoma"/>
          <w:spacing w:val="-6"/>
          <w:sz w:val="20"/>
          <w:szCs w:val="20"/>
        </w:rPr>
        <w:t xml:space="preserve"> </w:t>
      </w:r>
      <w:r w:rsidRPr="00C0722E">
        <w:rPr>
          <w:rFonts w:ascii="Tahoma" w:hAnsi="Tahoma" w:cs="Tahoma"/>
          <w:sz w:val="20"/>
          <w:szCs w:val="20"/>
        </w:rPr>
        <w:t>to</w:t>
      </w:r>
      <w:r w:rsidRPr="00C0722E">
        <w:rPr>
          <w:rFonts w:ascii="Tahoma" w:hAnsi="Tahoma" w:cs="Tahoma"/>
          <w:spacing w:val="-12"/>
          <w:sz w:val="20"/>
          <w:szCs w:val="20"/>
        </w:rPr>
        <w:t xml:space="preserve"> </w:t>
      </w:r>
      <w:r w:rsidRPr="00C0722E">
        <w:rPr>
          <w:rFonts w:ascii="Tahoma" w:hAnsi="Tahoma" w:cs="Tahoma"/>
          <w:sz w:val="20"/>
          <w:szCs w:val="20"/>
        </w:rPr>
        <w:t>present</w:t>
      </w:r>
      <w:r w:rsidRPr="00C0722E">
        <w:rPr>
          <w:rFonts w:ascii="Tahoma" w:hAnsi="Tahoma" w:cs="Tahoma"/>
          <w:spacing w:val="-8"/>
          <w:sz w:val="20"/>
          <w:szCs w:val="20"/>
        </w:rPr>
        <w:t xml:space="preserve"> </w:t>
      </w:r>
      <w:r w:rsidRPr="00C0722E">
        <w:rPr>
          <w:rFonts w:ascii="Tahoma" w:hAnsi="Tahoma" w:cs="Tahoma"/>
          <w:sz w:val="20"/>
          <w:szCs w:val="20"/>
        </w:rPr>
        <w:t>the</w:t>
      </w:r>
      <w:r w:rsidRPr="00C0722E">
        <w:rPr>
          <w:rFonts w:ascii="Tahoma" w:hAnsi="Tahoma" w:cs="Tahoma"/>
          <w:spacing w:val="-8"/>
          <w:sz w:val="20"/>
          <w:szCs w:val="20"/>
        </w:rPr>
        <w:t xml:space="preserve"> </w:t>
      </w:r>
      <w:r w:rsidRPr="00C0722E">
        <w:rPr>
          <w:rFonts w:ascii="Tahoma" w:hAnsi="Tahoma" w:cs="Tahoma"/>
          <w:sz w:val="20"/>
          <w:szCs w:val="20"/>
        </w:rPr>
        <w:t>outcome</w:t>
      </w:r>
      <w:r w:rsidRPr="00C0722E">
        <w:rPr>
          <w:rFonts w:ascii="Tahoma" w:hAnsi="Tahoma" w:cs="Tahoma"/>
          <w:spacing w:val="-7"/>
          <w:sz w:val="20"/>
          <w:szCs w:val="20"/>
        </w:rPr>
        <w:t xml:space="preserve"> </w:t>
      </w:r>
      <w:r w:rsidRPr="00C0722E">
        <w:rPr>
          <w:rFonts w:ascii="Tahoma" w:hAnsi="Tahoma" w:cs="Tahoma"/>
          <w:sz w:val="20"/>
          <w:szCs w:val="20"/>
        </w:rPr>
        <w:t>of</w:t>
      </w:r>
      <w:r w:rsidRPr="00C0722E">
        <w:rPr>
          <w:rFonts w:ascii="Tahoma" w:hAnsi="Tahoma" w:cs="Tahoma"/>
          <w:spacing w:val="-8"/>
          <w:sz w:val="20"/>
          <w:szCs w:val="20"/>
        </w:rPr>
        <w:t xml:space="preserve"> </w:t>
      </w:r>
      <w:r w:rsidRPr="00C0722E">
        <w:rPr>
          <w:rFonts w:ascii="Tahoma" w:hAnsi="Tahoma" w:cs="Tahoma"/>
          <w:sz w:val="20"/>
          <w:szCs w:val="20"/>
        </w:rPr>
        <w:t>the</w:t>
      </w:r>
      <w:r w:rsidRPr="00C0722E">
        <w:rPr>
          <w:rFonts w:ascii="Tahoma" w:hAnsi="Tahoma" w:cs="Tahoma"/>
          <w:spacing w:val="-7"/>
          <w:sz w:val="20"/>
          <w:szCs w:val="20"/>
        </w:rPr>
        <w:t xml:space="preserve"> </w:t>
      </w:r>
      <w:r w:rsidRPr="00C0722E">
        <w:rPr>
          <w:rFonts w:ascii="Tahoma" w:hAnsi="Tahoma" w:cs="Tahoma"/>
          <w:sz w:val="20"/>
          <w:szCs w:val="20"/>
        </w:rPr>
        <w:t>consultation,</w:t>
      </w:r>
      <w:r w:rsidRPr="00C0722E">
        <w:rPr>
          <w:rFonts w:ascii="Tahoma" w:hAnsi="Tahoma" w:cs="Tahoma"/>
          <w:spacing w:val="-6"/>
          <w:sz w:val="20"/>
          <w:szCs w:val="20"/>
        </w:rPr>
        <w:t xml:space="preserve"> </w:t>
      </w:r>
      <w:r w:rsidRPr="00C0722E">
        <w:rPr>
          <w:rFonts w:ascii="Tahoma" w:hAnsi="Tahoma" w:cs="Tahoma"/>
          <w:sz w:val="20"/>
          <w:szCs w:val="20"/>
        </w:rPr>
        <w:t>to respond to submissions made during the consultation period and to make recommendations in relation to the proposed development where</w:t>
      </w:r>
      <w:r w:rsidRPr="00C0722E">
        <w:rPr>
          <w:rFonts w:ascii="Tahoma" w:hAnsi="Tahoma" w:cs="Tahoma"/>
          <w:spacing w:val="-5"/>
          <w:sz w:val="20"/>
          <w:szCs w:val="20"/>
        </w:rPr>
        <w:t xml:space="preserve"> </w:t>
      </w:r>
      <w:r w:rsidRPr="00C0722E">
        <w:rPr>
          <w:rFonts w:ascii="Tahoma" w:hAnsi="Tahoma" w:cs="Tahoma"/>
          <w:sz w:val="20"/>
          <w:szCs w:val="20"/>
        </w:rPr>
        <w:t>appropriate.</w:t>
      </w:r>
    </w:p>
    <w:p w14:paraId="23F62A03" w14:textId="77777777" w:rsidR="00C0722E" w:rsidRPr="00C0722E" w:rsidRDefault="00C0722E" w:rsidP="00C0722E">
      <w:pPr>
        <w:pStyle w:val="BodyText"/>
        <w:spacing w:before="1"/>
        <w:ind w:left="1120"/>
        <w:rPr>
          <w:rFonts w:ascii="Tahoma" w:hAnsi="Tahoma" w:cs="Tahoma"/>
          <w:sz w:val="20"/>
          <w:szCs w:val="20"/>
        </w:rPr>
      </w:pPr>
    </w:p>
    <w:p w14:paraId="370EF836" w14:textId="2BD301EC" w:rsidR="00C0722E" w:rsidRPr="00C0722E" w:rsidRDefault="00C0722E" w:rsidP="009C4058">
      <w:pPr>
        <w:pStyle w:val="Heading1"/>
        <w:keepNext w:val="0"/>
        <w:keepLines w:val="0"/>
        <w:widowControl w:val="0"/>
        <w:numPr>
          <w:ilvl w:val="0"/>
          <w:numId w:val="30"/>
        </w:numPr>
        <w:tabs>
          <w:tab w:val="left" w:pos="748"/>
        </w:tabs>
        <w:autoSpaceDE w:val="0"/>
        <w:autoSpaceDN w:val="0"/>
        <w:spacing w:before="0" w:line="240" w:lineRule="auto"/>
        <w:jc w:val="both"/>
        <w:rPr>
          <w:rFonts w:ascii="Tahoma" w:hAnsi="Tahoma" w:cs="Tahoma"/>
          <w:sz w:val="20"/>
          <w:szCs w:val="20"/>
        </w:rPr>
      </w:pPr>
      <w:r w:rsidRPr="00C0722E">
        <w:rPr>
          <w:rFonts w:ascii="Tahoma" w:hAnsi="Tahoma" w:cs="Tahoma"/>
          <w:sz w:val="20"/>
          <w:szCs w:val="20"/>
        </w:rPr>
        <w:t>Site</w:t>
      </w:r>
      <w:r w:rsidRPr="00C0722E">
        <w:rPr>
          <w:rFonts w:ascii="Tahoma" w:hAnsi="Tahoma" w:cs="Tahoma"/>
          <w:spacing w:val="-1"/>
          <w:sz w:val="20"/>
          <w:szCs w:val="20"/>
        </w:rPr>
        <w:t xml:space="preserve"> </w:t>
      </w:r>
      <w:r w:rsidRPr="00C0722E">
        <w:rPr>
          <w:rFonts w:ascii="Tahoma" w:hAnsi="Tahoma" w:cs="Tahoma"/>
          <w:sz w:val="20"/>
          <w:szCs w:val="20"/>
        </w:rPr>
        <w:t>Description</w:t>
      </w:r>
    </w:p>
    <w:p w14:paraId="54550AE1" w14:textId="77777777" w:rsidR="00C0722E" w:rsidRPr="00C0722E" w:rsidRDefault="00C0722E" w:rsidP="00C0722E">
      <w:pPr>
        <w:pStyle w:val="Heading1"/>
        <w:tabs>
          <w:tab w:val="left" w:pos="748"/>
        </w:tabs>
        <w:ind w:left="1867"/>
        <w:rPr>
          <w:rFonts w:ascii="Tahoma" w:hAnsi="Tahoma" w:cs="Tahoma"/>
          <w:sz w:val="20"/>
          <w:szCs w:val="20"/>
        </w:rPr>
      </w:pPr>
    </w:p>
    <w:p w14:paraId="5D8F3CB8" w14:textId="77777777" w:rsidR="00C0722E" w:rsidRPr="00C0722E" w:rsidRDefault="00C0722E" w:rsidP="00C0722E">
      <w:pPr>
        <w:ind w:left="1439"/>
        <w:rPr>
          <w:rFonts w:ascii="Tahoma" w:eastAsia="Times New Roman" w:hAnsi="Tahoma" w:cs="Tahoma"/>
          <w:sz w:val="20"/>
          <w:szCs w:val="20"/>
        </w:rPr>
      </w:pPr>
      <w:r w:rsidRPr="00C0722E">
        <w:rPr>
          <w:rFonts w:ascii="Tahoma" w:eastAsia="Times New Roman" w:hAnsi="Tahoma" w:cs="Tahoma"/>
          <w:sz w:val="20"/>
          <w:szCs w:val="20"/>
        </w:rPr>
        <w:t>There are two separate sites within Dodder Valley Park, which is located approximately 1.5km to the southwest of the M50/N81 motorway interchange. Both proposed ICW sites are situated on the northern banks of the River Dodder. They are separated by approximately 250m of open amenity grassland. The valley at this location contains significant areas of riparian woodland in the floodplain of the river–however it is not proposed to remove any of this woodland in order to develop the proposed ICW.</w:t>
      </w:r>
    </w:p>
    <w:p w14:paraId="5B1936A9" w14:textId="77777777" w:rsidR="00C0722E" w:rsidRPr="00C0722E" w:rsidRDefault="00C0722E" w:rsidP="00C0722E">
      <w:pPr>
        <w:pStyle w:val="BodyText"/>
        <w:spacing w:before="2"/>
        <w:ind w:left="1440" w:right="324"/>
        <w:jc w:val="both"/>
        <w:rPr>
          <w:rFonts w:ascii="Tahoma" w:hAnsi="Tahoma" w:cs="Tahoma"/>
          <w:sz w:val="20"/>
          <w:szCs w:val="20"/>
        </w:rPr>
      </w:pPr>
    </w:p>
    <w:p w14:paraId="7152C6BC" w14:textId="2C2F6D75" w:rsidR="00C0722E" w:rsidRPr="00C0722E" w:rsidRDefault="00C0722E" w:rsidP="009C4058">
      <w:pPr>
        <w:pStyle w:val="Heading1"/>
        <w:keepNext w:val="0"/>
        <w:keepLines w:val="0"/>
        <w:widowControl w:val="0"/>
        <w:numPr>
          <w:ilvl w:val="0"/>
          <w:numId w:val="30"/>
        </w:numPr>
        <w:tabs>
          <w:tab w:val="left" w:pos="747"/>
          <w:tab w:val="left" w:pos="748"/>
        </w:tabs>
        <w:autoSpaceDE w:val="0"/>
        <w:autoSpaceDN w:val="0"/>
        <w:spacing w:before="1" w:line="293" w:lineRule="exact"/>
        <w:rPr>
          <w:rFonts w:ascii="Tahoma" w:hAnsi="Tahoma" w:cs="Tahoma"/>
          <w:sz w:val="20"/>
          <w:szCs w:val="20"/>
        </w:rPr>
      </w:pPr>
      <w:r w:rsidRPr="00C0722E">
        <w:rPr>
          <w:rFonts w:ascii="Tahoma" w:hAnsi="Tahoma" w:cs="Tahoma"/>
          <w:sz w:val="20"/>
          <w:szCs w:val="20"/>
        </w:rPr>
        <w:t>Scheme</w:t>
      </w:r>
      <w:r w:rsidRPr="00C0722E">
        <w:rPr>
          <w:rFonts w:ascii="Tahoma" w:hAnsi="Tahoma" w:cs="Tahoma"/>
          <w:spacing w:val="-2"/>
          <w:sz w:val="20"/>
          <w:szCs w:val="20"/>
        </w:rPr>
        <w:t xml:space="preserve"> </w:t>
      </w:r>
      <w:r w:rsidRPr="00C0722E">
        <w:rPr>
          <w:rFonts w:ascii="Tahoma" w:hAnsi="Tahoma" w:cs="Tahoma"/>
          <w:sz w:val="20"/>
          <w:szCs w:val="20"/>
        </w:rPr>
        <w:t>Description</w:t>
      </w:r>
    </w:p>
    <w:p w14:paraId="0F9F163B" w14:textId="77777777" w:rsidR="00C0722E" w:rsidRPr="00C0722E" w:rsidRDefault="00C0722E" w:rsidP="00C0722E">
      <w:pPr>
        <w:pStyle w:val="Heading1"/>
        <w:tabs>
          <w:tab w:val="left" w:pos="747"/>
          <w:tab w:val="left" w:pos="748"/>
        </w:tabs>
        <w:spacing w:before="1" w:line="293" w:lineRule="exact"/>
        <w:ind w:left="1867"/>
        <w:rPr>
          <w:rFonts w:ascii="Tahoma" w:hAnsi="Tahoma" w:cs="Tahoma"/>
          <w:sz w:val="20"/>
          <w:szCs w:val="20"/>
        </w:rPr>
      </w:pPr>
    </w:p>
    <w:p w14:paraId="652499B1" w14:textId="77777777" w:rsidR="00C0722E" w:rsidRPr="00C0722E" w:rsidRDefault="00C0722E" w:rsidP="00C0722E">
      <w:pPr>
        <w:pStyle w:val="NormalWeb"/>
        <w:shd w:val="clear" w:color="auto" w:fill="FFFFFF"/>
        <w:spacing w:before="0" w:beforeAutospacing="0" w:after="0" w:afterAutospacing="0"/>
        <w:ind w:left="1439"/>
        <w:rPr>
          <w:rFonts w:ascii="Tahoma" w:hAnsi="Tahoma" w:cs="Tahoma"/>
          <w:sz w:val="20"/>
          <w:szCs w:val="20"/>
        </w:rPr>
      </w:pPr>
      <w:r w:rsidRPr="00C0722E">
        <w:rPr>
          <w:rFonts w:ascii="Tahoma" w:hAnsi="Tahoma" w:cs="Tahoma"/>
          <w:sz w:val="20"/>
          <w:szCs w:val="20"/>
        </w:rPr>
        <w:t>Development of public realm works totalling approximately 1.6ha at Dodder Valley Park (</w:t>
      </w:r>
      <w:proofErr w:type="spellStart"/>
      <w:r w:rsidRPr="00C0722E">
        <w:rPr>
          <w:rFonts w:ascii="Tahoma" w:hAnsi="Tahoma" w:cs="Tahoma"/>
          <w:sz w:val="20"/>
          <w:szCs w:val="20"/>
        </w:rPr>
        <w:t>Killininny</w:t>
      </w:r>
      <w:proofErr w:type="spellEnd"/>
      <w:r w:rsidRPr="00C0722E">
        <w:rPr>
          <w:rFonts w:ascii="Tahoma" w:hAnsi="Tahoma" w:cs="Tahoma"/>
          <w:sz w:val="20"/>
          <w:szCs w:val="20"/>
        </w:rPr>
        <w:t xml:space="preserve"> and </w:t>
      </w:r>
      <w:proofErr w:type="spellStart"/>
      <w:r w:rsidRPr="00C0722E">
        <w:rPr>
          <w:rFonts w:ascii="Tahoma" w:hAnsi="Tahoma" w:cs="Tahoma"/>
          <w:sz w:val="20"/>
          <w:szCs w:val="20"/>
        </w:rPr>
        <w:t>Oldbawn</w:t>
      </w:r>
      <w:proofErr w:type="spellEnd"/>
      <w:r w:rsidRPr="00C0722E">
        <w:rPr>
          <w:rFonts w:ascii="Tahoma" w:hAnsi="Tahoma" w:cs="Tahoma"/>
          <w:sz w:val="20"/>
          <w:szCs w:val="20"/>
        </w:rPr>
        <w:t xml:space="preserve"> townlands), on South Dublin County Council lands, including:</w:t>
      </w:r>
    </w:p>
    <w:p w14:paraId="48290759" w14:textId="77777777" w:rsidR="00C0722E" w:rsidRPr="00C0722E" w:rsidRDefault="00C0722E" w:rsidP="00C0722E">
      <w:pPr>
        <w:pStyle w:val="NormalWeb"/>
        <w:shd w:val="clear" w:color="auto" w:fill="FFFFFF"/>
        <w:spacing w:before="0" w:beforeAutospacing="0" w:after="0" w:afterAutospacing="0"/>
        <w:ind w:left="1439"/>
        <w:rPr>
          <w:rFonts w:ascii="Tahoma" w:hAnsi="Tahoma" w:cs="Tahoma"/>
          <w:sz w:val="20"/>
          <w:szCs w:val="20"/>
        </w:rPr>
      </w:pPr>
      <w:r w:rsidRPr="00C0722E">
        <w:rPr>
          <w:rFonts w:ascii="Tahoma" w:hAnsi="Tahoma" w:cs="Tahoma"/>
          <w:sz w:val="20"/>
          <w:szCs w:val="20"/>
        </w:rPr>
        <w:t>Build two new Integrated Constructed Wetlands coded DR033 (Drawing: DURL-SDCC-DVP-D008) and DR035 (Drawing: DURL-SDCC-DVP-D009), to treat and improve surface water quality, before discharging to the River Dodder. Proposed works to include wetland planting scheme to treat surface water while offering greater biodiversity to the surrounding area. Proposed new surface water piped links between the existing surface water system and the Integrated Constructed Wetlands and a new surface water outfall to the River Dodder doe wetland DR033. Reprofiling of levels and small landscaping berms within the two proposed ICW green areas. All ancillary site development and landscaping works, including biodiverse planting, furniture, and pathways.</w:t>
      </w:r>
    </w:p>
    <w:p w14:paraId="690BB852" w14:textId="77777777" w:rsidR="00C0722E" w:rsidRPr="00C0722E" w:rsidRDefault="00C0722E" w:rsidP="00C0722E">
      <w:pPr>
        <w:ind w:left="1439"/>
        <w:rPr>
          <w:rFonts w:ascii="Tahoma" w:eastAsia="Times New Roman" w:hAnsi="Tahoma" w:cs="Tahoma"/>
          <w:sz w:val="20"/>
          <w:szCs w:val="20"/>
        </w:rPr>
      </w:pPr>
    </w:p>
    <w:p w14:paraId="01AB1D93" w14:textId="77777777" w:rsidR="00C0722E" w:rsidRPr="00C0722E" w:rsidRDefault="00C0722E" w:rsidP="00C0722E">
      <w:pPr>
        <w:ind w:left="1439"/>
        <w:rPr>
          <w:rFonts w:ascii="Tahoma" w:eastAsia="Times New Roman" w:hAnsi="Tahoma" w:cs="Tahoma"/>
          <w:sz w:val="20"/>
          <w:szCs w:val="20"/>
        </w:rPr>
      </w:pPr>
      <w:r w:rsidRPr="00C0722E">
        <w:rPr>
          <w:rFonts w:ascii="Tahoma" w:eastAsia="Times New Roman" w:hAnsi="Tahoma" w:cs="Tahoma"/>
          <w:sz w:val="20"/>
          <w:szCs w:val="20"/>
        </w:rPr>
        <w:t xml:space="preserve">The Department of the Environment, Heritage and Local Government’s Integrated Constructed Wetlands (ICWs) documents sets out the principles of operation and build for ICWs in the context of Ireland. It notes. ‘’An ‘Integrated Constructed Wetland’ (ICW) is a series of shallow, interconnected, emergent-vegetated, surface-flow wetland compartments that receive/intercept water-flows from a variety of sources.’’ </w:t>
      </w:r>
    </w:p>
    <w:p w14:paraId="1C9A4694" w14:textId="77777777" w:rsidR="00C0722E" w:rsidRPr="00C0722E" w:rsidRDefault="00C0722E" w:rsidP="00C0722E">
      <w:pPr>
        <w:ind w:left="1439"/>
        <w:rPr>
          <w:rFonts w:ascii="Tahoma" w:eastAsia="Times New Roman" w:hAnsi="Tahoma" w:cs="Tahoma"/>
          <w:sz w:val="20"/>
          <w:szCs w:val="20"/>
        </w:rPr>
      </w:pPr>
    </w:p>
    <w:p w14:paraId="65925BC1" w14:textId="77777777" w:rsidR="00C0722E" w:rsidRPr="00C0722E" w:rsidRDefault="00C0722E" w:rsidP="00C0722E">
      <w:pPr>
        <w:ind w:left="1439"/>
        <w:rPr>
          <w:rFonts w:ascii="Tahoma" w:eastAsia="Times New Roman" w:hAnsi="Tahoma" w:cs="Tahoma"/>
          <w:sz w:val="20"/>
          <w:szCs w:val="20"/>
        </w:rPr>
      </w:pPr>
      <w:r w:rsidRPr="00C0722E">
        <w:rPr>
          <w:rFonts w:ascii="Tahoma" w:eastAsia="Times New Roman" w:hAnsi="Tahoma" w:cs="Tahoma"/>
          <w:sz w:val="20"/>
          <w:szCs w:val="20"/>
        </w:rPr>
        <w:t>The intention of the proposed ICW is to optimise stormwater treatment and integrate the benefits from its associated wetland infrastructure to deliver a wide range of environmental returns, such as the protection and enhancement of biodiversity, the delivery of good ecological status of rivers, the protection of fisheries and improved landscape aesthetics. The general construction of the ICWs is they have a standing water depth of approximately 30 cm, are planted with a variety of native Irish wetland plants. They are sparsely planted in the beginning and within a few years they form lush wetlands. They are low maintenance water purification systems with the added benefit of high-density biodiversity, and are visually appealing</w:t>
      </w:r>
    </w:p>
    <w:p w14:paraId="3AD6F09A" w14:textId="77777777" w:rsidR="00C0722E" w:rsidRPr="00C0722E" w:rsidRDefault="00C0722E" w:rsidP="00C0722E">
      <w:pPr>
        <w:pStyle w:val="BodyText"/>
        <w:ind w:left="1440" w:right="323"/>
        <w:jc w:val="both"/>
        <w:rPr>
          <w:rFonts w:ascii="Tahoma" w:hAnsi="Tahoma" w:cs="Tahoma"/>
          <w:sz w:val="20"/>
          <w:szCs w:val="20"/>
        </w:rPr>
      </w:pPr>
    </w:p>
    <w:p w14:paraId="62D91697" w14:textId="77777777" w:rsidR="00C0722E" w:rsidRPr="00C0722E" w:rsidRDefault="00C0722E" w:rsidP="00C0722E">
      <w:pPr>
        <w:pStyle w:val="BodyText"/>
        <w:ind w:left="1440" w:right="323"/>
        <w:jc w:val="both"/>
        <w:rPr>
          <w:rFonts w:ascii="Tahoma" w:eastAsia="Times New Roman" w:hAnsi="Tahoma" w:cs="Tahoma"/>
          <w:sz w:val="20"/>
          <w:szCs w:val="20"/>
          <w:lang w:bidi="ar-SA"/>
        </w:rPr>
      </w:pPr>
      <w:r w:rsidRPr="00C0722E">
        <w:rPr>
          <w:rFonts w:ascii="Tahoma" w:eastAsia="Times New Roman" w:hAnsi="Tahoma" w:cs="Tahoma"/>
          <w:sz w:val="20"/>
          <w:szCs w:val="20"/>
          <w:lang w:bidi="ar-SA"/>
        </w:rPr>
        <w:t>The proposed wetlands will have a typical standing water depth of 30 cm or approximately 1 ft. which is similar to the adjacent River Dodder in low flow. However, the main difference is the wetlands will have a limit to the amount of water it can accept and therefore, the depth of water in the wetland will not fluctuate very much over the year. The wetlands are also expected to be less than 1 meter below the existing ground level at its deepest point and is on average 0.5 meter below existing ground level. Essentially, the wetlands are like having shallow bowls or drains inserted into the grass at the proposed locations. The sides of the DR035 wetland will also have a slope gradient of minimum 1:5. This means, for every meter below ground level the side would be 5 metres wide sloping back up to ground level</w:t>
      </w:r>
    </w:p>
    <w:p w14:paraId="3D44861B" w14:textId="77777777" w:rsidR="00C0722E" w:rsidRPr="00C0722E" w:rsidRDefault="00C0722E" w:rsidP="00C0722E">
      <w:pPr>
        <w:pStyle w:val="BodyText"/>
        <w:spacing w:before="2"/>
        <w:ind w:left="1120"/>
        <w:rPr>
          <w:rFonts w:ascii="Tahoma" w:hAnsi="Tahoma" w:cs="Tahoma"/>
          <w:sz w:val="20"/>
          <w:szCs w:val="20"/>
        </w:rPr>
      </w:pPr>
    </w:p>
    <w:p w14:paraId="08D99F31" w14:textId="77777777" w:rsidR="00C0722E" w:rsidRPr="00C0722E" w:rsidRDefault="00C0722E" w:rsidP="00C0722E">
      <w:pPr>
        <w:pStyle w:val="BodyText"/>
        <w:spacing w:line="242" w:lineRule="auto"/>
        <w:ind w:left="1440" w:right="1701"/>
        <w:rPr>
          <w:rFonts w:ascii="Tahoma" w:hAnsi="Tahoma" w:cs="Tahoma"/>
          <w:color w:val="0462C1"/>
          <w:sz w:val="20"/>
          <w:szCs w:val="20"/>
          <w:u w:val="single" w:color="0462C1"/>
        </w:rPr>
      </w:pPr>
      <w:r w:rsidRPr="00C0722E">
        <w:rPr>
          <w:rFonts w:ascii="Tahoma" w:hAnsi="Tahoma" w:cs="Tahoma"/>
          <w:sz w:val="20"/>
          <w:szCs w:val="20"/>
        </w:rPr>
        <w:t xml:space="preserve">Plans and reports for proposed development are shown on the following links: </w:t>
      </w:r>
    </w:p>
    <w:p w14:paraId="1FBCC510" w14:textId="77777777" w:rsidR="00C0722E" w:rsidRPr="00C0722E" w:rsidRDefault="00C0722E" w:rsidP="00C0722E">
      <w:pPr>
        <w:pStyle w:val="BodyText"/>
        <w:spacing w:line="242" w:lineRule="auto"/>
        <w:ind w:left="1440" w:right="1701"/>
        <w:rPr>
          <w:rFonts w:ascii="Tahoma" w:hAnsi="Tahoma" w:cs="Tahoma"/>
          <w:color w:val="0462C1"/>
          <w:sz w:val="20"/>
          <w:szCs w:val="20"/>
          <w:u w:val="single" w:color="0462C1"/>
        </w:rPr>
      </w:pPr>
    </w:p>
    <w:p w14:paraId="27E0BB60" w14:textId="77777777" w:rsidR="00C0722E" w:rsidRPr="00C0722E" w:rsidRDefault="004A7E84" w:rsidP="00C0722E">
      <w:pPr>
        <w:pStyle w:val="BodyText"/>
        <w:spacing w:line="242" w:lineRule="auto"/>
        <w:ind w:left="1440" w:right="1701"/>
        <w:rPr>
          <w:rFonts w:ascii="Tahoma" w:hAnsi="Tahoma" w:cs="Tahoma"/>
          <w:color w:val="0462C1"/>
          <w:sz w:val="20"/>
          <w:szCs w:val="20"/>
          <w:u w:val="single" w:color="0462C1"/>
        </w:rPr>
      </w:pPr>
      <w:hyperlink r:id="rId36" w:history="1">
        <w:r w:rsidR="00C0722E" w:rsidRPr="00C0722E">
          <w:rPr>
            <w:rStyle w:val="Hyperlink"/>
            <w:rFonts w:ascii="Tahoma" w:hAnsi="Tahoma" w:cs="Tahoma"/>
            <w:sz w:val="20"/>
            <w:szCs w:val="20"/>
          </w:rPr>
          <w:t>Sheet 1 - Dodder Valley ICWs Summary Report</w:t>
        </w:r>
      </w:hyperlink>
      <w:r w:rsidR="00C0722E" w:rsidRPr="00C0722E">
        <w:rPr>
          <w:rFonts w:ascii="Tahoma" w:hAnsi="Tahoma" w:cs="Tahoma"/>
          <w:sz w:val="20"/>
          <w:szCs w:val="20"/>
        </w:rPr>
        <w:t xml:space="preserve"> </w:t>
      </w:r>
    </w:p>
    <w:p w14:paraId="73810D11" w14:textId="77777777" w:rsidR="00C0722E" w:rsidRPr="00C0722E" w:rsidRDefault="004A7E84" w:rsidP="00C0722E">
      <w:pPr>
        <w:pStyle w:val="BodyText"/>
        <w:spacing w:line="242" w:lineRule="auto"/>
        <w:ind w:left="1440" w:right="1701"/>
        <w:rPr>
          <w:rFonts w:ascii="Tahoma" w:hAnsi="Tahoma" w:cs="Tahoma"/>
          <w:color w:val="0462C1"/>
          <w:sz w:val="20"/>
          <w:szCs w:val="20"/>
          <w:u w:val="single" w:color="0462C1"/>
        </w:rPr>
      </w:pPr>
      <w:hyperlink r:id="rId37" w:history="1">
        <w:r w:rsidR="00C0722E" w:rsidRPr="00C0722E">
          <w:rPr>
            <w:rStyle w:val="Hyperlink"/>
            <w:rFonts w:ascii="Tahoma" w:hAnsi="Tahoma" w:cs="Tahoma"/>
            <w:sz w:val="20"/>
            <w:szCs w:val="20"/>
          </w:rPr>
          <w:t>Sheet 2 - Dodder Valley ICWs Part 8 Drawings</w:t>
        </w:r>
      </w:hyperlink>
    </w:p>
    <w:p w14:paraId="38DF320C" w14:textId="77777777" w:rsidR="00C0722E" w:rsidRPr="00C0722E" w:rsidRDefault="004A7E84" w:rsidP="00C0722E">
      <w:pPr>
        <w:pStyle w:val="BodyText"/>
        <w:spacing w:line="242" w:lineRule="auto"/>
        <w:ind w:left="1440" w:right="1701"/>
        <w:rPr>
          <w:rFonts w:ascii="Tahoma" w:hAnsi="Tahoma" w:cs="Tahoma"/>
          <w:color w:val="0462C1"/>
          <w:sz w:val="20"/>
          <w:szCs w:val="20"/>
          <w:u w:val="single" w:color="0462C1"/>
        </w:rPr>
      </w:pPr>
      <w:hyperlink r:id="rId38" w:history="1">
        <w:r w:rsidR="00C0722E" w:rsidRPr="00C0722E">
          <w:rPr>
            <w:rStyle w:val="Hyperlink"/>
            <w:rFonts w:ascii="Tahoma" w:hAnsi="Tahoma" w:cs="Tahoma"/>
            <w:sz w:val="20"/>
            <w:szCs w:val="20"/>
          </w:rPr>
          <w:t>Sheet 3 - Dodder Valley ICWs AA Screening Final Report</w:t>
        </w:r>
      </w:hyperlink>
    </w:p>
    <w:p w14:paraId="658FCD59" w14:textId="77777777" w:rsidR="00C0722E" w:rsidRPr="00C0722E" w:rsidRDefault="004A7E84" w:rsidP="00C0722E">
      <w:pPr>
        <w:pStyle w:val="BodyText"/>
        <w:spacing w:line="242" w:lineRule="auto"/>
        <w:ind w:left="1440" w:right="1701"/>
        <w:rPr>
          <w:rFonts w:ascii="Tahoma" w:hAnsi="Tahoma" w:cs="Tahoma"/>
          <w:color w:val="0462C1"/>
          <w:sz w:val="20"/>
          <w:szCs w:val="20"/>
          <w:u w:val="single" w:color="0462C1"/>
        </w:rPr>
      </w:pPr>
      <w:hyperlink r:id="rId39" w:history="1">
        <w:r w:rsidR="00C0722E" w:rsidRPr="00C0722E">
          <w:rPr>
            <w:rStyle w:val="Hyperlink"/>
            <w:rFonts w:ascii="Tahoma" w:hAnsi="Tahoma" w:cs="Tahoma"/>
            <w:sz w:val="20"/>
            <w:szCs w:val="20"/>
          </w:rPr>
          <w:t>Sheet 4 - Dodder Valley ICWs Preliminary Examination EIA</w:t>
        </w:r>
      </w:hyperlink>
    </w:p>
    <w:p w14:paraId="58C5CB1D" w14:textId="77777777" w:rsidR="00C0722E" w:rsidRPr="00C0722E" w:rsidRDefault="004A7E84" w:rsidP="00C0722E">
      <w:pPr>
        <w:pStyle w:val="BodyText"/>
        <w:spacing w:line="242" w:lineRule="auto"/>
        <w:ind w:left="1440" w:right="1701"/>
        <w:rPr>
          <w:rFonts w:ascii="Tahoma" w:hAnsi="Tahoma" w:cs="Tahoma"/>
          <w:color w:val="0462C1"/>
          <w:sz w:val="20"/>
          <w:szCs w:val="20"/>
          <w:u w:val="single" w:color="0462C1"/>
        </w:rPr>
      </w:pPr>
      <w:hyperlink r:id="rId40" w:history="1">
        <w:r w:rsidR="00C0722E" w:rsidRPr="00C0722E">
          <w:rPr>
            <w:rStyle w:val="Hyperlink"/>
            <w:rFonts w:ascii="Tahoma" w:hAnsi="Tahoma" w:cs="Tahoma"/>
            <w:sz w:val="20"/>
            <w:szCs w:val="20"/>
          </w:rPr>
          <w:t>Sheet 5 - Dodder Valley ICWs Ecological Survey Report</w:t>
        </w:r>
      </w:hyperlink>
    </w:p>
    <w:p w14:paraId="370DF413" w14:textId="77777777" w:rsidR="00C0722E" w:rsidRPr="00C0722E" w:rsidRDefault="004A7E84" w:rsidP="00C0722E">
      <w:pPr>
        <w:pStyle w:val="BodyText"/>
        <w:spacing w:line="242" w:lineRule="auto"/>
        <w:ind w:left="1440" w:right="1701"/>
        <w:rPr>
          <w:rFonts w:ascii="Tahoma" w:hAnsi="Tahoma" w:cs="Tahoma"/>
          <w:color w:val="0462C1"/>
          <w:sz w:val="20"/>
          <w:szCs w:val="20"/>
          <w:u w:val="single" w:color="0462C1"/>
        </w:rPr>
      </w:pPr>
      <w:hyperlink r:id="rId41" w:history="1">
        <w:r w:rsidR="00C0722E" w:rsidRPr="00C0722E">
          <w:rPr>
            <w:rStyle w:val="Hyperlink"/>
            <w:rFonts w:ascii="Tahoma" w:hAnsi="Tahoma" w:cs="Tahoma"/>
            <w:sz w:val="20"/>
            <w:szCs w:val="20"/>
          </w:rPr>
          <w:t>Sheet 6 - Dodder Valley ICWs Archaeological Assessment</w:t>
        </w:r>
      </w:hyperlink>
    </w:p>
    <w:p w14:paraId="2D593CE4" w14:textId="77777777" w:rsidR="00C0722E" w:rsidRPr="00C0722E" w:rsidRDefault="004A7E84" w:rsidP="00C0722E">
      <w:pPr>
        <w:pStyle w:val="BodyText"/>
        <w:spacing w:line="242" w:lineRule="auto"/>
        <w:ind w:left="1440" w:right="1701"/>
        <w:rPr>
          <w:rFonts w:ascii="Tahoma" w:hAnsi="Tahoma" w:cs="Tahoma"/>
          <w:color w:val="0462C1"/>
          <w:sz w:val="20"/>
          <w:szCs w:val="20"/>
          <w:u w:val="single" w:color="0462C1"/>
        </w:rPr>
      </w:pPr>
      <w:hyperlink r:id="rId42" w:history="1">
        <w:r w:rsidR="00C0722E" w:rsidRPr="00C0722E">
          <w:rPr>
            <w:rStyle w:val="Hyperlink"/>
            <w:rFonts w:ascii="Tahoma" w:hAnsi="Tahoma" w:cs="Tahoma"/>
            <w:sz w:val="20"/>
            <w:szCs w:val="20"/>
          </w:rPr>
          <w:t>Sheet 7 - Dodder Valley ICWs Petrifying Spring Assessment</w:t>
        </w:r>
      </w:hyperlink>
    </w:p>
    <w:p w14:paraId="5381D550" w14:textId="77777777" w:rsidR="00C0722E" w:rsidRPr="00C0722E" w:rsidRDefault="004A7E84" w:rsidP="00C0722E">
      <w:pPr>
        <w:pStyle w:val="BodyText"/>
        <w:spacing w:line="242" w:lineRule="auto"/>
        <w:ind w:left="1440" w:right="1701"/>
        <w:rPr>
          <w:rFonts w:ascii="Tahoma" w:hAnsi="Tahoma" w:cs="Tahoma"/>
          <w:color w:val="0462C1"/>
          <w:sz w:val="20"/>
          <w:szCs w:val="20"/>
          <w:u w:val="single" w:color="0462C1"/>
        </w:rPr>
      </w:pPr>
      <w:hyperlink r:id="rId43" w:history="1">
        <w:r w:rsidR="00C0722E" w:rsidRPr="00C0722E">
          <w:rPr>
            <w:rStyle w:val="Hyperlink"/>
            <w:rFonts w:ascii="Tahoma" w:hAnsi="Tahoma" w:cs="Tahoma"/>
            <w:sz w:val="20"/>
            <w:szCs w:val="20"/>
          </w:rPr>
          <w:t>Sheet 8 - Dodder Valley ICWs Hydrogeology Assessment</w:t>
        </w:r>
      </w:hyperlink>
    </w:p>
    <w:p w14:paraId="36E139C7" w14:textId="77777777" w:rsidR="00C0722E" w:rsidRPr="00C0722E" w:rsidRDefault="00C0722E" w:rsidP="00C0722E">
      <w:pPr>
        <w:pStyle w:val="BodyText"/>
        <w:spacing w:line="242" w:lineRule="auto"/>
        <w:ind w:left="1440" w:right="1701"/>
        <w:rPr>
          <w:rFonts w:ascii="Tahoma" w:hAnsi="Tahoma" w:cs="Tahoma"/>
          <w:color w:val="0462C1"/>
          <w:sz w:val="20"/>
          <w:szCs w:val="20"/>
          <w:u w:val="single" w:color="0462C1"/>
        </w:rPr>
      </w:pPr>
    </w:p>
    <w:p w14:paraId="7972475A" w14:textId="77777777" w:rsidR="00C0722E" w:rsidRPr="00C0722E" w:rsidRDefault="00C0722E" w:rsidP="00C0722E">
      <w:pPr>
        <w:pStyle w:val="BodyText"/>
        <w:spacing w:before="2"/>
        <w:ind w:left="1120"/>
        <w:rPr>
          <w:rFonts w:ascii="Tahoma" w:hAnsi="Tahoma" w:cs="Tahoma"/>
          <w:sz w:val="20"/>
          <w:szCs w:val="20"/>
        </w:rPr>
      </w:pPr>
    </w:p>
    <w:p w14:paraId="30285383" w14:textId="3C2A68AB" w:rsidR="00C0722E" w:rsidRPr="00C0722E" w:rsidRDefault="00C0722E" w:rsidP="009C4058">
      <w:pPr>
        <w:pStyle w:val="Heading1"/>
        <w:keepNext w:val="0"/>
        <w:keepLines w:val="0"/>
        <w:widowControl w:val="0"/>
        <w:numPr>
          <w:ilvl w:val="0"/>
          <w:numId w:val="30"/>
        </w:numPr>
        <w:tabs>
          <w:tab w:val="left" w:pos="748"/>
        </w:tabs>
        <w:autoSpaceDE w:val="0"/>
        <w:autoSpaceDN w:val="0"/>
        <w:spacing w:before="51" w:line="240" w:lineRule="auto"/>
        <w:jc w:val="both"/>
        <w:rPr>
          <w:rFonts w:ascii="Tahoma" w:hAnsi="Tahoma" w:cs="Tahoma"/>
          <w:sz w:val="20"/>
          <w:szCs w:val="20"/>
        </w:rPr>
      </w:pPr>
      <w:r w:rsidRPr="00C0722E">
        <w:rPr>
          <w:rFonts w:ascii="Tahoma" w:hAnsi="Tahoma" w:cs="Tahoma"/>
          <w:sz w:val="20"/>
          <w:szCs w:val="20"/>
        </w:rPr>
        <w:t>Public</w:t>
      </w:r>
      <w:r w:rsidRPr="00C0722E">
        <w:rPr>
          <w:rFonts w:ascii="Tahoma" w:hAnsi="Tahoma" w:cs="Tahoma"/>
          <w:spacing w:val="-2"/>
          <w:sz w:val="20"/>
          <w:szCs w:val="20"/>
        </w:rPr>
        <w:t xml:space="preserve"> </w:t>
      </w:r>
      <w:r w:rsidRPr="00C0722E">
        <w:rPr>
          <w:rFonts w:ascii="Tahoma" w:hAnsi="Tahoma" w:cs="Tahoma"/>
          <w:sz w:val="20"/>
          <w:szCs w:val="20"/>
        </w:rPr>
        <w:t>Consultation</w:t>
      </w:r>
    </w:p>
    <w:p w14:paraId="1618A055" w14:textId="77777777" w:rsidR="00C0722E" w:rsidRPr="00C0722E" w:rsidRDefault="00C0722E" w:rsidP="00C0722E">
      <w:pPr>
        <w:pStyle w:val="BodyText"/>
        <w:spacing w:before="3"/>
        <w:ind w:left="1440" w:right="323"/>
        <w:jc w:val="both"/>
        <w:rPr>
          <w:rFonts w:ascii="Tahoma" w:hAnsi="Tahoma" w:cs="Tahoma"/>
          <w:sz w:val="20"/>
          <w:szCs w:val="20"/>
        </w:rPr>
      </w:pPr>
      <w:r w:rsidRPr="00C0722E">
        <w:rPr>
          <w:rFonts w:ascii="Tahoma" w:hAnsi="Tahoma" w:cs="Tahoma"/>
          <w:sz w:val="20"/>
          <w:szCs w:val="20"/>
        </w:rPr>
        <w:t>Plans and particulars of the proposed development were on public display for over six weeks from 5th November 2020 to 18th December 2020 (inclusive). During the public consultation, information</w:t>
      </w:r>
      <w:r w:rsidRPr="00C0722E">
        <w:rPr>
          <w:rFonts w:ascii="Tahoma" w:hAnsi="Tahoma" w:cs="Tahoma"/>
          <w:spacing w:val="-14"/>
          <w:sz w:val="20"/>
          <w:szCs w:val="20"/>
        </w:rPr>
        <w:t xml:space="preserve"> </w:t>
      </w:r>
      <w:r w:rsidRPr="00C0722E">
        <w:rPr>
          <w:rFonts w:ascii="Tahoma" w:hAnsi="Tahoma" w:cs="Tahoma"/>
          <w:sz w:val="20"/>
          <w:szCs w:val="20"/>
        </w:rPr>
        <w:t>on</w:t>
      </w:r>
      <w:r w:rsidRPr="00C0722E">
        <w:rPr>
          <w:rFonts w:ascii="Tahoma" w:hAnsi="Tahoma" w:cs="Tahoma"/>
          <w:spacing w:val="-13"/>
          <w:sz w:val="20"/>
          <w:szCs w:val="20"/>
        </w:rPr>
        <w:t xml:space="preserve"> </w:t>
      </w:r>
      <w:r w:rsidRPr="00C0722E">
        <w:rPr>
          <w:rFonts w:ascii="Tahoma" w:hAnsi="Tahoma" w:cs="Tahoma"/>
          <w:sz w:val="20"/>
          <w:szCs w:val="20"/>
        </w:rPr>
        <w:t>the</w:t>
      </w:r>
      <w:r w:rsidRPr="00C0722E">
        <w:rPr>
          <w:rFonts w:ascii="Tahoma" w:hAnsi="Tahoma" w:cs="Tahoma"/>
          <w:spacing w:val="-10"/>
          <w:sz w:val="20"/>
          <w:szCs w:val="20"/>
        </w:rPr>
        <w:t xml:space="preserve"> integrated constructed wetland (ICW)</w:t>
      </w:r>
      <w:r w:rsidRPr="00C0722E">
        <w:rPr>
          <w:rFonts w:ascii="Tahoma" w:hAnsi="Tahoma" w:cs="Tahoma"/>
          <w:spacing w:val="-15"/>
          <w:sz w:val="20"/>
          <w:szCs w:val="20"/>
        </w:rPr>
        <w:t xml:space="preserve"> </w:t>
      </w:r>
      <w:r w:rsidRPr="00C0722E">
        <w:rPr>
          <w:rFonts w:ascii="Tahoma" w:hAnsi="Tahoma" w:cs="Tahoma"/>
          <w:sz w:val="20"/>
          <w:szCs w:val="20"/>
        </w:rPr>
        <w:t>development</w:t>
      </w:r>
      <w:r w:rsidRPr="00C0722E">
        <w:rPr>
          <w:rFonts w:ascii="Tahoma" w:hAnsi="Tahoma" w:cs="Tahoma"/>
          <w:spacing w:val="-12"/>
          <w:sz w:val="20"/>
          <w:szCs w:val="20"/>
        </w:rPr>
        <w:t xml:space="preserve"> </w:t>
      </w:r>
      <w:r w:rsidRPr="00C0722E">
        <w:rPr>
          <w:rFonts w:ascii="Tahoma" w:hAnsi="Tahoma" w:cs="Tahoma"/>
          <w:sz w:val="20"/>
          <w:szCs w:val="20"/>
        </w:rPr>
        <w:t>was</w:t>
      </w:r>
      <w:r w:rsidRPr="00C0722E">
        <w:rPr>
          <w:rFonts w:ascii="Tahoma" w:hAnsi="Tahoma" w:cs="Tahoma"/>
          <w:spacing w:val="-14"/>
          <w:sz w:val="20"/>
          <w:szCs w:val="20"/>
        </w:rPr>
        <w:t xml:space="preserve"> </w:t>
      </w:r>
      <w:r w:rsidRPr="00C0722E">
        <w:rPr>
          <w:rFonts w:ascii="Tahoma" w:hAnsi="Tahoma" w:cs="Tahoma"/>
          <w:sz w:val="20"/>
          <w:szCs w:val="20"/>
        </w:rPr>
        <w:t>disseminated</w:t>
      </w:r>
      <w:r w:rsidRPr="00C0722E">
        <w:rPr>
          <w:rFonts w:ascii="Tahoma" w:hAnsi="Tahoma" w:cs="Tahoma"/>
          <w:spacing w:val="-13"/>
          <w:sz w:val="20"/>
          <w:szCs w:val="20"/>
        </w:rPr>
        <w:t xml:space="preserve"> </w:t>
      </w:r>
      <w:r w:rsidRPr="00C0722E">
        <w:rPr>
          <w:rFonts w:ascii="Tahoma" w:hAnsi="Tahoma" w:cs="Tahoma"/>
          <w:sz w:val="20"/>
          <w:szCs w:val="20"/>
        </w:rPr>
        <w:t>to</w:t>
      </w:r>
      <w:r w:rsidRPr="00C0722E">
        <w:rPr>
          <w:rFonts w:ascii="Tahoma" w:hAnsi="Tahoma" w:cs="Tahoma"/>
          <w:spacing w:val="-14"/>
          <w:sz w:val="20"/>
          <w:szCs w:val="20"/>
        </w:rPr>
        <w:t xml:space="preserve"> </w:t>
      </w:r>
      <w:r w:rsidRPr="00C0722E">
        <w:rPr>
          <w:rFonts w:ascii="Tahoma" w:hAnsi="Tahoma" w:cs="Tahoma"/>
          <w:sz w:val="20"/>
          <w:szCs w:val="20"/>
        </w:rPr>
        <w:t>the public and submissions were</w:t>
      </w:r>
      <w:r w:rsidRPr="00C0722E">
        <w:rPr>
          <w:rFonts w:ascii="Tahoma" w:hAnsi="Tahoma" w:cs="Tahoma"/>
          <w:spacing w:val="-10"/>
          <w:sz w:val="20"/>
          <w:szCs w:val="20"/>
        </w:rPr>
        <w:t xml:space="preserve"> </w:t>
      </w:r>
      <w:r w:rsidRPr="00C0722E">
        <w:rPr>
          <w:rFonts w:ascii="Tahoma" w:hAnsi="Tahoma" w:cs="Tahoma"/>
          <w:sz w:val="20"/>
          <w:szCs w:val="20"/>
        </w:rPr>
        <w:t>invited.</w:t>
      </w:r>
    </w:p>
    <w:p w14:paraId="49CBAB41" w14:textId="77777777" w:rsidR="00C0722E" w:rsidRPr="00C0722E" w:rsidRDefault="00C0722E" w:rsidP="00C0722E">
      <w:pPr>
        <w:pStyle w:val="BodyText"/>
        <w:spacing w:line="242" w:lineRule="auto"/>
        <w:ind w:left="1440" w:right="324"/>
        <w:jc w:val="both"/>
        <w:rPr>
          <w:rFonts w:ascii="Tahoma" w:hAnsi="Tahoma" w:cs="Tahoma"/>
          <w:sz w:val="20"/>
          <w:szCs w:val="20"/>
        </w:rPr>
      </w:pPr>
      <w:r w:rsidRPr="00C0722E">
        <w:rPr>
          <w:rFonts w:ascii="Tahoma" w:hAnsi="Tahoma" w:cs="Tahoma"/>
          <w:sz w:val="20"/>
          <w:szCs w:val="20"/>
        </w:rPr>
        <w:t>The public consultation on the proposed affordable housing development included the following statutory and non-statutory elements:</w:t>
      </w:r>
    </w:p>
    <w:p w14:paraId="2575B64E" w14:textId="77777777" w:rsidR="00C0722E" w:rsidRPr="00C0722E" w:rsidRDefault="00C0722E" w:rsidP="00C0722E">
      <w:pPr>
        <w:pStyle w:val="ListParagraph"/>
        <w:widowControl w:val="0"/>
        <w:numPr>
          <w:ilvl w:val="0"/>
          <w:numId w:val="27"/>
        </w:numPr>
        <w:tabs>
          <w:tab w:val="left" w:pos="1261"/>
          <w:tab w:val="left" w:pos="1262"/>
        </w:tabs>
        <w:autoSpaceDE w:val="0"/>
        <w:autoSpaceDN w:val="0"/>
        <w:spacing w:after="0" w:line="279" w:lineRule="exact"/>
        <w:ind w:left="2381" w:hanging="361"/>
        <w:contextualSpacing w:val="0"/>
        <w:rPr>
          <w:rFonts w:ascii="Tahoma" w:hAnsi="Tahoma" w:cs="Tahoma"/>
          <w:sz w:val="20"/>
          <w:szCs w:val="20"/>
        </w:rPr>
      </w:pPr>
      <w:r w:rsidRPr="00C0722E">
        <w:rPr>
          <w:rFonts w:ascii="Tahoma" w:hAnsi="Tahoma" w:cs="Tahoma"/>
          <w:sz w:val="20"/>
          <w:szCs w:val="20"/>
        </w:rPr>
        <w:t>Notice in the Echo</w:t>
      </w:r>
      <w:r w:rsidRPr="00C0722E">
        <w:rPr>
          <w:rFonts w:ascii="Tahoma" w:hAnsi="Tahoma" w:cs="Tahoma"/>
          <w:spacing w:val="-2"/>
          <w:sz w:val="20"/>
          <w:szCs w:val="20"/>
        </w:rPr>
        <w:t xml:space="preserve"> </w:t>
      </w:r>
      <w:r w:rsidRPr="00C0722E">
        <w:rPr>
          <w:rFonts w:ascii="Tahoma" w:hAnsi="Tahoma" w:cs="Tahoma"/>
          <w:sz w:val="20"/>
          <w:szCs w:val="20"/>
        </w:rPr>
        <w:t>newspaper.</w:t>
      </w:r>
    </w:p>
    <w:p w14:paraId="2FDF9213" w14:textId="77777777" w:rsidR="00C0722E" w:rsidRPr="00C0722E" w:rsidRDefault="00C0722E" w:rsidP="00C0722E">
      <w:pPr>
        <w:pStyle w:val="ListParagraph"/>
        <w:widowControl w:val="0"/>
        <w:numPr>
          <w:ilvl w:val="0"/>
          <w:numId w:val="27"/>
        </w:numPr>
        <w:tabs>
          <w:tab w:val="left" w:pos="1261"/>
          <w:tab w:val="left" w:pos="1262"/>
        </w:tabs>
        <w:autoSpaceDE w:val="0"/>
        <w:autoSpaceDN w:val="0"/>
        <w:spacing w:after="0" w:line="240" w:lineRule="auto"/>
        <w:ind w:left="2381" w:right="536"/>
        <w:contextualSpacing w:val="0"/>
        <w:rPr>
          <w:rFonts w:ascii="Tahoma" w:hAnsi="Tahoma" w:cs="Tahoma"/>
          <w:sz w:val="20"/>
          <w:szCs w:val="20"/>
        </w:rPr>
      </w:pPr>
      <w:r w:rsidRPr="00C0722E">
        <w:rPr>
          <w:rFonts w:ascii="Tahoma" w:hAnsi="Tahoma" w:cs="Tahoma"/>
          <w:sz w:val="20"/>
          <w:szCs w:val="20"/>
        </w:rPr>
        <w:t>Public consultation displays in South Dublin County Council offices at County Hall in</w:t>
      </w:r>
      <w:r w:rsidRPr="00C0722E">
        <w:rPr>
          <w:rFonts w:ascii="Tahoma" w:hAnsi="Tahoma" w:cs="Tahoma"/>
          <w:spacing w:val="1"/>
          <w:sz w:val="20"/>
          <w:szCs w:val="20"/>
        </w:rPr>
        <w:t xml:space="preserve"> </w:t>
      </w:r>
      <w:r w:rsidRPr="00C0722E">
        <w:rPr>
          <w:rFonts w:ascii="Tahoma" w:hAnsi="Tahoma" w:cs="Tahoma"/>
          <w:sz w:val="20"/>
          <w:szCs w:val="20"/>
        </w:rPr>
        <w:t>Tallaght.</w:t>
      </w:r>
    </w:p>
    <w:p w14:paraId="2EF39E2C" w14:textId="77777777" w:rsidR="00C0722E" w:rsidRPr="00C0722E" w:rsidRDefault="00C0722E" w:rsidP="00C0722E">
      <w:pPr>
        <w:pStyle w:val="ListParagraph"/>
        <w:widowControl w:val="0"/>
        <w:numPr>
          <w:ilvl w:val="0"/>
          <w:numId w:val="27"/>
        </w:numPr>
        <w:tabs>
          <w:tab w:val="left" w:pos="1261"/>
          <w:tab w:val="left" w:pos="1262"/>
        </w:tabs>
        <w:autoSpaceDE w:val="0"/>
        <w:autoSpaceDN w:val="0"/>
        <w:spacing w:after="0" w:line="293" w:lineRule="exact"/>
        <w:ind w:left="2381" w:hanging="361"/>
        <w:contextualSpacing w:val="0"/>
        <w:rPr>
          <w:rFonts w:ascii="Tahoma" w:hAnsi="Tahoma" w:cs="Tahoma"/>
          <w:sz w:val="20"/>
          <w:szCs w:val="20"/>
        </w:rPr>
      </w:pPr>
      <w:r w:rsidRPr="00C0722E">
        <w:rPr>
          <w:rFonts w:ascii="Tahoma" w:hAnsi="Tahoma" w:cs="Tahoma"/>
          <w:sz w:val="20"/>
          <w:szCs w:val="20"/>
        </w:rPr>
        <w:t>Information on social media (Facebook and</w:t>
      </w:r>
      <w:r w:rsidRPr="00C0722E">
        <w:rPr>
          <w:rFonts w:ascii="Tahoma" w:hAnsi="Tahoma" w:cs="Tahoma"/>
          <w:spacing w:val="-6"/>
          <w:sz w:val="20"/>
          <w:szCs w:val="20"/>
        </w:rPr>
        <w:t xml:space="preserve"> </w:t>
      </w:r>
      <w:r w:rsidRPr="00C0722E">
        <w:rPr>
          <w:rFonts w:ascii="Tahoma" w:hAnsi="Tahoma" w:cs="Tahoma"/>
          <w:sz w:val="20"/>
          <w:szCs w:val="20"/>
        </w:rPr>
        <w:t>Twitter).</w:t>
      </w:r>
    </w:p>
    <w:p w14:paraId="5307CB76" w14:textId="77777777" w:rsidR="00C0722E" w:rsidRPr="00C0722E" w:rsidRDefault="00C0722E" w:rsidP="00C0722E">
      <w:pPr>
        <w:pStyle w:val="BodyText"/>
        <w:ind w:left="1440" w:right="323"/>
        <w:jc w:val="both"/>
        <w:rPr>
          <w:rFonts w:ascii="Tahoma" w:hAnsi="Tahoma" w:cs="Tahoma"/>
          <w:sz w:val="20"/>
          <w:szCs w:val="20"/>
        </w:rPr>
      </w:pPr>
      <w:r w:rsidRPr="00C0722E">
        <w:rPr>
          <w:rFonts w:ascii="Tahoma" w:hAnsi="Tahoma" w:cs="Tahoma"/>
          <w:sz w:val="20"/>
          <w:szCs w:val="20"/>
        </w:rPr>
        <w:t>Submissions and observations on the integrated constructed wetland (ICW) development could be made online and in writing for a period of over six weeks from 5th November 2020 to 18th December 2020 (inclusive).</w:t>
      </w:r>
    </w:p>
    <w:p w14:paraId="6D1540A9" w14:textId="77777777" w:rsidR="00C0722E" w:rsidRPr="00C0722E" w:rsidRDefault="00C0722E" w:rsidP="00C0722E">
      <w:pPr>
        <w:pStyle w:val="BodyText"/>
        <w:spacing w:before="3"/>
        <w:ind w:left="1120"/>
        <w:rPr>
          <w:rFonts w:ascii="Tahoma" w:hAnsi="Tahoma" w:cs="Tahoma"/>
          <w:sz w:val="20"/>
          <w:szCs w:val="20"/>
        </w:rPr>
      </w:pPr>
    </w:p>
    <w:p w14:paraId="635E8895" w14:textId="2BA5CE75" w:rsidR="00C0722E" w:rsidRPr="00C0722E" w:rsidRDefault="00C0722E" w:rsidP="009C4058">
      <w:pPr>
        <w:pStyle w:val="Heading1"/>
        <w:keepNext w:val="0"/>
        <w:keepLines w:val="0"/>
        <w:widowControl w:val="0"/>
        <w:numPr>
          <w:ilvl w:val="0"/>
          <w:numId w:val="30"/>
        </w:numPr>
        <w:tabs>
          <w:tab w:val="left" w:pos="748"/>
        </w:tabs>
        <w:autoSpaceDE w:val="0"/>
        <w:autoSpaceDN w:val="0"/>
        <w:spacing w:before="0" w:line="240" w:lineRule="auto"/>
        <w:jc w:val="both"/>
        <w:rPr>
          <w:rFonts w:ascii="Tahoma" w:hAnsi="Tahoma" w:cs="Tahoma"/>
          <w:sz w:val="20"/>
          <w:szCs w:val="20"/>
        </w:rPr>
      </w:pPr>
      <w:r w:rsidRPr="00C0722E">
        <w:rPr>
          <w:rFonts w:ascii="Tahoma" w:hAnsi="Tahoma" w:cs="Tahoma"/>
          <w:sz w:val="20"/>
          <w:szCs w:val="20"/>
        </w:rPr>
        <w:t>Legislative</w:t>
      </w:r>
      <w:r w:rsidRPr="00C0722E">
        <w:rPr>
          <w:rFonts w:ascii="Tahoma" w:hAnsi="Tahoma" w:cs="Tahoma"/>
          <w:spacing w:val="-1"/>
          <w:sz w:val="20"/>
          <w:szCs w:val="20"/>
        </w:rPr>
        <w:t xml:space="preserve"> </w:t>
      </w:r>
      <w:r w:rsidRPr="00C0722E">
        <w:rPr>
          <w:rFonts w:ascii="Tahoma" w:hAnsi="Tahoma" w:cs="Tahoma"/>
          <w:sz w:val="20"/>
          <w:szCs w:val="20"/>
        </w:rPr>
        <w:t>Background</w:t>
      </w:r>
    </w:p>
    <w:p w14:paraId="3CAA9944" w14:textId="77777777" w:rsidR="00C0722E" w:rsidRPr="00C0722E" w:rsidRDefault="00C0722E" w:rsidP="00C0722E">
      <w:pPr>
        <w:pStyle w:val="BodyText"/>
        <w:ind w:left="1440" w:right="324"/>
        <w:jc w:val="both"/>
        <w:rPr>
          <w:rFonts w:ascii="Tahoma" w:hAnsi="Tahoma" w:cs="Tahoma"/>
          <w:sz w:val="20"/>
          <w:szCs w:val="20"/>
        </w:rPr>
      </w:pPr>
      <w:r w:rsidRPr="00C0722E">
        <w:rPr>
          <w:rFonts w:ascii="Tahoma" w:hAnsi="Tahoma" w:cs="Tahoma"/>
          <w:sz w:val="20"/>
          <w:szCs w:val="20"/>
        </w:rPr>
        <w:t>Section</w:t>
      </w:r>
      <w:r w:rsidRPr="00C0722E">
        <w:rPr>
          <w:rFonts w:ascii="Tahoma" w:hAnsi="Tahoma" w:cs="Tahoma"/>
          <w:spacing w:val="-15"/>
          <w:sz w:val="20"/>
          <w:szCs w:val="20"/>
        </w:rPr>
        <w:t xml:space="preserve"> </w:t>
      </w:r>
      <w:r w:rsidRPr="00C0722E">
        <w:rPr>
          <w:rFonts w:ascii="Tahoma" w:hAnsi="Tahoma" w:cs="Tahoma"/>
          <w:sz w:val="20"/>
          <w:szCs w:val="20"/>
        </w:rPr>
        <w:t>179</w:t>
      </w:r>
      <w:r w:rsidRPr="00C0722E">
        <w:rPr>
          <w:rFonts w:ascii="Tahoma" w:hAnsi="Tahoma" w:cs="Tahoma"/>
          <w:spacing w:val="-13"/>
          <w:sz w:val="20"/>
          <w:szCs w:val="20"/>
        </w:rPr>
        <w:t xml:space="preserve"> </w:t>
      </w:r>
      <w:r w:rsidRPr="00C0722E">
        <w:rPr>
          <w:rFonts w:ascii="Tahoma" w:hAnsi="Tahoma" w:cs="Tahoma"/>
          <w:sz w:val="20"/>
          <w:szCs w:val="20"/>
        </w:rPr>
        <w:t>(3)</w:t>
      </w:r>
      <w:r w:rsidRPr="00C0722E">
        <w:rPr>
          <w:rFonts w:ascii="Tahoma" w:hAnsi="Tahoma" w:cs="Tahoma"/>
          <w:spacing w:val="-14"/>
          <w:sz w:val="20"/>
          <w:szCs w:val="20"/>
        </w:rPr>
        <w:t xml:space="preserve"> </w:t>
      </w:r>
      <w:r w:rsidRPr="00C0722E">
        <w:rPr>
          <w:rFonts w:ascii="Tahoma" w:hAnsi="Tahoma" w:cs="Tahoma"/>
          <w:sz w:val="20"/>
          <w:szCs w:val="20"/>
        </w:rPr>
        <w:t>(a)</w:t>
      </w:r>
      <w:r w:rsidRPr="00C0722E">
        <w:rPr>
          <w:rFonts w:ascii="Tahoma" w:hAnsi="Tahoma" w:cs="Tahoma"/>
          <w:spacing w:val="-16"/>
          <w:sz w:val="20"/>
          <w:szCs w:val="20"/>
        </w:rPr>
        <w:t xml:space="preserve"> </w:t>
      </w:r>
      <w:r w:rsidRPr="00C0722E">
        <w:rPr>
          <w:rFonts w:ascii="Tahoma" w:hAnsi="Tahoma" w:cs="Tahoma"/>
          <w:sz w:val="20"/>
          <w:szCs w:val="20"/>
        </w:rPr>
        <w:t>of</w:t>
      </w:r>
      <w:r w:rsidRPr="00C0722E">
        <w:rPr>
          <w:rFonts w:ascii="Tahoma" w:hAnsi="Tahoma" w:cs="Tahoma"/>
          <w:spacing w:val="-14"/>
          <w:sz w:val="20"/>
          <w:szCs w:val="20"/>
        </w:rPr>
        <w:t xml:space="preserve"> </w:t>
      </w:r>
      <w:r w:rsidRPr="00C0722E">
        <w:rPr>
          <w:rFonts w:ascii="Tahoma" w:hAnsi="Tahoma" w:cs="Tahoma"/>
          <w:sz w:val="20"/>
          <w:szCs w:val="20"/>
        </w:rPr>
        <w:t>the</w:t>
      </w:r>
      <w:r w:rsidRPr="00C0722E">
        <w:rPr>
          <w:rFonts w:ascii="Tahoma" w:hAnsi="Tahoma" w:cs="Tahoma"/>
          <w:spacing w:val="-15"/>
          <w:sz w:val="20"/>
          <w:szCs w:val="20"/>
        </w:rPr>
        <w:t xml:space="preserve"> </w:t>
      </w:r>
      <w:r w:rsidRPr="00C0722E">
        <w:rPr>
          <w:rFonts w:ascii="Tahoma" w:hAnsi="Tahoma" w:cs="Tahoma"/>
          <w:sz w:val="20"/>
          <w:szCs w:val="20"/>
        </w:rPr>
        <w:t>Act,</w:t>
      </w:r>
      <w:r w:rsidRPr="00C0722E">
        <w:rPr>
          <w:rFonts w:ascii="Tahoma" w:hAnsi="Tahoma" w:cs="Tahoma"/>
          <w:spacing w:val="-13"/>
          <w:sz w:val="20"/>
          <w:szCs w:val="20"/>
        </w:rPr>
        <w:t xml:space="preserve"> </w:t>
      </w:r>
      <w:r w:rsidRPr="00C0722E">
        <w:rPr>
          <w:rFonts w:ascii="Tahoma" w:hAnsi="Tahoma" w:cs="Tahoma"/>
          <w:sz w:val="20"/>
          <w:szCs w:val="20"/>
        </w:rPr>
        <w:t>requires</w:t>
      </w:r>
      <w:r w:rsidRPr="00C0722E">
        <w:rPr>
          <w:rFonts w:ascii="Tahoma" w:hAnsi="Tahoma" w:cs="Tahoma"/>
          <w:spacing w:val="-15"/>
          <w:sz w:val="20"/>
          <w:szCs w:val="20"/>
        </w:rPr>
        <w:t xml:space="preserve"> </w:t>
      </w:r>
      <w:r w:rsidRPr="00C0722E">
        <w:rPr>
          <w:rFonts w:ascii="Tahoma" w:hAnsi="Tahoma" w:cs="Tahoma"/>
          <w:sz w:val="20"/>
          <w:szCs w:val="20"/>
        </w:rPr>
        <w:t>that</w:t>
      </w:r>
      <w:r w:rsidRPr="00C0722E">
        <w:rPr>
          <w:rFonts w:ascii="Tahoma" w:hAnsi="Tahoma" w:cs="Tahoma"/>
          <w:spacing w:val="-15"/>
          <w:sz w:val="20"/>
          <w:szCs w:val="20"/>
        </w:rPr>
        <w:t xml:space="preserve"> </w:t>
      </w:r>
      <w:r w:rsidRPr="00C0722E">
        <w:rPr>
          <w:rFonts w:ascii="Tahoma" w:hAnsi="Tahoma" w:cs="Tahoma"/>
          <w:sz w:val="20"/>
          <w:szCs w:val="20"/>
        </w:rPr>
        <w:t>the</w:t>
      </w:r>
      <w:r w:rsidRPr="00C0722E">
        <w:rPr>
          <w:rFonts w:ascii="Tahoma" w:hAnsi="Tahoma" w:cs="Tahoma"/>
          <w:spacing w:val="-15"/>
          <w:sz w:val="20"/>
          <w:szCs w:val="20"/>
        </w:rPr>
        <w:t xml:space="preserve"> </w:t>
      </w:r>
      <w:r w:rsidRPr="00C0722E">
        <w:rPr>
          <w:rFonts w:ascii="Tahoma" w:hAnsi="Tahoma" w:cs="Tahoma"/>
          <w:sz w:val="20"/>
          <w:szCs w:val="20"/>
        </w:rPr>
        <w:t>Chief</w:t>
      </w:r>
      <w:r w:rsidRPr="00C0722E">
        <w:rPr>
          <w:rFonts w:ascii="Tahoma" w:hAnsi="Tahoma" w:cs="Tahoma"/>
          <w:spacing w:val="-12"/>
          <w:sz w:val="20"/>
          <w:szCs w:val="20"/>
        </w:rPr>
        <w:t xml:space="preserve"> </w:t>
      </w:r>
      <w:r w:rsidRPr="00C0722E">
        <w:rPr>
          <w:rFonts w:ascii="Tahoma" w:hAnsi="Tahoma" w:cs="Tahoma"/>
          <w:sz w:val="20"/>
          <w:szCs w:val="20"/>
        </w:rPr>
        <w:t>Executive</w:t>
      </w:r>
      <w:r w:rsidRPr="00C0722E">
        <w:rPr>
          <w:rFonts w:ascii="Tahoma" w:hAnsi="Tahoma" w:cs="Tahoma"/>
          <w:spacing w:val="-16"/>
          <w:sz w:val="20"/>
          <w:szCs w:val="20"/>
        </w:rPr>
        <w:t xml:space="preserve"> </w:t>
      </w:r>
      <w:r w:rsidRPr="00C0722E">
        <w:rPr>
          <w:rFonts w:ascii="Tahoma" w:hAnsi="Tahoma" w:cs="Tahoma"/>
          <w:sz w:val="20"/>
          <w:szCs w:val="20"/>
        </w:rPr>
        <w:t>shall,</w:t>
      </w:r>
      <w:r w:rsidRPr="00C0722E">
        <w:rPr>
          <w:rFonts w:ascii="Tahoma" w:hAnsi="Tahoma" w:cs="Tahoma"/>
          <w:spacing w:val="-16"/>
          <w:sz w:val="20"/>
          <w:szCs w:val="20"/>
        </w:rPr>
        <w:t xml:space="preserve"> </w:t>
      </w:r>
      <w:r w:rsidRPr="00C0722E">
        <w:rPr>
          <w:rFonts w:ascii="Tahoma" w:hAnsi="Tahoma" w:cs="Tahoma"/>
          <w:sz w:val="20"/>
          <w:szCs w:val="20"/>
        </w:rPr>
        <w:t>after</w:t>
      </w:r>
      <w:r w:rsidRPr="00C0722E">
        <w:rPr>
          <w:rFonts w:ascii="Tahoma" w:hAnsi="Tahoma" w:cs="Tahoma"/>
          <w:spacing w:val="-15"/>
          <w:sz w:val="20"/>
          <w:szCs w:val="20"/>
        </w:rPr>
        <w:t xml:space="preserve"> </w:t>
      </w:r>
      <w:r w:rsidRPr="00C0722E">
        <w:rPr>
          <w:rFonts w:ascii="Tahoma" w:hAnsi="Tahoma" w:cs="Tahoma"/>
          <w:sz w:val="20"/>
          <w:szCs w:val="20"/>
        </w:rPr>
        <w:t>the</w:t>
      </w:r>
      <w:r w:rsidRPr="00C0722E">
        <w:rPr>
          <w:rFonts w:ascii="Tahoma" w:hAnsi="Tahoma" w:cs="Tahoma"/>
          <w:spacing w:val="-14"/>
          <w:sz w:val="20"/>
          <w:szCs w:val="20"/>
        </w:rPr>
        <w:t xml:space="preserve"> </w:t>
      </w:r>
      <w:r w:rsidRPr="00C0722E">
        <w:rPr>
          <w:rFonts w:ascii="Tahoma" w:hAnsi="Tahoma" w:cs="Tahoma"/>
          <w:sz w:val="20"/>
          <w:szCs w:val="20"/>
        </w:rPr>
        <w:t>end</w:t>
      </w:r>
      <w:r w:rsidRPr="00C0722E">
        <w:rPr>
          <w:rFonts w:ascii="Tahoma" w:hAnsi="Tahoma" w:cs="Tahoma"/>
          <w:spacing w:val="-15"/>
          <w:sz w:val="20"/>
          <w:szCs w:val="20"/>
        </w:rPr>
        <w:t xml:space="preserve"> </w:t>
      </w:r>
      <w:r w:rsidRPr="00C0722E">
        <w:rPr>
          <w:rFonts w:ascii="Tahoma" w:hAnsi="Tahoma" w:cs="Tahoma"/>
          <w:sz w:val="20"/>
          <w:szCs w:val="20"/>
        </w:rPr>
        <w:t>of</w:t>
      </w:r>
      <w:r w:rsidRPr="00C0722E">
        <w:rPr>
          <w:rFonts w:ascii="Tahoma" w:hAnsi="Tahoma" w:cs="Tahoma"/>
          <w:spacing w:val="-15"/>
          <w:sz w:val="20"/>
          <w:szCs w:val="20"/>
        </w:rPr>
        <w:t xml:space="preserve"> </w:t>
      </w:r>
      <w:r w:rsidRPr="00C0722E">
        <w:rPr>
          <w:rFonts w:ascii="Tahoma" w:hAnsi="Tahoma" w:cs="Tahoma"/>
          <w:sz w:val="20"/>
          <w:szCs w:val="20"/>
        </w:rPr>
        <w:t>the</w:t>
      </w:r>
      <w:r w:rsidRPr="00C0722E">
        <w:rPr>
          <w:rFonts w:ascii="Tahoma" w:hAnsi="Tahoma" w:cs="Tahoma"/>
          <w:spacing w:val="-15"/>
          <w:sz w:val="20"/>
          <w:szCs w:val="20"/>
        </w:rPr>
        <w:t xml:space="preserve"> </w:t>
      </w:r>
      <w:r w:rsidRPr="00C0722E">
        <w:rPr>
          <w:rFonts w:ascii="Tahoma" w:hAnsi="Tahoma" w:cs="Tahoma"/>
          <w:sz w:val="20"/>
          <w:szCs w:val="20"/>
        </w:rPr>
        <w:t>public consultation period, prepare a written report in relation to the proposed development and submit the report to the</w:t>
      </w:r>
      <w:r w:rsidRPr="00C0722E">
        <w:rPr>
          <w:rFonts w:ascii="Tahoma" w:hAnsi="Tahoma" w:cs="Tahoma"/>
          <w:spacing w:val="-5"/>
          <w:sz w:val="20"/>
          <w:szCs w:val="20"/>
        </w:rPr>
        <w:t xml:space="preserve"> </w:t>
      </w:r>
      <w:r w:rsidRPr="00C0722E">
        <w:rPr>
          <w:rFonts w:ascii="Tahoma" w:hAnsi="Tahoma" w:cs="Tahoma"/>
          <w:sz w:val="20"/>
          <w:szCs w:val="20"/>
        </w:rPr>
        <w:t>members.</w:t>
      </w:r>
    </w:p>
    <w:p w14:paraId="77C69712" w14:textId="77777777" w:rsidR="00C0722E" w:rsidRPr="00C0722E" w:rsidRDefault="00C0722E" w:rsidP="00C0722E">
      <w:pPr>
        <w:pStyle w:val="BodyText"/>
        <w:spacing w:before="1"/>
        <w:ind w:left="1120"/>
        <w:rPr>
          <w:rFonts w:ascii="Tahoma" w:hAnsi="Tahoma" w:cs="Tahoma"/>
          <w:sz w:val="20"/>
          <w:szCs w:val="20"/>
        </w:rPr>
      </w:pPr>
    </w:p>
    <w:p w14:paraId="189E97C9" w14:textId="77777777" w:rsidR="00C0722E" w:rsidRPr="00C0722E" w:rsidRDefault="00C0722E" w:rsidP="00C0722E">
      <w:pPr>
        <w:pStyle w:val="BodyText"/>
        <w:spacing w:before="1"/>
        <w:ind w:left="1440"/>
        <w:jc w:val="both"/>
        <w:rPr>
          <w:rFonts w:ascii="Tahoma" w:hAnsi="Tahoma" w:cs="Tahoma"/>
          <w:sz w:val="20"/>
          <w:szCs w:val="20"/>
        </w:rPr>
      </w:pPr>
      <w:r w:rsidRPr="00C0722E">
        <w:rPr>
          <w:rFonts w:ascii="Tahoma" w:hAnsi="Tahoma" w:cs="Tahoma"/>
          <w:sz w:val="20"/>
          <w:szCs w:val="20"/>
        </w:rPr>
        <w:t>Section 179 (3) (b) of the Act outlines that a report shall—</w:t>
      </w:r>
    </w:p>
    <w:p w14:paraId="1731B271" w14:textId="77777777" w:rsidR="00C0722E" w:rsidRPr="00C0722E" w:rsidRDefault="00C0722E" w:rsidP="00C0722E">
      <w:pPr>
        <w:pStyle w:val="ListParagraph"/>
        <w:widowControl w:val="0"/>
        <w:numPr>
          <w:ilvl w:val="0"/>
          <w:numId w:val="26"/>
        </w:numPr>
        <w:tabs>
          <w:tab w:val="left" w:pos="887"/>
        </w:tabs>
        <w:autoSpaceDE w:val="0"/>
        <w:autoSpaceDN w:val="0"/>
        <w:spacing w:before="2" w:after="0" w:line="240" w:lineRule="auto"/>
        <w:ind w:left="2006" w:right="540"/>
        <w:contextualSpacing w:val="0"/>
        <w:jc w:val="both"/>
        <w:rPr>
          <w:rFonts w:ascii="Tahoma" w:hAnsi="Tahoma" w:cs="Tahoma"/>
          <w:sz w:val="20"/>
          <w:szCs w:val="20"/>
        </w:rPr>
      </w:pPr>
      <w:r w:rsidRPr="00C0722E">
        <w:rPr>
          <w:rFonts w:ascii="Tahoma" w:hAnsi="Tahoma" w:cs="Tahoma"/>
          <w:sz w:val="20"/>
          <w:szCs w:val="20"/>
        </w:rPr>
        <w:t>Describe the nature and extent of the proposed development and the principal features thereof and shall include an appropriate plan of the development and appropriate map of the relevant</w:t>
      </w:r>
      <w:r w:rsidRPr="00C0722E">
        <w:rPr>
          <w:rFonts w:ascii="Tahoma" w:hAnsi="Tahoma" w:cs="Tahoma"/>
          <w:spacing w:val="-1"/>
          <w:sz w:val="20"/>
          <w:szCs w:val="20"/>
        </w:rPr>
        <w:t xml:space="preserve"> </w:t>
      </w:r>
      <w:r w:rsidRPr="00C0722E">
        <w:rPr>
          <w:rFonts w:ascii="Tahoma" w:hAnsi="Tahoma" w:cs="Tahoma"/>
          <w:sz w:val="20"/>
          <w:szCs w:val="20"/>
        </w:rPr>
        <w:t>area.</w:t>
      </w:r>
    </w:p>
    <w:p w14:paraId="68976A45" w14:textId="77777777" w:rsidR="00C0722E" w:rsidRPr="00C0722E" w:rsidRDefault="00C0722E" w:rsidP="00C0722E">
      <w:pPr>
        <w:pStyle w:val="ListParagraph"/>
        <w:widowControl w:val="0"/>
        <w:numPr>
          <w:ilvl w:val="0"/>
          <w:numId w:val="26"/>
        </w:numPr>
        <w:tabs>
          <w:tab w:val="left" w:pos="887"/>
        </w:tabs>
        <w:autoSpaceDE w:val="0"/>
        <w:autoSpaceDN w:val="0"/>
        <w:spacing w:before="38" w:after="0" w:line="240" w:lineRule="auto"/>
        <w:ind w:left="2006" w:right="536" w:hanging="516"/>
        <w:contextualSpacing w:val="0"/>
        <w:jc w:val="both"/>
        <w:rPr>
          <w:rFonts w:ascii="Tahoma" w:hAnsi="Tahoma" w:cs="Tahoma"/>
          <w:sz w:val="20"/>
          <w:szCs w:val="20"/>
        </w:rPr>
      </w:pPr>
      <w:r w:rsidRPr="00C0722E">
        <w:rPr>
          <w:rFonts w:ascii="Tahoma" w:hAnsi="Tahoma" w:cs="Tahoma"/>
          <w:sz w:val="20"/>
          <w:szCs w:val="20"/>
        </w:rPr>
        <w:t>Evaluate whether the proposed development would be consistent with the proper planning and sustainable development of the area to which the development relates, having regard to the provisions of the Development Plan and giving the reasons and the considerations for the</w:t>
      </w:r>
      <w:r w:rsidRPr="00C0722E">
        <w:rPr>
          <w:rFonts w:ascii="Tahoma" w:hAnsi="Tahoma" w:cs="Tahoma"/>
          <w:spacing w:val="-6"/>
          <w:sz w:val="20"/>
          <w:szCs w:val="20"/>
        </w:rPr>
        <w:t xml:space="preserve"> </w:t>
      </w:r>
      <w:r w:rsidRPr="00C0722E">
        <w:rPr>
          <w:rFonts w:ascii="Tahoma" w:hAnsi="Tahoma" w:cs="Tahoma"/>
          <w:sz w:val="20"/>
          <w:szCs w:val="20"/>
        </w:rPr>
        <w:t>evaluation.</w:t>
      </w:r>
    </w:p>
    <w:p w14:paraId="13D4D560" w14:textId="77777777" w:rsidR="00C0722E" w:rsidRPr="00C0722E" w:rsidRDefault="00C0722E" w:rsidP="00C0722E">
      <w:pPr>
        <w:pStyle w:val="ListParagraph"/>
        <w:widowControl w:val="0"/>
        <w:numPr>
          <w:ilvl w:val="0"/>
          <w:numId w:val="26"/>
        </w:numPr>
        <w:tabs>
          <w:tab w:val="left" w:pos="887"/>
        </w:tabs>
        <w:autoSpaceDE w:val="0"/>
        <w:autoSpaceDN w:val="0"/>
        <w:spacing w:after="0" w:line="240" w:lineRule="auto"/>
        <w:ind w:left="2006" w:right="549" w:hanging="567"/>
        <w:contextualSpacing w:val="0"/>
        <w:jc w:val="both"/>
        <w:rPr>
          <w:rFonts w:ascii="Tahoma" w:hAnsi="Tahoma" w:cs="Tahoma"/>
          <w:sz w:val="20"/>
          <w:szCs w:val="20"/>
        </w:rPr>
      </w:pPr>
      <w:r w:rsidRPr="00C0722E">
        <w:rPr>
          <w:rFonts w:ascii="Tahoma" w:hAnsi="Tahoma" w:cs="Tahoma"/>
          <w:sz w:val="20"/>
          <w:szCs w:val="20"/>
        </w:rPr>
        <w:t>List</w:t>
      </w:r>
      <w:r w:rsidRPr="00C0722E">
        <w:rPr>
          <w:rFonts w:ascii="Tahoma" w:hAnsi="Tahoma" w:cs="Tahoma"/>
          <w:spacing w:val="-6"/>
          <w:sz w:val="20"/>
          <w:szCs w:val="20"/>
        </w:rPr>
        <w:t xml:space="preserve"> </w:t>
      </w:r>
      <w:r w:rsidRPr="00C0722E">
        <w:rPr>
          <w:rFonts w:ascii="Tahoma" w:hAnsi="Tahoma" w:cs="Tahoma"/>
          <w:sz w:val="20"/>
          <w:szCs w:val="20"/>
        </w:rPr>
        <w:t>the</w:t>
      </w:r>
      <w:r w:rsidRPr="00C0722E">
        <w:rPr>
          <w:rFonts w:ascii="Tahoma" w:hAnsi="Tahoma" w:cs="Tahoma"/>
          <w:spacing w:val="-6"/>
          <w:sz w:val="20"/>
          <w:szCs w:val="20"/>
        </w:rPr>
        <w:t xml:space="preserve"> </w:t>
      </w:r>
      <w:r w:rsidRPr="00C0722E">
        <w:rPr>
          <w:rFonts w:ascii="Tahoma" w:hAnsi="Tahoma" w:cs="Tahoma"/>
          <w:sz w:val="20"/>
          <w:szCs w:val="20"/>
        </w:rPr>
        <w:t>persons</w:t>
      </w:r>
      <w:r w:rsidRPr="00C0722E">
        <w:rPr>
          <w:rFonts w:ascii="Tahoma" w:hAnsi="Tahoma" w:cs="Tahoma"/>
          <w:spacing w:val="-9"/>
          <w:sz w:val="20"/>
          <w:szCs w:val="20"/>
        </w:rPr>
        <w:t xml:space="preserve"> </w:t>
      </w:r>
      <w:r w:rsidRPr="00C0722E">
        <w:rPr>
          <w:rFonts w:ascii="Tahoma" w:hAnsi="Tahoma" w:cs="Tahoma"/>
          <w:sz w:val="20"/>
          <w:szCs w:val="20"/>
        </w:rPr>
        <w:t>or</w:t>
      </w:r>
      <w:r w:rsidRPr="00C0722E">
        <w:rPr>
          <w:rFonts w:ascii="Tahoma" w:hAnsi="Tahoma" w:cs="Tahoma"/>
          <w:spacing w:val="-8"/>
          <w:sz w:val="20"/>
          <w:szCs w:val="20"/>
        </w:rPr>
        <w:t xml:space="preserve"> </w:t>
      </w:r>
      <w:r w:rsidRPr="00C0722E">
        <w:rPr>
          <w:rFonts w:ascii="Tahoma" w:hAnsi="Tahoma" w:cs="Tahoma"/>
          <w:sz w:val="20"/>
          <w:szCs w:val="20"/>
        </w:rPr>
        <w:t>bodies</w:t>
      </w:r>
      <w:r w:rsidRPr="00C0722E">
        <w:rPr>
          <w:rFonts w:ascii="Tahoma" w:hAnsi="Tahoma" w:cs="Tahoma"/>
          <w:spacing w:val="-6"/>
          <w:sz w:val="20"/>
          <w:szCs w:val="20"/>
        </w:rPr>
        <w:t xml:space="preserve"> </w:t>
      </w:r>
      <w:r w:rsidRPr="00C0722E">
        <w:rPr>
          <w:rFonts w:ascii="Tahoma" w:hAnsi="Tahoma" w:cs="Tahoma"/>
          <w:sz w:val="20"/>
          <w:szCs w:val="20"/>
        </w:rPr>
        <w:t>who</w:t>
      </w:r>
      <w:r w:rsidRPr="00C0722E">
        <w:rPr>
          <w:rFonts w:ascii="Tahoma" w:hAnsi="Tahoma" w:cs="Tahoma"/>
          <w:spacing w:val="-8"/>
          <w:sz w:val="20"/>
          <w:szCs w:val="20"/>
        </w:rPr>
        <w:t xml:space="preserve"> </w:t>
      </w:r>
      <w:r w:rsidRPr="00C0722E">
        <w:rPr>
          <w:rFonts w:ascii="Tahoma" w:hAnsi="Tahoma" w:cs="Tahoma"/>
          <w:sz w:val="20"/>
          <w:szCs w:val="20"/>
        </w:rPr>
        <w:t>made</w:t>
      </w:r>
      <w:r w:rsidRPr="00C0722E">
        <w:rPr>
          <w:rFonts w:ascii="Tahoma" w:hAnsi="Tahoma" w:cs="Tahoma"/>
          <w:spacing w:val="-8"/>
          <w:sz w:val="20"/>
          <w:szCs w:val="20"/>
        </w:rPr>
        <w:t xml:space="preserve"> </w:t>
      </w:r>
      <w:r w:rsidRPr="00C0722E">
        <w:rPr>
          <w:rFonts w:ascii="Tahoma" w:hAnsi="Tahoma" w:cs="Tahoma"/>
          <w:sz w:val="20"/>
          <w:szCs w:val="20"/>
        </w:rPr>
        <w:t>submissions</w:t>
      </w:r>
      <w:r w:rsidRPr="00C0722E">
        <w:rPr>
          <w:rFonts w:ascii="Tahoma" w:hAnsi="Tahoma" w:cs="Tahoma"/>
          <w:spacing w:val="-9"/>
          <w:sz w:val="20"/>
          <w:szCs w:val="20"/>
        </w:rPr>
        <w:t xml:space="preserve"> </w:t>
      </w:r>
      <w:r w:rsidRPr="00C0722E">
        <w:rPr>
          <w:rFonts w:ascii="Tahoma" w:hAnsi="Tahoma" w:cs="Tahoma"/>
          <w:sz w:val="20"/>
          <w:szCs w:val="20"/>
        </w:rPr>
        <w:t>or</w:t>
      </w:r>
      <w:r w:rsidRPr="00C0722E">
        <w:rPr>
          <w:rFonts w:ascii="Tahoma" w:hAnsi="Tahoma" w:cs="Tahoma"/>
          <w:spacing w:val="-6"/>
          <w:sz w:val="20"/>
          <w:szCs w:val="20"/>
        </w:rPr>
        <w:t xml:space="preserve"> </w:t>
      </w:r>
      <w:r w:rsidRPr="00C0722E">
        <w:rPr>
          <w:rFonts w:ascii="Tahoma" w:hAnsi="Tahoma" w:cs="Tahoma"/>
          <w:sz w:val="20"/>
          <w:szCs w:val="20"/>
        </w:rPr>
        <w:t>observations</w:t>
      </w:r>
      <w:r w:rsidRPr="00C0722E">
        <w:rPr>
          <w:rFonts w:ascii="Tahoma" w:hAnsi="Tahoma" w:cs="Tahoma"/>
          <w:spacing w:val="-6"/>
          <w:sz w:val="20"/>
          <w:szCs w:val="20"/>
        </w:rPr>
        <w:t xml:space="preserve"> </w:t>
      </w:r>
      <w:r w:rsidRPr="00C0722E">
        <w:rPr>
          <w:rFonts w:ascii="Tahoma" w:hAnsi="Tahoma" w:cs="Tahoma"/>
          <w:sz w:val="20"/>
          <w:szCs w:val="20"/>
        </w:rPr>
        <w:t>with</w:t>
      </w:r>
      <w:r w:rsidRPr="00C0722E">
        <w:rPr>
          <w:rFonts w:ascii="Tahoma" w:hAnsi="Tahoma" w:cs="Tahoma"/>
          <w:spacing w:val="-8"/>
          <w:sz w:val="20"/>
          <w:szCs w:val="20"/>
        </w:rPr>
        <w:t xml:space="preserve"> </w:t>
      </w:r>
      <w:r w:rsidRPr="00C0722E">
        <w:rPr>
          <w:rFonts w:ascii="Tahoma" w:hAnsi="Tahoma" w:cs="Tahoma"/>
          <w:sz w:val="20"/>
          <w:szCs w:val="20"/>
        </w:rPr>
        <w:t>respect</w:t>
      </w:r>
      <w:r w:rsidRPr="00C0722E">
        <w:rPr>
          <w:rFonts w:ascii="Tahoma" w:hAnsi="Tahoma" w:cs="Tahoma"/>
          <w:spacing w:val="-8"/>
          <w:sz w:val="20"/>
          <w:szCs w:val="20"/>
        </w:rPr>
        <w:t xml:space="preserve"> </w:t>
      </w:r>
      <w:r w:rsidRPr="00C0722E">
        <w:rPr>
          <w:rFonts w:ascii="Tahoma" w:hAnsi="Tahoma" w:cs="Tahoma"/>
          <w:sz w:val="20"/>
          <w:szCs w:val="20"/>
        </w:rPr>
        <w:t>to</w:t>
      </w:r>
      <w:r w:rsidRPr="00C0722E">
        <w:rPr>
          <w:rFonts w:ascii="Tahoma" w:hAnsi="Tahoma" w:cs="Tahoma"/>
          <w:spacing w:val="-8"/>
          <w:sz w:val="20"/>
          <w:szCs w:val="20"/>
        </w:rPr>
        <w:t xml:space="preserve"> </w:t>
      </w:r>
      <w:r w:rsidRPr="00C0722E">
        <w:rPr>
          <w:rFonts w:ascii="Tahoma" w:hAnsi="Tahoma" w:cs="Tahoma"/>
          <w:sz w:val="20"/>
          <w:szCs w:val="20"/>
        </w:rPr>
        <w:t>the proposed</w:t>
      </w:r>
      <w:r w:rsidRPr="00C0722E">
        <w:rPr>
          <w:rFonts w:ascii="Tahoma" w:hAnsi="Tahoma" w:cs="Tahoma"/>
          <w:spacing w:val="-1"/>
          <w:sz w:val="20"/>
          <w:szCs w:val="20"/>
        </w:rPr>
        <w:t xml:space="preserve"> </w:t>
      </w:r>
      <w:r w:rsidRPr="00C0722E">
        <w:rPr>
          <w:rFonts w:ascii="Tahoma" w:hAnsi="Tahoma" w:cs="Tahoma"/>
          <w:sz w:val="20"/>
          <w:szCs w:val="20"/>
        </w:rPr>
        <w:t>development.</w:t>
      </w:r>
    </w:p>
    <w:p w14:paraId="670A8476" w14:textId="77777777" w:rsidR="00C0722E" w:rsidRPr="00C0722E" w:rsidRDefault="00C0722E" w:rsidP="00C0722E">
      <w:pPr>
        <w:pStyle w:val="ListParagraph"/>
        <w:widowControl w:val="0"/>
        <w:numPr>
          <w:ilvl w:val="0"/>
          <w:numId w:val="26"/>
        </w:numPr>
        <w:tabs>
          <w:tab w:val="left" w:pos="887"/>
        </w:tabs>
        <w:autoSpaceDE w:val="0"/>
        <w:autoSpaceDN w:val="0"/>
        <w:spacing w:after="0" w:line="240" w:lineRule="auto"/>
        <w:ind w:left="2006" w:right="544" w:hanging="567"/>
        <w:contextualSpacing w:val="0"/>
        <w:jc w:val="both"/>
        <w:rPr>
          <w:rFonts w:ascii="Tahoma" w:hAnsi="Tahoma" w:cs="Tahoma"/>
          <w:sz w:val="20"/>
          <w:szCs w:val="20"/>
        </w:rPr>
      </w:pPr>
      <w:r w:rsidRPr="00C0722E">
        <w:rPr>
          <w:rFonts w:ascii="Tahoma" w:hAnsi="Tahoma" w:cs="Tahoma"/>
          <w:sz w:val="20"/>
          <w:szCs w:val="20"/>
        </w:rPr>
        <w:t>Summarise the issues, with respect to the proper planning and sustainable development of the area in which the proposed development would be situated, raised in any such submissions or observations, and give the response of the Chief Executive thereto.</w:t>
      </w:r>
      <w:r w:rsidRPr="00C0722E">
        <w:rPr>
          <w:rFonts w:ascii="Tahoma" w:hAnsi="Tahoma" w:cs="Tahoma"/>
          <w:spacing w:val="-22"/>
          <w:sz w:val="20"/>
          <w:szCs w:val="20"/>
        </w:rPr>
        <w:t xml:space="preserve"> </w:t>
      </w:r>
      <w:r w:rsidRPr="00C0722E">
        <w:rPr>
          <w:rFonts w:ascii="Tahoma" w:hAnsi="Tahoma" w:cs="Tahoma"/>
          <w:sz w:val="20"/>
          <w:szCs w:val="20"/>
        </w:rPr>
        <w:t>and,</w:t>
      </w:r>
    </w:p>
    <w:p w14:paraId="198892BD" w14:textId="77777777" w:rsidR="00C0722E" w:rsidRPr="00C0722E" w:rsidRDefault="00C0722E" w:rsidP="00C0722E">
      <w:pPr>
        <w:pStyle w:val="ListParagraph"/>
        <w:widowControl w:val="0"/>
        <w:numPr>
          <w:ilvl w:val="0"/>
          <w:numId w:val="26"/>
        </w:numPr>
        <w:tabs>
          <w:tab w:val="left" w:pos="887"/>
        </w:tabs>
        <w:autoSpaceDE w:val="0"/>
        <w:autoSpaceDN w:val="0"/>
        <w:spacing w:before="1" w:after="0" w:line="240" w:lineRule="auto"/>
        <w:ind w:left="2006" w:right="536" w:hanging="516"/>
        <w:contextualSpacing w:val="0"/>
        <w:jc w:val="both"/>
        <w:rPr>
          <w:rFonts w:ascii="Tahoma" w:hAnsi="Tahoma" w:cs="Tahoma"/>
          <w:sz w:val="20"/>
          <w:szCs w:val="20"/>
        </w:rPr>
      </w:pPr>
      <w:r w:rsidRPr="00C0722E">
        <w:rPr>
          <w:rFonts w:ascii="Tahoma" w:hAnsi="Tahoma" w:cs="Tahoma"/>
          <w:sz w:val="20"/>
          <w:szCs w:val="20"/>
        </w:rPr>
        <w:t>Recommend</w:t>
      </w:r>
      <w:r w:rsidRPr="00C0722E">
        <w:rPr>
          <w:rFonts w:ascii="Tahoma" w:hAnsi="Tahoma" w:cs="Tahoma"/>
          <w:spacing w:val="-12"/>
          <w:sz w:val="20"/>
          <w:szCs w:val="20"/>
        </w:rPr>
        <w:t xml:space="preserve"> </w:t>
      </w:r>
      <w:r w:rsidRPr="00C0722E">
        <w:rPr>
          <w:rFonts w:ascii="Tahoma" w:hAnsi="Tahoma" w:cs="Tahoma"/>
          <w:sz w:val="20"/>
          <w:szCs w:val="20"/>
        </w:rPr>
        <w:t>whether</w:t>
      </w:r>
      <w:r w:rsidRPr="00C0722E">
        <w:rPr>
          <w:rFonts w:ascii="Tahoma" w:hAnsi="Tahoma" w:cs="Tahoma"/>
          <w:spacing w:val="-12"/>
          <w:sz w:val="20"/>
          <w:szCs w:val="20"/>
        </w:rPr>
        <w:t xml:space="preserve"> </w:t>
      </w:r>
      <w:r w:rsidRPr="00C0722E">
        <w:rPr>
          <w:rFonts w:ascii="Tahoma" w:hAnsi="Tahoma" w:cs="Tahoma"/>
          <w:sz w:val="20"/>
          <w:szCs w:val="20"/>
        </w:rPr>
        <w:t>the</w:t>
      </w:r>
      <w:r w:rsidRPr="00C0722E">
        <w:rPr>
          <w:rFonts w:ascii="Tahoma" w:hAnsi="Tahoma" w:cs="Tahoma"/>
          <w:spacing w:val="-11"/>
          <w:sz w:val="20"/>
          <w:szCs w:val="20"/>
        </w:rPr>
        <w:t xml:space="preserve"> </w:t>
      </w:r>
      <w:r w:rsidRPr="00C0722E">
        <w:rPr>
          <w:rFonts w:ascii="Tahoma" w:hAnsi="Tahoma" w:cs="Tahoma"/>
          <w:sz w:val="20"/>
          <w:szCs w:val="20"/>
        </w:rPr>
        <w:t>proposed</w:t>
      </w:r>
      <w:r w:rsidRPr="00C0722E">
        <w:rPr>
          <w:rFonts w:ascii="Tahoma" w:hAnsi="Tahoma" w:cs="Tahoma"/>
          <w:spacing w:val="-10"/>
          <w:sz w:val="20"/>
          <w:szCs w:val="20"/>
        </w:rPr>
        <w:t xml:space="preserve"> </w:t>
      </w:r>
      <w:r w:rsidRPr="00C0722E">
        <w:rPr>
          <w:rFonts w:ascii="Tahoma" w:hAnsi="Tahoma" w:cs="Tahoma"/>
          <w:sz w:val="20"/>
          <w:szCs w:val="20"/>
        </w:rPr>
        <w:t>development</w:t>
      </w:r>
      <w:r w:rsidRPr="00C0722E">
        <w:rPr>
          <w:rFonts w:ascii="Tahoma" w:hAnsi="Tahoma" w:cs="Tahoma"/>
          <w:spacing w:val="-10"/>
          <w:sz w:val="20"/>
          <w:szCs w:val="20"/>
        </w:rPr>
        <w:t xml:space="preserve"> </w:t>
      </w:r>
      <w:r w:rsidRPr="00C0722E">
        <w:rPr>
          <w:rFonts w:ascii="Tahoma" w:hAnsi="Tahoma" w:cs="Tahoma"/>
          <w:sz w:val="20"/>
          <w:szCs w:val="20"/>
        </w:rPr>
        <w:t>should</w:t>
      </w:r>
      <w:r w:rsidRPr="00C0722E">
        <w:rPr>
          <w:rFonts w:ascii="Tahoma" w:hAnsi="Tahoma" w:cs="Tahoma"/>
          <w:spacing w:val="-10"/>
          <w:sz w:val="20"/>
          <w:szCs w:val="20"/>
        </w:rPr>
        <w:t xml:space="preserve"> </w:t>
      </w:r>
      <w:r w:rsidRPr="00C0722E">
        <w:rPr>
          <w:rFonts w:ascii="Tahoma" w:hAnsi="Tahoma" w:cs="Tahoma"/>
          <w:sz w:val="20"/>
          <w:szCs w:val="20"/>
        </w:rPr>
        <w:t>be</w:t>
      </w:r>
      <w:r w:rsidRPr="00C0722E">
        <w:rPr>
          <w:rFonts w:ascii="Tahoma" w:hAnsi="Tahoma" w:cs="Tahoma"/>
          <w:spacing w:val="-10"/>
          <w:sz w:val="20"/>
          <w:szCs w:val="20"/>
        </w:rPr>
        <w:t xml:space="preserve"> </w:t>
      </w:r>
      <w:r w:rsidRPr="00C0722E">
        <w:rPr>
          <w:rFonts w:ascii="Tahoma" w:hAnsi="Tahoma" w:cs="Tahoma"/>
          <w:sz w:val="20"/>
          <w:szCs w:val="20"/>
        </w:rPr>
        <w:t>proceeded</w:t>
      </w:r>
      <w:r w:rsidRPr="00C0722E">
        <w:rPr>
          <w:rFonts w:ascii="Tahoma" w:hAnsi="Tahoma" w:cs="Tahoma"/>
          <w:spacing w:val="-9"/>
          <w:sz w:val="20"/>
          <w:szCs w:val="20"/>
        </w:rPr>
        <w:t xml:space="preserve"> </w:t>
      </w:r>
      <w:r w:rsidRPr="00C0722E">
        <w:rPr>
          <w:rFonts w:ascii="Tahoma" w:hAnsi="Tahoma" w:cs="Tahoma"/>
          <w:sz w:val="20"/>
          <w:szCs w:val="20"/>
        </w:rPr>
        <w:t>with</w:t>
      </w:r>
      <w:r w:rsidRPr="00C0722E">
        <w:rPr>
          <w:rFonts w:ascii="Tahoma" w:hAnsi="Tahoma" w:cs="Tahoma"/>
          <w:spacing w:val="-10"/>
          <w:sz w:val="20"/>
          <w:szCs w:val="20"/>
        </w:rPr>
        <w:t xml:space="preserve"> </w:t>
      </w:r>
      <w:r w:rsidRPr="00C0722E">
        <w:rPr>
          <w:rFonts w:ascii="Tahoma" w:hAnsi="Tahoma" w:cs="Tahoma"/>
          <w:sz w:val="20"/>
          <w:szCs w:val="20"/>
        </w:rPr>
        <w:t>as proposed, or as varied or modified as recommended in the report, or should not be proceeded with, as the case may</w:t>
      </w:r>
      <w:r w:rsidRPr="00C0722E">
        <w:rPr>
          <w:rFonts w:ascii="Tahoma" w:hAnsi="Tahoma" w:cs="Tahoma"/>
          <w:spacing w:val="-5"/>
          <w:sz w:val="20"/>
          <w:szCs w:val="20"/>
        </w:rPr>
        <w:t xml:space="preserve"> </w:t>
      </w:r>
      <w:r w:rsidRPr="00C0722E">
        <w:rPr>
          <w:rFonts w:ascii="Tahoma" w:hAnsi="Tahoma" w:cs="Tahoma"/>
          <w:sz w:val="20"/>
          <w:szCs w:val="20"/>
        </w:rPr>
        <w:t>be.</w:t>
      </w:r>
    </w:p>
    <w:p w14:paraId="27721768" w14:textId="77777777" w:rsidR="00C0722E" w:rsidRPr="00C0722E" w:rsidRDefault="00C0722E" w:rsidP="00C0722E">
      <w:pPr>
        <w:pStyle w:val="BodyText"/>
        <w:ind w:left="1120"/>
        <w:rPr>
          <w:rFonts w:ascii="Tahoma" w:hAnsi="Tahoma" w:cs="Tahoma"/>
          <w:sz w:val="20"/>
          <w:szCs w:val="20"/>
        </w:rPr>
      </w:pPr>
    </w:p>
    <w:p w14:paraId="5EF8B3D7" w14:textId="77777777" w:rsidR="00C0722E" w:rsidRPr="00C0722E" w:rsidRDefault="00C0722E" w:rsidP="00C0722E">
      <w:pPr>
        <w:pStyle w:val="BodyText"/>
        <w:ind w:left="1440" w:right="324"/>
        <w:jc w:val="both"/>
        <w:rPr>
          <w:rFonts w:ascii="Tahoma" w:hAnsi="Tahoma" w:cs="Tahoma"/>
          <w:sz w:val="20"/>
          <w:szCs w:val="20"/>
        </w:rPr>
      </w:pPr>
      <w:r w:rsidRPr="00C0722E">
        <w:rPr>
          <w:rFonts w:ascii="Tahoma" w:hAnsi="Tahoma" w:cs="Tahoma"/>
          <w:sz w:val="20"/>
          <w:szCs w:val="20"/>
        </w:rPr>
        <w:t>Under Section 179(4) of the Act, the elected members shall, as soon as practicable, consider the</w:t>
      </w:r>
      <w:r w:rsidRPr="00C0722E">
        <w:rPr>
          <w:rFonts w:ascii="Tahoma" w:hAnsi="Tahoma" w:cs="Tahoma"/>
          <w:spacing w:val="-16"/>
          <w:sz w:val="20"/>
          <w:szCs w:val="20"/>
        </w:rPr>
        <w:t xml:space="preserve"> </w:t>
      </w:r>
      <w:r w:rsidRPr="00C0722E">
        <w:rPr>
          <w:rFonts w:ascii="Tahoma" w:hAnsi="Tahoma" w:cs="Tahoma"/>
          <w:sz w:val="20"/>
          <w:szCs w:val="20"/>
        </w:rPr>
        <w:t>proposed</w:t>
      </w:r>
      <w:r w:rsidRPr="00C0722E">
        <w:rPr>
          <w:rFonts w:ascii="Tahoma" w:hAnsi="Tahoma" w:cs="Tahoma"/>
          <w:spacing w:val="-15"/>
          <w:sz w:val="20"/>
          <w:szCs w:val="20"/>
        </w:rPr>
        <w:t xml:space="preserve"> </w:t>
      </w:r>
      <w:r w:rsidRPr="00C0722E">
        <w:rPr>
          <w:rFonts w:ascii="Tahoma" w:hAnsi="Tahoma" w:cs="Tahoma"/>
          <w:sz w:val="20"/>
          <w:szCs w:val="20"/>
        </w:rPr>
        <w:t>development</w:t>
      </w:r>
      <w:r w:rsidRPr="00C0722E">
        <w:rPr>
          <w:rFonts w:ascii="Tahoma" w:hAnsi="Tahoma" w:cs="Tahoma"/>
          <w:spacing w:val="-14"/>
          <w:sz w:val="20"/>
          <w:szCs w:val="20"/>
        </w:rPr>
        <w:t xml:space="preserve"> </w:t>
      </w:r>
      <w:r w:rsidRPr="00C0722E">
        <w:rPr>
          <w:rFonts w:ascii="Tahoma" w:hAnsi="Tahoma" w:cs="Tahoma"/>
          <w:sz w:val="20"/>
          <w:szCs w:val="20"/>
        </w:rPr>
        <w:t>and</w:t>
      </w:r>
      <w:r w:rsidRPr="00C0722E">
        <w:rPr>
          <w:rFonts w:ascii="Tahoma" w:hAnsi="Tahoma" w:cs="Tahoma"/>
          <w:spacing w:val="-18"/>
          <w:sz w:val="20"/>
          <w:szCs w:val="20"/>
        </w:rPr>
        <w:t xml:space="preserve"> </w:t>
      </w:r>
      <w:r w:rsidRPr="00C0722E">
        <w:rPr>
          <w:rFonts w:ascii="Tahoma" w:hAnsi="Tahoma" w:cs="Tahoma"/>
          <w:sz w:val="20"/>
          <w:szCs w:val="20"/>
        </w:rPr>
        <w:t>the</w:t>
      </w:r>
      <w:r w:rsidRPr="00C0722E">
        <w:rPr>
          <w:rFonts w:ascii="Tahoma" w:hAnsi="Tahoma" w:cs="Tahoma"/>
          <w:spacing w:val="-15"/>
          <w:sz w:val="20"/>
          <w:szCs w:val="20"/>
        </w:rPr>
        <w:t xml:space="preserve"> </w:t>
      </w:r>
      <w:r w:rsidRPr="00C0722E">
        <w:rPr>
          <w:rFonts w:ascii="Tahoma" w:hAnsi="Tahoma" w:cs="Tahoma"/>
          <w:sz w:val="20"/>
          <w:szCs w:val="20"/>
        </w:rPr>
        <w:t>report</w:t>
      </w:r>
      <w:r w:rsidRPr="00C0722E">
        <w:rPr>
          <w:rFonts w:ascii="Tahoma" w:hAnsi="Tahoma" w:cs="Tahoma"/>
          <w:spacing w:val="-15"/>
          <w:sz w:val="20"/>
          <w:szCs w:val="20"/>
        </w:rPr>
        <w:t xml:space="preserve"> </w:t>
      </w:r>
      <w:r w:rsidRPr="00C0722E">
        <w:rPr>
          <w:rFonts w:ascii="Tahoma" w:hAnsi="Tahoma" w:cs="Tahoma"/>
          <w:sz w:val="20"/>
          <w:szCs w:val="20"/>
        </w:rPr>
        <w:t>of</w:t>
      </w:r>
      <w:r w:rsidRPr="00C0722E">
        <w:rPr>
          <w:rFonts w:ascii="Tahoma" w:hAnsi="Tahoma" w:cs="Tahoma"/>
          <w:spacing w:val="-15"/>
          <w:sz w:val="20"/>
          <w:szCs w:val="20"/>
        </w:rPr>
        <w:t xml:space="preserve"> </w:t>
      </w:r>
      <w:r w:rsidRPr="00C0722E">
        <w:rPr>
          <w:rFonts w:ascii="Tahoma" w:hAnsi="Tahoma" w:cs="Tahoma"/>
          <w:sz w:val="20"/>
          <w:szCs w:val="20"/>
        </w:rPr>
        <w:t>the</w:t>
      </w:r>
      <w:r w:rsidRPr="00C0722E">
        <w:rPr>
          <w:rFonts w:ascii="Tahoma" w:hAnsi="Tahoma" w:cs="Tahoma"/>
          <w:spacing w:val="-16"/>
          <w:sz w:val="20"/>
          <w:szCs w:val="20"/>
        </w:rPr>
        <w:t xml:space="preserve"> </w:t>
      </w:r>
      <w:r w:rsidRPr="00C0722E">
        <w:rPr>
          <w:rFonts w:ascii="Tahoma" w:hAnsi="Tahoma" w:cs="Tahoma"/>
          <w:sz w:val="20"/>
          <w:szCs w:val="20"/>
        </w:rPr>
        <w:t>Chief</w:t>
      </w:r>
      <w:r w:rsidRPr="00C0722E">
        <w:rPr>
          <w:rFonts w:ascii="Tahoma" w:hAnsi="Tahoma" w:cs="Tahoma"/>
          <w:spacing w:val="-15"/>
          <w:sz w:val="20"/>
          <w:szCs w:val="20"/>
        </w:rPr>
        <w:t xml:space="preserve"> </w:t>
      </w:r>
      <w:r w:rsidRPr="00C0722E">
        <w:rPr>
          <w:rFonts w:ascii="Tahoma" w:hAnsi="Tahoma" w:cs="Tahoma"/>
          <w:sz w:val="20"/>
          <w:szCs w:val="20"/>
        </w:rPr>
        <w:t>Executive.</w:t>
      </w:r>
      <w:r w:rsidRPr="00C0722E">
        <w:rPr>
          <w:rFonts w:ascii="Tahoma" w:hAnsi="Tahoma" w:cs="Tahoma"/>
          <w:spacing w:val="26"/>
          <w:sz w:val="20"/>
          <w:szCs w:val="20"/>
        </w:rPr>
        <w:t xml:space="preserve"> </w:t>
      </w:r>
      <w:r w:rsidRPr="00C0722E">
        <w:rPr>
          <w:rFonts w:ascii="Tahoma" w:hAnsi="Tahoma" w:cs="Tahoma"/>
          <w:sz w:val="20"/>
          <w:szCs w:val="20"/>
        </w:rPr>
        <w:t>Following</w:t>
      </w:r>
      <w:r w:rsidRPr="00C0722E">
        <w:rPr>
          <w:rFonts w:ascii="Tahoma" w:hAnsi="Tahoma" w:cs="Tahoma"/>
          <w:spacing w:val="-15"/>
          <w:sz w:val="20"/>
          <w:szCs w:val="20"/>
        </w:rPr>
        <w:t xml:space="preserve"> </w:t>
      </w:r>
      <w:r w:rsidRPr="00C0722E">
        <w:rPr>
          <w:rFonts w:ascii="Tahoma" w:hAnsi="Tahoma" w:cs="Tahoma"/>
          <w:sz w:val="20"/>
          <w:szCs w:val="20"/>
        </w:rPr>
        <w:t>the</w:t>
      </w:r>
      <w:r w:rsidRPr="00C0722E">
        <w:rPr>
          <w:rFonts w:ascii="Tahoma" w:hAnsi="Tahoma" w:cs="Tahoma"/>
          <w:spacing w:val="-13"/>
          <w:sz w:val="20"/>
          <w:szCs w:val="20"/>
        </w:rPr>
        <w:t xml:space="preserve"> </w:t>
      </w:r>
      <w:r w:rsidRPr="00C0722E">
        <w:rPr>
          <w:rFonts w:ascii="Tahoma" w:hAnsi="Tahoma" w:cs="Tahoma"/>
          <w:sz w:val="20"/>
          <w:szCs w:val="20"/>
        </w:rPr>
        <w:t>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sidRPr="00C0722E">
        <w:rPr>
          <w:rFonts w:ascii="Tahoma" w:hAnsi="Tahoma" w:cs="Tahoma"/>
          <w:spacing w:val="-10"/>
          <w:sz w:val="20"/>
          <w:szCs w:val="20"/>
        </w:rPr>
        <w:t xml:space="preserve"> </w:t>
      </w:r>
      <w:r w:rsidRPr="00C0722E">
        <w:rPr>
          <w:rFonts w:ascii="Tahoma" w:hAnsi="Tahoma" w:cs="Tahoma"/>
          <w:sz w:val="20"/>
          <w:szCs w:val="20"/>
        </w:rPr>
        <w:t>report.</w:t>
      </w:r>
    </w:p>
    <w:p w14:paraId="06182EC1" w14:textId="77777777" w:rsidR="00C0722E" w:rsidRPr="00C0722E" w:rsidRDefault="00C0722E" w:rsidP="00C0722E">
      <w:pPr>
        <w:pStyle w:val="BodyText"/>
        <w:spacing w:before="8"/>
        <w:ind w:left="1120"/>
        <w:rPr>
          <w:rFonts w:ascii="Tahoma" w:hAnsi="Tahoma" w:cs="Tahoma"/>
          <w:sz w:val="20"/>
          <w:szCs w:val="20"/>
        </w:rPr>
      </w:pPr>
    </w:p>
    <w:p w14:paraId="68C647F3" w14:textId="258E726D" w:rsidR="00C0722E" w:rsidRPr="00C0722E" w:rsidRDefault="00C0722E" w:rsidP="009C4058">
      <w:pPr>
        <w:pStyle w:val="Heading1"/>
        <w:keepNext w:val="0"/>
        <w:keepLines w:val="0"/>
        <w:widowControl w:val="0"/>
        <w:numPr>
          <w:ilvl w:val="0"/>
          <w:numId w:val="30"/>
        </w:numPr>
        <w:tabs>
          <w:tab w:val="left" w:pos="748"/>
        </w:tabs>
        <w:autoSpaceDE w:val="0"/>
        <w:autoSpaceDN w:val="0"/>
        <w:spacing w:before="0" w:line="240" w:lineRule="auto"/>
        <w:jc w:val="both"/>
        <w:rPr>
          <w:rFonts w:ascii="Tahoma" w:hAnsi="Tahoma" w:cs="Tahoma"/>
          <w:sz w:val="20"/>
          <w:szCs w:val="20"/>
        </w:rPr>
      </w:pPr>
      <w:r w:rsidRPr="00C0722E">
        <w:rPr>
          <w:rFonts w:ascii="Tahoma" w:hAnsi="Tahoma" w:cs="Tahoma"/>
          <w:sz w:val="20"/>
          <w:szCs w:val="20"/>
        </w:rPr>
        <w:t>Environmental Impact Assessment and Appropriate</w:t>
      </w:r>
      <w:r w:rsidRPr="00C0722E">
        <w:rPr>
          <w:rFonts w:ascii="Tahoma" w:hAnsi="Tahoma" w:cs="Tahoma"/>
          <w:spacing w:val="1"/>
          <w:sz w:val="20"/>
          <w:szCs w:val="20"/>
        </w:rPr>
        <w:t xml:space="preserve"> </w:t>
      </w:r>
      <w:r w:rsidRPr="00C0722E">
        <w:rPr>
          <w:rFonts w:ascii="Tahoma" w:hAnsi="Tahoma" w:cs="Tahoma"/>
          <w:sz w:val="20"/>
          <w:szCs w:val="20"/>
        </w:rPr>
        <w:t>Assessment</w:t>
      </w:r>
    </w:p>
    <w:p w14:paraId="19C32B11" w14:textId="77777777" w:rsidR="00C0722E" w:rsidRPr="00C0722E" w:rsidRDefault="00C0722E" w:rsidP="00C0722E">
      <w:pPr>
        <w:pStyle w:val="BodyText"/>
        <w:ind w:left="1440" w:right="327"/>
        <w:jc w:val="both"/>
        <w:rPr>
          <w:rFonts w:ascii="Tahoma" w:hAnsi="Tahoma" w:cs="Tahoma"/>
          <w:sz w:val="20"/>
          <w:szCs w:val="20"/>
        </w:rPr>
      </w:pPr>
      <w:r w:rsidRPr="00C0722E">
        <w:rPr>
          <w:rFonts w:ascii="Tahoma" w:hAnsi="Tahoma" w:cs="Tahoma"/>
          <w:sz w:val="20"/>
          <w:szCs w:val="20"/>
        </w:rPr>
        <w:t>The proposal has undergone an Appropriate Assessment Screening under the Habitats Directive</w:t>
      </w:r>
      <w:r w:rsidRPr="00C0722E">
        <w:rPr>
          <w:rFonts w:ascii="Tahoma" w:hAnsi="Tahoma" w:cs="Tahoma"/>
          <w:spacing w:val="-6"/>
          <w:sz w:val="20"/>
          <w:szCs w:val="20"/>
        </w:rPr>
        <w:t xml:space="preserve"> </w:t>
      </w:r>
      <w:r w:rsidRPr="00C0722E">
        <w:rPr>
          <w:rFonts w:ascii="Tahoma" w:hAnsi="Tahoma" w:cs="Tahoma"/>
          <w:sz w:val="20"/>
          <w:szCs w:val="20"/>
        </w:rPr>
        <w:t>(92/43/EEC).</w:t>
      </w:r>
      <w:r w:rsidRPr="00C0722E">
        <w:rPr>
          <w:rFonts w:ascii="Tahoma" w:hAnsi="Tahoma" w:cs="Tahoma"/>
          <w:spacing w:val="-6"/>
          <w:sz w:val="20"/>
          <w:szCs w:val="20"/>
        </w:rPr>
        <w:t xml:space="preserve"> </w:t>
      </w:r>
      <w:r w:rsidRPr="00C0722E">
        <w:rPr>
          <w:rFonts w:ascii="Tahoma" w:hAnsi="Tahoma" w:cs="Tahoma"/>
          <w:sz w:val="20"/>
          <w:szCs w:val="20"/>
        </w:rPr>
        <w:t>This</w:t>
      </w:r>
      <w:r w:rsidRPr="00C0722E">
        <w:rPr>
          <w:rFonts w:ascii="Tahoma" w:hAnsi="Tahoma" w:cs="Tahoma"/>
          <w:spacing w:val="-5"/>
          <w:sz w:val="20"/>
          <w:szCs w:val="20"/>
        </w:rPr>
        <w:t xml:space="preserve"> </w:t>
      </w:r>
      <w:r w:rsidRPr="00C0722E">
        <w:rPr>
          <w:rFonts w:ascii="Tahoma" w:hAnsi="Tahoma" w:cs="Tahoma"/>
          <w:sz w:val="20"/>
          <w:szCs w:val="20"/>
        </w:rPr>
        <w:t>Council</w:t>
      </w:r>
      <w:r w:rsidRPr="00C0722E">
        <w:rPr>
          <w:rFonts w:ascii="Tahoma" w:hAnsi="Tahoma" w:cs="Tahoma"/>
          <w:spacing w:val="-6"/>
          <w:sz w:val="20"/>
          <w:szCs w:val="20"/>
        </w:rPr>
        <w:t xml:space="preserve"> </w:t>
      </w:r>
      <w:r w:rsidRPr="00C0722E">
        <w:rPr>
          <w:rFonts w:ascii="Tahoma" w:hAnsi="Tahoma" w:cs="Tahoma"/>
          <w:sz w:val="20"/>
          <w:szCs w:val="20"/>
        </w:rPr>
        <w:t>has</w:t>
      </w:r>
      <w:r w:rsidRPr="00C0722E">
        <w:rPr>
          <w:rFonts w:ascii="Tahoma" w:hAnsi="Tahoma" w:cs="Tahoma"/>
          <w:spacing w:val="-6"/>
          <w:sz w:val="20"/>
          <w:szCs w:val="20"/>
        </w:rPr>
        <w:t xml:space="preserve"> </w:t>
      </w:r>
      <w:r w:rsidRPr="00C0722E">
        <w:rPr>
          <w:rFonts w:ascii="Tahoma" w:hAnsi="Tahoma" w:cs="Tahoma"/>
          <w:sz w:val="20"/>
          <w:szCs w:val="20"/>
        </w:rPr>
        <w:t>determined</w:t>
      </w:r>
      <w:r w:rsidRPr="00C0722E">
        <w:rPr>
          <w:rFonts w:ascii="Tahoma" w:hAnsi="Tahoma" w:cs="Tahoma"/>
          <w:spacing w:val="-3"/>
          <w:sz w:val="20"/>
          <w:szCs w:val="20"/>
        </w:rPr>
        <w:t xml:space="preserve"> </w:t>
      </w:r>
      <w:r w:rsidRPr="00C0722E">
        <w:rPr>
          <w:rFonts w:ascii="Tahoma" w:hAnsi="Tahoma" w:cs="Tahoma"/>
          <w:sz w:val="20"/>
          <w:szCs w:val="20"/>
        </w:rPr>
        <w:t>that</w:t>
      </w:r>
      <w:r w:rsidRPr="00C0722E">
        <w:rPr>
          <w:rFonts w:ascii="Tahoma" w:hAnsi="Tahoma" w:cs="Tahoma"/>
          <w:spacing w:val="-6"/>
          <w:sz w:val="20"/>
          <w:szCs w:val="20"/>
        </w:rPr>
        <w:t xml:space="preserve"> </w:t>
      </w:r>
      <w:r w:rsidRPr="00C0722E">
        <w:rPr>
          <w:rFonts w:ascii="Tahoma" w:hAnsi="Tahoma" w:cs="Tahoma"/>
          <w:sz w:val="20"/>
          <w:szCs w:val="20"/>
        </w:rPr>
        <w:t>the</w:t>
      </w:r>
      <w:r w:rsidRPr="00C0722E">
        <w:rPr>
          <w:rFonts w:ascii="Tahoma" w:hAnsi="Tahoma" w:cs="Tahoma"/>
          <w:spacing w:val="-4"/>
          <w:sz w:val="20"/>
          <w:szCs w:val="20"/>
        </w:rPr>
        <w:t xml:space="preserve"> </w:t>
      </w:r>
      <w:r w:rsidRPr="00C0722E">
        <w:rPr>
          <w:rFonts w:ascii="Tahoma" w:hAnsi="Tahoma" w:cs="Tahoma"/>
          <w:sz w:val="20"/>
          <w:szCs w:val="20"/>
        </w:rPr>
        <w:t>implementation</w:t>
      </w:r>
      <w:r w:rsidRPr="00C0722E">
        <w:rPr>
          <w:rFonts w:ascii="Tahoma" w:hAnsi="Tahoma" w:cs="Tahoma"/>
          <w:spacing w:val="-4"/>
          <w:sz w:val="20"/>
          <w:szCs w:val="20"/>
        </w:rPr>
        <w:t xml:space="preserve"> </w:t>
      </w:r>
      <w:r w:rsidRPr="00C0722E">
        <w:rPr>
          <w:rFonts w:ascii="Tahoma" w:hAnsi="Tahoma" w:cs="Tahoma"/>
          <w:sz w:val="20"/>
          <w:szCs w:val="20"/>
        </w:rPr>
        <w:t>of</w:t>
      </w:r>
      <w:r w:rsidRPr="00C0722E">
        <w:rPr>
          <w:rFonts w:ascii="Tahoma" w:hAnsi="Tahoma" w:cs="Tahoma"/>
          <w:spacing w:val="-4"/>
          <w:sz w:val="20"/>
          <w:szCs w:val="20"/>
        </w:rPr>
        <w:t xml:space="preserve"> </w:t>
      </w:r>
      <w:r w:rsidRPr="00C0722E">
        <w:rPr>
          <w:rFonts w:ascii="Tahoma" w:hAnsi="Tahoma" w:cs="Tahoma"/>
          <w:sz w:val="20"/>
          <w:szCs w:val="20"/>
        </w:rPr>
        <w:t>the</w:t>
      </w:r>
      <w:r w:rsidRPr="00C0722E">
        <w:rPr>
          <w:rFonts w:ascii="Tahoma" w:hAnsi="Tahoma" w:cs="Tahoma"/>
          <w:spacing w:val="-4"/>
          <w:sz w:val="20"/>
          <w:szCs w:val="20"/>
        </w:rPr>
        <w:t xml:space="preserve"> </w:t>
      </w:r>
      <w:r w:rsidRPr="00C0722E">
        <w:rPr>
          <w:rFonts w:ascii="Tahoma" w:hAnsi="Tahoma" w:cs="Tahoma"/>
          <w:sz w:val="20"/>
          <w:szCs w:val="20"/>
        </w:rPr>
        <w:t xml:space="preserve">proposed development is not likely to have significant adverse eﬀects on the integrity or </w:t>
      </w:r>
      <w:r w:rsidRPr="00C0722E">
        <w:rPr>
          <w:rFonts w:ascii="Tahoma" w:hAnsi="Tahoma" w:cs="Tahoma"/>
          <w:sz w:val="20"/>
          <w:szCs w:val="20"/>
        </w:rPr>
        <w:lastRenderedPageBreak/>
        <w:t>conservation objectives of any Natura 2000 network of</w:t>
      </w:r>
      <w:r w:rsidRPr="00C0722E">
        <w:rPr>
          <w:rFonts w:ascii="Tahoma" w:hAnsi="Tahoma" w:cs="Tahoma"/>
          <w:spacing w:val="-13"/>
          <w:sz w:val="20"/>
          <w:szCs w:val="20"/>
        </w:rPr>
        <w:t xml:space="preserve"> </w:t>
      </w:r>
      <w:r w:rsidRPr="00C0722E">
        <w:rPr>
          <w:rFonts w:ascii="Tahoma" w:hAnsi="Tahoma" w:cs="Tahoma"/>
          <w:sz w:val="20"/>
          <w:szCs w:val="20"/>
        </w:rPr>
        <w:t>sites.</w:t>
      </w:r>
    </w:p>
    <w:p w14:paraId="6F57F354" w14:textId="77777777" w:rsidR="00C0722E" w:rsidRPr="00C0722E" w:rsidRDefault="00C0722E" w:rsidP="00C0722E">
      <w:pPr>
        <w:pStyle w:val="BodyText"/>
        <w:spacing w:before="2"/>
        <w:ind w:left="1120"/>
        <w:rPr>
          <w:rFonts w:ascii="Tahoma" w:hAnsi="Tahoma" w:cs="Tahoma"/>
          <w:sz w:val="20"/>
          <w:szCs w:val="20"/>
        </w:rPr>
      </w:pPr>
    </w:p>
    <w:p w14:paraId="1C1EDAA6" w14:textId="77777777" w:rsidR="00C0722E" w:rsidRPr="00C0722E" w:rsidRDefault="00C0722E" w:rsidP="00C0722E">
      <w:pPr>
        <w:pStyle w:val="BodyText"/>
        <w:ind w:left="1440" w:right="326"/>
        <w:jc w:val="both"/>
        <w:rPr>
          <w:rFonts w:ascii="Tahoma" w:hAnsi="Tahoma" w:cs="Tahoma"/>
          <w:sz w:val="20"/>
          <w:szCs w:val="20"/>
        </w:rPr>
      </w:pPr>
      <w:r w:rsidRPr="00C0722E">
        <w:rPr>
          <w:rFonts w:ascii="Tahoma" w:hAnsi="Tahoma" w:cs="Tahoma"/>
          <w:sz w:val="20"/>
          <w:szCs w:val="20"/>
        </w:rP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66B6D2F7" w14:textId="77777777" w:rsidR="00C0722E" w:rsidRPr="00C0722E" w:rsidRDefault="00C0722E" w:rsidP="00C0722E">
      <w:pPr>
        <w:pStyle w:val="BodyText"/>
        <w:spacing w:before="1"/>
        <w:ind w:left="1120"/>
        <w:rPr>
          <w:rFonts w:ascii="Tahoma" w:hAnsi="Tahoma" w:cs="Tahoma"/>
          <w:sz w:val="20"/>
          <w:szCs w:val="20"/>
        </w:rPr>
      </w:pPr>
    </w:p>
    <w:p w14:paraId="0EC84492" w14:textId="77777777" w:rsidR="00C0722E" w:rsidRPr="00C0722E" w:rsidRDefault="00C0722E" w:rsidP="00C0722E">
      <w:pPr>
        <w:pStyle w:val="BodyText"/>
        <w:ind w:left="1440" w:right="324"/>
        <w:jc w:val="both"/>
        <w:rPr>
          <w:rFonts w:ascii="Tahoma" w:hAnsi="Tahoma" w:cs="Tahoma"/>
          <w:sz w:val="20"/>
          <w:szCs w:val="20"/>
        </w:rPr>
      </w:pPr>
      <w:r w:rsidRPr="00C0722E">
        <w:rPr>
          <w:rFonts w:ascii="Tahoma" w:hAnsi="Tahoma" w:cs="Tahoma"/>
          <w:sz w:val="20"/>
          <w:szCs w:val="20"/>
        </w:rPr>
        <w:t>As a result of the above, in accordance with Part XI of the Act, the elected members of the Council</w:t>
      </w:r>
      <w:r w:rsidRPr="00C0722E">
        <w:rPr>
          <w:rFonts w:ascii="Tahoma" w:hAnsi="Tahoma" w:cs="Tahoma"/>
          <w:spacing w:val="-8"/>
          <w:sz w:val="20"/>
          <w:szCs w:val="20"/>
        </w:rPr>
        <w:t xml:space="preserve"> </w:t>
      </w:r>
      <w:r w:rsidRPr="00C0722E">
        <w:rPr>
          <w:rFonts w:ascii="Tahoma" w:hAnsi="Tahoma" w:cs="Tahoma"/>
          <w:sz w:val="20"/>
          <w:szCs w:val="20"/>
        </w:rPr>
        <w:t>can</w:t>
      </w:r>
      <w:r w:rsidRPr="00C0722E">
        <w:rPr>
          <w:rFonts w:ascii="Tahoma" w:hAnsi="Tahoma" w:cs="Tahoma"/>
          <w:spacing w:val="-6"/>
          <w:sz w:val="20"/>
          <w:szCs w:val="20"/>
        </w:rPr>
        <w:t xml:space="preserve"> </w:t>
      </w:r>
      <w:r w:rsidRPr="00C0722E">
        <w:rPr>
          <w:rFonts w:ascii="Tahoma" w:hAnsi="Tahoma" w:cs="Tahoma"/>
          <w:sz w:val="20"/>
          <w:szCs w:val="20"/>
        </w:rPr>
        <w:t>consider</w:t>
      </w:r>
      <w:r w:rsidRPr="00C0722E">
        <w:rPr>
          <w:rFonts w:ascii="Tahoma" w:hAnsi="Tahoma" w:cs="Tahoma"/>
          <w:spacing w:val="-8"/>
          <w:sz w:val="20"/>
          <w:szCs w:val="20"/>
        </w:rPr>
        <w:t xml:space="preserve"> </w:t>
      </w:r>
      <w:r w:rsidRPr="00C0722E">
        <w:rPr>
          <w:rFonts w:ascii="Tahoma" w:hAnsi="Tahoma" w:cs="Tahoma"/>
          <w:sz w:val="20"/>
          <w:szCs w:val="20"/>
        </w:rPr>
        <w:t>the</w:t>
      </w:r>
      <w:r w:rsidRPr="00C0722E">
        <w:rPr>
          <w:rFonts w:ascii="Tahoma" w:hAnsi="Tahoma" w:cs="Tahoma"/>
          <w:spacing w:val="-8"/>
          <w:sz w:val="20"/>
          <w:szCs w:val="20"/>
        </w:rPr>
        <w:t xml:space="preserve"> </w:t>
      </w:r>
      <w:r w:rsidRPr="00C0722E">
        <w:rPr>
          <w:rFonts w:ascii="Tahoma" w:hAnsi="Tahoma" w:cs="Tahoma"/>
          <w:sz w:val="20"/>
          <w:szCs w:val="20"/>
        </w:rPr>
        <w:t>proposed</w:t>
      </w:r>
      <w:r w:rsidRPr="00C0722E">
        <w:rPr>
          <w:rFonts w:ascii="Tahoma" w:hAnsi="Tahoma" w:cs="Tahoma"/>
          <w:spacing w:val="-7"/>
          <w:sz w:val="20"/>
          <w:szCs w:val="20"/>
        </w:rPr>
        <w:t xml:space="preserve"> </w:t>
      </w:r>
      <w:r w:rsidRPr="00C0722E">
        <w:rPr>
          <w:rFonts w:ascii="Tahoma" w:hAnsi="Tahoma" w:cs="Tahoma"/>
          <w:sz w:val="20"/>
          <w:szCs w:val="20"/>
        </w:rPr>
        <w:t>construction</w:t>
      </w:r>
      <w:r w:rsidRPr="00C0722E">
        <w:rPr>
          <w:rFonts w:ascii="Tahoma" w:hAnsi="Tahoma" w:cs="Tahoma"/>
          <w:spacing w:val="-8"/>
          <w:sz w:val="20"/>
          <w:szCs w:val="20"/>
        </w:rPr>
        <w:t xml:space="preserve"> </w:t>
      </w:r>
      <w:r w:rsidRPr="00C0722E">
        <w:rPr>
          <w:rFonts w:ascii="Tahoma" w:hAnsi="Tahoma" w:cs="Tahoma"/>
          <w:sz w:val="20"/>
          <w:szCs w:val="20"/>
        </w:rPr>
        <w:t>of</w:t>
      </w:r>
      <w:r w:rsidRPr="00C0722E">
        <w:rPr>
          <w:rFonts w:ascii="Tahoma" w:hAnsi="Tahoma" w:cs="Tahoma"/>
          <w:spacing w:val="-6"/>
          <w:sz w:val="20"/>
          <w:szCs w:val="20"/>
        </w:rPr>
        <w:t xml:space="preserve"> integrated constructed wetlands (ICW’s)</w:t>
      </w:r>
      <w:r w:rsidRPr="00C0722E">
        <w:rPr>
          <w:rFonts w:ascii="Tahoma" w:hAnsi="Tahoma" w:cs="Tahoma"/>
          <w:spacing w:val="-7"/>
          <w:sz w:val="20"/>
          <w:szCs w:val="20"/>
        </w:rPr>
        <w:t xml:space="preserve"> </w:t>
      </w:r>
      <w:r w:rsidRPr="00C0722E">
        <w:rPr>
          <w:rFonts w:ascii="Tahoma" w:hAnsi="Tahoma" w:cs="Tahoma"/>
          <w:sz w:val="20"/>
          <w:szCs w:val="20"/>
        </w:rPr>
        <w:t>development on</w:t>
      </w:r>
      <w:r w:rsidRPr="00C0722E">
        <w:rPr>
          <w:rFonts w:ascii="Tahoma" w:hAnsi="Tahoma" w:cs="Tahoma"/>
          <w:spacing w:val="-13"/>
          <w:sz w:val="20"/>
          <w:szCs w:val="20"/>
        </w:rPr>
        <w:t xml:space="preserve"> </w:t>
      </w:r>
      <w:r w:rsidRPr="00C0722E">
        <w:rPr>
          <w:rFonts w:ascii="Tahoma" w:hAnsi="Tahoma" w:cs="Tahoma"/>
          <w:sz w:val="20"/>
          <w:szCs w:val="20"/>
        </w:rPr>
        <w:t>SDCC</w:t>
      </w:r>
      <w:r w:rsidRPr="00C0722E">
        <w:rPr>
          <w:rFonts w:ascii="Tahoma" w:hAnsi="Tahoma" w:cs="Tahoma"/>
          <w:spacing w:val="-13"/>
          <w:sz w:val="20"/>
          <w:szCs w:val="20"/>
        </w:rPr>
        <w:t xml:space="preserve"> </w:t>
      </w:r>
      <w:r w:rsidRPr="00C0722E">
        <w:rPr>
          <w:rFonts w:ascii="Tahoma" w:hAnsi="Tahoma" w:cs="Tahoma"/>
          <w:sz w:val="20"/>
          <w:szCs w:val="20"/>
        </w:rPr>
        <w:t xml:space="preserve">lands </w:t>
      </w:r>
      <w:r w:rsidRPr="00C0722E">
        <w:rPr>
          <w:rFonts w:ascii="Tahoma" w:hAnsi="Tahoma" w:cs="Tahoma"/>
          <w:spacing w:val="-7"/>
          <w:sz w:val="20"/>
          <w:szCs w:val="20"/>
        </w:rPr>
        <w:t>in the Dodder</w:t>
      </w:r>
      <w:r w:rsidRPr="00C0722E">
        <w:rPr>
          <w:rFonts w:ascii="Tahoma" w:hAnsi="Tahoma" w:cs="Tahoma"/>
          <w:sz w:val="20"/>
          <w:szCs w:val="20"/>
          <w:shd w:val="clear" w:color="auto" w:fill="FFFFFF"/>
        </w:rPr>
        <w:t xml:space="preserve"> Valley Park, </w:t>
      </w:r>
      <w:proofErr w:type="spellStart"/>
      <w:r w:rsidRPr="00C0722E">
        <w:rPr>
          <w:rFonts w:ascii="Tahoma" w:hAnsi="Tahoma" w:cs="Tahoma"/>
          <w:sz w:val="20"/>
          <w:szCs w:val="20"/>
          <w:shd w:val="clear" w:color="auto" w:fill="FFFFFF"/>
        </w:rPr>
        <w:t>Oldbawn</w:t>
      </w:r>
      <w:proofErr w:type="spellEnd"/>
      <w:r w:rsidRPr="00C0722E">
        <w:rPr>
          <w:rFonts w:ascii="Tahoma" w:hAnsi="Tahoma" w:cs="Tahoma"/>
          <w:sz w:val="20"/>
          <w:szCs w:val="20"/>
          <w:shd w:val="clear" w:color="auto" w:fill="FFFFFF"/>
        </w:rPr>
        <w:t>, Tallaght, Dublin 24</w:t>
      </w:r>
      <w:r w:rsidRPr="00C0722E">
        <w:rPr>
          <w:rFonts w:ascii="Tahoma" w:hAnsi="Tahoma" w:cs="Tahoma"/>
          <w:sz w:val="20"/>
          <w:szCs w:val="20"/>
        </w:rPr>
        <w:t>, under Part 8 of the</w:t>
      </w:r>
      <w:r w:rsidRPr="00C0722E">
        <w:rPr>
          <w:rFonts w:ascii="Tahoma" w:hAnsi="Tahoma" w:cs="Tahoma"/>
          <w:spacing w:val="-5"/>
          <w:sz w:val="20"/>
          <w:szCs w:val="20"/>
        </w:rPr>
        <w:t xml:space="preserve"> </w:t>
      </w:r>
      <w:r w:rsidRPr="00C0722E">
        <w:rPr>
          <w:rFonts w:ascii="Tahoma" w:hAnsi="Tahoma" w:cs="Tahoma"/>
          <w:sz w:val="20"/>
          <w:szCs w:val="20"/>
        </w:rPr>
        <w:t>Regulations.</w:t>
      </w:r>
    </w:p>
    <w:p w14:paraId="33FB4BAA" w14:textId="77777777" w:rsidR="00C0722E" w:rsidRPr="00C0722E" w:rsidRDefault="00C0722E" w:rsidP="00C0722E">
      <w:pPr>
        <w:pStyle w:val="BodyText"/>
        <w:ind w:left="1440" w:right="324"/>
        <w:jc w:val="both"/>
        <w:rPr>
          <w:rFonts w:ascii="Tahoma" w:hAnsi="Tahoma" w:cs="Tahoma"/>
          <w:sz w:val="20"/>
          <w:szCs w:val="20"/>
        </w:rPr>
      </w:pPr>
    </w:p>
    <w:p w14:paraId="4A927C31" w14:textId="77777777" w:rsidR="00C0722E" w:rsidRPr="00C0722E" w:rsidRDefault="00C0722E" w:rsidP="00C0722E">
      <w:pPr>
        <w:pStyle w:val="Heading1"/>
        <w:keepNext w:val="0"/>
        <w:keepLines w:val="0"/>
        <w:widowControl w:val="0"/>
        <w:numPr>
          <w:ilvl w:val="0"/>
          <w:numId w:val="29"/>
        </w:numPr>
        <w:autoSpaceDE w:val="0"/>
        <w:autoSpaceDN w:val="0"/>
        <w:spacing w:before="0" w:line="240" w:lineRule="auto"/>
        <w:ind w:left="1799"/>
        <w:rPr>
          <w:rFonts w:ascii="Tahoma" w:hAnsi="Tahoma" w:cs="Tahoma"/>
          <w:sz w:val="20"/>
          <w:szCs w:val="20"/>
        </w:rPr>
      </w:pPr>
      <w:r w:rsidRPr="00C0722E">
        <w:rPr>
          <w:rFonts w:ascii="Tahoma" w:hAnsi="Tahoma" w:cs="Tahoma"/>
          <w:sz w:val="20"/>
          <w:szCs w:val="20"/>
        </w:rPr>
        <w:t>Other Assessments</w:t>
      </w:r>
    </w:p>
    <w:p w14:paraId="7CD324F4" w14:textId="77777777" w:rsidR="009C4058" w:rsidRDefault="009C4058" w:rsidP="00C0722E">
      <w:pPr>
        <w:pStyle w:val="BodyText"/>
        <w:ind w:left="1440" w:right="326"/>
        <w:jc w:val="both"/>
        <w:rPr>
          <w:rFonts w:ascii="Tahoma" w:hAnsi="Tahoma" w:cs="Tahoma"/>
          <w:sz w:val="20"/>
          <w:szCs w:val="20"/>
        </w:rPr>
      </w:pPr>
    </w:p>
    <w:p w14:paraId="2A0DEEB2" w14:textId="64C88CEC" w:rsidR="00C0722E" w:rsidRPr="00C0722E" w:rsidRDefault="00C0722E" w:rsidP="00C0722E">
      <w:pPr>
        <w:pStyle w:val="BodyText"/>
        <w:ind w:left="1440" w:right="326"/>
        <w:jc w:val="both"/>
        <w:rPr>
          <w:rFonts w:ascii="Tahoma" w:hAnsi="Tahoma" w:cs="Tahoma"/>
          <w:sz w:val="20"/>
          <w:szCs w:val="20"/>
        </w:rPr>
      </w:pPr>
      <w:r w:rsidRPr="00C0722E">
        <w:rPr>
          <w:rFonts w:ascii="Tahoma" w:hAnsi="Tahoma" w:cs="Tahoma"/>
          <w:sz w:val="20"/>
          <w:szCs w:val="20"/>
        </w:rPr>
        <w:t>It has also undergone a preliminary examination for an Ecological Assessment and the Planning Authority has concluded that there will be no real likelihood of significant effects on the environment arising from the proposed development.</w:t>
      </w:r>
    </w:p>
    <w:p w14:paraId="738AF41C" w14:textId="77777777" w:rsidR="00C0722E" w:rsidRPr="00C0722E" w:rsidRDefault="00C0722E" w:rsidP="00C0722E">
      <w:pPr>
        <w:pStyle w:val="BodyText"/>
        <w:ind w:left="1440" w:right="326"/>
        <w:jc w:val="both"/>
        <w:rPr>
          <w:rFonts w:ascii="Tahoma" w:hAnsi="Tahoma" w:cs="Tahoma"/>
          <w:sz w:val="20"/>
          <w:szCs w:val="20"/>
        </w:rPr>
      </w:pPr>
    </w:p>
    <w:p w14:paraId="34C3C105" w14:textId="77777777" w:rsidR="00C0722E" w:rsidRPr="00C0722E" w:rsidRDefault="00C0722E" w:rsidP="00C0722E">
      <w:pPr>
        <w:pStyle w:val="BodyText"/>
        <w:ind w:left="1440" w:right="326"/>
        <w:jc w:val="both"/>
        <w:rPr>
          <w:rFonts w:ascii="Tahoma" w:hAnsi="Tahoma" w:cs="Tahoma"/>
          <w:sz w:val="20"/>
          <w:szCs w:val="20"/>
        </w:rPr>
      </w:pPr>
      <w:r w:rsidRPr="00C0722E">
        <w:rPr>
          <w:rFonts w:ascii="Tahoma" w:hAnsi="Tahoma" w:cs="Tahoma"/>
          <w:sz w:val="20"/>
          <w:szCs w:val="20"/>
        </w:rPr>
        <w:t>It has also undergone a preliminary examination for an Archaeological Assessment and the Planning Authority has concluded that there will be no real likelihood of significant effects arising from the proposed development.</w:t>
      </w:r>
    </w:p>
    <w:p w14:paraId="54D0B78E" w14:textId="77777777" w:rsidR="00C0722E" w:rsidRPr="00C0722E" w:rsidRDefault="00C0722E" w:rsidP="00C0722E">
      <w:pPr>
        <w:pStyle w:val="BodyText"/>
        <w:ind w:left="1440" w:right="326"/>
        <w:jc w:val="both"/>
        <w:rPr>
          <w:rFonts w:ascii="Tahoma" w:hAnsi="Tahoma" w:cs="Tahoma"/>
          <w:sz w:val="20"/>
          <w:szCs w:val="20"/>
        </w:rPr>
      </w:pPr>
    </w:p>
    <w:p w14:paraId="661E9B26" w14:textId="77777777" w:rsidR="00C0722E" w:rsidRPr="00C0722E" w:rsidRDefault="00C0722E" w:rsidP="00C0722E">
      <w:pPr>
        <w:pStyle w:val="BodyText"/>
        <w:ind w:left="1440" w:right="326"/>
        <w:jc w:val="both"/>
        <w:rPr>
          <w:rFonts w:ascii="Tahoma" w:hAnsi="Tahoma" w:cs="Tahoma"/>
          <w:sz w:val="20"/>
          <w:szCs w:val="20"/>
        </w:rPr>
      </w:pPr>
      <w:r w:rsidRPr="00C0722E">
        <w:rPr>
          <w:rFonts w:ascii="Tahoma" w:hAnsi="Tahoma" w:cs="Tahoma"/>
          <w:sz w:val="20"/>
          <w:szCs w:val="20"/>
        </w:rPr>
        <w:t>It has also undergone a preliminary examination for a Hydrogeological Assessment and the Planning Authority has concluded that there will be no real likelihood of significant effects on groundwater arising from the proposed development.</w:t>
      </w:r>
    </w:p>
    <w:p w14:paraId="3F32F578" w14:textId="77777777" w:rsidR="00C0722E" w:rsidRPr="00C0722E" w:rsidRDefault="00C0722E" w:rsidP="00C0722E">
      <w:pPr>
        <w:pStyle w:val="BodyText"/>
        <w:ind w:left="1440" w:right="326"/>
        <w:jc w:val="both"/>
        <w:rPr>
          <w:rFonts w:ascii="Tahoma" w:hAnsi="Tahoma" w:cs="Tahoma"/>
          <w:sz w:val="20"/>
          <w:szCs w:val="20"/>
        </w:rPr>
      </w:pPr>
    </w:p>
    <w:p w14:paraId="20FFCF51" w14:textId="77777777" w:rsidR="00C0722E" w:rsidRPr="00C0722E" w:rsidRDefault="00C0722E" w:rsidP="00C0722E">
      <w:pPr>
        <w:pStyle w:val="BodyText"/>
        <w:ind w:left="1440" w:right="326"/>
        <w:jc w:val="both"/>
        <w:rPr>
          <w:rFonts w:ascii="Tahoma" w:hAnsi="Tahoma" w:cs="Tahoma"/>
          <w:sz w:val="20"/>
          <w:szCs w:val="20"/>
        </w:rPr>
      </w:pPr>
      <w:r w:rsidRPr="00C0722E">
        <w:rPr>
          <w:rFonts w:ascii="Tahoma" w:hAnsi="Tahoma" w:cs="Tahoma"/>
          <w:sz w:val="20"/>
          <w:szCs w:val="20"/>
        </w:rPr>
        <w:t>It has also undergone a preliminary examination for a Petrifying Spring Assessment and the Planning Authority has concluded that there will be no real likelihood of significant effects on a local Annex I petrifying spring arising from the proposed development.</w:t>
      </w:r>
    </w:p>
    <w:p w14:paraId="10C11E49" w14:textId="77777777" w:rsidR="00C0722E" w:rsidRPr="00C0722E" w:rsidRDefault="00C0722E" w:rsidP="00C0722E">
      <w:pPr>
        <w:pStyle w:val="BodyText"/>
        <w:ind w:left="1440" w:right="324"/>
        <w:jc w:val="both"/>
        <w:rPr>
          <w:rFonts w:ascii="Tahoma" w:hAnsi="Tahoma" w:cs="Tahoma"/>
          <w:sz w:val="20"/>
          <w:szCs w:val="20"/>
        </w:rPr>
      </w:pPr>
    </w:p>
    <w:p w14:paraId="12DE6082" w14:textId="77777777" w:rsidR="00C0722E" w:rsidRPr="00C0722E" w:rsidRDefault="00C0722E" w:rsidP="00C0722E">
      <w:pPr>
        <w:pStyle w:val="Heading1"/>
        <w:keepNext w:val="0"/>
        <w:keepLines w:val="0"/>
        <w:widowControl w:val="0"/>
        <w:numPr>
          <w:ilvl w:val="0"/>
          <w:numId w:val="29"/>
        </w:numPr>
        <w:tabs>
          <w:tab w:val="left" w:pos="748"/>
        </w:tabs>
        <w:autoSpaceDE w:val="0"/>
        <w:autoSpaceDN w:val="0"/>
        <w:spacing w:before="38" w:line="240" w:lineRule="auto"/>
        <w:ind w:left="1799"/>
        <w:rPr>
          <w:rFonts w:ascii="Tahoma" w:hAnsi="Tahoma" w:cs="Tahoma"/>
          <w:sz w:val="20"/>
          <w:szCs w:val="20"/>
        </w:rPr>
      </w:pPr>
      <w:r w:rsidRPr="00C0722E">
        <w:rPr>
          <w:rFonts w:ascii="Tahoma" w:hAnsi="Tahoma" w:cs="Tahoma"/>
          <w:sz w:val="20"/>
          <w:szCs w:val="20"/>
        </w:rPr>
        <w:t>Outcome of Public Consultation</w:t>
      </w:r>
      <w:r w:rsidRPr="00C0722E">
        <w:rPr>
          <w:rFonts w:ascii="Tahoma" w:hAnsi="Tahoma" w:cs="Tahoma"/>
          <w:spacing w:val="4"/>
          <w:sz w:val="20"/>
          <w:szCs w:val="20"/>
        </w:rPr>
        <w:t xml:space="preserve"> </w:t>
      </w:r>
      <w:r w:rsidRPr="00C0722E">
        <w:rPr>
          <w:rFonts w:ascii="Tahoma" w:hAnsi="Tahoma" w:cs="Tahoma"/>
          <w:sz w:val="20"/>
          <w:szCs w:val="20"/>
        </w:rPr>
        <w:t>Programme</w:t>
      </w:r>
    </w:p>
    <w:p w14:paraId="78291C43" w14:textId="77777777" w:rsidR="00C0722E" w:rsidRPr="00C0722E" w:rsidRDefault="00C0722E" w:rsidP="00C0722E">
      <w:pPr>
        <w:pStyle w:val="BodyText"/>
        <w:spacing w:before="1" w:line="242" w:lineRule="auto"/>
        <w:ind w:left="1440"/>
        <w:rPr>
          <w:rFonts w:ascii="Tahoma" w:hAnsi="Tahoma" w:cs="Tahoma"/>
          <w:sz w:val="20"/>
          <w:szCs w:val="20"/>
        </w:rPr>
      </w:pPr>
      <w:r w:rsidRPr="00C0722E">
        <w:rPr>
          <w:rFonts w:ascii="Tahoma" w:hAnsi="Tahoma" w:cs="Tahoma"/>
          <w:sz w:val="20"/>
          <w:szCs w:val="20"/>
        </w:rPr>
        <w:t xml:space="preserve">A total of two (2) submissions/observations were received. </w:t>
      </w:r>
    </w:p>
    <w:p w14:paraId="5C2E29A7" w14:textId="77777777" w:rsidR="00C0722E" w:rsidRPr="00C0722E" w:rsidRDefault="00C0722E" w:rsidP="00C0722E">
      <w:pPr>
        <w:pStyle w:val="BodyText"/>
        <w:spacing w:before="8"/>
        <w:ind w:left="1120"/>
        <w:rPr>
          <w:rFonts w:ascii="Tahoma" w:hAnsi="Tahoma" w:cs="Tahoma"/>
          <w:sz w:val="20"/>
          <w:szCs w:val="20"/>
        </w:rPr>
      </w:pPr>
    </w:p>
    <w:p w14:paraId="7200DA7C" w14:textId="77777777" w:rsidR="00C0722E" w:rsidRPr="00C0722E" w:rsidRDefault="00C0722E" w:rsidP="00C0722E">
      <w:pPr>
        <w:pStyle w:val="BodyText"/>
        <w:spacing w:line="242" w:lineRule="auto"/>
        <w:ind w:left="1440"/>
        <w:rPr>
          <w:rFonts w:ascii="Tahoma" w:hAnsi="Tahoma" w:cs="Tahoma"/>
          <w:sz w:val="20"/>
          <w:szCs w:val="20"/>
        </w:rPr>
      </w:pPr>
      <w:r w:rsidRPr="00C0722E">
        <w:rPr>
          <w:rFonts w:ascii="Tahoma" w:hAnsi="Tahoma" w:cs="Tahoma"/>
          <w:sz w:val="20"/>
          <w:szCs w:val="20"/>
        </w:rPr>
        <w:t>A list of all persons, organisations and bodies that made submissions is provided in the table below together with links to copies of the submissions</w:t>
      </w:r>
      <w:r w:rsidRPr="00C0722E">
        <w:rPr>
          <w:rFonts w:ascii="Tahoma" w:hAnsi="Tahoma" w:cs="Tahoma"/>
          <w:spacing w:val="-2"/>
          <w:sz w:val="20"/>
          <w:szCs w:val="20"/>
        </w:rPr>
        <w:t xml:space="preserve"> </w:t>
      </w:r>
      <w:r w:rsidRPr="00C0722E">
        <w:rPr>
          <w:rFonts w:ascii="Tahoma" w:hAnsi="Tahoma" w:cs="Tahoma"/>
          <w:sz w:val="20"/>
          <w:szCs w:val="20"/>
        </w:rPr>
        <w:t>received:</w:t>
      </w:r>
    </w:p>
    <w:tbl>
      <w:tblPr>
        <w:tblW w:w="8365" w:type="dxa"/>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2"/>
        <w:gridCol w:w="2693"/>
      </w:tblGrid>
      <w:tr w:rsidR="00C0722E" w:rsidRPr="00C0722E" w14:paraId="28221FA8" w14:textId="77777777" w:rsidTr="00C0722E">
        <w:trPr>
          <w:trHeight w:val="301"/>
        </w:trPr>
        <w:tc>
          <w:tcPr>
            <w:tcW w:w="5672" w:type="dxa"/>
          </w:tcPr>
          <w:p w14:paraId="25CAB9B0" w14:textId="77777777" w:rsidR="00C0722E" w:rsidRPr="00C0722E" w:rsidRDefault="00C0722E" w:rsidP="00B36354">
            <w:pPr>
              <w:pStyle w:val="TableParagraph"/>
              <w:spacing w:before="0" w:line="282" w:lineRule="exact"/>
              <w:ind w:left="1605"/>
              <w:jc w:val="left"/>
              <w:rPr>
                <w:rFonts w:ascii="Tahoma" w:hAnsi="Tahoma" w:cs="Tahoma"/>
                <w:b/>
                <w:sz w:val="20"/>
                <w:szCs w:val="20"/>
              </w:rPr>
            </w:pPr>
            <w:r w:rsidRPr="00C0722E">
              <w:rPr>
                <w:rFonts w:ascii="Tahoma" w:hAnsi="Tahoma" w:cs="Tahoma"/>
                <w:b/>
                <w:sz w:val="20"/>
                <w:szCs w:val="20"/>
              </w:rPr>
              <w:t>Person/Prescribed Body</w:t>
            </w:r>
          </w:p>
        </w:tc>
        <w:tc>
          <w:tcPr>
            <w:tcW w:w="2693" w:type="dxa"/>
          </w:tcPr>
          <w:p w14:paraId="6D426B7A" w14:textId="77777777" w:rsidR="00C0722E" w:rsidRPr="00C0722E" w:rsidRDefault="00C0722E" w:rsidP="00B36354">
            <w:pPr>
              <w:pStyle w:val="TableParagraph"/>
              <w:spacing w:before="0" w:line="282" w:lineRule="exact"/>
              <w:ind w:left="369" w:right="415"/>
              <w:rPr>
                <w:rFonts w:ascii="Tahoma" w:hAnsi="Tahoma" w:cs="Tahoma"/>
                <w:b/>
                <w:sz w:val="20"/>
                <w:szCs w:val="20"/>
              </w:rPr>
            </w:pPr>
            <w:r w:rsidRPr="00C0722E">
              <w:rPr>
                <w:rFonts w:ascii="Tahoma" w:hAnsi="Tahoma" w:cs="Tahoma"/>
                <w:b/>
                <w:sz w:val="20"/>
                <w:szCs w:val="20"/>
              </w:rPr>
              <w:t>Link to Submission</w:t>
            </w:r>
          </w:p>
        </w:tc>
      </w:tr>
      <w:tr w:rsidR="00C0722E" w:rsidRPr="00C0722E" w14:paraId="2B6A9FB6" w14:textId="77777777" w:rsidTr="00C0722E">
        <w:trPr>
          <w:trHeight w:val="304"/>
        </w:trPr>
        <w:tc>
          <w:tcPr>
            <w:tcW w:w="5672" w:type="dxa"/>
          </w:tcPr>
          <w:p w14:paraId="40253F15" w14:textId="77777777" w:rsidR="00C0722E" w:rsidRPr="00C0722E" w:rsidRDefault="00C0722E" w:rsidP="00B36354">
            <w:pPr>
              <w:pStyle w:val="TableParagraph"/>
              <w:spacing w:before="0" w:line="284" w:lineRule="exact"/>
              <w:jc w:val="left"/>
              <w:rPr>
                <w:rFonts w:ascii="Tahoma" w:hAnsi="Tahoma" w:cs="Tahoma"/>
                <w:sz w:val="20"/>
                <w:szCs w:val="20"/>
              </w:rPr>
            </w:pPr>
            <w:r w:rsidRPr="00C0722E">
              <w:rPr>
                <w:rFonts w:ascii="Tahoma" w:hAnsi="Tahoma" w:cs="Tahoma"/>
                <w:sz w:val="20"/>
                <w:szCs w:val="20"/>
              </w:rPr>
              <w:t xml:space="preserve">Tallaght Community Council (TCC) </w:t>
            </w:r>
          </w:p>
        </w:tc>
        <w:tc>
          <w:tcPr>
            <w:tcW w:w="2693" w:type="dxa"/>
          </w:tcPr>
          <w:p w14:paraId="6FF1D44E" w14:textId="77777777" w:rsidR="00C0722E" w:rsidRPr="00C0722E" w:rsidRDefault="004A7E84" w:rsidP="00B36354">
            <w:pPr>
              <w:pStyle w:val="TableParagraph"/>
              <w:spacing w:before="0" w:line="284" w:lineRule="exact"/>
              <w:ind w:left="369" w:right="366"/>
              <w:rPr>
                <w:rFonts w:ascii="Tahoma" w:hAnsi="Tahoma" w:cs="Tahoma"/>
                <w:sz w:val="20"/>
                <w:szCs w:val="20"/>
              </w:rPr>
            </w:pPr>
            <w:hyperlink r:id="rId44">
              <w:r w:rsidR="00C0722E" w:rsidRPr="00C0722E">
                <w:rPr>
                  <w:rFonts w:ascii="Tahoma" w:hAnsi="Tahoma" w:cs="Tahoma"/>
                  <w:color w:val="0462C1"/>
                  <w:sz w:val="20"/>
                  <w:szCs w:val="20"/>
                  <w:u w:val="single" w:color="0462C1"/>
                </w:rPr>
                <w:t>Link</w:t>
              </w:r>
            </w:hyperlink>
          </w:p>
        </w:tc>
      </w:tr>
      <w:tr w:rsidR="00C0722E" w:rsidRPr="00C0722E" w14:paraId="2B73E3D2" w14:textId="77777777" w:rsidTr="00C0722E">
        <w:trPr>
          <w:trHeight w:val="304"/>
        </w:trPr>
        <w:tc>
          <w:tcPr>
            <w:tcW w:w="5672" w:type="dxa"/>
          </w:tcPr>
          <w:p w14:paraId="347DC7D5" w14:textId="77777777" w:rsidR="00C0722E" w:rsidRPr="00C0722E" w:rsidRDefault="00C0722E" w:rsidP="00B36354">
            <w:pPr>
              <w:pStyle w:val="TableParagraph"/>
              <w:spacing w:before="0" w:line="284" w:lineRule="exact"/>
              <w:jc w:val="left"/>
              <w:rPr>
                <w:rFonts w:ascii="Tahoma" w:hAnsi="Tahoma" w:cs="Tahoma"/>
                <w:sz w:val="20"/>
                <w:szCs w:val="20"/>
              </w:rPr>
            </w:pPr>
            <w:r w:rsidRPr="00C0722E">
              <w:rPr>
                <w:rFonts w:ascii="Tahoma" w:hAnsi="Tahoma" w:cs="Tahoma"/>
                <w:sz w:val="20"/>
                <w:szCs w:val="20"/>
              </w:rPr>
              <w:t>Inland Fisheries Ireland (IFI)</w:t>
            </w:r>
          </w:p>
        </w:tc>
        <w:tc>
          <w:tcPr>
            <w:tcW w:w="2693" w:type="dxa"/>
          </w:tcPr>
          <w:p w14:paraId="5868117E" w14:textId="77777777" w:rsidR="00C0722E" w:rsidRPr="00C0722E" w:rsidRDefault="004A7E84" w:rsidP="00B36354">
            <w:pPr>
              <w:pStyle w:val="TableParagraph"/>
              <w:spacing w:before="0" w:line="284" w:lineRule="exact"/>
              <w:ind w:left="369" w:right="366"/>
              <w:rPr>
                <w:rFonts w:ascii="Tahoma" w:hAnsi="Tahoma" w:cs="Tahoma"/>
                <w:sz w:val="20"/>
                <w:szCs w:val="20"/>
              </w:rPr>
            </w:pPr>
            <w:hyperlink r:id="rId45" w:history="1">
              <w:r w:rsidR="00C0722E" w:rsidRPr="00C0722E">
                <w:rPr>
                  <w:rStyle w:val="Hyperlink"/>
                  <w:rFonts w:ascii="Tahoma" w:hAnsi="Tahoma" w:cs="Tahoma"/>
                  <w:sz w:val="20"/>
                  <w:szCs w:val="20"/>
                </w:rPr>
                <w:t>Link</w:t>
              </w:r>
            </w:hyperlink>
            <w:r w:rsidR="00C0722E" w:rsidRPr="00C0722E">
              <w:rPr>
                <w:rFonts w:ascii="Tahoma" w:hAnsi="Tahoma" w:cs="Tahoma"/>
                <w:sz w:val="20"/>
                <w:szCs w:val="20"/>
              </w:rPr>
              <w:t xml:space="preserve"> </w:t>
            </w:r>
          </w:p>
        </w:tc>
      </w:tr>
    </w:tbl>
    <w:p w14:paraId="17F7A8FD" w14:textId="77777777" w:rsidR="00C0722E" w:rsidRPr="00C0722E" w:rsidRDefault="00C0722E" w:rsidP="00C0722E">
      <w:pPr>
        <w:pStyle w:val="BodyText"/>
        <w:spacing w:before="9"/>
        <w:ind w:left="1120"/>
        <w:rPr>
          <w:rFonts w:ascii="Tahoma" w:hAnsi="Tahoma" w:cs="Tahoma"/>
          <w:sz w:val="20"/>
          <w:szCs w:val="20"/>
        </w:rPr>
      </w:pPr>
    </w:p>
    <w:p w14:paraId="131AA025" w14:textId="77777777" w:rsidR="00C0722E" w:rsidRPr="00C0722E" w:rsidRDefault="00C0722E" w:rsidP="00C0722E">
      <w:pPr>
        <w:pStyle w:val="BodyText"/>
        <w:spacing w:before="3"/>
        <w:ind w:left="1120"/>
        <w:rPr>
          <w:rFonts w:ascii="Tahoma" w:hAnsi="Tahoma" w:cs="Tahoma"/>
          <w:sz w:val="20"/>
          <w:szCs w:val="20"/>
        </w:rPr>
      </w:pPr>
    </w:p>
    <w:p w14:paraId="7F7E61B0" w14:textId="77777777" w:rsidR="00C0722E" w:rsidRPr="00C0722E" w:rsidRDefault="00C0722E" w:rsidP="00C0722E">
      <w:pPr>
        <w:pStyle w:val="Heading1"/>
        <w:keepNext w:val="0"/>
        <w:keepLines w:val="0"/>
        <w:widowControl w:val="0"/>
        <w:numPr>
          <w:ilvl w:val="0"/>
          <w:numId w:val="29"/>
        </w:numPr>
        <w:tabs>
          <w:tab w:val="left" w:pos="748"/>
        </w:tabs>
        <w:autoSpaceDE w:val="0"/>
        <w:autoSpaceDN w:val="0"/>
        <w:spacing w:before="1" w:line="240" w:lineRule="auto"/>
        <w:ind w:left="1799"/>
        <w:jc w:val="both"/>
        <w:rPr>
          <w:rFonts w:ascii="Tahoma" w:hAnsi="Tahoma" w:cs="Tahoma"/>
          <w:sz w:val="20"/>
          <w:szCs w:val="20"/>
        </w:rPr>
      </w:pPr>
      <w:r w:rsidRPr="00C0722E">
        <w:rPr>
          <w:rFonts w:ascii="Tahoma" w:hAnsi="Tahoma" w:cs="Tahoma"/>
          <w:sz w:val="20"/>
          <w:szCs w:val="20"/>
        </w:rPr>
        <w:t>Summary of Issues Raised and Chief Executive’s Responses and</w:t>
      </w:r>
      <w:r w:rsidRPr="00C0722E">
        <w:rPr>
          <w:rFonts w:ascii="Tahoma" w:hAnsi="Tahoma" w:cs="Tahoma"/>
          <w:spacing w:val="-8"/>
          <w:sz w:val="20"/>
          <w:szCs w:val="20"/>
        </w:rPr>
        <w:t xml:space="preserve"> </w:t>
      </w:r>
      <w:r w:rsidRPr="00C0722E">
        <w:rPr>
          <w:rFonts w:ascii="Tahoma" w:hAnsi="Tahoma" w:cs="Tahoma"/>
          <w:sz w:val="20"/>
          <w:szCs w:val="20"/>
        </w:rPr>
        <w:t>Recommendations</w:t>
      </w:r>
    </w:p>
    <w:p w14:paraId="2E768A42" w14:textId="77777777" w:rsidR="00C0722E" w:rsidRPr="00C0722E" w:rsidRDefault="00C0722E" w:rsidP="00C0722E">
      <w:pPr>
        <w:pStyle w:val="BodyText"/>
        <w:ind w:left="1440" w:right="372"/>
        <w:jc w:val="both"/>
        <w:rPr>
          <w:rFonts w:ascii="Tahoma" w:hAnsi="Tahoma" w:cs="Tahoma"/>
          <w:sz w:val="20"/>
          <w:szCs w:val="20"/>
        </w:rPr>
      </w:pPr>
    </w:p>
    <w:p w14:paraId="14A2E06B" w14:textId="77777777" w:rsidR="00C0722E" w:rsidRPr="00C0722E" w:rsidRDefault="00C0722E" w:rsidP="00C0722E">
      <w:pPr>
        <w:pStyle w:val="BodyText"/>
        <w:ind w:left="1440" w:right="372"/>
        <w:jc w:val="both"/>
        <w:rPr>
          <w:rFonts w:ascii="Tahoma" w:hAnsi="Tahoma" w:cs="Tahoma"/>
          <w:sz w:val="20"/>
          <w:szCs w:val="20"/>
        </w:rPr>
      </w:pPr>
      <w:r w:rsidRPr="00C0722E">
        <w:rPr>
          <w:rFonts w:ascii="Tahoma" w:hAnsi="Tahoma" w:cs="Tahoma"/>
          <w:sz w:val="20"/>
          <w:szCs w:val="20"/>
        </w:rPr>
        <w:t xml:space="preserve">The </w:t>
      </w:r>
      <w:r w:rsidRPr="00C0722E">
        <w:rPr>
          <w:rFonts w:ascii="Tahoma" w:hAnsi="Tahoma" w:cs="Tahoma"/>
          <w:b/>
          <w:bCs/>
          <w:sz w:val="20"/>
          <w:szCs w:val="20"/>
        </w:rPr>
        <w:t>Tallaght Community Council’s</w:t>
      </w:r>
      <w:r w:rsidRPr="00C0722E">
        <w:rPr>
          <w:rFonts w:ascii="Tahoma" w:hAnsi="Tahoma" w:cs="Tahoma"/>
          <w:sz w:val="20"/>
          <w:szCs w:val="20"/>
        </w:rPr>
        <w:t xml:space="preserve"> submission is supportive of wetlands generally but questioned the siting at the locations chosen and queried why other location were not chosen. </w:t>
      </w:r>
    </w:p>
    <w:p w14:paraId="47882590" w14:textId="77777777" w:rsidR="00C0722E" w:rsidRPr="00C0722E" w:rsidRDefault="00C0722E" w:rsidP="00C0722E">
      <w:pPr>
        <w:pStyle w:val="BodyText"/>
        <w:ind w:left="1440" w:right="372"/>
        <w:jc w:val="both"/>
        <w:rPr>
          <w:rFonts w:ascii="Tahoma" w:hAnsi="Tahoma" w:cs="Tahoma"/>
          <w:sz w:val="20"/>
          <w:szCs w:val="20"/>
        </w:rPr>
      </w:pPr>
    </w:p>
    <w:p w14:paraId="4D15E419" w14:textId="77777777" w:rsidR="00C0722E" w:rsidRPr="00C0722E" w:rsidRDefault="00C0722E" w:rsidP="00C0722E">
      <w:pPr>
        <w:pStyle w:val="BodyText"/>
        <w:ind w:left="1440" w:right="372"/>
        <w:jc w:val="both"/>
        <w:rPr>
          <w:rFonts w:ascii="Tahoma" w:hAnsi="Tahoma" w:cs="Tahoma"/>
          <w:sz w:val="20"/>
          <w:szCs w:val="20"/>
        </w:rPr>
      </w:pPr>
      <w:r w:rsidRPr="00C0722E">
        <w:rPr>
          <w:rFonts w:ascii="Tahoma" w:hAnsi="Tahoma" w:cs="Tahoma"/>
          <w:sz w:val="20"/>
          <w:szCs w:val="20"/>
        </w:rPr>
        <w:t>The submission supports the ICW on the sloped site but had a number of concerns in relation to the second site. The Heritage of the site and the history of Mills was raised. The existing sports use and conflict with nature of a wetland with these uses. TCC requested that the wetland bring colour to the park and not just shades of green. Sightlines for personal safety were raised, as were fly-tipping and the type of fencing proposed.</w:t>
      </w:r>
    </w:p>
    <w:p w14:paraId="5BDC644E" w14:textId="77777777" w:rsidR="00C0722E" w:rsidRPr="00C0722E" w:rsidRDefault="00C0722E" w:rsidP="00C0722E">
      <w:pPr>
        <w:pStyle w:val="BodyText"/>
        <w:ind w:left="1120"/>
        <w:rPr>
          <w:rFonts w:ascii="Tahoma" w:hAnsi="Tahoma" w:cs="Tahoma"/>
          <w:sz w:val="20"/>
          <w:szCs w:val="20"/>
        </w:rPr>
      </w:pPr>
    </w:p>
    <w:p w14:paraId="08C2BCC0" w14:textId="77777777" w:rsidR="00C0722E" w:rsidRPr="00C0722E" w:rsidRDefault="00C0722E" w:rsidP="009C4058">
      <w:pPr>
        <w:pStyle w:val="Heading1"/>
        <w:ind w:left="1120" w:firstLine="320"/>
        <w:rPr>
          <w:rFonts w:ascii="Tahoma" w:hAnsi="Tahoma" w:cs="Tahoma"/>
          <w:sz w:val="20"/>
          <w:szCs w:val="20"/>
        </w:rPr>
      </w:pPr>
      <w:r w:rsidRPr="00C0722E">
        <w:rPr>
          <w:rFonts w:ascii="Tahoma" w:hAnsi="Tahoma" w:cs="Tahoma"/>
          <w:sz w:val="20"/>
          <w:szCs w:val="20"/>
        </w:rPr>
        <w:t>Response:</w:t>
      </w:r>
    </w:p>
    <w:p w14:paraId="31CFB4E4" w14:textId="77777777" w:rsidR="00C0722E" w:rsidRPr="00C0722E" w:rsidRDefault="00C0722E" w:rsidP="00C0722E">
      <w:pPr>
        <w:pStyle w:val="BodyText"/>
        <w:ind w:left="1440" w:right="323"/>
        <w:jc w:val="both"/>
        <w:rPr>
          <w:rFonts w:ascii="Tahoma" w:hAnsi="Tahoma" w:cs="Tahoma"/>
          <w:sz w:val="20"/>
          <w:szCs w:val="20"/>
        </w:rPr>
      </w:pPr>
      <w:r w:rsidRPr="00C0722E">
        <w:rPr>
          <w:rFonts w:ascii="Tahoma" w:hAnsi="Tahoma" w:cs="Tahoma"/>
          <w:sz w:val="20"/>
          <w:szCs w:val="20"/>
        </w:rPr>
        <w:t xml:space="preserve">The support for wetland in the submission is acknowledges. The EU funded Dublin Urban Rivers Life Project (DURL) has a specific purpose in relation to improving the water quality in the rivers in South Dublin. This is the removal of pollutants from the surface water drainage network prior to discharge to the rivers and streams in the county. The siting of </w:t>
      </w:r>
      <w:r w:rsidRPr="00C0722E">
        <w:rPr>
          <w:rFonts w:ascii="Tahoma" w:hAnsi="Tahoma" w:cs="Tahoma"/>
          <w:sz w:val="20"/>
          <w:szCs w:val="20"/>
        </w:rPr>
        <w:lastRenderedPageBreak/>
        <w:t xml:space="preserve">the proposed wetland went through a detail process in order to achieve this goal and there were only a limited number of locations meeting the requirements. </w:t>
      </w:r>
    </w:p>
    <w:p w14:paraId="085B6FF0" w14:textId="77777777" w:rsidR="00C0722E" w:rsidRPr="00C0722E" w:rsidRDefault="00C0722E" w:rsidP="00C0722E">
      <w:pPr>
        <w:pStyle w:val="BodyText"/>
        <w:ind w:left="1440" w:right="323"/>
        <w:jc w:val="both"/>
        <w:rPr>
          <w:rFonts w:ascii="Tahoma" w:hAnsi="Tahoma" w:cs="Tahoma"/>
          <w:sz w:val="20"/>
          <w:szCs w:val="20"/>
        </w:rPr>
      </w:pPr>
    </w:p>
    <w:p w14:paraId="36E20D40" w14:textId="77777777" w:rsidR="00C0722E" w:rsidRPr="00C0722E" w:rsidRDefault="00C0722E" w:rsidP="00C0722E">
      <w:pPr>
        <w:ind w:left="1440"/>
        <w:rPr>
          <w:rFonts w:ascii="Tahoma" w:eastAsia="Times New Roman" w:hAnsi="Tahoma" w:cs="Tahoma"/>
          <w:sz w:val="20"/>
          <w:szCs w:val="20"/>
        </w:rPr>
      </w:pPr>
      <w:r w:rsidRPr="00C0722E">
        <w:rPr>
          <w:rFonts w:ascii="Tahoma" w:hAnsi="Tahoma" w:cs="Tahoma"/>
          <w:sz w:val="20"/>
          <w:szCs w:val="20"/>
        </w:rPr>
        <w:t>In relation to the heritage of the location as highlighted in the submission, as part of this planning process an Archaeological Assessment of the location was carried out. The milling heritage of the area is in the report,</w:t>
      </w:r>
      <w:r w:rsidRPr="00C0722E">
        <w:rPr>
          <w:rFonts w:ascii="Tahoma" w:eastAsia="Times New Roman" w:hAnsi="Tahoma" w:cs="Tahoma"/>
          <w:sz w:val="20"/>
          <w:szCs w:val="20"/>
        </w:rPr>
        <w:t xml:space="preserve"> no known archaeological monuments within the footprint  or  100m  buffer around  the  proposed  ICW’s. The recommendation in the report in relation to archaeological monitoring and the National Monuments Service will be followed through the design and construction process, should planning be approved. </w:t>
      </w:r>
    </w:p>
    <w:p w14:paraId="19231988" w14:textId="77777777" w:rsidR="00C0722E" w:rsidRPr="00C0722E" w:rsidRDefault="00C0722E" w:rsidP="00C0722E">
      <w:pPr>
        <w:ind w:left="1440"/>
        <w:rPr>
          <w:rFonts w:ascii="Tahoma" w:eastAsia="Times New Roman" w:hAnsi="Tahoma" w:cs="Tahoma"/>
          <w:sz w:val="20"/>
          <w:szCs w:val="20"/>
        </w:rPr>
      </w:pPr>
    </w:p>
    <w:p w14:paraId="7297429B" w14:textId="77777777" w:rsidR="00C0722E" w:rsidRPr="00C0722E" w:rsidRDefault="00C0722E" w:rsidP="00C0722E">
      <w:pPr>
        <w:ind w:left="1440"/>
        <w:rPr>
          <w:rFonts w:ascii="Tahoma" w:eastAsia="Times New Roman" w:hAnsi="Tahoma" w:cs="Tahoma"/>
          <w:sz w:val="20"/>
          <w:szCs w:val="20"/>
        </w:rPr>
      </w:pPr>
      <w:r w:rsidRPr="00C0722E">
        <w:rPr>
          <w:rFonts w:ascii="Tahoma" w:eastAsia="Times New Roman" w:hAnsi="Tahoma" w:cs="Tahoma"/>
          <w:sz w:val="20"/>
          <w:szCs w:val="20"/>
        </w:rPr>
        <w:t>In relation to the compatibility with other uses such as sport and recreation, the ICW can add to the amenity value and the enjoyment of the park for park users. As the ICW is close to the river Dodder it will add to the biodiversity that currently exists along the riparian zone of the river.</w:t>
      </w:r>
    </w:p>
    <w:p w14:paraId="2FE32A19" w14:textId="77777777" w:rsidR="00C0722E" w:rsidRPr="00C0722E" w:rsidRDefault="00C0722E" w:rsidP="00C0722E">
      <w:pPr>
        <w:ind w:left="1440"/>
        <w:rPr>
          <w:rFonts w:ascii="Tahoma" w:eastAsia="Times New Roman" w:hAnsi="Tahoma" w:cs="Tahoma"/>
          <w:sz w:val="20"/>
          <w:szCs w:val="20"/>
        </w:rPr>
      </w:pPr>
    </w:p>
    <w:p w14:paraId="38D2C93D" w14:textId="77777777" w:rsidR="00C0722E" w:rsidRPr="00C0722E" w:rsidRDefault="00C0722E" w:rsidP="00C0722E">
      <w:pPr>
        <w:ind w:left="1440"/>
        <w:rPr>
          <w:rFonts w:ascii="Tahoma" w:eastAsia="Times New Roman" w:hAnsi="Tahoma" w:cs="Tahoma"/>
          <w:sz w:val="20"/>
          <w:szCs w:val="20"/>
        </w:rPr>
      </w:pPr>
      <w:r w:rsidRPr="00C0722E">
        <w:rPr>
          <w:rFonts w:ascii="Tahoma" w:eastAsia="Times New Roman" w:hAnsi="Tahoma" w:cs="Tahoma"/>
          <w:sz w:val="20"/>
          <w:szCs w:val="20"/>
        </w:rPr>
        <w:t>The ICW will be planted with some flowering species as outlined in the Summary report, the items raised in relation to dumping and fencing will be assessed during the design process should planning be granted.</w:t>
      </w:r>
    </w:p>
    <w:p w14:paraId="097EFFEE" w14:textId="77777777" w:rsidR="00C0722E" w:rsidRPr="00C0722E" w:rsidRDefault="00C0722E" w:rsidP="00C0722E">
      <w:pPr>
        <w:ind w:left="1440"/>
        <w:rPr>
          <w:rFonts w:ascii="Tahoma" w:eastAsia="Times New Roman" w:hAnsi="Tahoma" w:cs="Tahoma"/>
          <w:sz w:val="20"/>
          <w:szCs w:val="20"/>
        </w:rPr>
      </w:pPr>
    </w:p>
    <w:p w14:paraId="682D0DF9" w14:textId="77777777" w:rsidR="00C0722E" w:rsidRPr="00C0722E" w:rsidRDefault="00C0722E" w:rsidP="00C0722E">
      <w:pPr>
        <w:pStyle w:val="BodyText"/>
        <w:ind w:left="1440" w:right="372"/>
        <w:jc w:val="both"/>
        <w:rPr>
          <w:rFonts w:ascii="Tahoma" w:hAnsi="Tahoma" w:cs="Tahoma"/>
          <w:sz w:val="20"/>
          <w:szCs w:val="20"/>
        </w:rPr>
      </w:pPr>
      <w:r w:rsidRPr="00C0722E">
        <w:rPr>
          <w:rFonts w:ascii="Tahoma" w:hAnsi="Tahoma" w:cs="Tahoma"/>
          <w:sz w:val="20"/>
          <w:szCs w:val="20"/>
        </w:rPr>
        <w:t xml:space="preserve">The </w:t>
      </w:r>
      <w:r w:rsidRPr="00C0722E">
        <w:rPr>
          <w:rFonts w:ascii="Tahoma" w:hAnsi="Tahoma" w:cs="Tahoma"/>
          <w:b/>
          <w:bCs/>
          <w:sz w:val="20"/>
          <w:szCs w:val="20"/>
        </w:rPr>
        <w:t>Inland Fisheries Ireland</w:t>
      </w:r>
      <w:r w:rsidRPr="00C0722E">
        <w:rPr>
          <w:rFonts w:ascii="Tahoma" w:hAnsi="Tahoma" w:cs="Tahoma"/>
          <w:sz w:val="20"/>
          <w:szCs w:val="20"/>
        </w:rPr>
        <w:t xml:space="preserve"> submission raised a number of items as follows: </w:t>
      </w:r>
    </w:p>
    <w:p w14:paraId="237DF25C" w14:textId="77777777" w:rsidR="00C0722E" w:rsidRPr="00C0722E" w:rsidRDefault="00C0722E" w:rsidP="00C0722E">
      <w:pPr>
        <w:pStyle w:val="BodyText"/>
        <w:ind w:left="1440" w:right="372"/>
        <w:jc w:val="both"/>
        <w:rPr>
          <w:rFonts w:ascii="Tahoma" w:hAnsi="Tahoma" w:cs="Tahoma"/>
          <w:sz w:val="20"/>
          <w:szCs w:val="20"/>
        </w:rPr>
      </w:pPr>
      <w:r w:rsidRPr="00C0722E">
        <w:rPr>
          <w:rFonts w:ascii="Tahoma" w:hAnsi="Tahoma" w:cs="Tahoma"/>
          <w:sz w:val="20"/>
          <w:szCs w:val="20"/>
        </w:rPr>
        <w:t xml:space="preserve">IFI highlighted that ICW’s are only part of the solution and the door-to-door inspections and encouraging proper connection of grey water to the foul sewer is also important. </w:t>
      </w:r>
    </w:p>
    <w:p w14:paraId="31C7724A" w14:textId="77777777" w:rsidR="00C0722E" w:rsidRPr="00C0722E" w:rsidRDefault="00C0722E" w:rsidP="00C0722E">
      <w:pPr>
        <w:pStyle w:val="BodyText"/>
        <w:ind w:left="1440" w:right="372"/>
        <w:jc w:val="both"/>
        <w:rPr>
          <w:rFonts w:ascii="Tahoma" w:hAnsi="Tahoma" w:cs="Tahoma"/>
          <w:sz w:val="20"/>
          <w:szCs w:val="20"/>
        </w:rPr>
      </w:pPr>
      <w:r w:rsidRPr="00C0722E">
        <w:rPr>
          <w:rFonts w:ascii="Tahoma" w:hAnsi="Tahoma" w:cs="Tahoma"/>
          <w:sz w:val="20"/>
          <w:szCs w:val="20"/>
        </w:rPr>
        <w:t xml:space="preserve">IFI have requested to see the detailed design to endure that the riparian zone is protected and that it is an environmentally sensitive design. All construction work must be done in line with a detailed site specific Construction Environmental Management Plan (CEMP), using the best construction practices and minimise the generation of sediment and silt. IFI also suggested a comprehensive water quality programme of </w:t>
      </w:r>
      <w:proofErr w:type="spellStart"/>
      <w:r w:rsidRPr="00C0722E">
        <w:rPr>
          <w:rFonts w:ascii="Tahoma" w:hAnsi="Tahoma" w:cs="Tahoma"/>
          <w:sz w:val="20"/>
          <w:szCs w:val="20"/>
        </w:rPr>
        <w:t>physico</w:t>
      </w:r>
      <w:proofErr w:type="spellEnd"/>
      <w:r w:rsidRPr="00C0722E">
        <w:rPr>
          <w:rFonts w:ascii="Tahoma" w:hAnsi="Tahoma" w:cs="Tahoma"/>
          <w:sz w:val="20"/>
          <w:szCs w:val="20"/>
        </w:rPr>
        <w:t>-chemical and biological parameters in order to confirm the treatment performance of the ICW and the impacts on the receiving waters.</w:t>
      </w:r>
    </w:p>
    <w:p w14:paraId="4B784392" w14:textId="77777777" w:rsidR="00C0722E" w:rsidRPr="00C0722E" w:rsidRDefault="00C0722E" w:rsidP="00C0722E">
      <w:pPr>
        <w:pStyle w:val="BodyText"/>
        <w:ind w:left="1120"/>
        <w:rPr>
          <w:rFonts w:ascii="Tahoma" w:hAnsi="Tahoma" w:cs="Tahoma"/>
          <w:sz w:val="20"/>
          <w:szCs w:val="20"/>
        </w:rPr>
      </w:pPr>
    </w:p>
    <w:p w14:paraId="5FC504D7" w14:textId="77777777" w:rsidR="00C0722E" w:rsidRPr="00C0722E" w:rsidRDefault="00C0722E" w:rsidP="009C4058">
      <w:pPr>
        <w:pStyle w:val="Heading1"/>
        <w:ind w:left="1120" w:firstLine="320"/>
        <w:rPr>
          <w:rFonts w:ascii="Tahoma" w:hAnsi="Tahoma" w:cs="Tahoma"/>
          <w:sz w:val="20"/>
          <w:szCs w:val="20"/>
        </w:rPr>
      </w:pPr>
      <w:r w:rsidRPr="00C0722E">
        <w:rPr>
          <w:rFonts w:ascii="Tahoma" w:hAnsi="Tahoma" w:cs="Tahoma"/>
          <w:sz w:val="20"/>
          <w:szCs w:val="20"/>
        </w:rPr>
        <w:t>Response:</w:t>
      </w:r>
    </w:p>
    <w:p w14:paraId="24578CEA" w14:textId="77777777" w:rsidR="00C0722E" w:rsidRPr="00C0722E" w:rsidRDefault="00C0722E" w:rsidP="00C0722E">
      <w:pPr>
        <w:pStyle w:val="BodyText"/>
        <w:ind w:left="1440" w:right="323"/>
        <w:jc w:val="both"/>
        <w:rPr>
          <w:rFonts w:ascii="Tahoma" w:hAnsi="Tahoma" w:cs="Tahoma"/>
          <w:sz w:val="20"/>
          <w:szCs w:val="20"/>
        </w:rPr>
      </w:pPr>
      <w:r w:rsidRPr="00C0722E">
        <w:rPr>
          <w:rFonts w:ascii="Tahoma" w:hAnsi="Tahoma" w:cs="Tahoma"/>
          <w:sz w:val="20"/>
          <w:szCs w:val="20"/>
        </w:rPr>
        <w:t xml:space="preserve">Work in relation to door-to-door inspection and encouraging proper connection to the foul sewer is also part of the Dublin Urban Rivers Life Project (DURL) and will be progressing as part of the DURL project. In relation the design process the DURL project will liaise with IFI through the process. The requirement for a detailed site specific Construction Environment Management Plan (CEMP) will be included in the tender process and in place for the construction phase should the development be approved. Finally in relation to a comprehensive water quality programme, water quality monitoring is currently happening and will continue throughout the DURL project. </w:t>
      </w:r>
    </w:p>
    <w:p w14:paraId="4DC5BA8F" w14:textId="77777777" w:rsidR="00C0722E" w:rsidRPr="00C0722E" w:rsidRDefault="00C0722E" w:rsidP="00C0722E">
      <w:pPr>
        <w:ind w:left="1440"/>
        <w:rPr>
          <w:rFonts w:ascii="Tahoma" w:hAnsi="Tahoma" w:cs="Tahoma"/>
          <w:sz w:val="20"/>
          <w:szCs w:val="20"/>
        </w:rPr>
      </w:pPr>
    </w:p>
    <w:p w14:paraId="3592D9B7" w14:textId="77777777" w:rsidR="00C0722E" w:rsidRPr="00C0722E" w:rsidRDefault="00C0722E" w:rsidP="00C0722E">
      <w:pPr>
        <w:pStyle w:val="BodyText"/>
        <w:ind w:left="1440" w:right="323"/>
        <w:jc w:val="both"/>
        <w:rPr>
          <w:rFonts w:ascii="Tahoma" w:hAnsi="Tahoma" w:cs="Tahoma"/>
          <w:sz w:val="20"/>
          <w:szCs w:val="20"/>
        </w:rPr>
      </w:pPr>
    </w:p>
    <w:p w14:paraId="5DB70C2F" w14:textId="77777777" w:rsidR="00C0722E" w:rsidRPr="00C0722E" w:rsidRDefault="00C0722E" w:rsidP="00C0722E">
      <w:pPr>
        <w:pStyle w:val="Heading1"/>
        <w:keepNext w:val="0"/>
        <w:keepLines w:val="0"/>
        <w:widowControl w:val="0"/>
        <w:numPr>
          <w:ilvl w:val="0"/>
          <w:numId w:val="29"/>
        </w:numPr>
        <w:tabs>
          <w:tab w:val="left" w:pos="748"/>
        </w:tabs>
        <w:autoSpaceDE w:val="0"/>
        <w:autoSpaceDN w:val="0"/>
        <w:spacing w:before="38" w:line="240" w:lineRule="auto"/>
        <w:ind w:left="1799"/>
        <w:jc w:val="both"/>
        <w:rPr>
          <w:rFonts w:ascii="Tahoma" w:hAnsi="Tahoma" w:cs="Tahoma"/>
          <w:sz w:val="20"/>
          <w:szCs w:val="20"/>
        </w:rPr>
      </w:pPr>
      <w:r w:rsidRPr="00C0722E">
        <w:rPr>
          <w:rFonts w:ascii="Tahoma" w:hAnsi="Tahoma" w:cs="Tahoma"/>
          <w:sz w:val="20"/>
          <w:szCs w:val="20"/>
        </w:rPr>
        <w:t>Recommendation</w:t>
      </w:r>
    </w:p>
    <w:p w14:paraId="525B4495" w14:textId="77777777" w:rsidR="00C0722E" w:rsidRPr="00C0722E" w:rsidRDefault="00C0722E" w:rsidP="00C0722E">
      <w:pPr>
        <w:pStyle w:val="BodyText"/>
        <w:spacing w:before="1"/>
        <w:ind w:left="1440" w:right="371"/>
        <w:jc w:val="both"/>
        <w:rPr>
          <w:rFonts w:ascii="Tahoma" w:hAnsi="Tahoma" w:cs="Tahoma"/>
          <w:sz w:val="20"/>
          <w:szCs w:val="20"/>
        </w:rPr>
      </w:pPr>
      <w:r w:rsidRPr="00C0722E">
        <w:rPr>
          <w:rFonts w:ascii="Tahoma" w:hAnsi="Tahoma" w:cs="Tahoma"/>
          <w:sz w:val="20"/>
          <w:szCs w:val="20"/>
        </w:rPr>
        <w:t xml:space="preserve">Following detailed contemplation of the submission as outlined above it is considered that the issues raised in those submissions are appropriately responded to and can be satisfactorily addressed where appropriate as outlined in the foregoing report. </w:t>
      </w:r>
    </w:p>
    <w:p w14:paraId="1262FC59" w14:textId="77777777" w:rsidR="00C0722E" w:rsidRPr="00C0722E" w:rsidRDefault="00C0722E" w:rsidP="00C0722E">
      <w:pPr>
        <w:pStyle w:val="BodyText"/>
        <w:spacing w:before="11"/>
        <w:ind w:left="1120"/>
        <w:rPr>
          <w:rFonts w:ascii="Tahoma" w:hAnsi="Tahoma" w:cs="Tahoma"/>
          <w:sz w:val="20"/>
          <w:szCs w:val="20"/>
        </w:rPr>
      </w:pPr>
    </w:p>
    <w:p w14:paraId="7A778B3D" w14:textId="77777777" w:rsidR="00C0722E" w:rsidRPr="00C0722E" w:rsidRDefault="00C0722E" w:rsidP="00C0722E">
      <w:pPr>
        <w:pStyle w:val="BodyText"/>
        <w:ind w:left="1440" w:right="325"/>
        <w:jc w:val="both"/>
        <w:rPr>
          <w:rFonts w:ascii="Tahoma" w:hAnsi="Tahoma" w:cs="Tahoma"/>
          <w:sz w:val="20"/>
          <w:szCs w:val="20"/>
        </w:rPr>
      </w:pPr>
      <w:r w:rsidRPr="00C0722E">
        <w:rPr>
          <w:rFonts w:ascii="Tahoma" w:hAnsi="Tahoma" w:cs="Tahoma"/>
          <w:sz w:val="20"/>
          <w:szCs w:val="20"/>
        </w:rPr>
        <w:t>Accordingly, it is considered that the proposed development, as advertised, is in accordance with</w:t>
      </w:r>
      <w:r w:rsidRPr="00C0722E">
        <w:rPr>
          <w:rFonts w:ascii="Tahoma" w:hAnsi="Tahoma" w:cs="Tahoma"/>
          <w:spacing w:val="-3"/>
          <w:sz w:val="20"/>
          <w:szCs w:val="20"/>
        </w:rPr>
        <w:t xml:space="preserve"> </w:t>
      </w:r>
      <w:r w:rsidRPr="00C0722E">
        <w:rPr>
          <w:rFonts w:ascii="Tahoma" w:hAnsi="Tahoma" w:cs="Tahoma"/>
          <w:sz w:val="20"/>
          <w:szCs w:val="20"/>
        </w:rPr>
        <w:t>the</w:t>
      </w:r>
      <w:r w:rsidRPr="00C0722E">
        <w:rPr>
          <w:rFonts w:ascii="Tahoma" w:hAnsi="Tahoma" w:cs="Tahoma"/>
          <w:spacing w:val="-3"/>
          <w:sz w:val="20"/>
          <w:szCs w:val="20"/>
        </w:rPr>
        <w:t xml:space="preserve"> </w:t>
      </w:r>
      <w:r w:rsidRPr="00C0722E">
        <w:rPr>
          <w:rFonts w:ascii="Tahoma" w:hAnsi="Tahoma" w:cs="Tahoma"/>
          <w:sz w:val="20"/>
          <w:szCs w:val="20"/>
        </w:rPr>
        <w:t>proper</w:t>
      </w:r>
      <w:r w:rsidRPr="00C0722E">
        <w:rPr>
          <w:rFonts w:ascii="Tahoma" w:hAnsi="Tahoma" w:cs="Tahoma"/>
          <w:spacing w:val="-4"/>
          <w:sz w:val="20"/>
          <w:szCs w:val="20"/>
        </w:rPr>
        <w:t xml:space="preserve"> </w:t>
      </w:r>
      <w:r w:rsidRPr="00C0722E">
        <w:rPr>
          <w:rFonts w:ascii="Tahoma" w:hAnsi="Tahoma" w:cs="Tahoma"/>
          <w:sz w:val="20"/>
          <w:szCs w:val="20"/>
        </w:rPr>
        <w:t>planning</w:t>
      </w:r>
      <w:r w:rsidRPr="00C0722E">
        <w:rPr>
          <w:rFonts w:ascii="Tahoma" w:hAnsi="Tahoma" w:cs="Tahoma"/>
          <w:spacing w:val="-7"/>
          <w:sz w:val="20"/>
          <w:szCs w:val="20"/>
        </w:rPr>
        <w:t xml:space="preserve"> </w:t>
      </w:r>
      <w:r w:rsidRPr="00C0722E">
        <w:rPr>
          <w:rFonts w:ascii="Tahoma" w:hAnsi="Tahoma" w:cs="Tahoma"/>
          <w:sz w:val="20"/>
          <w:szCs w:val="20"/>
        </w:rPr>
        <w:t>and</w:t>
      </w:r>
      <w:r w:rsidRPr="00C0722E">
        <w:rPr>
          <w:rFonts w:ascii="Tahoma" w:hAnsi="Tahoma" w:cs="Tahoma"/>
          <w:spacing w:val="-2"/>
          <w:sz w:val="20"/>
          <w:szCs w:val="20"/>
        </w:rPr>
        <w:t xml:space="preserve"> </w:t>
      </w:r>
      <w:r w:rsidRPr="00C0722E">
        <w:rPr>
          <w:rFonts w:ascii="Tahoma" w:hAnsi="Tahoma" w:cs="Tahoma"/>
          <w:sz w:val="20"/>
          <w:szCs w:val="20"/>
        </w:rPr>
        <w:t>sustainable</w:t>
      </w:r>
      <w:r w:rsidRPr="00C0722E">
        <w:rPr>
          <w:rFonts w:ascii="Tahoma" w:hAnsi="Tahoma" w:cs="Tahoma"/>
          <w:spacing w:val="-6"/>
          <w:sz w:val="20"/>
          <w:szCs w:val="20"/>
        </w:rPr>
        <w:t xml:space="preserve"> </w:t>
      </w:r>
      <w:r w:rsidRPr="00C0722E">
        <w:rPr>
          <w:rFonts w:ascii="Tahoma" w:hAnsi="Tahoma" w:cs="Tahoma"/>
          <w:sz w:val="20"/>
          <w:szCs w:val="20"/>
        </w:rPr>
        <w:t>development</w:t>
      </w:r>
      <w:r w:rsidRPr="00C0722E">
        <w:rPr>
          <w:rFonts w:ascii="Tahoma" w:hAnsi="Tahoma" w:cs="Tahoma"/>
          <w:spacing w:val="-5"/>
          <w:sz w:val="20"/>
          <w:szCs w:val="20"/>
        </w:rPr>
        <w:t xml:space="preserve"> </w:t>
      </w:r>
      <w:r w:rsidRPr="00C0722E">
        <w:rPr>
          <w:rFonts w:ascii="Tahoma" w:hAnsi="Tahoma" w:cs="Tahoma"/>
          <w:sz w:val="20"/>
          <w:szCs w:val="20"/>
        </w:rPr>
        <w:t>of</w:t>
      </w:r>
      <w:r w:rsidRPr="00C0722E">
        <w:rPr>
          <w:rFonts w:ascii="Tahoma" w:hAnsi="Tahoma" w:cs="Tahoma"/>
          <w:spacing w:val="-5"/>
          <w:sz w:val="20"/>
          <w:szCs w:val="20"/>
        </w:rPr>
        <w:t xml:space="preserve"> </w:t>
      </w:r>
      <w:r w:rsidRPr="00C0722E">
        <w:rPr>
          <w:rFonts w:ascii="Tahoma" w:hAnsi="Tahoma" w:cs="Tahoma"/>
          <w:sz w:val="20"/>
          <w:szCs w:val="20"/>
        </w:rPr>
        <w:t>the</w:t>
      </w:r>
      <w:r w:rsidRPr="00C0722E">
        <w:rPr>
          <w:rFonts w:ascii="Tahoma" w:hAnsi="Tahoma" w:cs="Tahoma"/>
          <w:spacing w:val="-5"/>
          <w:sz w:val="20"/>
          <w:szCs w:val="20"/>
        </w:rPr>
        <w:t xml:space="preserve"> </w:t>
      </w:r>
      <w:r w:rsidRPr="00C0722E">
        <w:rPr>
          <w:rFonts w:ascii="Tahoma" w:hAnsi="Tahoma" w:cs="Tahoma"/>
          <w:sz w:val="20"/>
          <w:szCs w:val="20"/>
        </w:rPr>
        <w:t>area,</w:t>
      </w:r>
      <w:r w:rsidRPr="00C0722E">
        <w:rPr>
          <w:rFonts w:ascii="Tahoma" w:hAnsi="Tahoma" w:cs="Tahoma"/>
          <w:spacing w:val="-6"/>
          <w:sz w:val="20"/>
          <w:szCs w:val="20"/>
        </w:rPr>
        <w:t xml:space="preserve"> </w:t>
      </w:r>
      <w:r w:rsidRPr="00C0722E">
        <w:rPr>
          <w:rFonts w:ascii="Tahoma" w:hAnsi="Tahoma" w:cs="Tahoma"/>
          <w:sz w:val="20"/>
          <w:szCs w:val="20"/>
        </w:rPr>
        <w:t>the</w:t>
      </w:r>
      <w:r w:rsidRPr="00C0722E">
        <w:rPr>
          <w:rFonts w:ascii="Tahoma" w:hAnsi="Tahoma" w:cs="Tahoma"/>
          <w:spacing w:val="-3"/>
          <w:sz w:val="20"/>
          <w:szCs w:val="20"/>
        </w:rPr>
        <w:t xml:space="preserve"> </w:t>
      </w:r>
      <w:r w:rsidRPr="00C0722E">
        <w:rPr>
          <w:rFonts w:ascii="Tahoma" w:hAnsi="Tahoma" w:cs="Tahoma"/>
          <w:sz w:val="20"/>
          <w:szCs w:val="20"/>
        </w:rPr>
        <w:t>County</w:t>
      </w:r>
      <w:r w:rsidRPr="00C0722E">
        <w:rPr>
          <w:rFonts w:ascii="Tahoma" w:hAnsi="Tahoma" w:cs="Tahoma"/>
          <w:spacing w:val="-7"/>
          <w:sz w:val="20"/>
          <w:szCs w:val="20"/>
        </w:rPr>
        <w:t xml:space="preserve"> </w:t>
      </w:r>
      <w:r w:rsidRPr="00C0722E">
        <w:rPr>
          <w:rFonts w:ascii="Tahoma" w:hAnsi="Tahoma" w:cs="Tahoma"/>
          <w:sz w:val="20"/>
          <w:szCs w:val="20"/>
        </w:rPr>
        <w:t>Development Plan</w:t>
      </w:r>
      <w:r w:rsidRPr="00C0722E">
        <w:rPr>
          <w:rFonts w:ascii="Tahoma" w:hAnsi="Tahoma" w:cs="Tahoma"/>
          <w:spacing w:val="-10"/>
          <w:sz w:val="20"/>
          <w:szCs w:val="20"/>
        </w:rPr>
        <w:t xml:space="preserve"> </w:t>
      </w:r>
      <w:r w:rsidRPr="00C0722E">
        <w:rPr>
          <w:rFonts w:ascii="Tahoma" w:hAnsi="Tahoma" w:cs="Tahoma"/>
          <w:sz w:val="20"/>
          <w:szCs w:val="20"/>
        </w:rPr>
        <w:t>2016-2022</w:t>
      </w:r>
      <w:r w:rsidRPr="00C0722E">
        <w:rPr>
          <w:rFonts w:ascii="Tahoma" w:hAnsi="Tahoma" w:cs="Tahoma"/>
          <w:spacing w:val="-12"/>
          <w:sz w:val="20"/>
          <w:szCs w:val="20"/>
        </w:rPr>
        <w:t xml:space="preserve"> </w:t>
      </w:r>
      <w:r w:rsidRPr="00C0722E">
        <w:rPr>
          <w:rFonts w:ascii="Tahoma" w:hAnsi="Tahoma" w:cs="Tahoma"/>
          <w:sz w:val="20"/>
          <w:szCs w:val="20"/>
        </w:rPr>
        <w:t>with</w:t>
      </w:r>
      <w:r w:rsidRPr="00C0722E">
        <w:rPr>
          <w:rFonts w:ascii="Tahoma" w:hAnsi="Tahoma" w:cs="Tahoma"/>
          <w:spacing w:val="-10"/>
          <w:sz w:val="20"/>
          <w:szCs w:val="20"/>
        </w:rPr>
        <w:t xml:space="preserve"> </w:t>
      </w:r>
      <w:r w:rsidRPr="00C0722E">
        <w:rPr>
          <w:rFonts w:ascii="Tahoma" w:hAnsi="Tahoma" w:cs="Tahoma"/>
          <w:sz w:val="20"/>
          <w:szCs w:val="20"/>
        </w:rPr>
        <w:t>no</w:t>
      </w:r>
      <w:r w:rsidRPr="00C0722E">
        <w:rPr>
          <w:rFonts w:ascii="Tahoma" w:hAnsi="Tahoma" w:cs="Tahoma"/>
          <w:spacing w:val="-11"/>
          <w:sz w:val="20"/>
          <w:szCs w:val="20"/>
        </w:rPr>
        <w:t xml:space="preserve"> </w:t>
      </w:r>
      <w:r w:rsidRPr="00C0722E">
        <w:rPr>
          <w:rFonts w:ascii="Tahoma" w:hAnsi="Tahoma" w:cs="Tahoma"/>
          <w:sz w:val="20"/>
          <w:szCs w:val="20"/>
        </w:rPr>
        <w:t>amendments</w:t>
      </w:r>
      <w:r w:rsidRPr="00C0722E">
        <w:rPr>
          <w:rFonts w:ascii="Tahoma" w:hAnsi="Tahoma" w:cs="Tahoma"/>
          <w:spacing w:val="-10"/>
          <w:sz w:val="20"/>
          <w:szCs w:val="20"/>
        </w:rPr>
        <w:t xml:space="preserve"> </w:t>
      </w:r>
      <w:r w:rsidRPr="00C0722E">
        <w:rPr>
          <w:rFonts w:ascii="Tahoma" w:hAnsi="Tahoma" w:cs="Tahoma"/>
          <w:sz w:val="20"/>
          <w:szCs w:val="20"/>
        </w:rPr>
        <w:t>required</w:t>
      </w:r>
      <w:r w:rsidRPr="00C0722E">
        <w:rPr>
          <w:rFonts w:ascii="Tahoma" w:hAnsi="Tahoma" w:cs="Tahoma"/>
          <w:spacing w:val="-6"/>
          <w:sz w:val="20"/>
          <w:szCs w:val="20"/>
        </w:rPr>
        <w:t xml:space="preserve"> </w:t>
      </w:r>
      <w:r w:rsidRPr="00C0722E">
        <w:rPr>
          <w:rFonts w:ascii="Tahoma" w:hAnsi="Tahoma" w:cs="Tahoma"/>
          <w:sz w:val="20"/>
          <w:szCs w:val="20"/>
        </w:rPr>
        <w:t>and</w:t>
      </w:r>
      <w:r w:rsidRPr="00C0722E">
        <w:rPr>
          <w:rFonts w:ascii="Tahoma" w:hAnsi="Tahoma" w:cs="Tahoma"/>
          <w:spacing w:val="-10"/>
          <w:sz w:val="20"/>
          <w:szCs w:val="20"/>
        </w:rPr>
        <w:t xml:space="preserve"> </w:t>
      </w:r>
      <w:r w:rsidRPr="00C0722E">
        <w:rPr>
          <w:rFonts w:ascii="Tahoma" w:hAnsi="Tahoma" w:cs="Tahoma"/>
          <w:sz w:val="20"/>
          <w:szCs w:val="20"/>
        </w:rPr>
        <w:t>therefore it is recommended that the Council adopt the following</w:t>
      </w:r>
      <w:r w:rsidRPr="00C0722E">
        <w:rPr>
          <w:rFonts w:ascii="Tahoma" w:hAnsi="Tahoma" w:cs="Tahoma"/>
          <w:spacing w:val="-7"/>
          <w:sz w:val="20"/>
          <w:szCs w:val="20"/>
        </w:rPr>
        <w:t xml:space="preserve"> </w:t>
      </w:r>
      <w:r w:rsidRPr="00C0722E">
        <w:rPr>
          <w:rFonts w:ascii="Tahoma" w:hAnsi="Tahoma" w:cs="Tahoma"/>
          <w:sz w:val="20"/>
          <w:szCs w:val="20"/>
        </w:rPr>
        <w:t>Motion:</w:t>
      </w:r>
    </w:p>
    <w:p w14:paraId="5725AA1B" w14:textId="77777777" w:rsidR="00C0722E" w:rsidRPr="00C0722E" w:rsidRDefault="00C0722E" w:rsidP="00C0722E">
      <w:pPr>
        <w:pStyle w:val="BodyText"/>
        <w:spacing w:before="3"/>
        <w:ind w:left="1120"/>
        <w:rPr>
          <w:rFonts w:ascii="Tahoma" w:hAnsi="Tahoma" w:cs="Tahoma"/>
          <w:sz w:val="20"/>
          <w:szCs w:val="20"/>
        </w:rPr>
      </w:pPr>
    </w:p>
    <w:p w14:paraId="5AFBACE4" w14:textId="77777777" w:rsidR="00C0722E" w:rsidRPr="00C0722E" w:rsidRDefault="00C0722E" w:rsidP="00C0722E">
      <w:pPr>
        <w:spacing w:before="85"/>
        <w:ind w:left="1440" w:right="323"/>
        <w:jc w:val="both"/>
        <w:rPr>
          <w:rFonts w:ascii="Tahoma" w:hAnsi="Tahoma" w:cs="Tahoma"/>
          <w:sz w:val="20"/>
          <w:szCs w:val="20"/>
          <w:shd w:val="clear" w:color="auto" w:fill="FFFFFF"/>
        </w:rPr>
      </w:pPr>
      <w:r w:rsidRPr="00C0722E">
        <w:rPr>
          <w:rFonts w:ascii="Tahoma" w:hAnsi="Tahoma" w:cs="Tahoma"/>
          <w:i/>
          <w:sz w:val="20"/>
          <w:szCs w:val="20"/>
        </w:rPr>
        <w:lastRenderedPageBreak/>
        <w:t xml:space="preserve">“As the proposed development is in accordance with the proper planning and sustainable development of the area, the Council approves the development of an integrated constructed wetland (ICW) and new stormwater outfall on Council owned lands in </w:t>
      </w:r>
      <w:r w:rsidRPr="00C0722E">
        <w:rPr>
          <w:rFonts w:ascii="Tahoma" w:hAnsi="Tahoma" w:cs="Tahoma"/>
          <w:sz w:val="20"/>
          <w:szCs w:val="20"/>
          <w:shd w:val="clear" w:color="auto" w:fill="FFFFFF"/>
        </w:rPr>
        <w:t>Dodder Valley Park, (</w:t>
      </w:r>
      <w:proofErr w:type="spellStart"/>
      <w:r w:rsidRPr="00C0722E">
        <w:rPr>
          <w:rFonts w:ascii="Tahoma" w:hAnsi="Tahoma" w:cs="Tahoma"/>
          <w:sz w:val="20"/>
          <w:szCs w:val="20"/>
          <w:shd w:val="clear" w:color="auto" w:fill="FFFFFF"/>
        </w:rPr>
        <w:t>Killininny</w:t>
      </w:r>
      <w:proofErr w:type="spellEnd"/>
      <w:r w:rsidRPr="00C0722E">
        <w:rPr>
          <w:rFonts w:ascii="Tahoma" w:hAnsi="Tahoma" w:cs="Tahoma"/>
          <w:sz w:val="20"/>
          <w:szCs w:val="20"/>
          <w:shd w:val="clear" w:color="auto" w:fill="FFFFFF"/>
        </w:rPr>
        <w:t xml:space="preserve"> and </w:t>
      </w:r>
      <w:proofErr w:type="spellStart"/>
      <w:r w:rsidRPr="00C0722E">
        <w:rPr>
          <w:rFonts w:ascii="Tahoma" w:hAnsi="Tahoma" w:cs="Tahoma"/>
          <w:sz w:val="20"/>
          <w:szCs w:val="20"/>
          <w:shd w:val="clear" w:color="auto" w:fill="FFFFFF"/>
        </w:rPr>
        <w:t>Oldbawn</w:t>
      </w:r>
      <w:proofErr w:type="spellEnd"/>
      <w:r w:rsidRPr="00C0722E">
        <w:rPr>
          <w:rFonts w:ascii="Tahoma" w:hAnsi="Tahoma" w:cs="Tahoma"/>
          <w:sz w:val="20"/>
          <w:szCs w:val="20"/>
          <w:shd w:val="clear" w:color="auto" w:fill="FFFFFF"/>
        </w:rPr>
        <w:t xml:space="preserve"> townlands)</w:t>
      </w:r>
      <w:r w:rsidRPr="00C0722E">
        <w:rPr>
          <w:rFonts w:ascii="Tahoma" w:hAnsi="Tahoma" w:cs="Tahoma"/>
          <w:i/>
          <w:sz w:val="20"/>
          <w:szCs w:val="20"/>
        </w:rPr>
        <w:t>.”</w:t>
      </w:r>
    </w:p>
    <w:p w14:paraId="042493ED" w14:textId="77777777" w:rsidR="00C0722E" w:rsidRPr="00C0722E" w:rsidRDefault="00C0722E" w:rsidP="00C0722E">
      <w:pPr>
        <w:pStyle w:val="BodyText"/>
        <w:ind w:left="1120"/>
        <w:rPr>
          <w:rFonts w:ascii="Tahoma" w:hAnsi="Tahoma" w:cs="Tahoma"/>
          <w:i/>
          <w:sz w:val="20"/>
          <w:szCs w:val="20"/>
        </w:rPr>
      </w:pPr>
    </w:p>
    <w:p w14:paraId="0A4BB08F" w14:textId="77777777" w:rsidR="00C0722E" w:rsidRPr="00C0722E" w:rsidRDefault="00C0722E" w:rsidP="00C0722E">
      <w:pPr>
        <w:pStyle w:val="BodyText"/>
        <w:spacing w:before="8"/>
        <w:ind w:left="1120"/>
        <w:rPr>
          <w:rFonts w:ascii="Tahoma" w:hAnsi="Tahoma" w:cs="Tahoma"/>
          <w:i/>
          <w:sz w:val="20"/>
          <w:szCs w:val="20"/>
        </w:rPr>
      </w:pPr>
    </w:p>
    <w:p w14:paraId="14C1200A" w14:textId="323ED5D3" w:rsidR="00C0722E" w:rsidRPr="00C0722E" w:rsidRDefault="004A7E84" w:rsidP="00AC4241">
      <w:pPr>
        <w:tabs>
          <w:tab w:val="left" w:pos="5760"/>
        </w:tabs>
        <w:ind w:left="1120" w:right="58"/>
        <w:rPr>
          <w:rFonts w:ascii="Tahoma" w:hAnsi="Tahoma" w:cs="Tahoma"/>
          <w:i/>
          <w:sz w:val="20"/>
          <w:szCs w:val="20"/>
        </w:rPr>
      </w:pPr>
      <w:r w:rsidRPr="00256457">
        <w:rPr>
          <w:rFonts w:ascii="Tahoma" w:hAnsi="Tahoma" w:cs="Tahoma"/>
          <w:noProof/>
          <w:sz w:val="20"/>
          <w:szCs w:val="20"/>
        </w:rPr>
        <mc:AlternateContent>
          <mc:Choice Requires="wps">
            <w:drawing>
              <wp:anchor distT="0" distB="0" distL="0" distR="0" simplePos="0" relativeHeight="251669504" behindDoc="1" locked="0" layoutInCell="1" allowOverlap="1" wp14:anchorId="5F156096" wp14:editId="2ED66E1D">
                <wp:simplePos x="0" y="0"/>
                <wp:positionH relativeFrom="page">
                  <wp:posOffset>2091690</wp:posOffset>
                </wp:positionH>
                <wp:positionV relativeFrom="paragraph">
                  <wp:posOffset>235585</wp:posOffset>
                </wp:positionV>
                <wp:extent cx="1290955" cy="1270"/>
                <wp:effectExtent l="5080" t="8255" r="8890" b="9525"/>
                <wp:wrapTopAndBottom/>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0955" cy="1270"/>
                        </a:xfrm>
                        <a:custGeom>
                          <a:avLst/>
                          <a:gdLst>
                            <a:gd name="T0" fmla="+- 0 2153 2153"/>
                            <a:gd name="T1" fmla="*/ T0 w 2033"/>
                            <a:gd name="T2" fmla="+- 0 4186 2153"/>
                            <a:gd name="T3" fmla="*/ T2 w 2033"/>
                          </a:gdLst>
                          <a:ahLst/>
                          <a:cxnLst>
                            <a:cxn ang="0">
                              <a:pos x="T1" y="0"/>
                            </a:cxn>
                            <a:cxn ang="0">
                              <a:pos x="T3" y="0"/>
                            </a:cxn>
                          </a:cxnLst>
                          <a:rect l="0" t="0" r="r" b="b"/>
                          <a:pathLst>
                            <a:path w="2033">
                              <a:moveTo>
                                <a:pt x="0" y="0"/>
                              </a:moveTo>
                              <a:lnTo>
                                <a:pt x="203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A0B60" id="Freeform: Shape 11" o:spid="_x0000_s1026" style="position:absolute;margin-left:164.7pt;margin-top:18.55pt;width:1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" path="m,l2033,e" filled="f" strokeweight=".27489mm">
                <v:path arrowok="t" o:connecttype="custom" o:connectlocs="0,0;1290955,0" o:connectangles="0,0"/>
                <w10:wrap type="topAndBottom" anchorx="page"/>
              </v:shape>
            </w:pict>
          </mc:Fallback>
        </mc:AlternateContent>
      </w:r>
      <w:r w:rsidRPr="00256457">
        <w:rPr>
          <w:rFonts w:ascii="Tahoma" w:hAnsi="Tahoma" w:cs="Tahoma"/>
          <w:noProof/>
          <w:sz w:val="20"/>
          <w:szCs w:val="20"/>
        </w:rPr>
        <mc:AlternateContent>
          <mc:Choice Requires="wps">
            <w:drawing>
              <wp:anchor distT="0" distB="0" distL="0" distR="0" simplePos="0" relativeHeight="251671552" behindDoc="1" locked="0" layoutInCell="1" allowOverlap="1" wp14:anchorId="2D5722A5" wp14:editId="4A7CDDFF">
                <wp:simplePos x="0" y="0"/>
                <wp:positionH relativeFrom="page">
                  <wp:posOffset>5244465</wp:posOffset>
                </wp:positionH>
                <wp:positionV relativeFrom="paragraph">
                  <wp:posOffset>236855</wp:posOffset>
                </wp:positionV>
                <wp:extent cx="1290955" cy="1270"/>
                <wp:effectExtent l="5080" t="8255" r="8890" b="9525"/>
                <wp:wrapTopAndBottom/>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0955" cy="1270"/>
                        </a:xfrm>
                        <a:custGeom>
                          <a:avLst/>
                          <a:gdLst>
                            <a:gd name="T0" fmla="+- 0 2153 2153"/>
                            <a:gd name="T1" fmla="*/ T0 w 2033"/>
                            <a:gd name="T2" fmla="+- 0 4186 2153"/>
                            <a:gd name="T3" fmla="*/ T2 w 2033"/>
                          </a:gdLst>
                          <a:ahLst/>
                          <a:cxnLst>
                            <a:cxn ang="0">
                              <a:pos x="T1" y="0"/>
                            </a:cxn>
                            <a:cxn ang="0">
                              <a:pos x="T3" y="0"/>
                            </a:cxn>
                          </a:cxnLst>
                          <a:rect l="0" t="0" r="r" b="b"/>
                          <a:pathLst>
                            <a:path w="2033">
                              <a:moveTo>
                                <a:pt x="0" y="0"/>
                              </a:moveTo>
                              <a:lnTo>
                                <a:pt x="203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7815D" id="Freeform: Shape 14" o:spid="_x0000_s1026" style="position:absolute;margin-left:412.95pt;margin-top:18.65pt;width:101.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" path="m,l2033,e" filled="f" strokeweight=".27489mm">
                <v:path arrowok="t" o:connecttype="custom" o:connectlocs="0,0;1290955,0" o:connectangles="0,0"/>
                <w10:wrap type="topAndBottom" anchorx="page"/>
              </v:shape>
            </w:pict>
          </mc:Fallback>
        </mc:AlternateContent>
      </w:r>
      <w:r w:rsidR="00AC4241">
        <w:rPr>
          <w:rFonts w:ascii="Tahoma" w:hAnsi="Tahoma" w:cs="Tahoma"/>
          <w:i/>
          <w:sz w:val="20"/>
          <w:szCs w:val="20"/>
        </w:rPr>
        <w:t xml:space="preserve">                 </w:t>
      </w:r>
      <w:r w:rsidR="00C0722E" w:rsidRPr="00C0722E">
        <w:rPr>
          <w:rFonts w:ascii="Tahoma" w:hAnsi="Tahoma" w:cs="Tahoma"/>
          <w:i/>
          <w:sz w:val="20"/>
          <w:szCs w:val="20"/>
        </w:rPr>
        <w:t>Daniel</w:t>
      </w:r>
      <w:r w:rsidR="00C0722E" w:rsidRPr="00C0722E">
        <w:rPr>
          <w:rFonts w:ascii="Tahoma" w:hAnsi="Tahoma" w:cs="Tahoma"/>
          <w:i/>
          <w:spacing w:val="-1"/>
          <w:sz w:val="20"/>
          <w:szCs w:val="20"/>
        </w:rPr>
        <w:t xml:space="preserve"> </w:t>
      </w:r>
      <w:r w:rsidR="00C0722E" w:rsidRPr="00C0722E">
        <w:rPr>
          <w:rFonts w:ascii="Tahoma" w:hAnsi="Tahoma" w:cs="Tahoma"/>
          <w:i/>
          <w:sz w:val="20"/>
          <w:szCs w:val="20"/>
        </w:rPr>
        <w:t>McLoughlin</w:t>
      </w:r>
      <w:r w:rsidR="00C0722E" w:rsidRPr="00C0722E">
        <w:rPr>
          <w:rFonts w:ascii="Tahoma" w:hAnsi="Tahoma" w:cs="Tahoma"/>
          <w:i/>
          <w:sz w:val="20"/>
          <w:szCs w:val="20"/>
        </w:rPr>
        <w:tab/>
      </w:r>
      <w:r w:rsidR="00AC4241">
        <w:rPr>
          <w:rFonts w:ascii="Tahoma" w:hAnsi="Tahoma" w:cs="Tahoma"/>
          <w:i/>
          <w:sz w:val="20"/>
          <w:szCs w:val="20"/>
        </w:rPr>
        <w:t xml:space="preserve">                      </w:t>
      </w:r>
      <w:r w:rsidR="00C0722E" w:rsidRPr="00C0722E">
        <w:rPr>
          <w:rFonts w:ascii="Tahoma" w:hAnsi="Tahoma" w:cs="Tahoma"/>
          <w:i/>
          <w:sz w:val="20"/>
          <w:szCs w:val="20"/>
        </w:rPr>
        <w:t>4</w:t>
      </w:r>
      <w:r w:rsidR="00C0722E" w:rsidRPr="00C0722E">
        <w:rPr>
          <w:rFonts w:ascii="Tahoma" w:hAnsi="Tahoma" w:cs="Tahoma"/>
          <w:i/>
          <w:sz w:val="20"/>
          <w:szCs w:val="20"/>
          <w:vertAlign w:val="superscript"/>
        </w:rPr>
        <w:t>th</w:t>
      </w:r>
      <w:r w:rsidR="00C0722E" w:rsidRPr="00C0722E">
        <w:rPr>
          <w:rFonts w:ascii="Tahoma" w:hAnsi="Tahoma" w:cs="Tahoma"/>
          <w:i/>
          <w:sz w:val="20"/>
          <w:szCs w:val="20"/>
        </w:rPr>
        <w:t xml:space="preserve"> January</w:t>
      </w:r>
      <w:r w:rsidR="00C0722E" w:rsidRPr="00C0722E">
        <w:rPr>
          <w:rFonts w:ascii="Tahoma" w:hAnsi="Tahoma" w:cs="Tahoma"/>
          <w:i/>
          <w:spacing w:val="-20"/>
          <w:sz w:val="20"/>
          <w:szCs w:val="20"/>
        </w:rPr>
        <w:t xml:space="preserve"> </w:t>
      </w:r>
      <w:r w:rsidR="00C0722E" w:rsidRPr="00C0722E">
        <w:rPr>
          <w:rFonts w:ascii="Tahoma" w:hAnsi="Tahoma" w:cs="Tahoma"/>
          <w:i/>
          <w:sz w:val="20"/>
          <w:szCs w:val="20"/>
        </w:rPr>
        <w:t>2021</w:t>
      </w:r>
    </w:p>
    <w:p w14:paraId="51A0F1D6" w14:textId="701652A8" w:rsidR="00C0722E" w:rsidRPr="00B72863" w:rsidRDefault="00AC4241" w:rsidP="00AC4241">
      <w:pPr>
        <w:spacing w:line="240" w:lineRule="auto"/>
        <w:ind w:left="1440" w:firstLine="720"/>
        <w:rPr>
          <w:rStyle w:val="Hyperlink"/>
          <w:rFonts w:cstheme="minorHAnsi"/>
          <w:color w:val="auto"/>
          <w:u w:val="none"/>
        </w:rPr>
      </w:pPr>
      <w:r>
        <w:rPr>
          <w:rFonts w:ascii="Tahoma" w:hAnsi="Tahoma" w:cs="Tahoma"/>
          <w:sz w:val="20"/>
          <w:szCs w:val="20"/>
        </w:rPr>
        <w:t xml:space="preserve"> </w:t>
      </w:r>
      <w:r w:rsidR="00C0722E" w:rsidRPr="00C0722E">
        <w:rPr>
          <w:rFonts w:ascii="Tahoma" w:hAnsi="Tahoma" w:cs="Tahoma"/>
          <w:sz w:val="20"/>
          <w:szCs w:val="20"/>
        </w:rPr>
        <w:t>Chief Executive</w:t>
      </w:r>
      <w:r w:rsidR="00C0722E" w:rsidRPr="00C0722E">
        <w:rPr>
          <w:rFonts w:ascii="Tahoma" w:hAnsi="Tahoma" w:cs="Tahoma"/>
          <w:sz w:val="20"/>
          <w:szCs w:val="20"/>
        </w:rPr>
        <w:tab/>
      </w:r>
      <w:r>
        <w:rPr>
          <w:rFonts w:ascii="Tahoma" w:hAnsi="Tahoma" w:cs="Tahoma"/>
          <w:sz w:val="20"/>
          <w:szCs w:val="20"/>
        </w:rPr>
        <w:t xml:space="preserve">                                                         Date</w:t>
      </w:r>
    </w:p>
    <w:p w14:paraId="226E7EF4" w14:textId="53514B66" w:rsidR="00526932" w:rsidRPr="00B72863" w:rsidRDefault="00526932" w:rsidP="00526932">
      <w:pPr>
        <w:spacing w:line="240" w:lineRule="auto"/>
        <w:ind w:left="1440"/>
        <w:rPr>
          <w:rStyle w:val="Hyperlink"/>
          <w:rFonts w:cstheme="minorHAnsi"/>
          <w:color w:val="auto"/>
          <w:u w:val="none"/>
        </w:rPr>
      </w:pPr>
      <w:r w:rsidRPr="00B72863">
        <w:rPr>
          <w:rStyle w:val="Hyperlink"/>
          <w:rFonts w:cstheme="minorHAnsi"/>
          <w:color w:val="auto"/>
          <w:u w:val="none"/>
        </w:rPr>
        <w:t>A discussion followed with contributions from Councillors A. Edge, T. Costello, P. Holohan, D. McMahon, C. King, K. Mahon, and L. Sinclair who welcomed the report and</w:t>
      </w:r>
      <w:r w:rsidRPr="00B72863">
        <w:rPr>
          <w:rFonts w:eastAsia="Times New Roman" w:cstheme="minorHAnsi"/>
          <w:color w:val="000000"/>
          <w:lang w:val="en-US" w:eastAsia="en-US"/>
        </w:rPr>
        <w:t xml:space="preserve"> t</w:t>
      </w:r>
      <w:proofErr w:type="spellStart"/>
      <w:r w:rsidRPr="00B72863">
        <w:rPr>
          <w:rFonts w:cstheme="minorHAnsi"/>
        </w:rPr>
        <w:t>hanked</w:t>
      </w:r>
      <w:proofErr w:type="spellEnd"/>
      <w:r w:rsidRPr="00B72863">
        <w:rPr>
          <w:rFonts w:cstheme="minorHAnsi"/>
        </w:rPr>
        <w:t xml:space="preserve"> the management, staff for their work  on the project, queries were raised</w:t>
      </w:r>
      <w:r w:rsidRPr="00B72863">
        <w:rPr>
          <w:rStyle w:val="Hyperlink"/>
          <w:rFonts w:cstheme="minorHAnsi"/>
          <w:color w:val="auto"/>
          <w:u w:val="none"/>
        </w:rPr>
        <w:t xml:space="preserve"> in relation to the locations, the provision of fencing</w:t>
      </w:r>
      <w:r w:rsidR="00E867E9" w:rsidRPr="00B72863">
        <w:rPr>
          <w:rStyle w:val="Hyperlink"/>
          <w:rFonts w:cstheme="minorHAnsi"/>
          <w:color w:val="auto"/>
          <w:u w:val="none"/>
        </w:rPr>
        <w:t xml:space="preserve">, </w:t>
      </w:r>
      <w:r w:rsidR="00817B58" w:rsidRPr="00B72863">
        <w:rPr>
          <w:rStyle w:val="Hyperlink"/>
          <w:rFonts w:cstheme="minorHAnsi"/>
          <w:color w:val="auto"/>
          <w:u w:val="none"/>
        </w:rPr>
        <w:t>archaeological</w:t>
      </w:r>
      <w:r w:rsidR="00E867E9" w:rsidRPr="00B72863">
        <w:rPr>
          <w:rStyle w:val="Hyperlink"/>
          <w:rFonts w:cstheme="minorHAnsi"/>
          <w:color w:val="auto"/>
          <w:u w:val="none"/>
        </w:rPr>
        <w:t xml:space="preserve"> heritage</w:t>
      </w:r>
      <w:r w:rsidRPr="00B72863">
        <w:rPr>
          <w:rStyle w:val="Hyperlink"/>
          <w:rFonts w:cstheme="minorHAnsi"/>
          <w:color w:val="auto"/>
          <w:u w:val="none"/>
        </w:rPr>
        <w:t xml:space="preserve"> and protection of existing ecology while works are underway.</w:t>
      </w:r>
    </w:p>
    <w:p w14:paraId="43BA796B" w14:textId="5BB12530" w:rsidR="00E867E9" w:rsidRPr="00B72863" w:rsidRDefault="00E867E9" w:rsidP="00526932">
      <w:pPr>
        <w:spacing w:line="240" w:lineRule="auto"/>
        <w:ind w:left="1440"/>
        <w:rPr>
          <w:rStyle w:val="Hyperlink"/>
          <w:rFonts w:cstheme="minorHAnsi"/>
          <w:color w:val="auto"/>
          <w:u w:val="none"/>
        </w:rPr>
      </w:pPr>
      <w:r w:rsidRPr="00B72863">
        <w:rPr>
          <w:rFonts w:cstheme="minorHAnsi"/>
        </w:rPr>
        <w:t>Ms. T. Walsh, Director of Environment, Water and Climate Change and Mr. R. Fi</w:t>
      </w:r>
      <w:r w:rsidRPr="00B72863">
        <w:rPr>
          <w:rStyle w:val="Hyperlink"/>
          <w:rFonts w:cstheme="minorHAnsi"/>
          <w:color w:val="auto"/>
          <w:u w:val="none"/>
        </w:rPr>
        <w:t xml:space="preserve">tzpatrick, </w:t>
      </w:r>
      <w:hyperlink r:id="rId46" w:history="1">
        <w:r w:rsidRPr="00B72863">
          <w:rPr>
            <w:rStyle w:val="Hyperlink"/>
            <w:rFonts w:cstheme="minorHAnsi"/>
            <w:color w:val="auto"/>
            <w:u w:val="none"/>
          </w:rPr>
          <w:t>Executive Environmental Scientific Officer</w:t>
        </w:r>
      </w:hyperlink>
      <w:r w:rsidR="00C65F8A" w:rsidRPr="00B72863">
        <w:rPr>
          <w:rStyle w:val="Hyperlink"/>
          <w:rFonts w:cstheme="minorHAnsi"/>
          <w:color w:val="auto"/>
          <w:u w:val="none"/>
        </w:rPr>
        <w:t>,</w:t>
      </w:r>
      <w:r w:rsidRPr="00B72863">
        <w:rPr>
          <w:rFonts w:cstheme="minorHAnsi"/>
        </w:rPr>
        <w:t xml:space="preserve"> responded to the members queries informing of the criteria used to determine locations, the planned protection and improvement of both water quality and the local ecology.</w:t>
      </w:r>
    </w:p>
    <w:p w14:paraId="02BE02C2" w14:textId="6E988398" w:rsidR="00E867E9" w:rsidRPr="00B72863" w:rsidRDefault="00E867E9" w:rsidP="00E867E9">
      <w:pPr>
        <w:spacing w:line="256" w:lineRule="auto"/>
        <w:ind w:left="1440"/>
        <w:jc w:val="both"/>
        <w:rPr>
          <w:rFonts w:cstheme="minorHAnsi"/>
          <w:b/>
        </w:rPr>
      </w:pPr>
      <w:r w:rsidRPr="00B72863">
        <w:rPr>
          <w:rFonts w:cstheme="minorHAnsi"/>
        </w:rPr>
        <w:t xml:space="preserve">The report was </w:t>
      </w:r>
      <w:r w:rsidRPr="00B72863">
        <w:rPr>
          <w:rFonts w:cstheme="minorHAnsi"/>
          <w:b/>
        </w:rPr>
        <w:t xml:space="preserve">NOTED </w:t>
      </w:r>
      <w:r w:rsidRPr="00B72863">
        <w:rPr>
          <w:rFonts w:cstheme="minorHAnsi"/>
        </w:rPr>
        <w:t>and it was proposed by</w:t>
      </w:r>
      <w:r w:rsidRPr="00B72863">
        <w:rPr>
          <w:rFonts w:cstheme="minorHAnsi"/>
          <w:b/>
        </w:rPr>
        <w:t xml:space="preserve"> </w:t>
      </w:r>
      <w:r w:rsidRPr="00B72863">
        <w:rPr>
          <w:rFonts w:cstheme="minorHAnsi"/>
        </w:rPr>
        <w:t xml:space="preserve">Councillor E. O’Brien, seconded by Councillor P. </w:t>
      </w:r>
      <w:r w:rsidR="00817B58" w:rsidRPr="00B72863">
        <w:rPr>
          <w:rFonts w:cstheme="minorHAnsi"/>
        </w:rPr>
        <w:t>Kearns,</w:t>
      </w:r>
      <w:r w:rsidRPr="00B72863">
        <w:rPr>
          <w:rFonts w:cstheme="minorHAnsi"/>
        </w:rPr>
        <w:t xml:space="preserve"> and </w:t>
      </w:r>
      <w:r w:rsidRPr="00B72863">
        <w:rPr>
          <w:rFonts w:cstheme="minorHAnsi"/>
          <w:b/>
        </w:rPr>
        <w:t>RESOLVED:</w:t>
      </w:r>
    </w:p>
    <w:p w14:paraId="675DCB12" w14:textId="77777777" w:rsidR="00E867E9" w:rsidRPr="00B72863" w:rsidRDefault="00E867E9" w:rsidP="00E867E9">
      <w:pPr>
        <w:spacing w:before="85"/>
        <w:ind w:left="1440" w:right="323"/>
        <w:jc w:val="both"/>
        <w:rPr>
          <w:rFonts w:cstheme="minorHAnsi"/>
          <w:i/>
        </w:rPr>
      </w:pPr>
      <w:r w:rsidRPr="00B72863">
        <w:rPr>
          <w:rFonts w:cstheme="minorHAnsi"/>
          <w:i/>
        </w:rPr>
        <w:t xml:space="preserve">“As the proposed development is in accordance with the proper planning and sustainable development of the area, the Council approves the development of an integrated constructed wetland (ICW) and new stormwater outfall on Council owned lands in </w:t>
      </w:r>
      <w:r w:rsidRPr="00B72863">
        <w:rPr>
          <w:rFonts w:cstheme="minorHAnsi"/>
          <w:shd w:val="clear" w:color="auto" w:fill="FFFFFF"/>
        </w:rPr>
        <w:t>Dodder Valley Park, (</w:t>
      </w:r>
      <w:proofErr w:type="spellStart"/>
      <w:r w:rsidRPr="00B72863">
        <w:rPr>
          <w:rFonts w:cstheme="minorHAnsi"/>
          <w:shd w:val="clear" w:color="auto" w:fill="FFFFFF"/>
        </w:rPr>
        <w:t>Killininny</w:t>
      </w:r>
      <w:proofErr w:type="spellEnd"/>
      <w:r w:rsidRPr="00B72863">
        <w:rPr>
          <w:rFonts w:cstheme="minorHAnsi"/>
          <w:shd w:val="clear" w:color="auto" w:fill="FFFFFF"/>
        </w:rPr>
        <w:t xml:space="preserve"> and </w:t>
      </w:r>
      <w:proofErr w:type="spellStart"/>
      <w:r w:rsidRPr="00B72863">
        <w:rPr>
          <w:rFonts w:cstheme="minorHAnsi"/>
          <w:shd w:val="clear" w:color="auto" w:fill="FFFFFF"/>
        </w:rPr>
        <w:t>Oldbawn</w:t>
      </w:r>
      <w:proofErr w:type="spellEnd"/>
      <w:r w:rsidRPr="00B72863">
        <w:rPr>
          <w:rFonts w:cstheme="minorHAnsi"/>
          <w:shd w:val="clear" w:color="auto" w:fill="FFFFFF"/>
        </w:rPr>
        <w:t xml:space="preserve"> townlands)</w:t>
      </w:r>
      <w:r w:rsidRPr="00B72863">
        <w:rPr>
          <w:rFonts w:cstheme="minorHAnsi"/>
          <w:i/>
        </w:rPr>
        <w:t>.”</w:t>
      </w:r>
    </w:p>
    <w:p w14:paraId="74A78030" w14:textId="56CBE6B0" w:rsidR="00F56E2B" w:rsidRPr="00B72863" w:rsidRDefault="006E241D" w:rsidP="00E867E9">
      <w:pPr>
        <w:spacing w:before="85"/>
        <w:ind w:left="1440" w:right="323"/>
        <w:jc w:val="both"/>
        <w:rPr>
          <w:rFonts w:cstheme="minorHAnsi"/>
          <w:b/>
          <w:bCs/>
        </w:rPr>
      </w:pPr>
      <w:r w:rsidRPr="00B72863">
        <w:rPr>
          <w:rFonts w:cstheme="minorHAnsi"/>
          <w:b/>
          <w:bCs/>
        </w:rPr>
        <w:t xml:space="preserve"> </w:t>
      </w:r>
    </w:p>
    <w:p w14:paraId="78392784" w14:textId="10D1AB21" w:rsidR="00F56E2B" w:rsidRPr="00B72863" w:rsidRDefault="00205574" w:rsidP="00E867E9">
      <w:pPr>
        <w:pStyle w:val="Heading3"/>
        <w:spacing w:line="240" w:lineRule="auto"/>
        <w:ind w:left="1440" w:hanging="1440"/>
        <w:rPr>
          <w:rFonts w:cstheme="minorHAnsi"/>
          <w:b/>
          <w:u w:val="single"/>
        </w:rPr>
      </w:pPr>
      <w:r w:rsidRPr="00B72863">
        <w:rPr>
          <w:rFonts w:cstheme="minorHAnsi"/>
          <w:b/>
        </w:rPr>
        <w:t>H13/0121</w:t>
      </w:r>
      <w:r w:rsidR="00E867E9" w:rsidRPr="00B72863">
        <w:rPr>
          <w:rFonts w:cstheme="minorHAnsi"/>
          <w:b/>
        </w:rPr>
        <w:t xml:space="preserve"> </w:t>
      </w:r>
      <w:r w:rsidR="00E867E9" w:rsidRPr="00B72863">
        <w:rPr>
          <w:rFonts w:cstheme="minorHAnsi"/>
          <w:b/>
        </w:rPr>
        <w:tab/>
      </w:r>
      <w:r w:rsidRPr="00B72863">
        <w:rPr>
          <w:rFonts w:cstheme="minorHAnsi"/>
          <w:b/>
          <w:u w:val="single"/>
        </w:rPr>
        <w:t>CHIEF EXECUTIVE’S REPORT - KILNAMANAGH INTEGRATED CONSTRUCTED WETLAND PART 8 - FOR APPROVAL</w:t>
      </w:r>
    </w:p>
    <w:p w14:paraId="569EC403" w14:textId="603A8D08" w:rsidR="00E867E9" w:rsidRPr="00B72863" w:rsidRDefault="00E867E9" w:rsidP="00E867E9">
      <w:pPr>
        <w:keepNext/>
        <w:keepLines/>
        <w:spacing w:before="200" w:after="0"/>
        <w:ind w:left="1440"/>
        <w:outlineLvl w:val="2"/>
        <w:rPr>
          <w:rFonts w:cstheme="minorHAnsi"/>
        </w:rPr>
      </w:pPr>
      <w:r w:rsidRPr="00B72863">
        <w:rPr>
          <w:rFonts w:cstheme="minorHAnsi"/>
        </w:rPr>
        <w:t>The following reports by the Chief Executive, which had been circulated, were presented by Ms. T. Walsh, Director of Environment, Water and Climate Change, and w</w:t>
      </w:r>
      <w:r w:rsidR="003D022B" w:rsidRPr="00B72863">
        <w:rPr>
          <w:rFonts w:cstheme="minorHAnsi"/>
        </w:rPr>
        <w:t>ere</w:t>
      </w:r>
      <w:r w:rsidRPr="00B72863">
        <w:rPr>
          <w:rFonts w:cstheme="minorHAnsi"/>
        </w:rPr>
        <w:t xml:space="preserve"> </w:t>
      </w:r>
      <w:r w:rsidRPr="00B72863">
        <w:rPr>
          <w:rFonts w:cstheme="minorHAnsi"/>
          <w:b/>
          <w:bCs/>
        </w:rPr>
        <w:t>CONSIDERED:</w:t>
      </w:r>
    </w:p>
    <w:p w14:paraId="79931E66" w14:textId="3D6D3640" w:rsidR="00DA62BF" w:rsidRDefault="00205574" w:rsidP="00E867E9">
      <w:pPr>
        <w:spacing w:line="240" w:lineRule="auto"/>
        <w:ind w:left="1440"/>
        <w:rPr>
          <w:rStyle w:val="Hyperlink"/>
          <w:rFonts w:cstheme="minorHAnsi"/>
        </w:rPr>
      </w:pPr>
      <w:r w:rsidRPr="00B72863">
        <w:rPr>
          <w:rFonts w:cstheme="minorHAnsi"/>
        </w:rPr>
        <w:br/>
      </w:r>
      <w:hyperlink r:id="rId47" w:history="1">
        <w:r w:rsidRPr="00B72863">
          <w:rPr>
            <w:rStyle w:val="Hyperlink"/>
            <w:rFonts w:cstheme="minorHAnsi"/>
          </w:rPr>
          <w:t xml:space="preserve">HI 13 </w:t>
        </w:r>
        <w:proofErr w:type="spellStart"/>
        <w:r w:rsidRPr="00B72863">
          <w:rPr>
            <w:rStyle w:val="Hyperlink"/>
            <w:rFonts w:cstheme="minorHAnsi"/>
          </w:rPr>
          <w:t>Kilnamanagh</w:t>
        </w:r>
        <w:proofErr w:type="spellEnd"/>
        <w:r w:rsidRPr="00B72863">
          <w:rPr>
            <w:rStyle w:val="Hyperlink"/>
            <w:rFonts w:cstheme="minorHAnsi"/>
          </w:rPr>
          <w:t xml:space="preserve"> ICW Presentation</w:t>
        </w:r>
      </w:hyperlink>
    </w:p>
    <w:p w14:paraId="21C70E6B" w14:textId="6C80D830" w:rsidR="00256457" w:rsidRDefault="00256457" w:rsidP="00E867E9">
      <w:pPr>
        <w:spacing w:line="240" w:lineRule="auto"/>
        <w:ind w:left="1440"/>
        <w:rPr>
          <w:rStyle w:val="Hyperlink"/>
          <w:rFonts w:cstheme="minorHAnsi"/>
        </w:rPr>
      </w:pPr>
    </w:p>
    <w:p w14:paraId="0BBE701B" w14:textId="77777777" w:rsidR="00256457" w:rsidRPr="00256457" w:rsidRDefault="00256457" w:rsidP="00256457">
      <w:pPr>
        <w:spacing w:before="85"/>
        <w:ind w:left="1440" w:right="323"/>
        <w:jc w:val="both"/>
        <w:rPr>
          <w:rFonts w:ascii="Tahoma" w:hAnsi="Tahoma" w:cs="Tahoma"/>
          <w:b/>
          <w:sz w:val="20"/>
          <w:szCs w:val="20"/>
          <w:u w:val="single"/>
        </w:rPr>
      </w:pPr>
      <w:r w:rsidRPr="00256457">
        <w:rPr>
          <w:rFonts w:ascii="Tahoma" w:hAnsi="Tahoma" w:cs="Tahoma"/>
          <w:b/>
          <w:sz w:val="20"/>
          <w:szCs w:val="20"/>
          <w:u w:val="single"/>
        </w:rPr>
        <w:t>Chief Executive’s Report on Public Consultation in relation to the proposed public realm works for the construction of</w:t>
      </w:r>
      <w:r w:rsidRPr="00256457">
        <w:rPr>
          <w:rFonts w:ascii="Tahoma" w:hAnsi="Tahoma" w:cs="Tahoma"/>
          <w:b/>
          <w:sz w:val="20"/>
          <w:szCs w:val="20"/>
        </w:rPr>
        <w:t xml:space="preserve"> </w:t>
      </w:r>
      <w:r w:rsidRPr="00256457">
        <w:rPr>
          <w:rFonts w:ascii="Tahoma" w:hAnsi="Tahoma" w:cs="Tahoma"/>
          <w:b/>
          <w:sz w:val="20"/>
          <w:szCs w:val="20"/>
          <w:u w:val="single"/>
        </w:rPr>
        <w:t xml:space="preserve">an integrated constructed wetland and associated landscaping totalling approximately 1.3 hectares in the townland of </w:t>
      </w:r>
      <w:proofErr w:type="spellStart"/>
      <w:r w:rsidRPr="00256457">
        <w:rPr>
          <w:rFonts w:ascii="Tahoma" w:hAnsi="Tahoma" w:cs="Tahoma"/>
          <w:b/>
          <w:sz w:val="20"/>
          <w:szCs w:val="20"/>
          <w:u w:val="single"/>
        </w:rPr>
        <w:t>Kilnamanagh</w:t>
      </w:r>
      <w:proofErr w:type="spellEnd"/>
      <w:r w:rsidRPr="00256457">
        <w:rPr>
          <w:rFonts w:ascii="Tahoma" w:hAnsi="Tahoma" w:cs="Tahoma"/>
          <w:b/>
          <w:sz w:val="20"/>
          <w:szCs w:val="20"/>
          <w:u w:val="single"/>
        </w:rPr>
        <w:t>, Tallaght, Dublin 24.</w:t>
      </w:r>
    </w:p>
    <w:p w14:paraId="23DF6EFD" w14:textId="77777777" w:rsidR="00256457" w:rsidRPr="00256457" w:rsidRDefault="00256457" w:rsidP="00256457">
      <w:pPr>
        <w:pStyle w:val="BodyText"/>
        <w:spacing w:before="1"/>
        <w:ind w:left="1120"/>
        <w:rPr>
          <w:rFonts w:ascii="Tahoma" w:hAnsi="Tahoma" w:cs="Tahoma"/>
          <w:b/>
          <w:sz w:val="20"/>
          <w:szCs w:val="20"/>
        </w:rPr>
      </w:pPr>
    </w:p>
    <w:p w14:paraId="4DB195B5" w14:textId="77777777" w:rsidR="00256457" w:rsidRPr="00256457" w:rsidRDefault="00256457" w:rsidP="00256457">
      <w:pPr>
        <w:pStyle w:val="ListParagraph"/>
        <w:widowControl w:val="0"/>
        <w:numPr>
          <w:ilvl w:val="0"/>
          <w:numId w:val="34"/>
        </w:numPr>
        <w:tabs>
          <w:tab w:val="left" w:pos="748"/>
        </w:tabs>
        <w:autoSpaceDE w:val="0"/>
        <w:autoSpaceDN w:val="0"/>
        <w:spacing w:before="51" w:after="0" w:line="240" w:lineRule="auto"/>
        <w:ind w:left="1867"/>
        <w:contextualSpacing w:val="0"/>
        <w:jc w:val="both"/>
        <w:rPr>
          <w:rFonts w:ascii="Tahoma" w:eastAsiaTheme="majorEastAsia" w:hAnsi="Tahoma" w:cs="Tahoma"/>
          <w:color w:val="2F5496" w:themeColor="accent1" w:themeShade="BF"/>
          <w:sz w:val="20"/>
          <w:szCs w:val="20"/>
        </w:rPr>
      </w:pPr>
      <w:r w:rsidRPr="00256457">
        <w:rPr>
          <w:rFonts w:ascii="Tahoma" w:eastAsiaTheme="majorEastAsia" w:hAnsi="Tahoma" w:cs="Tahoma"/>
          <w:color w:val="2F5496" w:themeColor="accent1" w:themeShade="BF"/>
          <w:sz w:val="20"/>
          <w:szCs w:val="20"/>
        </w:rPr>
        <w:t>Introduction</w:t>
      </w:r>
    </w:p>
    <w:p w14:paraId="30C92AA1" w14:textId="77777777" w:rsidR="00256457" w:rsidRPr="00256457" w:rsidRDefault="00256457" w:rsidP="00256457">
      <w:pPr>
        <w:pStyle w:val="BodyText"/>
        <w:ind w:left="1440" w:right="329"/>
        <w:jc w:val="both"/>
        <w:rPr>
          <w:rFonts w:ascii="Tahoma" w:hAnsi="Tahoma" w:cs="Tahoma"/>
          <w:sz w:val="20"/>
          <w:szCs w:val="20"/>
        </w:rPr>
      </w:pPr>
      <w:r w:rsidRPr="00256457">
        <w:rPr>
          <w:rFonts w:ascii="Tahoma" w:hAnsi="Tahoma" w:cs="Tahoma"/>
          <w:sz w:val="20"/>
          <w:szCs w:val="20"/>
        </w:rPr>
        <w:t xml:space="preserve">In accordance with the requirements of Part XI of the Planning and Development Act, 2000 (as amended) (the Act) and Part 8 of the Planning and Development Regulations, 2001 (as amended) (the Regulations), South Dublin County Council is seeking planning consent to and integrated constructed wetland and associated landscaping work totalling 1.3 hectares in the townland of </w:t>
      </w:r>
      <w:proofErr w:type="spellStart"/>
      <w:r w:rsidRPr="00256457">
        <w:rPr>
          <w:rFonts w:ascii="Tahoma" w:hAnsi="Tahoma" w:cs="Tahoma"/>
          <w:sz w:val="20"/>
          <w:szCs w:val="20"/>
        </w:rPr>
        <w:t>Kilnamanagh</w:t>
      </w:r>
      <w:proofErr w:type="spellEnd"/>
      <w:r w:rsidRPr="00256457">
        <w:rPr>
          <w:rFonts w:ascii="Tahoma" w:hAnsi="Tahoma" w:cs="Tahoma"/>
          <w:sz w:val="20"/>
          <w:szCs w:val="20"/>
        </w:rPr>
        <w:t>, Tallaght, Dublin</w:t>
      </w:r>
      <w:r w:rsidRPr="00256457">
        <w:rPr>
          <w:rFonts w:ascii="Tahoma" w:hAnsi="Tahoma" w:cs="Tahoma"/>
          <w:spacing w:val="-8"/>
          <w:sz w:val="20"/>
          <w:szCs w:val="20"/>
        </w:rPr>
        <w:t xml:space="preserve"> </w:t>
      </w:r>
      <w:r w:rsidRPr="00256457">
        <w:rPr>
          <w:rFonts w:ascii="Tahoma" w:hAnsi="Tahoma" w:cs="Tahoma"/>
          <w:sz w:val="20"/>
          <w:szCs w:val="20"/>
        </w:rPr>
        <w:t>24.</w:t>
      </w:r>
    </w:p>
    <w:p w14:paraId="30752F37" w14:textId="77777777" w:rsidR="00256457" w:rsidRPr="00256457" w:rsidRDefault="00256457" w:rsidP="00256457">
      <w:pPr>
        <w:pStyle w:val="BodyText"/>
        <w:spacing w:before="2"/>
        <w:ind w:left="1120"/>
        <w:rPr>
          <w:rFonts w:ascii="Tahoma" w:hAnsi="Tahoma" w:cs="Tahoma"/>
          <w:sz w:val="20"/>
          <w:szCs w:val="20"/>
        </w:rPr>
      </w:pPr>
    </w:p>
    <w:p w14:paraId="1AA12AD2" w14:textId="77777777" w:rsidR="00256457" w:rsidRPr="00256457" w:rsidRDefault="00256457" w:rsidP="00256457">
      <w:pPr>
        <w:pStyle w:val="BodyText"/>
        <w:ind w:left="1440" w:right="329"/>
        <w:jc w:val="both"/>
        <w:rPr>
          <w:rFonts w:ascii="Tahoma" w:hAnsi="Tahoma" w:cs="Tahoma"/>
          <w:sz w:val="20"/>
          <w:szCs w:val="20"/>
        </w:rPr>
      </w:pPr>
      <w:r w:rsidRPr="00256457">
        <w:rPr>
          <w:rFonts w:ascii="Tahoma" w:hAnsi="Tahoma" w:cs="Tahoma"/>
          <w:sz w:val="20"/>
          <w:szCs w:val="20"/>
        </w:rPr>
        <w:t>The</w:t>
      </w:r>
      <w:r w:rsidRPr="00256457">
        <w:rPr>
          <w:rFonts w:ascii="Tahoma" w:hAnsi="Tahoma" w:cs="Tahoma"/>
          <w:spacing w:val="-9"/>
          <w:sz w:val="20"/>
          <w:szCs w:val="20"/>
        </w:rPr>
        <w:t xml:space="preserve"> </w:t>
      </w:r>
      <w:r w:rsidRPr="00256457">
        <w:rPr>
          <w:rFonts w:ascii="Tahoma" w:hAnsi="Tahoma" w:cs="Tahoma"/>
          <w:sz w:val="20"/>
          <w:szCs w:val="20"/>
        </w:rPr>
        <w:t>purpose</w:t>
      </w:r>
      <w:r w:rsidRPr="00256457">
        <w:rPr>
          <w:rFonts w:ascii="Tahoma" w:hAnsi="Tahoma" w:cs="Tahoma"/>
          <w:spacing w:val="-6"/>
          <w:sz w:val="20"/>
          <w:szCs w:val="20"/>
        </w:rPr>
        <w:t xml:space="preserve"> </w:t>
      </w:r>
      <w:r w:rsidRPr="00256457">
        <w:rPr>
          <w:rFonts w:ascii="Tahoma" w:hAnsi="Tahoma" w:cs="Tahoma"/>
          <w:sz w:val="20"/>
          <w:szCs w:val="20"/>
        </w:rPr>
        <w:t>of</w:t>
      </w:r>
      <w:r w:rsidRPr="00256457">
        <w:rPr>
          <w:rFonts w:ascii="Tahoma" w:hAnsi="Tahoma" w:cs="Tahoma"/>
          <w:spacing w:val="-9"/>
          <w:sz w:val="20"/>
          <w:szCs w:val="20"/>
        </w:rPr>
        <w:t xml:space="preserve"> </w:t>
      </w:r>
      <w:r w:rsidRPr="00256457">
        <w:rPr>
          <w:rFonts w:ascii="Tahoma" w:hAnsi="Tahoma" w:cs="Tahoma"/>
          <w:sz w:val="20"/>
          <w:szCs w:val="20"/>
        </w:rPr>
        <w:t>this</w:t>
      </w:r>
      <w:r w:rsidRPr="00256457">
        <w:rPr>
          <w:rFonts w:ascii="Tahoma" w:hAnsi="Tahoma" w:cs="Tahoma"/>
          <w:spacing w:val="-6"/>
          <w:sz w:val="20"/>
          <w:szCs w:val="20"/>
        </w:rPr>
        <w:t xml:space="preserve"> </w:t>
      </w:r>
      <w:r w:rsidRPr="00256457">
        <w:rPr>
          <w:rFonts w:ascii="Tahoma" w:hAnsi="Tahoma" w:cs="Tahoma"/>
          <w:sz w:val="20"/>
          <w:szCs w:val="20"/>
        </w:rPr>
        <w:t>Chief</w:t>
      </w:r>
      <w:r w:rsidRPr="00256457">
        <w:rPr>
          <w:rFonts w:ascii="Tahoma" w:hAnsi="Tahoma" w:cs="Tahoma"/>
          <w:spacing w:val="-8"/>
          <w:sz w:val="20"/>
          <w:szCs w:val="20"/>
        </w:rPr>
        <w:t xml:space="preserve"> </w:t>
      </w:r>
      <w:r w:rsidRPr="00256457">
        <w:rPr>
          <w:rFonts w:ascii="Tahoma" w:hAnsi="Tahoma" w:cs="Tahoma"/>
          <w:sz w:val="20"/>
          <w:szCs w:val="20"/>
        </w:rPr>
        <w:t>Executive’s</w:t>
      </w:r>
      <w:r w:rsidRPr="00256457">
        <w:rPr>
          <w:rFonts w:ascii="Tahoma" w:hAnsi="Tahoma" w:cs="Tahoma"/>
          <w:spacing w:val="-6"/>
          <w:sz w:val="20"/>
          <w:szCs w:val="20"/>
        </w:rPr>
        <w:t xml:space="preserve"> </w:t>
      </w:r>
      <w:r w:rsidRPr="00256457">
        <w:rPr>
          <w:rFonts w:ascii="Tahoma" w:hAnsi="Tahoma" w:cs="Tahoma"/>
          <w:sz w:val="20"/>
          <w:szCs w:val="20"/>
        </w:rPr>
        <w:t>Report</w:t>
      </w:r>
      <w:r w:rsidRPr="00256457">
        <w:rPr>
          <w:rFonts w:ascii="Tahoma" w:hAnsi="Tahoma" w:cs="Tahoma"/>
          <w:spacing w:val="-9"/>
          <w:sz w:val="20"/>
          <w:szCs w:val="20"/>
        </w:rPr>
        <w:t xml:space="preserve"> </w:t>
      </w:r>
      <w:r w:rsidRPr="00256457">
        <w:rPr>
          <w:rFonts w:ascii="Tahoma" w:hAnsi="Tahoma" w:cs="Tahoma"/>
          <w:sz w:val="20"/>
          <w:szCs w:val="20"/>
        </w:rPr>
        <w:t>is</w:t>
      </w:r>
      <w:r w:rsidRPr="00256457">
        <w:rPr>
          <w:rFonts w:ascii="Tahoma" w:hAnsi="Tahoma" w:cs="Tahoma"/>
          <w:spacing w:val="-6"/>
          <w:sz w:val="20"/>
          <w:szCs w:val="20"/>
        </w:rPr>
        <w:t xml:space="preserve"> </w:t>
      </w:r>
      <w:r w:rsidRPr="00256457">
        <w:rPr>
          <w:rFonts w:ascii="Tahoma" w:hAnsi="Tahoma" w:cs="Tahoma"/>
          <w:sz w:val="20"/>
          <w:szCs w:val="20"/>
        </w:rPr>
        <w:t>to</w:t>
      </w:r>
      <w:r w:rsidRPr="00256457">
        <w:rPr>
          <w:rFonts w:ascii="Tahoma" w:hAnsi="Tahoma" w:cs="Tahoma"/>
          <w:spacing w:val="-12"/>
          <w:sz w:val="20"/>
          <w:szCs w:val="20"/>
        </w:rPr>
        <w:t xml:space="preserve"> </w:t>
      </w:r>
      <w:r w:rsidRPr="00256457">
        <w:rPr>
          <w:rFonts w:ascii="Tahoma" w:hAnsi="Tahoma" w:cs="Tahoma"/>
          <w:sz w:val="20"/>
          <w:szCs w:val="20"/>
        </w:rPr>
        <w:t>present</w:t>
      </w:r>
      <w:r w:rsidRPr="00256457">
        <w:rPr>
          <w:rFonts w:ascii="Tahoma" w:hAnsi="Tahoma" w:cs="Tahoma"/>
          <w:spacing w:val="-8"/>
          <w:sz w:val="20"/>
          <w:szCs w:val="20"/>
        </w:rPr>
        <w:t xml:space="preserve"> </w:t>
      </w:r>
      <w:r w:rsidRPr="00256457">
        <w:rPr>
          <w:rFonts w:ascii="Tahoma" w:hAnsi="Tahoma" w:cs="Tahoma"/>
          <w:sz w:val="20"/>
          <w:szCs w:val="20"/>
        </w:rPr>
        <w:t>the</w:t>
      </w:r>
      <w:r w:rsidRPr="00256457">
        <w:rPr>
          <w:rFonts w:ascii="Tahoma" w:hAnsi="Tahoma" w:cs="Tahoma"/>
          <w:spacing w:val="-8"/>
          <w:sz w:val="20"/>
          <w:szCs w:val="20"/>
        </w:rPr>
        <w:t xml:space="preserve"> </w:t>
      </w:r>
      <w:r w:rsidRPr="00256457">
        <w:rPr>
          <w:rFonts w:ascii="Tahoma" w:hAnsi="Tahoma" w:cs="Tahoma"/>
          <w:sz w:val="20"/>
          <w:szCs w:val="20"/>
        </w:rPr>
        <w:t>outcome</w:t>
      </w:r>
      <w:r w:rsidRPr="00256457">
        <w:rPr>
          <w:rFonts w:ascii="Tahoma" w:hAnsi="Tahoma" w:cs="Tahoma"/>
          <w:spacing w:val="-7"/>
          <w:sz w:val="20"/>
          <w:szCs w:val="20"/>
        </w:rPr>
        <w:t xml:space="preserve"> </w:t>
      </w:r>
      <w:r w:rsidRPr="00256457">
        <w:rPr>
          <w:rFonts w:ascii="Tahoma" w:hAnsi="Tahoma" w:cs="Tahoma"/>
          <w:sz w:val="20"/>
          <w:szCs w:val="20"/>
        </w:rPr>
        <w:t>of</w:t>
      </w:r>
      <w:r w:rsidRPr="00256457">
        <w:rPr>
          <w:rFonts w:ascii="Tahoma" w:hAnsi="Tahoma" w:cs="Tahoma"/>
          <w:spacing w:val="-8"/>
          <w:sz w:val="20"/>
          <w:szCs w:val="20"/>
        </w:rPr>
        <w:t xml:space="preserve"> </w:t>
      </w:r>
      <w:r w:rsidRPr="00256457">
        <w:rPr>
          <w:rFonts w:ascii="Tahoma" w:hAnsi="Tahoma" w:cs="Tahoma"/>
          <w:sz w:val="20"/>
          <w:szCs w:val="20"/>
        </w:rPr>
        <w:t>the</w:t>
      </w:r>
      <w:r w:rsidRPr="00256457">
        <w:rPr>
          <w:rFonts w:ascii="Tahoma" w:hAnsi="Tahoma" w:cs="Tahoma"/>
          <w:spacing w:val="-7"/>
          <w:sz w:val="20"/>
          <w:szCs w:val="20"/>
        </w:rPr>
        <w:t xml:space="preserve"> </w:t>
      </w:r>
      <w:r w:rsidRPr="00256457">
        <w:rPr>
          <w:rFonts w:ascii="Tahoma" w:hAnsi="Tahoma" w:cs="Tahoma"/>
          <w:sz w:val="20"/>
          <w:szCs w:val="20"/>
        </w:rPr>
        <w:t>consultation,</w:t>
      </w:r>
      <w:r w:rsidRPr="00256457">
        <w:rPr>
          <w:rFonts w:ascii="Tahoma" w:hAnsi="Tahoma" w:cs="Tahoma"/>
          <w:spacing w:val="-6"/>
          <w:sz w:val="20"/>
          <w:szCs w:val="20"/>
        </w:rPr>
        <w:t xml:space="preserve"> </w:t>
      </w:r>
      <w:r w:rsidRPr="00256457">
        <w:rPr>
          <w:rFonts w:ascii="Tahoma" w:hAnsi="Tahoma" w:cs="Tahoma"/>
          <w:sz w:val="20"/>
          <w:szCs w:val="20"/>
        </w:rPr>
        <w:t xml:space="preserve">to respond to submissions made during the consultation period and to make </w:t>
      </w:r>
      <w:r w:rsidRPr="00256457">
        <w:rPr>
          <w:rFonts w:ascii="Tahoma" w:hAnsi="Tahoma" w:cs="Tahoma"/>
          <w:sz w:val="20"/>
          <w:szCs w:val="20"/>
        </w:rPr>
        <w:lastRenderedPageBreak/>
        <w:t>recommendations in relation to the proposed development where</w:t>
      </w:r>
      <w:r w:rsidRPr="00256457">
        <w:rPr>
          <w:rFonts w:ascii="Tahoma" w:hAnsi="Tahoma" w:cs="Tahoma"/>
          <w:spacing w:val="-5"/>
          <w:sz w:val="20"/>
          <w:szCs w:val="20"/>
        </w:rPr>
        <w:t xml:space="preserve"> </w:t>
      </w:r>
      <w:r w:rsidRPr="00256457">
        <w:rPr>
          <w:rFonts w:ascii="Tahoma" w:hAnsi="Tahoma" w:cs="Tahoma"/>
          <w:sz w:val="20"/>
          <w:szCs w:val="20"/>
        </w:rPr>
        <w:t>appropriate.</w:t>
      </w:r>
    </w:p>
    <w:p w14:paraId="33F48BF6" w14:textId="140964DC" w:rsidR="00256457" w:rsidRPr="00256457" w:rsidRDefault="00256457" w:rsidP="00256457">
      <w:pPr>
        <w:pStyle w:val="BodyText"/>
        <w:spacing w:before="1"/>
        <w:ind w:left="1120"/>
        <w:rPr>
          <w:rFonts w:ascii="Tahoma" w:hAnsi="Tahoma" w:cs="Tahoma"/>
          <w:sz w:val="20"/>
          <w:szCs w:val="20"/>
        </w:rPr>
      </w:pPr>
    </w:p>
    <w:p w14:paraId="47AA35C2" w14:textId="0D2ED481" w:rsidR="00256457" w:rsidRPr="00256457" w:rsidRDefault="00256457" w:rsidP="00256457">
      <w:pPr>
        <w:pStyle w:val="Heading1"/>
        <w:keepNext w:val="0"/>
        <w:keepLines w:val="0"/>
        <w:widowControl w:val="0"/>
        <w:numPr>
          <w:ilvl w:val="0"/>
          <w:numId w:val="34"/>
        </w:numPr>
        <w:tabs>
          <w:tab w:val="left" w:pos="748"/>
        </w:tabs>
        <w:autoSpaceDE w:val="0"/>
        <w:autoSpaceDN w:val="0"/>
        <w:spacing w:before="0" w:line="240" w:lineRule="auto"/>
        <w:ind w:left="1867"/>
        <w:jc w:val="both"/>
        <w:rPr>
          <w:rFonts w:ascii="Tahoma" w:hAnsi="Tahoma" w:cs="Tahoma"/>
          <w:sz w:val="20"/>
          <w:szCs w:val="20"/>
        </w:rPr>
      </w:pPr>
      <w:r w:rsidRPr="00256457">
        <w:rPr>
          <w:rFonts w:ascii="Tahoma" w:hAnsi="Tahoma" w:cs="Tahoma"/>
          <w:sz w:val="20"/>
          <w:szCs w:val="20"/>
        </w:rPr>
        <w:t>Site</w:t>
      </w:r>
      <w:r w:rsidRPr="00256457">
        <w:rPr>
          <w:rFonts w:ascii="Tahoma" w:hAnsi="Tahoma" w:cs="Tahoma"/>
          <w:spacing w:val="-1"/>
          <w:sz w:val="20"/>
          <w:szCs w:val="20"/>
        </w:rPr>
        <w:t xml:space="preserve"> </w:t>
      </w:r>
      <w:r w:rsidRPr="00256457">
        <w:rPr>
          <w:rFonts w:ascii="Tahoma" w:hAnsi="Tahoma" w:cs="Tahoma"/>
          <w:sz w:val="20"/>
          <w:szCs w:val="20"/>
        </w:rPr>
        <w:t>Description</w:t>
      </w:r>
    </w:p>
    <w:p w14:paraId="67DD21B3" w14:textId="2351E7A5" w:rsidR="00256457" w:rsidRPr="00256457" w:rsidRDefault="00256457" w:rsidP="00256457">
      <w:pPr>
        <w:pStyle w:val="BodyText"/>
        <w:spacing w:before="2"/>
        <w:ind w:left="1440" w:right="324"/>
        <w:jc w:val="both"/>
        <w:rPr>
          <w:rFonts w:ascii="Tahoma" w:hAnsi="Tahoma" w:cs="Tahoma"/>
          <w:sz w:val="20"/>
          <w:szCs w:val="20"/>
        </w:rPr>
      </w:pPr>
      <w:r w:rsidRPr="00256457">
        <w:rPr>
          <w:rFonts w:ascii="Tahoma" w:hAnsi="Tahoma" w:cs="Tahoma"/>
          <w:sz w:val="20"/>
          <w:szCs w:val="20"/>
        </w:rPr>
        <w:t xml:space="preserve">The 1.3-hectare site is the green public space situated between </w:t>
      </w:r>
      <w:proofErr w:type="spellStart"/>
      <w:r w:rsidRPr="00256457">
        <w:rPr>
          <w:rFonts w:ascii="Tahoma" w:hAnsi="Tahoma" w:cs="Tahoma"/>
          <w:sz w:val="20"/>
          <w:szCs w:val="20"/>
        </w:rPr>
        <w:t>Treepark</w:t>
      </w:r>
      <w:proofErr w:type="spellEnd"/>
      <w:r w:rsidRPr="00256457">
        <w:rPr>
          <w:rFonts w:ascii="Tahoma" w:hAnsi="Tahoma" w:cs="Tahoma"/>
          <w:sz w:val="20"/>
          <w:szCs w:val="20"/>
        </w:rPr>
        <w:t xml:space="preserve"> road and the western boundary wall of the M50 motorway in the townland of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as shown below.</w:t>
      </w:r>
    </w:p>
    <w:p w14:paraId="2962C225" w14:textId="725E0EA1" w:rsidR="00256457" w:rsidRDefault="00256457" w:rsidP="00256457">
      <w:pPr>
        <w:pStyle w:val="BodyText"/>
        <w:spacing w:before="2"/>
        <w:ind w:left="1440" w:right="324"/>
        <w:jc w:val="both"/>
        <w:rPr>
          <w:rFonts w:ascii="Tahoma" w:hAnsi="Tahoma" w:cs="Tahoma"/>
          <w:sz w:val="20"/>
          <w:szCs w:val="20"/>
        </w:rPr>
      </w:pPr>
    </w:p>
    <w:p w14:paraId="5969EBBB" w14:textId="1D642A8E" w:rsidR="00256457" w:rsidRDefault="00AC4241" w:rsidP="00256457">
      <w:pPr>
        <w:pStyle w:val="BodyText"/>
        <w:spacing w:before="2"/>
        <w:ind w:left="1440" w:right="324"/>
        <w:jc w:val="both"/>
        <w:rPr>
          <w:rFonts w:ascii="Tahoma" w:hAnsi="Tahoma" w:cs="Tahoma"/>
          <w:sz w:val="20"/>
          <w:szCs w:val="20"/>
        </w:rPr>
      </w:pPr>
      <w:r w:rsidRPr="00256457">
        <w:rPr>
          <w:rFonts w:ascii="Tahoma" w:hAnsi="Tahoma" w:cs="Tahoma"/>
          <w:noProof/>
          <w:sz w:val="20"/>
          <w:szCs w:val="20"/>
        </w:rPr>
        <w:drawing>
          <wp:anchor distT="0" distB="0" distL="0" distR="0" simplePos="0" relativeHeight="251665408" behindDoc="1" locked="0" layoutInCell="1" allowOverlap="1" wp14:anchorId="7FF397B6" wp14:editId="77B41768">
            <wp:simplePos x="0" y="0"/>
            <wp:positionH relativeFrom="margin">
              <wp:posOffset>1139190</wp:posOffset>
            </wp:positionH>
            <wp:positionV relativeFrom="page">
              <wp:posOffset>1823085</wp:posOffset>
            </wp:positionV>
            <wp:extent cx="3303270" cy="2248535"/>
            <wp:effectExtent l="0" t="0" r="0" b="0"/>
            <wp:wrapSquare wrapText="bothSides"/>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48" cstate="print"/>
                    <a:stretch>
                      <a:fillRect/>
                    </a:stretch>
                  </pic:blipFill>
                  <pic:spPr>
                    <a:xfrm>
                      <a:off x="0" y="0"/>
                      <a:ext cx="3303270" cy="2248535"/>
                    </a:xfrm>
                    <a:prstGeom prst="rect">
                      <a:avLst/>
                    </a:prstGeom>
                  </pic:spPr>
                </pic:pic>
              </a:graphicData>
            </a:graphic>
            <wp14:sizeRelH relativeFrom="margin">
              <wp14:pctWidth>0</wp14:pctWidth>
            </wp14:sizeRelH>
            <wp14:sizeRelV relativeFrom="margin">
              <wp14:pctHeight>0</wp14:pctHeight>
            </wp14:sizeRelV>
          </wp:anchor>
        </w:drawing>
      </w:r>
    </w:p>
    <w:p w14:paraId="17059AE0" w14:textId="4FDFAE2B" w:rsidR="00256457" w:rsidRDefault="00256457" w:rsidP="00256457">
      <w:pPr>
        <w:pStyle w:val="BodyText"/>
        <w:spacing w:before="2"/>
        <w:ind w:left="1440" w:right="324"/>
        <w:jc w:val="both"/>
        <w:rPr>
          <w:rFonts w:ascii="Tahoma" w:hAnsi="Tahoma" w:cs="Tahoma"/>
          <w:sz w:val="20"/>
          <w:szCs w:val="20"/>
        </w:rPr>
      </w:pPr>
    </w:p>
    <w:p w14:paraId="78315813" w14:textId="0416FB10" w:rsidR="00256457" w:rsidRDefault="00256457" w:rsidP="00256457">
      <w:pPr>
        <w:pStyle w:val="BodyText"/>
        <w:spacing w:before="2"/>
        <w:ind w:left="1440" w:right="324"/>
        <w:jc w:val="both"/>
        <w:rPr>
          <w:rFonts w:ascii="Tahoma" w:hAnsi="Tahoma" w:cs="Tahoma"/>
          <w:sz w:val="20"/>
          <w:szCs w:val="20"/>
        </w:rPr>
      </w:pPr>
    </w:p>
    <w:p w14:paraId="3F45E48D" w14:textId="04FAB26F" w:rsidR="00256457" w:rsidRDefault="00256457" w:rsidP="00256457">
      <w:pPr>
        <w:pStyle w:val="BodyText"/>
        <w:spacing w:before="2"/>
        <w:ind w:left="1440" w:right="324"/>
        <w:jc w:val="both"/>
        <w:rPr>
          <w:rFonts w:ascii="Tahoma" w:hAnsi="Tahoma" w:cs="Tahoma"/>
          <w:sz w:val="20"/>
          <w:szCs w:val="20"/>
        </w:rPr>
      </w:pPr>
    </w:p>
    <w:p w14:paraId="209C0DE4" w14:textId="1635969B" w:rsidR="00256457" w:rsidRDefault="00256457" w:rsidP="00256457">
      <w:pPr>
        <w:pStyle w:val="BodyText"/>
        <w:spacing w:before="2"/>
        <w:ind w:left="1440" w:right="324"/>
        <w:jc w:val="both"/>
        <w:rPr>
          <w:rFonts w:ascii="Tahoma" w:hAnsi="Tahoma" w:cs="Tahoma"/>
          <w:sz w:val="20"/>
          <w:szCs w:val="20"/>
        </w:rPr>
      </w:pPr>
    </w:p>
    <w:p w14:paraId="33117434" w14:textId="08969AB2" w:rsidR="00256457" w:rsidRDefault="00256457" w:rsidP="00256457">
      <w:pPr>
        <w:pStyle w:val="BodyText"/>
        <w:spacing w:before="2"/>
        <w:ind w:left="1440" w:right="324"/>
        <w:jc w:val="both"/>
        <w:rPr>
          <w:rFonts w:ascii="Tahoma" w:hAnsi="Tahoma" w:cs="Tahoma"/>
          <w:sz w:val="20"/>
          <w:szCs w:val="20"/>
        </w:rPr>
      </w:pPr>
    </w:p>
    <w:p w14:paraId="14B94A6D" w14:textId="2368EE13" w:rsidR="00256457" w:rsidRDefault="00256457" w:rsidP="00256457">
      <w:pPr>
        <w:pStyle w:val="BodyText"/>
        <w:spacing w:before="2"/>
        <w:ind w:left="1440" w:right="324"/>
        <w:jc w:val="both"/>
        <w:rPr>
          <w:rFonts w:ascii="Tahoma" w:hAnsi="Tahoma" w:cs="Tahoma"/>
          <w:sz w:val="20"/>
          <w:szCs w:val="20"/>
        </w:rPr>
      </w:pPr>
    </w:p>
    <w:p w14:paraId="0B820468" w14:textId="235070C5" w:rsidR="00256457" w:rsidRDefault="00256457" w:rsidP="00256457">
      <w:pPr>
        <w:pStyle w:val="BodyText"/>
        <w:spacing w:before="2"/>
        <w:ind w:left="1440" w:right="324"/>
        <w:jc w:val="both"/>
        <w:rPr>
          <w:rFonts w:ascii="Tahoma" w:hAnsi="Tahoma" w:cs="Tahoma"/>
          <w:sz w:val="20"/>
          <w:szCs w:val="20"/>
        </w:rPr>
      </w:pPr>
    </w:p>
    <w:p w14:paraId="27763315" w14:textId="7C9284F7" w:rsidR="00256457" w:rsidRDefault="00256457" w:rsidP="00256457">
      <w:pPr>
        <w:pStyle w:val="BodyText"/>
        <w:spacing w:before="2"/>
        <w:ind w:left="1440" w:right="324"/>
        <w:jc w:val="both"/>
        <w:rPr>
          <w:rFonts w:ascii="Tahoma" w:hAnsi="Tahoma" w:cs="Tahoma"/>
          <w:sz w:val="20"/>
          <w:szCs w:val="20"/>
        </w:rPr>
      </w:pPr>
    </w:p>
    <w:p w14:paraId="1C03FDDB" w14:textId="52338799" w:rsidR="00256457" w:rsidRDefault="00256457" w:rsidP="00256457">
      <w:pPr>
        <w:pStyle w:val="BodyText"/>
        <w:spacing w:before="2"/>
        <w:ind w:left="1440" w:right="324"/>
        <w:jc w:val="both"/>
        <w:rPr>
          <w:rFonts w:ascii="Tahoma" w:hAnsi="Tahoma" w:cs="Tahoma"/>
          <w:sz w:val="20"/>
          <w:szCs w:val="20"/>
        </w:rPr>
      </w:pPr>
    </w:p>
    <w:p w14:paraId="05B52983" w14:textId="12063220" w:rsidR="00256457" w:rsidRDefault="00256457" w:rsidP="00256457">
      <w:pPr>
        <w:pStyle w:val="BodyText"/>
        <w:spacing w:before="2"/>
        <w:ind w:left="1440" w:right="324"/>
        <w:jc w:val="both"/>
        <w:rPr>
          <w:rFonts w:ascii="Tahoma" w:hAnsi="Tahoma" w:cs="Tahoma"/>
          <w:sz w:val="20"/>
          <w:szCs w:val="20"/>
        </w:rPr>
      </w:pPr>
    </w:p>
    <w:p w14:paraId="12BDBD8F" w14:textId="141DD8D0" w:rsidR="00256457" w:rsidRDefault="00256457" w:rsidP="00256457">
      <w:pPr>
        <w:pStyle w:val="BodyText"/>
        <w:spacing w:before="2"/>
        <w:ind w:left="1440" w:right="324"/>
        <w:jc w:val="both"/>
        <w:rPr>
          <w:rFonts w:ascii="Tahoma" w:hAnsi="Tahoma" w:cs="Tahoma"/>
          <w:sz w:val="20"/>
          <w:szCs w:val="20"/>
        </w:rPr>
      </w:pPr>
    </w:p>
    <w:p w14:paraId="58137070" w14:textId="776D72BE" w:rsidR="00256457" w:rsidRDefault="00256457" w:rsidP="00256457">
      <w:pPr>
        <w:pStyle w:val="BodyText"/>
        <w:spacing w:before="2"/>
        <w:ind w:left="1440" w:right="324"/>
        <w:jc w:val="both"/>
        <w:rPr>
          <w:rFonts w:ascii="Tahoma" w:hAnsi="Tahoma" w:cs="Tahoma"/>
          <w:sz w:val="20"/>
          <w:szCs w:val="20"/>
        </w:rPr>
      </w:pPr>
    </w:p>
    <w:p w14:paraId="6DFA7EA8" w14:textId="77777777" w:rsidR="00256457" w:rsidRPr="00256457" w:rsidRDefault="00256457" w:rsidP="00256457">
      <w:pPr>
        <w:pStyle w:val="BodyText"/>
        <w:spacing w:before="2"/>
        <w:ind w:left="1440" w:right="324"/>
        <w:jc w:val="both"/>
        <w:rPr>
          <w:rFonts w:ascii="Tahoma" w:hAnsi="Tahoma" w:cs="Tahoma"/>
          <w:sz w:val="20"/>
          <w:szCs w:val="20"/>
        </w:rPr>
      </w:pPr>
    </w:p>
    <w:p w14:paraId="4CBED16B" w14:textId="1D9E7841" w:rsidR="00256457" w:rsidRPr="00256457" w:rsidRDefault="00256457" w:rsidP="00256457">
      <w:pPr>
        <w:pStyle w:val="BodyText"/>
        <w:spacing w:before="2"/>
        <w:ind w:left="1440" w:right="324"/>
        <w:jc w:val="both"/>
        <w:rPr>
          <w:rFonts w:ascii="Tahoma" w:hAnsi="Tahoma" w:cs="Tahoma"/>
          <w:sz w:val="20"/>
          <w:szCs w:val="20"/>
        </w:rPr>
      </w:pPr>
    </w:p>
    <w:p w14:paraId="7D45289E" w14:textId="2D5B5529" w:rsidR="00256457" w:rsidRPr="00256457" w:rsidRDefault="00256457" w:rsidP="00256457">
      <w:pPr>
        <w:pStyle w:val="Heading1"/>
        <w:keepNext w:val="0"/>
        <w:keepLines w:val="0"/>
        <w:widowControl w:val="0"/>
        <w:numPr>
          <w:ilvl w:val="0"/>
          <w:numId w:val="34"/>
        </w:numPr>
        <w:tabs>
          <w:tab w:val="left" w:pos="747"/>
          <w:tab w:val="left" w:pos="748"/>
        </w:tabs>
        <w:autoSpaceDE w:val="0"/>
        <w:autoSpaceDN w:val="0"/>
        <w:spacing w:before="1" w:line="293" w:lineRule="exact"/>
        <w:ind w:left="1867"/>
        <w:jc w:val="both"/>
        <w:rPr>
          <w:rFonts w:ascii="Tahoma" w:hAnsi="Tahoma" w:cs="Tahoma"/>
          <w:sz w:val="20"/>
          <w:szCs w:val="20"/>
        </w:rPr>
      </w:pPr>
      <w:r w:rsidRPr="00256457">
        <w:rPr>
          <w:rFonts w:ascii="Tahoma" w:hAnsi="Tahoma" w:cs="Tahoma"/>
          <w:sz w:val="20"/>
          <w:szCs w:val="20"/>
        </w:rPr>
        <w:t>Scheme</w:t>
      </w:r>
      <w:r w:rsidRPr="00256457">
        <w:rPr>
          <w:rFonts w:ascii="Tahoma" w:hAnsi="Tahoma" w:cs="Tahoma"/>
          <w:spacing w:val="-2"/>
          <w:sz w:val="20"/>
          <w:szCs w:val="20"/>
        </w:rPr>
        <w:t xml:space="preserve"> </w:t>
      </w:r>
      <w:r w:rsidRPr="00256457">
        <w:rPr>
          <w:rFonts w:ascii="Tahoma" w:hAnsi="Tahoma" w:cs="Tahoma"/>
          <w:sz w:val="20"/>
          <w:szCs w:val="20"/>
        </w:rPr>
        <w:t>Description</w:t>
      </w:r>
    </w:p>
    <w:p w14:paraId="61343C1E" w14:textId="77ECD35B" w:rsidR="00256457" w:rsidRPr="00256457" w:rsidRDefault="00256457" w:rsidP="00256457">
      <w:pPr>
        <w:pStyle w:val="BodyText"/>
        <w:ind w:left="1440" w:right="323"/>
        <w:jc w:val="both"/>
        <w:rPr>
          <w:rFonts w:ascii="Tahoma" w:hAnsi="Tahoma" w:cs="Tahoma"/>
          <w:sz w:val="20"/>
          <w:szCs w:val="20"/>
        </w:rPr>
      </w:pPr>
      <w:r w:rsidRPr="00256457">
        <w:rPr>
          <w:rFonts w:ascii="Tahoma" w:hAnsi="Tahoma" w:cs="Tahoma"/>
          <w:sz w:val="20"/>
          <w:szCs w:val="20"/>
        </w:rPr>
        <w:t xml:space="preserve">The proposal is to take a portion of the total stormwater flow from the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Stream in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route the flow through a wetland in the park adjacent to the stream to purify that water, and then let that purified water flow back into the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Stream via a new outfall. The proposed development will require:</w:t>
      </w:r>
    </w:p>
    <w:p w14:paraId="2BF33B84" w14:textId="63A79BE7" w:rsidR="00256457" w:rsidRPr="00256457" w:rsidRDefault="00256457" w:rsidP="00256457">
      <w:pPr>
        <w:pStyle w:val="BodyText"/>
        <w:ind w:left="1440" w:right="323"/>
        <w:rPr>
          <w:rFonts w:ascii="Tahoma" w:hAnsi="Tahoma" w:cs="Tahoma"/>
          <w:sz w:val="20"/>
          <w:szCs w:val="20"/>
        </w:rPr>
      </w:pPr>
    </w:p>
    <w:p w14:paraId="2D3F1105" w14:textId="3327E649" w:rsidR="00256457" w:rsidRPr="00256457" w:rsidRDefault="00256457" w:rsidP="00256457">
      <w:pPr>
        <w:pStyle w:val="NormalWeb"/>
        <w:numPr>
          <w:ilvl w:val="0"/>
          <w:numId w:val="35"/>
        </w:numPr>
        <w:shd w:val="clear" w:color="auto" w:fill="FFFFFF"/>
        <w:spacing w:before="0" w:beforeAutospacing="0" w:after="0" w:afterAutospacing="0"/>
        <w:ind w:left="2124"/>
        <w:rPr>
          <w:rFonts w:ascii="Tahoma" w:hAnsi="Tahoma" w:cs="Tahoma"/>
          <w:sz w:val="20"/>
          <w:szCs w:val="20"/>
        </w:rPr>
      </w:pPr>
      <w:r w:rsidRPr="00256457">
        <w:rPr>
          <w:rFonts w:ascii="Tahoma" w:hAnsi="Tahoma" w:cs="Tahoma"/>
          <w:sz w:val="20"/>
          <w:szCs w:val="20"/>
        </w:rPr>
        <w:t xml:space="preserve">Building a new fenced Integrated Constructed Wetland, to treat and improve surface water quality, before discharging to the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Stream.</w:t>
      </w:r>
    </w:p>
    <w:p w14:paraId="677CAD07" w14:textId="582158EE" w:rsidR="00256457" w:rsidRPr="00256457" w:rsidRDefault="00256457" w:rsidP="00256457">
      <w:pPr>
        <w:pStyle w:val="NormalWeb"/>
        <w:numPr>
          <w:ilvl w:val="0"/>
          <w:numId w:val="35"/>
        </w:numPr>
        <w:shd w:val="clear" w:color="auto" w:fill="FFFFFF"/>
        <w:spacing w:before="0" w:beforeAutospacing="0" w:after="0" w:afterAutospacing="0"/>
        <w:ind w:left="2124"/>
        <w:rPr>
          <w:rFonts w:ascii="Tahoma" w:hAnsi="Tahoma" w:cs="Tahoma"/>
          <w:sz w:val="20"/>
          <w:szCs w:val="20"/>
        </w:rPr>
      </w:pPr>
      <w:r w:rsidRPr="00256457">
        <w:rPr>
          <w:rFonts w:ascii="Tahoma" w:hAnsi="Tahoma" w:cs="Tahoma"/>
          <w:sz w:val="20"/>
          <w:szCs w:val="20"/>
        </w:rPr>
        <w:t>Reuse of excavated subsoil in the adjacent green area,</w:t>
      </w:r>
    </w:p>
    <w:p w14:paraId="3506D8EF" w14:textId="77777777" w:rsidR="00256457" w:rsidRPr="00256457" w:rsidRDefault="00256457" w:rsidP="00256457">
      <w:pPr>
        <w:pStyle w:val="NormalWeb"/>
        <w:numPr>
          <w:ilvl w:val="0"/>
          <w:numId w:val="35"/>
        </w:numPr>
        <w:shd w:val="clear" w:color="auto" w:fill="FFFFFF"/>
        <w:spacing w:before="0" w:beforeAutospacing="0" w:after="0" w:afterAutospacing="0"/>
        <w:ind w:left="2124"/>
        <w:rPr>
          <w:rFonts w:ascii="Tahoma" w:hAnsi="Tahoma" w:cs="Tahoma"/>
          <w:sz w:val="20"/>
          <w:szCs w:val="20"/>
        </w:rPr>
      </w:pPr>
      <w:r w:rsidRPr="00256457">
        <w:rPr>
          <w:rFonts w:ascii="Tahoma" w:hAnsi="Tahoma" w:cs="Tahoma"/>
          <w:sz w:val="20"/>
          <w:szCs w:val="20"/>
        </w:rPr>
        <w:t>Importation of topsoil to supplement existing topsoil at the location,</w:t>
      </w:r>
    </w:p>
    <w:p w14:paraId="62BD182C" w14:textId="09308B96" w:rsidR="00256457" w:rsidRPr="00256457" w:rsidRDefault="00256457" w:rsidP="00256457">
      <w:pPr>
        <w:pStyle w:val="NormalWeb"/>
        <w:numPr>
          <w:ilvl w:val="0"/>
          <w:numId w:val="35"/>
        </w:numPr>
        <w:shd w:val="clear" w:color="auto" w:fill="FFFFFF"/>
        <w:spacing w:before="0" w:beforeAutospacing="0" w:after="0" w:afterAutospacing="0"/>
        <w:ind w:left="2124"/>
        <w:rPr>
          <w:rFonts w:ascii="Tahoma" w:hAnsi="Tahoma" w:cs="Tahoma"/>
          <w:sz w:val="20"/>
          <w:szCs w:val="20"/>
        </w:rPr>
      </w:pPr>
      <w:r w:rsidRPr="00256457">
        <w:rPr>
          <w:rFonts w:ascii="Tahoma" w:hAnsi="Tahoma" w:cs="Tahoma"/>
          <w:sz w:val="20"/>
          <w:szCs w:val="20"/>
        </w:rPr>
        <w:t>Wetland planting scheme to treat surface water while offering greater biodiversity to the surrounding area.</w:t>
      </w:r>
    </w:p>
    <w:p w14:paraId="0B55378A" w14:textId="01F5B2E3" w:rsidR="00256457" w:rsidRPr="00256457" w:rsidRDefault="00256457" w:rsidP="00256457">
      <w:pPr>
        <w:pStyle w:val="NormalWeb"/>
        <w:numPr>
          <w:ilvl w:val="0"/>
          <w:numId w:val="35"/>
        </w:numPr>
        <w:shd w:val="clear" w:color="auto" w:fill="FFFFFF"/>
        <w:spacing w:before="0" w:beforeAutospacing="0" w:after="0" w:afterAutospacing="0"/>
        <w:ind w:left="2124"/>
        <w:rPr>
          <w:rFonts w:ascii="Tahoma" w:hAnsi="Tahoma" w:cs="Tahoma"/>
          <w:sz w:val="20"/>
          <w:szCs w:val="20"/>
        </w:rPr>
      </w:pPr>
      <w:r w:rsidRPr="00256457">
        <w:rPr>
          <w:rFonts w:ascii="Tahoma" w:hAnsi="Tahoma" w:cs="Tahoma"/>
          <w:sz w:val="20"/>
          <w:szCs w:val="20"/>
        </w:rPr>
        <w:t xml:space="preserve">New surface water piped links between the existing surface water system and the Integrated Constructed Wetlands and a new surface water outfall to the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Stream.</w:t>
      </w:r>
    </w:p>
    <w:p w14:paraId="5F405DA8" w14:textId="77777777" w:rsidR="00256457" w:rsidRPr="00256457" w:rsidRDefault="00256457" w:rsidP="00256457">
      <w:pPr>
        <w:pStyle w:val="NormalWeb"/>
        <w:numPr>
          <w:ilvl w:val="0"/>
          <w:numId w:val="35"/>
        </w:numPr>
        <w:shd w:val="clear" w:color="auto" w:fill="FFFFFF"/>
        <w:spacing w:before="0" w:beforeAutospacing="0" w:after="0" w:afterAutospacing="0"/>
        <w:ind w:left="2124"/>
        <w:rPr>
          <w:rFonts w:ascii="Tahoma" w:hAnsi="Tahoma" w:cs="Tahoma"/>
          <w:sz w:val="20"/>
          <w:szCs w:val="20"/>
        </w:rPr>
      </w:pPr>
      <w:r w:rsidRPr="00256457">
        <w:rPr>
          <w:rFonts w:ascii="Tahoma" w:hAnsi="Tahoma" w:cs="Tahoma"/>
          <w:sz w:val="20"/>
          <w:szCs w:val="20"/>
        </w:rPr>
        <w:t>Reprofiling of levels and small landscaping berms within the green area.</w:t>
      </w:r>
    </w:p>
    <w:p w14:paraId="4355DC89" w14:textId="098A800A" w:rsidR="00256457" w:rsidRPr="00256457" w:rsidRDefault="00256457" w:rsidP="00256457">
      <w:pPr>
        <w:pStyle w:val="NormalWeb"/>
        <w:numPr>
          <w:ilvl w:val="0"/>
          <w:numId w:val="35"/>
        </w:numPr>
        <w:shd w:val="clear" w:color="auto" w:fill="FFFFFF"/>
        <w:spacing w:before="0" w:beforeAutospacing="0" w:after="0" w:afterAutospacing="0"/>
        <w:ind w:left="2124"/>
        <w:rPr>
          <w:rFonts w:ascii="Tahoma" w:hAnsi="Tahoma" w:cs="Tahoma"/>
          <w:sz w:val="20"/>
          <w:szCs w:val="20"/>
        </w:rPr>
      </w:pPr>
      <w:r w:rsidRPr="00256457">
        <w:rPr>
          <w:rFonts w:ascii="Tahoma" w:hAnsi="Tahoma" w:cs="Tahoma"/>
          <w:sz w:val="20"/>
          <w:szCs w:val="20"/>
        </w:rPr>
        <w:t>All ancillary site development and landscaping works, including biodiverse planting, furniture, and pathways.</w:t>
      </w:r>
    </w:p>
    <w:p w14:paraId="4FFA39D4" w14:textId="77777777" w:rsidR="00256457" w:rsidRPr="00256457" w:rsidRDefault="00256457" w:rsidP="00256457">
      <w:pPr>
        <w:pStyle w:val="BodyText"/>
        <w:ind w:left="1120" w:right="323"/>
        <w:rPr>
          <w:rFonts w:ascii="Tahoma" w:hAnsi="Tahoma" w:cs="Tahoma"/>
          <w:sz w:val="20"/>
          <w:szCs w:val="20"/>
        </w:rPr>
      </w:pPr>
    </w:p>
    <w:p w14:paraId="4D894D7C" w14:textId="7551D697" w:rsidR="00256457" w:rsidRPr="00256457" w:rsidRDefault="00256457" w:rsidP="00256457">
      <w:pPr>
        <w:ind w:left="1404"/>
        <w:jc w:val="both"/>
        <w:rPr>
          <w:rFonts w:ascii="Tahoma" w:eastAsia="Times New Roman" w:hAnsi="Tahoma" w:cs="Tahoma"/>
          <w:sz w:val="20"/>
          <w:szCs w:val="20"/>
        </w:rPr>
      </w:pPr>
      <w:r w:rsidRPr="00256457">
        <w:rPr>
          <w:rFonts w:ascii="Tahoma" w:eastAsia="Times New Roman" w:hAnsi="Tahoma" w:cs="Tahoma"/>
          <w:sz w:val="20"/>
          <w:szCs w:val="20"/>
        </w:rPr>
        <w:t xml:space="preserve">The Department of the Environment, Heritage and Local Government’s Integrated Constructed Wetlands (ICWs) documents sets out the principles of operation and build for ICWs in the context of Ireland. It notes. ‘’An ‘Integrated Constructed Wetland’ (ICW) is a series of shallow, interconnected, emergent-vegetated, surface-flow wetland compartments that receive/intercept water-flows from a variety of sources.’’ </w:t>
      </w:r>
    </w:p>
    <w:p w14:paraId="276E753A" w14:textId="77777777" w:rsidR="00256457" w:rsidRPr="00256457" w:rsidRDefault="00256457" w:rsidP="00256457">
      <w:pPr>
        <w:ind w:left="1439"/>
        <w:rPr>
          <w:rFonts w:ascii="Tahoma" w:eastAsia="Times New Roman" w:hAnsi="Tahoma" w:cs="Tahoma"/>
          <w:sz w:val="20"/>
          <w:szCs w:val="20"/>
        </w:rPr>
      </w:pPr>
    </w:p>
    <w:p w14:paraId="5393EA1E" w14:textId="77777777" w:rsidR="00256457" w:rsidRPr="00256457" w:rsidRDefault="00256457" w:rsidP="00256457">
      <w:pPr>
        <w:ind w:left="1439"/>
        <w:jc w:val="both"/>
        <w:rPr>
          <w:rFonts w:ascii="Tahoma" w:eastAsia="Times New Roman" w:hAnsi="Tahoma" w:cs="Tahoma"/>
          <w:sz w:val="20"/>
          <w:szCs w:val="20"/>
        </w:rPr>
      </w:pPr>
      <w:r w:rsidRPr="00256457">
        <w:rPr>
          <w:rFonts w:ascii="Tahoma" w:eastAsia="Times New Roman" w:hAnsi="Tahoma" w:cs="Tahoma"/>
          <w:sz w:val="20"/>
          <w:szCs w:val="20"/>
        </w:rPr>
        <w:t>The intention of the proposed ICW is to optimise stormwater treatment and integrate the benefits from its associated wetland infrastructure to deliver a wide range of environmental returns, such as the protection and enhancement of biodiversity, the delivery of good ecological status of rivers and protection of fisheries. The general construction of the ICWs is they have a standing water depth of approximately 30 cm, are planted with a variety of native Irish wetland plants. They are sparsely planted in the beginning and within a few years they form lush wetlands. They are low maintenance water purification systems with the added benefit of high-density biodiversity and are visually appealing.</w:t>
      </w:r>
    </w:p>
    <w:p w14:paraId="6C8955A4" w14:textId="77777777" w:rsidR="00256457" w:rsidRPr="00256457" w:rsidRDefault="00256457" w:rsidP="00256457">
      <w:pPr>
        <w:pStyle w:val="BodyText"/>
        <w:ind w:left="1120" w:right="323"/>
        <w:rPr>
          <w:rFonts w:ascii="Tahoma" w:hAnsi="Tahoma" w:cs="Tahoma"/>
          <w:sz w:val="20"/>
          <w:szCs w:val="20"/>
        </w:rPr>
      </w:pPr>
    </w:p>
    <w:p w14:paraId="6BA75F20" w14:textId="77777777" w:rsidR="00256457" w:rsidRPr="00256457" w:rsidRDefault="00256457" w:rsidP="00256457">
      <w:pPr>
        <w:pStyle w:val="BodyText"/>
        <w:ind w:left="1440" w:right="323"/>
        <w:jc w:val="both"/>
        <w:rPr>
          <w:rFonts w:ascii="Tahoma" w:hAnsi="Tahoma" w:cs="Tahoma"/>
          <w:sz w:val="20"/>
          <w:szCs w:val="20"/>
        </w:rPr>
      </w:pPr>
      <w:r w:rsidRPr="00256457">
        <w:rPr>
          <w:rFonts w:ascii="Tahoma" w:eastAsia="Times New Roman" w:hAnsi="Tahoma" w:cs="Tahoma"/>
          <w:sz w:val="20"/>
          <w:szCs w:val="20"/>
          <w:lang w:bidi="ar-SA"/>
        </w:rPr>
        <w:lastRenderedPageBreak/>
        <w:t>The proposed wetland will have a typical standing water depth of 30 cm or approximately 1 ft. which is similar to the adjacent stream in low flow. However, the main difference is the wetland will have a limit to the amount of water it can accept and therefore, the depth of water in the wetland will not fluctuate very much over the year. The wetland is also expected to be approximately 2.5 meters below the existing ground level. Essentially, the wetland is like having a large bowl inserted into the grass at the proposed location. The sides of the wetland will also have a slope gradient of minimum 1:1. This means, for every meter below ground level the side would be 1-metre-wide sloping back up to ground level. The purpose of such a steep slope is to reduce the amount of green space used by the wetland and accommodate other uses in the adjacent green space. Therefore, the wetland will require a perimeter fence be installed to primarily protect the public from the steep drop and to a lesser extent the depth of water in the wetland.  Without the installation of the fence the wetland would have to extend a further 15 metres north west into the adjacent green space to meet a 1:5 gradient negating the need for a fence.</w:t>
      </w:r>
    </w:p>
    <w:p w14:paraId="0EF933DB" w14:textId="77777777" w:rsidR="00256457" w:rsidRPr="00256457" w:rsidRDefault="00256457" w:rsidP="00256457">
      <w:pPr>
        <w:pStyle w:val="BodyText"/>
        <w:spacing w:line="242" w:lineRule="auto"/>
        <w:ind w:left="1440" w:right="1701"/>
        <w:rPr>
          <w:rFonts w:ascii="Tahoma" w:hAnsi="Tahoma" w:cs="Tahoma"/>
          <w:sz w:val="20"/>
          <w:szCs w:val="20"/>
        </w:rPr>
      </w:pPr>
    </w:p>
    <w:p w14:paraId="09471B53" w14:textId="77777777" w:rsidR="00256457" w:rsidRPr="00256457" w:rsidRDefault="00256457" w:rsidP="00256457">
      <w:pPr>
        <w:pStyle w:val="BodyText"/>
        <w:spacing w:line="242" w:lineRule="auto"/>
        <w:ind w:left="1440" w:right="1701"/>
        <w:rPr>
          <w:rFonts w:ascii="Tahoma" w:hAnsi="Tahoma" w:cs="Tahoma"/>
          <w:sz w:val="20"/>
          <w:szCs w:val="20"/>
        </w:rPr>
      </w:pPr>
      <w:r w:rsidRPr="00256457">
        <w:rPr>
          <w:rFonts w:ascii="Tahoma" w:hAnsi="Tahoma" w:cs="Tahoma"/>
          <w:sz w:val="20"/>
          <w:szCs w:val="20"/>
        </w:rPr>
        <w:t xml:space="preserve">Plans and reports for proposed development are shown on the following links: </w:t>
      </w:r>
    </w:p>
    <w:p w14:paraId="07EFEC90" w14:textId="77777777" w:rsidR="00256457" w:rsidRPr="00256457" w:rsidRDefault="004A7E84" w:rsidP="00256457">
      <w:pPr>
        <w:pStyle w:val="BodyText"/>
        <w:spacing w:line="242" w:lineRule="auto"/>
        <w:ind w:left="1440" w:right="1701"/>
        <w:rPr>
          <w:rFonts w:ascii="Tahoma" w:hAnsi="Tahoma" w:cs="Tahoma"/>
          <w:sz w:val="20"/>
          <w:szCs w:val="20"/>
        </w:rPr>
      </w:pPr>
      <w:hyperlink r:id="rId49" w:history="1">
        <w:r w:rsidR="00256457" w:rsidRPr="00256457">
          <w:rPr>
            <w:rStyle w:val="Hyperlink"/>
            <w:rFonts w:ascii="Tahoma" w:hAnsi="Tahoma" w:cs="Tahoma"/>
            <w:sz w:val="20"/>
            <w:szCs w:val="20"/>
          </w:rPr>
          <w:t xml:space="preserve">Summary Report </w:t>
        </w:r>
        <w:proofErr w:type="spellStart"/>
        <w:r w:rsidR="00256457" w:rsidRPr="00256457">
          <w:rPr>
            <w:rStyle w:val="Hyperlink"/>
            <w:rFonts w:ascii="Tahoma" w:hAnsi="Tahoma" w:cs="Tahoma"/>
            <w:sz w:val="20"/>
            <w:szCs w:val="20"/>
          </w:rPr>
          <w:t>Kilnamanagh</w:t>
        </w:r>
        <w:proofErr w:type="spellEnd"/>
        <w:r w:rsidR="00256457" w:rsidRPr="00256457">
          <w:rPr>
            <w:rStyle w:val="Hyperlink"/>
            <w:rFonts w:ascii="Tahoma" w:hAnsi="Tahoma" w:cs="Tahoma"/>
            <w:sz w:val="20"/>
            <w:szCs w:val="20"/>
          </w:rPr>
          <w:t xml:space="preserve"> ICW PART 8</w:t>
        </w:r>
      </w:hyperlink>
      <w:r w:rsidR="00256457" w:rsidRPr="00256457">
        <w:rPr>
          <w:rFonts w:ascii="Tahoma" w:hAnsi="Tahoma" w:cs="Tahoma"/>
          <w:sz w:val="20"/>
          <w:szCs w:val="20"/>
        </w:rPr>
        <w:t xml:space="preserve"> </w:t>
      </w:r>
    </w:p>
    <w:p w14:paraId="1A5306A3" w14:textId="77777777" w:rsidR="00256457" w:rsidRPr="00256457" w:rsidRDefault="004A7E84" w:rsidP="00256457">
      <w:pPr>
        <w:pStyle w:val="BodyText"/>
        <w:spacing w:before="38"/>
        <w:ind w:left="1440"/>
        <w:rPr>
          <w:rFonts w:ascii="Tahoma" w:hAnsi="Tahoma" w:cs="Tahoma"/>
          <w:sz w:val="20"/>
          <w:szCs w:val="20"/>
        </w:rPr>
      </w:pPr>
      <w:hyperlink r:id="rId50" w:history="1">
        <w:r w:rsidR="00256457" w:rsidRPr="00256457">
          <w:rPr>
            <w:rStyle w:val="Hyperlink"/>
            <w:rFonts w:ascii="Tahoma" w:hAnsi="Tahoma" w:cs="Tahoma"/>
            <w:sz w:val="20"/>
            <w:szCs w:val="20"/>
          </w:rPr>
          <w:t xml:space="preserve">Drawings </w:t>
        </w:r>
        <w:proofErr w:type="spellStart"/>
        <w:r w:rsidR="00256457" w:rsidRPr="00256457">
          <w:rPr>
            <w:rStyle w:val="Hyperlink"/>
            <w:rFonts w:ascii="Tahoma" w:hAnsi="Tahoma" w:cs="Tahoma"/>
            <w:sz w:val="20"/>
            <w:szCs w:val="20"/>
          </w:rPr>
          <w:t>Kilnamanagh</w:t>
        </w:r>
        <w:proofErr w:type="spellEnd"/>
        <w:r w:rsidR="00256457" w:rsidRPr="00256457">
          <w:rPr>
            <w:rStyle w:val="Hyperlink"/>
            <w:rFonts w:ascii="Tahoma" w:hAnsi="Tahoma" w:cs="Tahoma"/>
            <w:sz w:val="20"/>
            <w:szCs w:val="20"/>
          </w:rPr>
          <w:t xml:space="preserve"> ICW Part 8</w:t>
        </w:r>
      </w:hyperlink>
    </w:p>
    <w:p w14:paraId="7E326923" w14:textId="77777777" w:rsidR="00256457" w:rsidRPr="00256457" w:rsidRDefault="004A7E84" w:rsidP="00256457">
      <w:pPr>
        <w:pStyle w:val="BodyText"/>
        <w:spacing w:before="38"/>
        <w:ind w:left="1440"/>
        <w:rPr>
          <w:rFonts w:ascii="Tahoma" w:hAnsi="Tahoma" w:cs="Tahoma"/>
          <w:sz w:val="20"/>
          <w:szCs w:val="20"/>
        </w:rPr>
      </w:pPr>
      <w:hyperlink r:id="rId51" w:history="1">
        <w:r w:rsidR="00256457" w:rsidRPr="00256457">
          <w:rPr>
            <w:rStyle w:val="Hyperlink"/>
            <w:rFonts w:ascii="Tahoma" w:hAnsi="Tahoma" w:cs="Tahoma"/>
            <w:sz w:val="20"/>
            <w:szCs w:val="20"/>
          </w:rPr>
          <w:t xml:space="preserve">AA Screening Report </w:t>
        </w:r>
        <w:proofErr w:type="spellStart"/>
        <w:r w:rsidR="00256457" w:rsidRPr="00256457">
          <w:rPr>
            <w:rStyle w:val="Hyperlink"/>
            <w:rFonts w:ascii="Tahoma" w:hAnsi="Tahoma" w:cs="Tahoma"/>
            <w:sz w:val="20"/>
            <w:szCs w:val="20"/>
          </w:rPr>
          <w:t>Kilnamanagh</w:t>
        </w:r>
        <w:proofErr w:type="spellEnd"/>
        <w:r w:rsidR="00256457" w:rsidRPr="00256457">
          <w:rPr>
            <w:rStyle w:val="Hyperlink"/>
            <w:rFonts w:ascii="Tahoma" w:hAnsi="Tahoma" w:cs="Tahoma"/>
            <w:sz w:val="20"/>
            <w:szCs w:val="20"/>
          </w:rPr>
          <w:t xml:space="preserve"> ICW Part 8</w:t>
        </w:r>
      </w:hyperlink>
    </w:p>
    <w:p w14:paraId="6EF86051" w14:textId="77777777" w:rsidR="00256457" w:rsidRPr="00256457" w:rsidRDefault="004A7E84" w:rsidP="00256457">
      <w:pPr>
        <w:pStyle w:val="BodyText"/>
        <w:spacing w:before="38"/>
        <w:ind w:left="1440"/>
        <w:rPr>
          <w:rFonts w:ascii="Tahoma" w:hAnsi="Tahoma" w:cs="Tahoma"/>
          <w:sz w:val="20"/>
          <w:szCs w:val="20"/>
        </w:rPr>
      </w:pPr>
      <w:hyperlink r:id="rId52" w:history="1">
        <w:r w:rsidR="00256457" w:rsidRPr="00256457">
          <w:rPr>
            <w:rStyle w:val="Hyperlink"/>
            <w:rFonts w:ascii="Tahoma" w:hAnsi="Tahoma" w:cs="Tahoma"/>
            <w:sz w:val="20"/>
            <w:szCs w:val="20"/>
          </w:rPr>
          <w:t xml:space="preserve">EIA Screening Report </w:t>
        </w:r>
        <w:proofErr w:type="spellStart"/>
        <w:r w:rsidR="00256457" w:rsidRPr="00256457">
          <w:rPr>
            <w:rStyle w:val="Hyperlink"/>
            <w:rFonts w:ascii="Tahoma" w:hAnsi="Tahoma" w:cs="Tahoma"/>
            <w:sz w:val="20"/>
            <w:szCs w:val="20"/>
          </w:rPr>
          <w:t>Kilnamanagh</w:t>
        </w:r>
        <w:proofErr w:type="spellEnd"/>
        <w:r w:rsidR="00256457" w:rsidRPr="00256457">
          <w:rPr>
            <w:rStyle w:val="Hyperlink"/>
            <w:rFonts w:ascii="Tahoma" w:hAnsi="Tahoma" w:cs="Tahoma"/>
            <w:sz w:val="20"/>
            <w:szCs w:val="20"/>
          </w:rPr>
          <w:t xml:space="preserve"> ICW Part 8</w:t>
        </w:r>
      </w:hyperlink>
    </w:p>
    <w:p w14:paraId="49940653" w14:textId="77777777" w:rsidR="00256457" w:rsidRPr="00256457" w:rsidRDefault="004A7E84" w:rsidP="00256457">
      <w:pPr>
        <w:pStyle w:val="BodyText"/>
        <w:spacing w:before="38"/>
        <w:ind w:left="1440"/>
        <w:rPr>
          <w:rFonts w:ascii="Tahoma" w:hAnsi="Tahoma" w:cs="Tahoma"/>
          <w:sz w:val="20"/>
          <w:szCs w:val="20"/>
        </w:rPr>
      </w:pPr>
      <w:hyperlink r:id="rId53" w:history="1">
        <w:r w:rsidR="00256457" w:rsidRPr="00256457">
          <w:rPr>
            <w:rStyle w:val="Hyperlink"/>
            <w:rFonts w:ascii="Tahoma" w:hAnsi="Tahoma" w:cs="Tahoma"/>
            <w:sz w:val="20"/>
            <w:szCs w:val="20"/>
          </w:rPr>
          <w:t xml:space="preserve">Ecological Survey Report </w:t>
        </w:r>
        <w:proofErr w:type="spellStart"/>
        <w:r w:rsidR="00256457" w:rsidRPr="00256457">
          <w:rPr>
            <w:rStyle w:val="Hyperlink"/>
            <w:rFonts w:ascii="Tahoma" w:hAnsi="Tahoma" w:cs="Tahoma"/>
            <w:sz w:val="20"/>
            <w:szCs w:val="20"/>
          </w:rPr>
          <w:t>Kilnamanagh</w:t>
        </w:r>
        <w:proofErr w:type="spellEnd"/>
        <w:r w:rsidR="00256457" w:rsidRPr="00256457">
          <w:rPr>
            <w:rStyle w:val="Hyperlink"/>
            <w:rFonts w:ascii="Tahoma" w:hAnsi="Tahoma" w:cs="Tahoma"/>
            <w:sz w:val="20"/>
            <w:szCs w:val="20"/>
          </w:rPr>
          <w:t xml:space="preserve"> ICW Part 8</w:t>
        </w:r>
      </w:hyperlink>
    </w:p>
    <w:p w14:paraId="4EC38494" w14:textId="77777777" w:rsidR="00256457" w:rsidRPr="00256457" w:rsidRDefault="004A7E84" w:rsidP="00256457">
      <w:pPr>
        <w:pStyle w:val="BodyText"/>
        <w:spacing w:before="38"/>
        <w:ind w:left="1440"/>
        <w:rPr>
          <w:rFonts w:ascii="Tahoma" w:hAnsi="Tahoma" w:cs="Tahoma"/>
          <w:sz w:val="20"/>
          <w:szCs w:val="20"/>
        </w:rPr>
      </w:pPr>
      <w:hyperlink r:id="rId54" w:history="1">
        <w:r w:rsidR="00256457" w:rsidRPr="00256457">
          <w:rPr>
            <w:rStyle w:val="Hyperlink"/>
            <w:rFonts w:ascii="Tahoma" w:hAnsi="Tahoma" w:cs="Tahoma"/>
            <w:sz w:val="20"/>
            <w:szCs w:val="20"/>
          </w:rPr>
          <w:t xml:space="preserve">Archaeological Assessment Report </w:t>
        </w:r>
        <w:proofErr w:type="spellStart"/>
        <w:r w:rsidR="00256457" w:rsidRPr="00256457">
          <w:rPr>
            <w:rStyle w:val="Hyperlink"/>
            <w:rFonts w:ascii="Tahoma" w:hAnsi="Tahoma" w:cs="Tahoma"/>
            <w:sz w:val="20"/>
            <w:szCs w:val="20"/>
          </w:rPr>
          <w:t>Kilnamanagh</w:t>
        </w:r>
        <w:proofErr w:type="spellEnd"/>
        <w:r w:rsidR="00256457" w:rsidRPr="00256457">
          <w:rPr>
            <w:rStyle w:val="Hyperlink"/>
            <w:rFonts w:ascii="Tahoma" w:hAnsi="Tahoma" w:cs="Tahoma"/>
            <w:sz w:val="20"/>
            <w:szCs w:val="20"/>
          </w:rPr>
          <w:t xml:space="preserve"> ICW Part 8</w:t>
        </w:r>
      </w:hyperlink>
    </w:p>
    <w:p w14:paraId="3DC20738" w14:textId="77777777" w:rsidR="00256457" w:rsidRPr="00256457" w:rsidRDefault="004A7E84" w:rsidP="00256457">
      <w:pPr>
        <w:pStyle w:val="BodyText"/>
        <w:spacing w:before="38"/>
        <w:ind w:left="1440"/>
        <w:rPr>
          <w:rFonts w:ascii="Tahoma" w:hAnsi="Tahoma" w:cs="Tahoma"/>
          <w:sz w:val="20"/>
          <w:szCs w:val="20"/>
        </w:rPr>
      </w:pPr>
      <w:hyperlink r:id="rId55" w:history="1">
        <w:r w:rsidR="00256457" w:rsidRPr="00256457">
          <w:rPr>
            <w:rStyle w:val="Hyperlink"/>
            <w:rFonts w:ascii="Tahoma" w:hAnsi="Tahoma" w:cs="Tahoma"/>
            <w:sz w:val="20"/>
            <w:szCs w:val="20"/>
          </w:rPr>
          <w:t xml:space="preserve">Site Notice </w:t>
        </w:r>
        <w:proofErr w:type="spellStart"/>
        <w:r w:rsidR="00256457" w:rsidRPr="00256457">
          <w:rPr>
            <w:rStyle w:val="Hyperlink"/>
            <w:rFonts w:ascii="Tahoma" w:hAnsi="Tahoma" w:cs="Tahoma"/>
            <w:sz w:val="20"/>
            <w:szCs w:val="20"/>
          </w:rPr>
          <w:t>Kilnamanagh</w:t>
        </w:r>
        <w:proofErr w:type="spellEnd"/>
        <w:r w:rsidR="00256457" w:rsidRPr="00256457">
          <w:rPr>
            <w:rStyle w:val="Hyperlink"/>
            <w:rFonts w:ascii="Tahoma" w:hAnsi="Tahoma" w:cs="Tahoma"/>
            <w:sz w:val="20"/>
            <w:szCs w:val="20"/>
          </w:rPr>
          <w:t xml:space="preserve"> ICW Part 8</w:t>
        </w:r>
      </w:hyperlink>
    </w:p>
    <w:p w14:paraId="579BC6EF" w14:textId="77777777" w:rsidR="00256457" w:rsidRPr="00256457" w:rsidRDefault="004A7E84" w:rsidP="00256457">
      <w:pPr>
        <w:pStyle w:val="BodyText"/>
        <w:spacing w:before="38"/>
        <w:ind w:left="1440"/>
        <w:rPr>
          <w:rFonts w:ascii="Tahoma" w:hAnsi="Tahoma" w:cs="Tahoma"/>
          <w:sz w:val="20"/>
          <w:szCs w:val="20"/>
        </w:rPr>
      </w:pPr>
      <w:hyperlink r:id="rId56" w:history="1">
        <w:r w:rsidR="00256457" w:rsidRPr="00256457">
          <w:rPr>
            <w:rStyle w:val="Hyperlink"/>
            <w:rFonts w:ascii="Tahoma" w:hAnsi="Tahoma" w:cs="Tahoma"/>
            <w:sz w:val="20"/>
            <w:szCs w:val="20"/>
          </w:rPr>
          <w:t xml:space="preserve">Newspaper Notice </w:t>
        </w:r>
        <w:proofErr w:type="spellStart"/>
        <w:r w:rsidR="00256457" w:rsidRPr="00256457">
          <w:rPr>
            <w:rStyle w:val="Hyperlink"/>
            <w:rFonts w:ascii="Tahoma" w:hAnsi="Tahoma" w:cs="Tahoma"/>
            <w:sz w:val="20"/>
            <w:szCs w:val="20"/>
          </w:rPr>
          <w:t>Kilnamanagh</w:t>
        </w:r>
        <w:proofErr w:type="spellEnd"/>
        <w:r w:rsidR="00256457" w:rsidRPr="00256457">
          <w:rPr>
            <w:rStyle w:val="Hyperlink"/>
            <w:rFonts w:ascii="Tahoma" w:hAnsi="Tahoma" w:cs="Tahoma"/>
            <w:sz w:val="20"/>
            <w:szCs w:val="20"/>
          </w:rPr>
          <w:t xml:space="preserve"> ICW Part 8</w:t>
        </w:r>
      </w:hyperlink>
    </w:p>
    <w:p w14:paraId="0E2BA5A1" w14:textId="77777777" w:rsidR="00256457" w:rsidRPr="00256457" w:rsidRDefault="00256457" w:rsidP="00256457">
      <w:pPr>
        <w:pStyle w:val="BodyText"/>
        <w:spacing w:before="2"/>
        <w:ind w:left="1120"/>
        <w:rPr>
          <w:rFonts w:ascii="Tahoma" w:hAnsi="Tahoma" w:cs="Tahoma"/>
          <w:sz w:val="20"/>
          <w:szCs w:val="20"/>
        </w:rPr>
      </w:pPr>
    </w:p>
    <w:p w14:paraId="3B7DCD0F" w14:textId="77777777" w:rsidR="00256457" w:rsidRPr="00256457" w:rsidRDefault="00256457" w:rsidP="00256457">
      <w:pPr>
        <w:pStyle w:val="Heading1"/>
        <w:keepNext w:val="0"/>
        <w:keepLines w:val="0"/>
        <w:widowControl w:val="0"/>
        <w:numPr>
          <w:ilvl w:val="0"/>
          <w:numId w:val="34"/>
        </w:numPr>
        <w:tabs>
          <w:tab w:val="left" w:pos="748"/>
        </w:tabs>
        <w:autoSpaceDE w:val="0"/>
        <w:autoSpaceDN w:val="0"/>
        <w:spacing w:before="51" w:line="240" w:lineRule="auto"/>
        <w:ind w:left="1867"/>
        <w:jc w:val="both"/>
        <w:rPr>
          <w:rFonts w:ascii="Tahoma" w:hAnsi="Tahoma" w:cs="Tahoma"/>
          <w:sz w:val="20"/>
          <w:szCs w:val="20"/>
        </w:rPr>
      </w:pPr>
      <w:r w:rsidRPr="00256457">
        <w:rPr>
          <w:rFonts w:ascii="Tahoma" w:hAnsi="Tahoma" w:cs="Tahoma"/>
          <w:sz w:val="20"/>
          <w:szCs w:val="20"/>
        </w:rPr>
        <w:t>Public</w:t>
      </w:r>
      <w:r w:rsidRPr="00256457">
        <w:rPr>
          <w:rFonts w:ascii="Tahoma" w:hAnsi="Tahoma" w:cs="Tahoma"/>
          <w:spacing w:val="-2"/>
          <w:sz w:val="20"/>
          <w:szCs w:val="20"/>
        </w:rPr>
        <w:t xml:space="preserve"> </w:t>
      </w:r>
      <w:r w:rsidRPr="00256457">
        <w:rPr>
          <w:rFonts w:ascii="Tahoma" w:hAnsi="Tahoma" w:cs="Tahoma"/>
          <w:sz w:val="20"/>
          <w:szCs w:val="20"/>
        </w:rPr>
        <w:t>Consultation</w:t>
      </w:r>
    </w:p>
    <w:p w14:paraId="64307B6F" w14:textId="77777777" w:rsidR="00256457" w:rsidRPr="00256457" w:rsidRDefault="00256457" w:rsidP="00256457">
      <w:pPr>
        <w:pStyle w:val="BodyText"/>
        <w:spacing w:before="3"/>
        <w:ind w:left="1440" w:right="323"/>
        <w:jc w:val="both"/>
        <w:rPr>
          <w:rFonts w:ascii="Tahoma" w:hAnsi="Tahoma" w:cs="Tahoma"/>
          <w:sz w:val="20"/>
          <w:szCs w:val="20"/>
        </w:rPr>
      </w:pPr>
      <w:r w:rsidRPr="00256457">
        <w:rPr>
          <w:rFonts w:ascii="Tahoma" w:hAnsi="Tahoma" w:cs="Tahoma"/>
          <w:sz w:val="20"/>
          <w:szCs w:val="20"/>
        </w:rPr>
        <w:t>Plans and particulars of the proposed development were on public display for over six weeks from 5th November 2020 to 18th December 2020 (inclusive). During the public consultation, information</w:t>
      </w:r>
      <w:r w:rsidRPr="00256457">
        <w:rPr>
          <w:rFonts w:ascii="Tahoma" w:hAnsi="Tahoma" w:cs="Tahoma"/>
          <w:spacing w:val="-14"/>
          <w:sz w:val="20"/>
          <w:szCs w:val="20"/>
        </w:rPr>
        <w:t xml:space="preserve"> </w:t>
      </w:r>
      <w:r w:rsidRPr="00256457">
        <w:rPr>
          <w:rFonts w:ascii="Tahoma" w:hAnsi="Tahoma" w:cs="Tahoma"/>
          <w:sz w:val="20"/>
          <w:szCs w:val="20"/>
        </w:rPr>
        <w:t>on</w:t>
      </w:r>
      <w:r w:rsidRPr="00256457">
        <w:rPr>
          <w:rFonts w:ascii="Tahoma" w:hAnsi="Tahoma" w:cs="Tahoma"/>
          <w:spacing w:val="-13"/>
          <w:sz w:val="20"/>
          <w:szCs w:val="20"/>
        </w:rPr>
        <w:t xml:space="preserve"> </w:t>
      </w:r>
      <w:r w:rsidRPr="00256457">
        <w:rPr>
          <w:rFonts w:ascii="Tahoma" w:hAnsi="Tahoma" w:cs="Tahoma"/>
          <w:sz w:val="20"/>
          <w:szCs w:val="20"/>
        </w:rPr>
        <w:t>the</w:t>
      </w:r>
      <w:r w:rsidRPr="00256457">
        <w:rPr>
          <w:rFonts w:ascii="Tahoma" w:hAnsi="Tahoma" w:cs="Tahoma"/>
          <w:spacing w:val="-10"/>
          <w:sz w:val="20"/>
          <w:szCs w:val="20"/>
        </w:rPr>
        <w:t xml:space="preserve"> </w:t>
      </w:r>
      <w:r w:rsidRPr="00256457">
        <w:rPr>
          <w:rFonts w:ascii="Tahoma" w:hAnsi="Tahoma" w:cs="Tahoma"/>
          <w:sz w:val="20"/>
          <w:szCs w:val="20"/>
        </w:rPr>
        <w:t>proposed</w:t>
      </w:r>
      <w:r w:rsidRPr="00256457">
        <w:rPr>
          <w:rFonts w:ascii="Tahoma" w:hAnsi="Tahoma" w:cs="Tahoma"/>
          <w:spacing w:val="-10"/>
          <w:sz w:val="20"/>
          <w:szCs w:val="20"/>
        </w:rPr>
        <w:t xml:space="preserve"> </w:t>
      </w:r>
      <w:r w:rsidRPr="00256457">
        <w:rPr>
          <w:rFonts w:ascii="Tahoma" w:hAnsi="Tahoma" w:cs="Tahoma"/>
          <w:sz w:val="20"/>
          <w:szCs w:val="20"/>
        </w:rPr>
        <w:t>integrated constructed wetland</w:t>
      </w:r>
      <w:r w:rsidRPr="00256457">
        <w:rPr>
          <w:rFonts w:ascii="Tahoma" w:hAnsi="Tahoma" w:cs="Tahoma"/>
          <w:spacing w:val="-15"/>
          <w:sz w:val="20"/>
          <w:szCs w:val="20"/>
        </w:rPr>
        <w:t xml:space="preserve"> </w:t>
      </w:r>
      <w:r w:rsidRPr="00256457">
        <w:rPr>
          <w:rFonts w:ascii="Tahoma" w:hAnsi="Tahoma" w:cs="Tahoma"/>
          <w:sz w:val="20"/>
          <w:szCs w:val="20"/>
        </w:rPr>
        <w:t>development</w:t>
      </w:r>
      <w:r w:rsidRPr="00256457">
        <w:rPr>
          <w:rFonts w:ascii="Tahoma" w:hAnsi="Tahoma" w:cs="Tahoma"/>
          <w:spacing w:val="-12"/>
          <w:sz w:val="20"/>
          <w:szCs w:val="20"/>
        </w:rPr>
        <w:t xml:space="preserve"> </w:t>
      </w:r>
      <w:r w:rsidRPr="00256457">
        <w:rPr>
          <w:rFonts w:ascii="Tahoma" w:hAnsi="Tahoma" w:cs="Tahoma"/>
          <w:sz w:val="20"/>
          <w:szCs w:val="20"/>
        </w:rPr>
        <w:t>was</w:t>
      </w:r>
      <w:r w:rsidRPr="00256457">
        <w:rPr>
          <w:rFonts w:ascii="Tahoma" w:hAnsi="Tahoma" w:cs="Tahoma"/>
          <w:spacing w:val="-14"/>
          <w:sz w:val="20"/>
          <w:szCs w:val="20"/>
        </w:rPr>
        <w:t xml:space="preserve"> </w:t>
      </w:r>
      <w:r w:rsidRPr="00256457">
        <w:rPr>
          <w:rFonts w:ascii="Tahoma" w:hAnsi="Tahoma" w:cs="Tahoma"/>
          <w:sz w:val="20"/>
          <w:szCs w:val="20"/>
        </w:rPr>
        <w:t>disseminated</w:t>
      </w:r>
      <w:r w:rsidRPr="00256457">
        <w:rPr>
          <w:rFonts w:ascii="Tahoma" w:hAnsi="Tahoma" w:cs="Tahoma"/>
          <w:spacing w:val="-13"/>
          <w:sz w:val="20"/>
          <w:szCs w:val="20"/>
        </w:rPr>
        <w:t xml:space="preserve"> </w:t>
      </w:r>
      <w:r w:rsidRPr="00256457">
        <w:rPr>
          <w:rFonts w:ascii="Tahoma" w:hAnsi="Tahoma" w:cs="Tahoma"/>
          <w:sz w:val="20"/>
          <w:szCs w:val="20"/>
        </w:rPr>
        <w:t>to</w:t>
      </w:r>
      <w:r w:rsidRPr="00256457">
        <w:rPr>
          <w:rFonts w:ascii="Tahoma" w:hAnsi="Tahoma" w:cs="Tahoma"/>
          <w:spacing w:val="-14"/>
          <w:sz w:val="20"/>
          <w:szCs w:val="20"/>
        </w:rPr>
        <w:t xml:space="preserve"> </w:t>
      </w:r>
      <w:r w:rsidRPr="00256457">
        <w:rPr>
          <w:rFonts w:ascii="Tahoma" w:hAnsi="Tahoma" w:cs="Tahoma"/>
          <w:sz w:val="20"/>
          <w:szCs w:val="20"/>
        </w:rPr>
        <w:t>the public and submissions were</w:t>
      </w:r>
      <w:r w:rsidRPr="00256457">
        <w:rPr>
          <w:rFonts w:ascii="Tahoma" w:hAnsi="Tahoma" w:cs="Tahoma"/>
          <w:spacing w:val="-10"/>
          <w:sz w:val="20"/>
          <w:szCs w:val="20"/>
        </w:rPr>
        <w:t xml:space="preserve"> </w:t>
      </w:r>
      <w:r w:rsidRPr="00256457">
        <w:rPr>
          <w:rFonts w:ascii="Tahoma" w:hAnsi="Tahoma" w:cs="Tahoma"/>
          <w:sz w:val="20"/>
          <w:szCs w:val="20"/>
        </w:rPr>
        <w:t>invited.</w:t>
      </w:r>
    </w:p>
    <w:p w14:paraId="32FC3A00" w14:textId="77777777" w:rsidR="00256457" w:rsidRPr="00256457" w:rsidRDefault="00256457" w:rsidP="00256457">
      <w:pPr>
        <w:pStyle w:val="BodyText"/>
        <w:spacing w:before="3"/>
        <w:ind w:left="1440" w:right="323"/>
        <w:jc w:val="both"/>
        <w:rPr>
          <w:rFonts w:ascii="Tahoma" w:hAnsi="Tahoma" w:cs="Tahoma"/>
          <w:sz w:val="20"/>
          <w:szCs w:val="20"/>
        </w:rPr>
      </w:pPr>
    </w:p>
    <w:p w14:paraId="1149E254" w14:textId="77777777" w:rsidR="00256457" w:rsidRPr="00256457" w:rsidRDefault="00256457" w:rsidP="00256457">
      <w:pPr>
        <w:pStyle w:val="BodyText"/>
        <w:spacing w:line="242" w:lineRule="auto"/>
        <w:ind w:left="1440" w:right="324"/>
        <w:jc w:val="both"/>
        <w:rPr>
          <w:rFonts w:ascii="Tahoma" w:hAnsi="Tahoma" w:cs="Tahoma"/>
          <w:sz w:val="20"/>
          <w:szCs w:val="20"/>
        </w:rPr>
      </w:pPr>
      <w:r w:rsidRPr="00256457">
        <w:rPr>
          <w:rFonts w:ascii="Tahoma" w:hAnsi="Tahoma" w:cs="Tahoma"/>
          <w:sz w:val="20"/>
          <w:szCs w:val="20"/>
        </w:rPr>
        <w:t>The public consultation on the proposed integrated constructed wetland</w:t>
      </w:r>
      <w:r w:rsidRPr="00256457">
        <w:rPr>
          <w:rFonts w:ascii="Tahoma" w:hAnsi="Tahoma" w:cs="Tahoma"/>
          <w:spacing w:val="-15"/>
          <w:sz w:val="20"/>
          <w:szCs w:val="20"/>
        </w:rPr>
        <w:t xml:space="preserve"> </w:t>
      </w:r>
      <w:r w:rsidRPr="00256457">
        <w:rPr>
          <w:rFonts w:ascii="Tahoma" w:hAnsi="Tahoma" w:cs="Tahoma"/>
          <w:sz w:val="20"/>
          <w:szCs w:val="20"/>
        </w:rPr>
        <w:t>development included the following statutory and non-statutory elements:</w:t>
      </w:r>
    </w:p>
    <w:p w14:paraId="5A7C5933" w14:textId="77777777" w:rsidR="00256457" w:rsidRPr="00256457" w:rsidRDefault="00256457" w:rsidP="00256457">
      <w:pPr>
        <w:pStyle w:val="ListParagraph"/>
        <w:widowControl w:val="0"/>
        <w:numPr>
          <w:ilvl w:val="0"/>
          <w:numId w:val="33"/>
        </w:numPr>
        <w:tabs>
          <w:tab w:val="left" w:pos="1261"/>
          <w:tab w:val="left" w:pos="1262"/>
        </w:tabs>
        <w:autoSpaceDE w:val="0"/>
        <w:autoSpaceDN w:val="0"/>
        <w:spacing w:after="0" w:line="279" w:lineRule="exact"/>
        <w:ind w:left="2381" w:hanging="361"/>
        <w:contextualSpacing w:val="0"/>
        <w:rPr>
          <w:rFonts w:ascii="Tahoma" w:hAnsi="Tahoma" w:cs="Tahoma"/>
          <w:sz w:val="20"/>
          <w:szCs w:val="20"/>
        </w:rPr>
      </w:pPr>
      <w:r w:rsidRPr="00256457">
        <w:rPr>
          <w:rFonts w:ascii="Tahoma" w:hAnsi="Tahoma" w:cs="Tahoma"/>
          <w:sz w:val="20"/>
          <w:szCs w:val="20"/>
        </w:rPr>
        <w:t>Notice in the Echo newspaper,</w:t>
      </w:r>
    </w:p>
    <w:p w14:paraId="6F76EB91" w14:textId="77777777" w:rsidR="00256457" w:rsidRPr="00256457" w:rsidRDefault="00256457" w:rsidP="00256457">
      <w:pPr>
        <w:pStyle w:val="ListParagraph"/>
        <w:widowControl w:val="0"/>
        <w:numPr>
          <w:ilvl w:val="0"/>
          <w:numId w:val="33"/>
        </w:numPr>
        <w:tabs>
          <w:tab w:val="left" w:pos="1261"/>
          <w:tab w:val="left" w:pos="1262"/>
        </w:tabs>
        <w:autoSpaceDE w:val="0"/>
        <w:autoSpaceDN w:val="0"/>
        <w:spacing w:after="0" w:line="279" w:lineRule="exact"/>
        <w:ind w:left="2381" w:hanging="361"/>
        <w:contextualSpacing w:val="0"/>
        <w:rPr>
          <w:rFonts w:ascii="Tahoma" w:hAnsi="Tahoma" w:cs="Tahoma"/>
          <w:sz w:val="20"/>
          <w:szCs w:val="20"/>
        </w:rPr>
      </w:pPr>
      <w:r w:rsidRPr="00256457">
        <w:rPr>
          <w:rFonts w:ascii="Tahoma" w:hAnsi="Tahoma" w:cs="Tahoma"/>
          <w:sz w:val="20"/>
          <w:szCs w:val="20"/>
        </w:rPr>
        <w:t>Site Notices,</w:t>
      </w:r>
    </w:p>
    <w:p w14:paraId="4038050C" w14:textId="77777777" w:rsidR="00256457" w:rsidRPr="00256457" w:rsidRDefault="00256457" w:rsidP="00256457">
      <w:pPr>
        <w:numPr>
          <w:ilvl w:val="0"/>
          <w:numId w:val="33"/>
        </w:numPr>
        <w:spacing w:after="0" w:line="240" w:lineRule="auto"/>
        <w:ind w:left="2381"/>
        <w:contextualSpacing/>
        <w:jc w:val="both"/>
        <w:rPr>
          <w:rFonts w:ascii="Tahoma" w:eastAsia="Times New Roman" w:hAnsi="Tahoma" w:cs="Tahoma"/>
          <w:sz w:val="20"/>
          <w:szCs w:val="20"/>
          <w:lang w:eastAsia="en-US"/>
        </w:rPr>
      </w:pPr>
      <w:r w:rsidRPr="00256457">
        <w:rPr>
          <w:rFonts w:ascii="Tahoma" w:eastAsia="Times New Roman" w:hAnsi="Tahoma" w:cs="Tahoma"/>
          <w:sz w:val="20"/>
          <w:szCs w:val="20"/>
          <w:lang w:eastAsia="en-US"/>
        </w:rPr>
        <w:t>Details of the proposed Part 8 were sent to prescribed bodies together with an invitation for submissions,</w:t>
      </w:r>
    </w:p>
    <w:p w14:paraId="40268270" w14:textId="77777777" w:rsidR="00256457" w:rsidRPr="00256457" w:rsidRDefault="00256457" w:rsidP="00256457">
      <w:pPr>
        <w:pStyle w:val="ListParagraph"/>
        <w:widowControl w:val="0"/>
        <w:numPr>
          <w:ilvl w:val="0"/>
          <w:numId w:val="33"/>
        </w:numPr>
        <w:tabs>
          <w:tab w:val="left" w:pos="1261"/>
          <w:tab w:val="left" w:pos="1262"/>
        </w:tabs>
        <w:autoSpaceDE w:val="0"/>
        <w:autoSpaceDN w:val="0"/>
        <w:spacing w:after="0" w:line="240" w:lineRule="auto"/>
        <w:ind w:left="2381" w:right="536"/>
        <w:contextualSpacing w:val="0"/>
        <w:rPr>
          <w:rFonts w:ascii="Tahoma" w:hAnsi="Tahoma" w:cs="Tahoma"/>
          <w:sz w:val="20"/>
          <w:szCs w:val="20"/>
        </w:rPr>
      </w:pPr>
      <w:r w:rsidRPr="00256457">
        <w:rPr>
          <w:rFonts w:ascii="Tahoma" w:hAnsi="Tahoma" w:cs="Tahoma"/>
          <w:sz w:val="20"/>
          <w:szCs w:val="20"/>
        </w:rPr>
        <w:t>Public consultation displays in South Dublin County Council offices at County Hall in</w:t>
      </w:r>
      <w:r w:rsidRPr="00256457">
        <w:rPr>
          <w:rFonts w:ascii="Tahoma" w:hAnsi="Tahoma" w:cs="Tahoma"/>
          <w:spacing w:val="1"/>
          <w:sz w:val="20"/>
          <w:szCs w:val="20"/>
        </w:rPr>
        <w:t xml:space="preserve"> </w:t>
      </w:r>
      <w:r w:rsidRPr="00256457">
        <w:rPr>
          <w:rFonts w:ascii="Tahoma" w:hAnsi="Tahoma" w:cs="Tahoma"/>
          <w:sz w:val="20"/>
          <w:szCs w:val="20"/>
        </w:rPr>
        <w:t>Tallaght and on the council public consultation portal website, and</w:t>
      </w:r>
    </w:p>
    <w:p w14:paraId="2066DDCD" w14:textId="77777777" w:rsidR="00256457" w:rsidRPr="00256457" w:rsidRDefault="00256457" w:rsidP="00256457">
      <w:pPr>
        <w:pStyle w:val="ListParagraph"/>
        <w:widowControl w:val="0"/>
        <w:numPr>
          <w:ilvl w:val="0"/>
          <w:numId w:val="33"/>
        </w:numPr>
        <w:tabs>
          <w:tab w:val="left" w:pos="1261"/>
          <w:tab w:val="left" w:pos="1262"/>
        </w:tabs>
        <w:autoSpaceDE w:val="0"/>
        <w:autoSpaceDN w:val="0"/>
        <w:spacing w:after="0" w:line="293" w:lineRule="exact"/>
        <w:ind w:left="2381" w:hanging="361"/>
        <w:contextualSpacing w:val="0"/>
        <w:rPr>
          <w:rFonts w:ascii="Tahoma" w:hAnsi="Tahoma" w:cs="Tahoma"/>
          <w:sz w:val="20"/>
          <w:szCs w:val="20"/>
        </w:rPr>
      </w:pPr>
      <w:r w:rsidRPr="00256457">
        <w:rPr>
          <w:rFonts w:ascii="Tahoma" w:hAnsi="Tahoma" w:cs="Tahoma"/>
          <w:sz w:val="20"/>
          <w:szCs w:val="20"/>
        </w:rPr>
        <w:t>Information on social media (Facebook and</w:t>
      </w:r>
      <w:r w:rsidRPr="00256457">
        <w:rPr>
          <w:rFonts w:ascii="Tahoma" w:hAnsi="Tahoma" w:cs="Tahoma"/>
          <w:spacing w:val="-6"/>
          <w:sz w:val="20"/>
          <w:szCs w:val="20"/>
        </w:rPr>
        <w:t xml:space="preserve"> </w:t>
      </w:r>
      <w:r w:rsidRPr="00256457">
        <w:rPr>
          <w:rFonts w:ascii="Tahoma" w:hAnsi="Tahoma" w:cs="Tahoma"/>
          <w:sz w:val="20"/>
          <w:szCs w:val="20"/>
        </w:rPr>
        <w:t>Twitter).</w:t>
      </w:r>
    </w:p>
    <w:p w14:paraId="2557D685" w14:textId="77777777" w:rsidR="00256457" w:rsidRPr="00256457" w:rsidRDefault="00256457" w:rsidP="00256457">
      <w:pPr>
        <w:pStyle w:val="BodyText"/>
        <w:ind w:left="1440" w:right="323"/>
        <w:jc w:val="both"/>
        <w:rPr>
          <w:rFonts w:ascii="Tahoma" w:hAnsi="Tahoma" w:cs="Tahoma"/>
          <w:sz w:val="20"/>
          <w:szCs w:val="20"/>
        </w:rPr>
      </w:pPr>
      <w:r w:rsidRPr="00256457">
        <w:rPr>
          <w:rFonts w:ascii="Tahoma" w:hAnsi="Tahoma" w:cs="Tahoma"/>
          <w:sz w:val="20"/>
          <w:szCs w:val="20"/>
        </w:rPr>
        <w:t>Submissions and observations on the proposed integrated constructed wetland</w:t>
      </w:r>
      <w:r w:rsidRPr="00256457">
        <w:rPr>
          <w:rFonts w:ascii="Tahoma" w:hAnsi="Tahoma" w:cs="Tahoma"/>
          <w:spacing w:val="-15"/>
          <w:sz w:val="20"/>
          <w:szCs w:val="20"/>
        </w:rPr>
        <w:t xml:space="preserve"> </w:t>
      </w:r>
      <w:r w:rsidRPr="00256457">
        <w:rPr>
          <w:rFonts w:ascii="Tahoma" w:hAnsi="Tahoma" w:cs="Tahoma"/>
          <w:sz w:val="20"/>
          <w:szCs w:val="20"/>
        </w:rPr>
        <w:t>development could be made online and in writing for a period of over six weeks from 5th November 2020 to 18th December 2020 (inclusive).</w:t>
      </w:r>
    </w:p>
    <w:p w14:paraId="35CD6603" w14:textId="77777777" w:rsidR="00256457" w:rsidRPr="00256457" w:rsidRDefault="00256457" w:rsidP="00256457">
      <w:pPr>
        <w:pStyle w:val="BodyText"/>
        <w:spacing w:before="3"/>
        <w:ind w:left="1120"/>
        <w:rPr>
          <w:rFonts w:ascii="Tahoma" w:hAnsi="Tahoma" w:cs="Tahoma"/>
          <w:sz w:val="20"/>
          <w:szCs w:val="20"/>
        </w:rPr>
      </w:pPr>
    </w:p>
    <w:p w14:paraId="23CF55B0" w14:textId="77777777" w:rsidR="00256457" w:rsidRPr="00256457" w:rsidRDefault="00256457" w:rsidP="00256457">
      <w:pPr>
        <w:pStyle w:val="Heading1"/>
        <w:keepNext w:val="0"/>
        <w:keepLines w:val="0"/>
        <w:widowControl w:val="0"/>
        <w:numPr>
          <w:ilvl w:val="0"/>
          <w:numId w:val="34"/>
        </w:numPr>
        <w:tabs>
          <w:tab w:val="left" w:pos="748"/>
        </w:tabs>
        <w:autoSpaceDE w:val="0"/>
        <w:autoSpaceDN w:val="0"/>
        <w:spacing w:before="0" w:line="240" w:lineRule="auto"/>
        <w:ind w:left="1867"/>
        <w:jc w:val="both"/>
        <w:rPr>
          <w:rFonts w:ascii="Tahoma" w:hAnsi="Tahoma" w:cs="Tahoma"/>
          <w:sz w:val="20"/>
          <w:szCs w:val="20"/>
        </w:rPr>
      </w:pPr>
      <w:r w:rsidRPr="00256457">
        <w:rPr>
          <w:rFonts w:ascii="Tahoma" w:hAnsi="Tahoma" w:cs="Tahoma"/>
          <w:sz w:val="20"/>
          <w:szCs w:val="20"/>
        </w:rPr>
        <w:t>Legislative</w:t>
      </w:r>
      <w:r w:rsidRPr="00256457">
        <w:rPr>
          <w:rFonts w:ascii="Tahoma" w:hAnsi="Tahoma" w:cs="Tahoma"/>
          <w:spacing w:val="-1"/>
          <w:sz w:val="20"/>
          <w:szCs w:val="20"/>
        </w:rPr>
        <w:t xml:space="preserve"> </w:t>
      </w:r>
      <w:r w:rsidRPr="00256457">
        <w:rPr>
          <w:rFonts w:ascii="Tahoma" w:hAnsi="Tahoma" w:cs="Tahoma"/>
          <w:sz w:val="20"/>
          <w:szCs w:val="20"/>
        </w:rPr>
        <w:t>Background</w:t>
      </w:r>
    </w:p>
    <w:p w14:paraId="6416F72F" w14:textId="77777777" w:rsidR="00256457" w:rsidRPr="00256457" w:rsidRDefault="00256457" w:rsidP="00256457">
      <w:pPr>
        <w:pStyle w:val="BodyText"/>
        <w:ind w:left="1440" w:right="324"/>
        <w:jc w:val="both"/>
        <w:rPr>
          <w:rFonts w:ascii="Tahoma" w:hAnsi="Tahoma" w:cs="Tahoma"/>
          <w:sz w:val="20"/>
          <w:szCs w:val="20"/>
        </w:rPr>
      </w:pPr>
      <w:r w:rsidRPr="00256457">
        <w:rPr>
          <w:rFonts w:ascii="Tahoma" w:hAnsi="Tahoma" w:cs="Tahoma"/>
          <w:sz w:val="20"/>
          <w:szCs w:val="20"/>
        </w:rPr>
        <w:t>Section</w:t>
      </w:r>
      <w:r w:rsidRPr="00256457">
        <w:rPr>
          <w:rFonts w:ascii="Tahoma" w:hAnsi="Tahoma" w:cs="Tahoma"/>
          <w:spacing w:val="-15"/>
          <w:sz w:val="20"/>
          <w:szCs w:val="20"/>
        </w:rPr>
        <w:t xml:space="preserve"> </w:t>
      </w:r>
      <w:r w:rsidRPr="00256457">
        <w:rPr>
          <w:rFonts w:ascii="Tahoma" w:hAnsi="Tahoma" w:cs="Tahoma"/>
          <w:sz w:val="20"/>
          <w:szCs w:val="20"/>
        </w:rPr>
        <w:t>179</w:t>
      </w:r>
      <w:r w:rsidRPr="00256457">
        <w:rPr>
          <w:rFonts w:ascii="Tahoma" w:hAnsi="Tahoma" w:cs="Tahoma"/>
          <w:spacing w:val="-13"/>
          <w:sz w:val="20"/>
          <w:szCs w:val="20"/>
        </w:rPr>
        <w:t xml:space="preserve"> </w:t>
      </w:r>
      <w:r w:rsidRPr="00256457">
        <w:rPr>
          <w:rFonts w:ascii="Tahoma" w:hAnsi="Tahoma" w:cs="Tahoma"/>
          <w:sz w:val="20"/>
          <w:szCs w:val="20"/>
        </w:rPr>
        <w:t>(3)</w:t>
      </w:r>
      <w:r w:rsidRPr="00256457">
        <w:rPr>
          <w:rFonts w:ascii="Tahoma" w:hAnsi="Tahoma" w:cs="Tahoma"/>
          <w:spacing w:val="-14"/>
          <w:sz w:val="20"/>
          <w:szCs w:val="20"/>
        </w:rPr>
        <w:t xml:space="preserve"> </w:t>
      </w:r>
      <w:r w:rsidRPr="00256457">
        <w:rPr>
          <w:rFonts w:ascii="Tahoma" w:hAnsi="Tahoma" w:cs="Tahoma"/>
          <w:sz w:val="20"/>
          <w:szCs w:val="20"/>
        </w:rPr>
        <w:t>(a)</w:t>
      </w:r>
      <w:r w:rsidRPr="00256457">
        <w:rPr>
          <w:rFonts w:ascii="Tahoma" w:hAnsi="Tahoma" w:cs="Tahoma"/>
          <w:spacing w:val="-16"/>
          <w:sz w:val="20"/>
          <w:szCs w:val="20"/>
        </w:rPr>
        <w:t xml:space="preserve"> </w:t>
      </w:r>
      <w:r w:rsidRPr="00256457">
        <w:rPr>
          <w:rFonts w:ascii="Tahoma" w:hAnsi="Tahoma" w:cs="Tahoma"/>
          <w:sz w:val="20"/>
          <w:szCs w:val="20"/>
        </w:rPr>
        <w:t>of</w:t>
      </w:r>
      <w:r w:rsidRPr="00256457">
        <w:rPr>
          <w:rFonts w:ascii="Tahoma" w:hAnsi="Tahoma" w:cs="Tahoma"/>
          <w:spacing w:val="-14"/>
          <w:sz w:val="20"/>
          <w:szCs w:val="20"/>
        </w:rPr>
        <w:t xml:space="preserve"> </w:t>
      </w:r>
      <w:r w:rsidRPr="00256457">
        <w:rPr>
          <w:rFonts w:ascii="Tahoma" w:hAnsi="Tahoma" w:cs="Tahoma"/>
          <w:sz w:val="20"/>
          <w:szCs w:val="20"/>
        </w:rPr>
        <w:t>the</w:t>
      </w:r>
      <w:r w:rsidRPr="00256457">
        <w:rPr>
          <w:rFonts w:ascii="Tahoma" w:hAnsi="Tahoma" w:cs="Tahoma"/>
          <w:spacing w:val="-15"/>
          <w:sz w:val="20"/>
          <w:szCs w:val="20"/>
        </w:rPr>
        <w:t xml:space="preserve"> </w:t>
      </w:r>
      <w:r w:rsidRPr="00256457">
        <w:rPr>
          <w:rFonts w:ascii="Tahoma" w:hAnsi="Tahoma" w:cs="Tahoma"/>
          <w:sz w:val="20"/>
          <w:szCs w:val="20"/>
        </w:rPr>
        <w:t>Act,</w:t>
      </w:r>
      <w:r w:rsidRPr="00256457">
        <w:rPr>
          <w:rFonts w:ascii="Tahoma" w:hAnsi="Tahoma" w:cs="Tahoma"/>
          <w:spacing w:val="-13"/>
          <w:sz w:val="20"/>
          <w:szCs w:val="20"/>
        </w:rPr>
        <w:t xml:space="preserve"> </w:t>
      </w:r>
      <w:r w:rsidRPr="00256457">
        <w:rPr>
          <w:rFonts w:ascii="Tahoma" w:hAnsi="Tahoma" w:cs="Tahoma"/>
          <w:sz w:val="20"/>
          <w:szCs w:val="20"/>
        </w:rPr>
        <w:t>requires</w:t>
      </w:r>
      <w:r w:rsidRPr="00256457">
        <w:rPr>
          <w:rFonts w:ascii="Tahoma" w:hAnsi="Tahoma" w:cs="Tahoma"/>
          <w:spacing w:val="-15"/>
          <w:sz w:val="20"/>
          <w:szCs w:val="20"/>
        </w:rPr>
        <w:t xml:space="preserve"> </w:t>
      </w:r>
      <w:r w:rsidRPr="00256457">
        <w:rPr>
          <w:rFonts w:ascii="Tahoma" w:hAnsi="Tahoma" w:cs="Tahoma"/>
          <w:sz w:val="20"/>
          <w:szCs w:val="20"/>
        </w:rPr>
        <w:t>that</w:t>
      </w:r>
      <w:r w:rsidRPr="00256457">
        <w:rPr>
          <w:rFonts w:ascii="Tahoma" w:hAnsi="Tahoma" w:cs="Tahoma"/>
          <w:spacing w:val="-15"/>
          <w:sz w:val="20"/>
          <w:szCs w:val="20"/>
        </w:rPr>
        <w:t xml:space="preserve"> </w:t>
      </w:r>
      <w:r w:rsidRPr="00256457">
        <w:rPr>
          <w:rFonts w:ascii="Tahoma" w:hAnsi="Tahoma" w:cs="Tahoma"/>
          <w:sz w:val="20"/>
          <w:szCs w:val="20"/>
        </w:rPr>
        <w:t>the</w:t>
      </w:r>
      <w:r w:rsidRPr="00256457">
        <w:rPr>
          <w:rFonts w:ascii="Tahoma" w:hAnsi="Tahoma" w:cs="Tahoma"/>
          <w:spacing w:val="-15"/>
          <w:sz w:val="20"/>
          <w:szCs w:val="20"/>
        </w:rPr>
        <w:t xml:space="preserve"> </w:t>
      </w:r>
      <w:r w:rsidRPr="00256457">
        <w:rPr>
          <w:rFonts w:ascii="Tahoma" w:hAnsi="Tahoma" w:cs="Tahoma"/>
          <w:sz w:val="20"/>
          <w:szCs w:val="20"/>
        </w:rPr>
        <w:t>Chief</w:t>
      </w:r>
      <w:r w:rsidRPr="00256457">
        <w:rPr>
          <w:rFonts w:ascii="Tahoma" w:hAnsi="Tahoma" w:cs="Tahoma"/>
          <w:spacing w:val="-12"/>
          <w:sz w:val="20"/>
          <w:szCs w:val="20"/>
        </w:rPr>
        <w:t xml:space="preserve"> </w:t>
      </w:r>
      <w:r w:rsidRPr="00256457">
        <w:rPr>
          <w:rFonts w:ascii="Tahoma" w:hAnsi="Tahoma" w:cs="Tahoma"/>
          <w:sz w:val="20"/>
          <w:szCs w:val="20"/>
        </w:rPr>
        <w:t>Executive</w:t>
      </w:r>
      <w:r w:rsidRPr="00256457">
        <w:rPr>
          <w:rFonts w:ascii="Tahoma" w:hAnsi="Tahoma" w:cs="Tahoma"/>
          <w:spacing w:val="-16"/>
          <w:sz w:val="20"/>
          <w:szCs w:val="20"/>
        </w:rPr>
        <w:t xml:space="preserve"> </w:t>
      </w:r>
      <w:r w:rsidRPr="00256457">
        <w:rPr>
          <w:rFonts w:ascii="Tahoma" w:hAnsi="Tahoma" w:cs="Tahoma"/>
          <w:sz w:val="20"/>
          <w:szCs w:val="20"/>
        </w:rPr>
        <w:t>shall,</w:t>
      </w:r>
      <w:r w:rsidRPr="00256457">
        <w:rPr>
          <w:rFonts w:ascii="Tahoma" w:hAnsi="Tahoma" w:cs="Tahoma"/>
          <w:spacing w:val="-16"/>
          <w:sz w:val="20"/>
          <w:szCs w:val="20"/>
        </w:rPr>
        <w:t xml:space="preserve"> </w:t>
      </w:r>
      <w:r w:rsidRPr="00256457">
        <w:rPr>
          <w:rFonts w:ascii="Tahoma" w:hAnsi="Tahoma" w:cs="Tahoma"/>
          <w:sz w:val="20"/>
          <w:szCs w:val="20"/>
        </w:rPr>
        <w:t>after</w:t>
      </w:r>
      <w:r w:rsidRPr="00256457">
        <w:rPr>
          <w:rFonts w:ascii="Tahoma" w:hAnsi="Tahoma" w:cs="Tahoma"/>
          <w:spacing w:val="-15"/>
          <w:sz w:val="20"/>
          <w:szCs w:val="20"/>
        </w:rPr>
        <w:t xml:space="preserve"> </w:t>
      </w:r>
      <w:r w:rsidRPr="00256457">
        <w:rPr>
          <w:rFonts w:ascii="Tahoma" w:hAnsi="Tahoma" w:cs="Tahoma"/>
          <w:sz w:val="20"/>
          <w:szCs w:val="20"/>
        </w:rPr>
        <w:t>the</w:t>
      </w:r>
      <w:r w:rsidRPr="00256457">
        <w:rPr>
          <w:rFonts w:ascii="Tahoma" w:hAnsi="Tahoma" w:cs="Tahoma"/>
          <w:spacing w:val="-14"/>
          <w:sz w:val="20"/>
          <w:szCs w:val="20"/>
        </w:rPr>
        <w:t xml:space="preserve"> </w:t>
      </w:r>
      <w:r w:rsidRPr="00256457">
        <w:rPr>
          <w:rFonts w:ascii="Tahoma" w:hAnsi="Tahoma" w:cs="Tahoma"/>
          <w:sz w:val="20"/>
          <w:szCs w:val="20"/>
        </w:rPr>
        <w:t>end</w:t>
      </w:r>
      <w:r w:rsidRPr="00256457">
        <w:rPr>
          <w:rFonts w:ascii="Tahoma" w:hAnsi="Tahoma" w:cs="Tahoma"/>
          <w:spacing w:val="-15"/>
          <w:sz w:val="20"/>
          <w:szCs w:val="20"/>
        </w:rPr>
        <w:t xml:space="preserve"> </w:t>
      </w:r>
      <w:r w:rsidRPr="00256457">
        <w:rPr>
          <w:rFonts w:ascii="Tahoma" w:hAnsi="Tahoma" w:cs="Tahoma"/>
          <w:sz w:val="20"/>
          <w:szCs w:val="20"/>
        </w:rPr>
        <w:t>of</w:t>
      </w:r>
      <w:r w:rsidRPr="00256457">
        <w:rPr>
          <w:rFonts w:ascii="Tahoma" w:hAnsi="Tahoma" w:cs="Tahoma"/>
          <w:spacing w:val="-15"/>
          <w:sz w:val="20"/>
          <w:szCs w:val="20"/>
        </w:rPr>
        <w:t xml:space="preserve"> </w:t>
      </w:r>
      <w:r w:rsidRPr="00256457">
        <w:rPr>
          <w:rFonts w:ascii="Tahoma" w:hAnsi="Tahoma" w:cs="Tahoma"/>
          <w:sz w:val="20"/>
          <w:szCs w:val="20"/>
        </w:rPr>
        <w:t>the</w:t>
      </w:r>
      <w:r w:rsidRPr="00256457">
        <w:rPr>
          <w:rFonts w:ascii="Tahoma" w:hAnsi="Tahoma" w:cs="Tahoma"/>
          <w:spacing w:val="-15"/>
          <w:sz w:val="20"/>
          <w:szCs w:val="20"/>
        </w:rPr>
        <w:t xml:space="preserve"> </w:t>
      </w:r>
      <w:r w:rsidRPr="00256457">
        <w:rPr>
          <w:rFonts w:ascii="Tahoma" w:hAnsi="Tahoma" w:cs="Tahoma"/>
          <w:sz w:val="20"/>
          <w:szCs w:val="20"/>
        </w:rPr>
        <w:t>public consultation period, prepare a written report in relation to the proposed development and submit the report to the</w:t>
      </w:r>
      <w:r w:rsidRPr="00256457">
        <w:rPr>
          <w:rFonts w:ascii="Tahoma" w:hAnsi="Tahoma" w:cs="Tahoma"/>
          <w:spacing w:val="-5"/>
          <w:sz w:val="20"/>
          <w:szCs w:val="20"/>
        </w:rPr>
        <w:t xml:space="preserve"> </w:t>
      </w:r>
      <w:r w:rsidRPr="00256457">
        <w:rPr>
          <w:rFonts w:ascii="Tahoma" w:hAnsi="Tahoma" w:cs="Tahoma"/>
          <w:sz w:val="20"/>
          <w:szCs w:val="20"/>
        </w:rPr>
        <w:t>members.</w:t>
      </w:r>
    </w:p>
    <w:p w14:paraId="6015B365" w14:textId="77777777" w:rsidR="00256457" w:rsidRPr="00256457" w:rsidRDefault="00256457" w:rsidP="00256457">
      <w:pPr>
        <w:pStyle w:val="BodyText"/>
        <w:spacing w:before="1"/>
        <w:ind w:left="1120"/>
        <w:rPr>
          <w:rFonts w:ascii="Tahoma" w:hAnsi="Tahoma" w:cs="Tahoma"/>
          <w:sz w:val="20"/>
          <w:szCs w:val="20"/>
        </w:rPr>
      </w:pPr>
    </w:p>
    <w:p w14:paraId="3B90040E" w14:textId="77777777" w:rsidR="00256457" w:rsidRPr="00256457" w:rsidRDefault="00256457" w:rsidP="00256457">
      <w:pPr>
        <w:pStyle w:val="BodyText"/>
        <w:spacing w:before="1"/>
        <w:ind w:left="1440"/>
        <w:jc w:val="both"/>
        <w:rPr>
          <w:rFonts w:ascii="Tahoma" w:hAnsi="Tahoma" w:cs="Tahoma"/>
          <w:sz w:val="20"/>
          <w:szCs w:val="20"/>
        </w:rPr>
      </w:pPr>
      <w:r w:rsidRPr="00256457">
        <w:rPr>
          <w:rFonts w:ascii="Tahoma" w:hAnsi="Tahoma" w:cs="Tahoma"/>
          <w:sz w:val="20"/>
          <w:szCs w:val="20"/>
        </w:rPr>
        <w:t>Section 179 (3) (b) of the Act outlines that a report shall—</w:t>
      </w:r>
    </w:p>
    <w:p w14:paraId="1EF8692D" w14:textId="77777777" w:rsidR="00256457" w:rsidRPr="00256457" w:rsidRDefault="00256457" w:rsidP="00256457">
      <w:pPr>
        <w:pStyle w:val="ListParagraph"/>
        <w:widowControl w:val="0"/>
        <w:numPr>
          <w:ilvl w:val="0"/>
          <w:numId w:val="32"/>
        </w:numPr>
        <w:tabs>
          <w:tab w:val="left" w:pos="887"/>
        </w:tabs>
        <w:autoSpaceDE w:val="0"/>
        <w:autoSpaceDN w:val="0"/>
        <w:spacing w:before="2" w:after="0" w:line="240" w:lineRule="auto"/>
        <w:ind w:left="2006" w:right="540"/>
        <w:contextualSpacing w:val="0"/>
        <w:jc w:val="both"/>
        <w:rPr>
          <w:rFonts w:ascii="Tahoma" w:hAnsi="Tahoma" w:cs="Tahoma"/>
          <w:sz w:val="20"/>
          <w:szCs w:val="20"/>
        </w:rPr>
      </w:pPr>
      <w:r w:rsidRPr="00256457">
        <w:rPr>
          <w:rFonts w:ascii="Tahoma" w:hAnsi="Tahoma" w:cs="Tahoma"/>
          <w:sz w:val="20"/>
          <w:szCs w:val="20"/>
        </w:rPr>
        <w:t>Describe the nature and extent of the proposed development and the principal features thereof and shall include an appropriate plan of the development and appropriate map of the relevant</w:t>
      </w:r>
      <w:r w:rsidRPr="00256457">
        <w:rPr>
          <w:rFonts w:ascii="Tahoma" w:hAnsi="Tahoma" w:cs="Tahoma"/>
          <w:spacing w:val="-1"/>
          <w:sz w:val="20"/>
          <w:szCs w:val="20"/>
        </w:rPr>
        <w:t xml:space="preserve"> </w:t>
      </w:r>
      <w:r w:rsidRPr="00256457">
        <w:rPr>
          <w:rFonts w:ascii="Tahoma" w:hAnsi="Tahoma" w:cs="Tahoma"/>
          <w:sz w:val="20"/>
          <w:szCs w:val="20"/>
        </w:rPr>
        <w:t>area.</w:t>
      </w:r>
    </w:p>
    <w:p w14:paraId="3AE79FE4" w14:textId="77777777" w:rsidR="00256457" w:rsidRPr="00256457" w:rsidRDefault="00256457" w:rsidP="00256457">
      <w:pPr>
        <w:pStyle w:val="ListParagraph"/>
        <w:widowControl w:val="0"/>
        <w:numPr>
          <w:ilvl w:val="0"/>
          <w:numId w:val="32"/>
        </w:numPr>
        <w:tabs>
          <w:tab w:val="left" w:pos="887"/>
        </w:tabs>
        <w:autoSpaceDE w:val="0"/>
        <w:autoSpaceDN w:val="0"/>
        <w:spacing w:before="38" w:after="0" w:line="240" w:lineRule="auto"/>
        <w:ind w:left="2006" w:right="536" w:hanging="516"/>
        <w:contextualSpacing w:val="0"/>
        <w:jc w:val="both"/>
        <w:rPr>
          <w:rFonts w:ascii="Tahoma" w:hAnsi="Tahoma" w:cs="Tahoma"/>
          <w:sz w:val="20"/>
          <w:szCs w:val="20"/>
        </w:rPr>
      </w:pPr>
      <w:r w:rsidRPr="00256457">
        <w:rPr>
          <w:rFonts w:ascii="Tahoma" w:hAnsi="Tahoma" w:cs="Tahoma"/>
          <w:sz w:val="20"/>
          <w:szCs w:val="20"/>
        </w:rPr>
        <w:t xml:space="preserve">Evaluate whether the proposed development would be consistent with the proper planning and sustainable development of the area to which the development </w:t>
      </w:r>
      <w:r w:rsidRPr="00256457">
        <w:rPr>
          <w:rFonts w:ascii="Tahoma" w:hAnsi="Tahoma" w:cs="Tahoma"/>
          <w:sz w:val="20"/>
          <w:szCs w:val="20"/>
        </w:rPr>
        <w:lastRenderedPageBreak/>
        <w:t>relates, having regard to the provisions of the Development Plan and giving the reasons and the considerations for the</w:t>
      </w:r>
      <w:r w:rsidRPr="00256457">
        <w:rPr>
          <w:rFonts w:ascii="Tahoma" w:hAnsi="Tahoma" w:cs="Tahoma"/>
          <w:spacing w:val="-6"/>
          <w:sz w:val="20"/>
          <w:szCs w:val="20"/>
        </w:rPr>
        <w:t xml:space="preserve"> </w:t>
      </w:r>
      <w:r w:rsidRPr="00256457">
        <w:rPr>
          <w:rFonts w:ascii="Tahoma" w:hAnsi="Tahoma" w:cs="Tahoma"/>
          <w:sz w:val="20"/>
          <w:szCs w:val="20"/>
        </w:rPr>
        <w:t>evaluation.</w:t>
      </w:r>
    </w:p>
    <w:p w14:paraId="62EDBEAD" w14:textId="77777777" w:rsidR="00256457" w:rsidRPr="00256457" w:rsidRDefault="00256457" w:rsidP="00256457">
      <w:pPr>
        <w:pStyle w:val="ListParagraph"/>
        <w:widowControl w:val="0"/>
        <w:numPr>
          <w:ilvl w:val="0"/>
          <w:numId w:val="32"/>
        </w:numPr>
        <w:tabs>
          <w:tab w:val="left" w:pos="887"/>
        </w:tabs>
        <w:autoSpaceDE w:val="0"/>
        <w:autoSpaceDN w:val="0"/>
        <w:spacing w:after="0" w:line="240" w:lineRule="auto"/>
        <w:ind w:left="2006" w:right="549" w:hanging="567"/>
        <w:contextualSpacing w:val="0"/>
        <w:jc w:val="both"/>
        <w:rPr>
          <w:rFonts w:ascii="Tahoma" w:hAnsi="Tahoma" w:cs="Tahoma"/>
          <w:sz w:val="20"/>
          <w:szCs w:val="20"/>
        </w:rPr>
      </w:pPr>
      <w:r w:rsidRPr="00256457">
        <w:rPr>
          <w:rFonts w:ascii="Tahoma" w:hAnsi="Tahoma" w:cs="Tahoma"/>
          <w:sz w:val="20"/>
          <w:szCs w:val="20"/>
        </w:rPr>
        <w:t>List</w:t>
      </w:r>
      <w:r w:rsidRPr="00256457">
        <w:rPr>
          <w:rFonts w:ascii="Tahoma" w:hAnsi="Tahoma" w:cs="Tahoma"/>
          <w:spacing w:val="-6"/>
          <w:sz w:val="20"/>
          <w:szCs w:val="20"/>
        </w:rPr>
        <w:t xml:space="preserve"> </w:t>
      </w:r>
      <w:r w:rsidRPr="00256457">
        <w:rPr>
          <w:rFonts w:ascii="Tahoma" w:hAnsi="Tahoma" w:cs="Tahoma"/>
          <w:sz w:val="20"/>
          <w:szCs w:val="20"/>
        </w:rPr>
        <w:t>the</w:t>
      </w:r>
      <w:r w:rsidRPr="00256457">
        <w:rPr>
          <w:rFonts w:ascii="Tahoma" w:hAnsi="Tahoma" w:cs="Tahoma"/>
          <w:spacing w:val="-6"/>
          <w:sz w:val="20"/>
          <w:szCs w:val="20"/>
        </w:rPr>
        <w:t xml:space="preserve"> </w:t>
      </w:r>
      <w:r w:rsidRPr="00256457">
        <w:rPr>
          <w:rFonts w:ascii="Tahoma" w:hAnsi="Tahoma" w:cs="Tahoma"/>
          <w:sz w:val="20"/>
          <w:szCs w:val="20"/>
        </w:rPr>
        <w:t>persons</w:t>
      </w:r>
      <w:r w:rsidRPr="00256457">
        <w:rPr>
          <w:rFonts w:ascii="Tahoma" w:hAnsi="Tahoma" w:cs="Tahoma"/>
          <w:spacing w:val="-9"/>
          <w:sz w:val="20"/>
          <w:szCs w:val="20"/>
        </w:rPr>
        <w:t xml:space="preserve"> </w:t>
      </w:r>
      <w:r w:rsidRPr="00256457">
        <w:rPr>
          <w:rFonts w:ascii="Tahoma" w:hAnsi="Tahoma" w:cs="Tahoma"/>
          <w:sz w:val="20"/>
          <w:szCs w:val="20"/>
        </w:rPr>
        <w:t>or</w:t>
      </w:r>
      <w:r w:rsidRPr="00256457">
        <w:rPr>
          <w:rFonts w:ascii="Tahoma" w:hAnsi="Tahoma" w:cs="Tahoma"/>
          <w:spacing w:val="-8"/>
          <w:sz w:val="20"/>
          <w:szCs w:val="20"/>
        </w:rPr>
        <w:t xml:space="preserve"> </w:t>
      </w:r>
      <w:r w:rsidRPr="00256457">
        <w:rPr>
          <w:rFonts w:ascii="Tahoma" w:hAnsi="Tahoma" w:cs="Tahoma"/>
          <w:sz w:val="20"/>
          <w:szCs w:val="20"/>
        </w:rPr>
        <w:t>bodies</w:t>
      </w:r>
      <w:r w:rsidRPr="00256457">
        <w:rPr>
          <w:rFonts w:ascii="Tahoma" w:hAnsi="Tahoma" w:cs="Tahoma"/>
          <w:spacing w:val="-6"/>
          <w:sz w:val="20"/>
          <w:szCs w:val="20"/>
        </w:rPr>
        <w:t xml:space="preserve"> </w:t>
      </w:r>
      <w:r w:rsidRPr="00256457">
        <w:rPr>
          <w:rFonts w:ascii="Tahoma" w:hAnsi="Tahoma" w:cs="Tahoma"/>
          <w:sz w:val="20"/>
          <w:szCs w:val="20"/>
        </w:rPr>
        <w:t>who</w:t>
      </w:r>
      <w:r w:rsidRPr="00256457">
        <w:rPr>
          <w:rFonts w:ascii="Tahoma" w:hAnsi="Tahoma" w:cs="Tahoma"/>
          <w:spacing w:val="-8"/>
          <w:sz w:val="20"/>
          <w:szCs w:val="20"/>
        </w:rPr>
        <w:t xml:space="preserve"> </w:t>
      </w:r>
      <w:r w:rsidRPr="00256457">
        <w:rPr>
          <w:rFonts w:ascii="Tahoma" w:hAnsi="Tahoma" w:cs="Tahoma"/>
          <w:sz w:val="20"/>
          <w:szCs w:val="20"/>
        </w:rPr>
        <w:t>made</w:t>
      </w:r>
      <w:r w:rsidRPr="00256457">
        <w:rPr>
          <w:rFonts w:ascii="Tahoma" w:hAnsi="Tahoma" w:cs="Tahoma"/>
          <w:spacing w:val="-8"/>
          <w:sz w:val="20"/>
          <w:szCs w:val="20"/>
        </w:rPr>
        <w:t xml:space="preserve"> </w:t>
      </w:r>
      <w:r w:rsidRPr="00256457">
        <w:rPr>
          <w:rFonts w:ascii="Tahoma" w:hAnsi="Tahoma" w:cs="Tahoma"/>
          <w:sz w:val="20"/>
          <w:szCs w:val="20"/>
        </w:rPr>
        <w:t>submissions</w:t>
      </w:r>
      <w:r w:rsidRPr="00256457">
        <w:rPr>
          <w:rFonts w:ascii="Tahoma" w:hAnsi="Tahoma" w:cs="Tahoma"/>
          <w:spacing w:val="-9"/>
          <w:sz w:val="20"/>
          <w:szCs w:val="20"/>
        </w:rPr>
        <w:t xml:space="preserve"> </w:t>
      </w:r>
      <w:r w:rsidRPr="00256457">
        <w:rPr>
          <w:rFonts w:ascii="Tahoma" w:hAnsi="Tahoma" w:cs="Tahoma"/>
          <w:sz w:val="20"/>
          <w:szCs w:val="20"/>
        </w:rPr>
        <w:t>or</w:t>
      </w:r>
      <w:r w:rsidRPr="00256457">
        <w:rPr>
          <w:rFonts w:ascii="Tahoma" w:hAnsi="Tahoma" w:cs="Tahoma"/>
          <w:spacing w:val="-6"/>
          <w:sz w:val="20"/>
          <w:szCs w:val="20"/>
        </w:rPr>
        <w:t xml:space="preserve"> </w:t>
      </w:r>
      <w:r w:rsidRPr="00256457">
        <w:rPr>
          <w:rFonts w:ascii="Tahoma" w:hAnsi="Tahoma" w:cs="Tahoma"/>
          <w:sz w:val="20"/>
          <w:szCs w:val="20"/>
        </w:rPr>
        <w:t>observations</w:t>
      </w:r>
      <w:r w:rsidRPr="00256457">
        <w:rPr>
          <w:rFonts w:ascii="Tahoma" w:hAnsi="Tahoma" w:cs="Tahoma"/>
          <w:spacing w:val="-6"/>
          <w:sz w:val="20"/>
          <w:szCs w:val="20"/>
        </w:rPr>
        <w:t xml:space="preserve"> </w:t>
      </w:r>
      <w:r w:rsidRPr="00256457">
        <w:rPr>
          <w:rFonts w:ascii="Tahoma" w:hAnsi="Tahoma" w:cs="Tahoma"/>
          <w:sz w:val="20"/>
          <w:szCs w:val="20"/>
        </w:rPr>
        <w:t>with</w:t>
      </w:r>
      <w:r w:rsidRPr="00256457">
        <w:rPr>
          <w:rFonts w:ascii="Tahoma" w:hAnsi="Tahoma" w:cs="Tahoma"/>
          <w:spacing w:val="-8"/>
          <w:sz w:val="20"/>
          <w:szCs w:val="20"/>
        </w:rPr>
        <w:t xml:space="preserve"> </w:t>
      </w:r>
      <w:r w:rsidRPr="00256457">
        <w:rPr>
          <w:rFonts w:ascii="Tahoma" w:hAnsi="Tahoma" w:cs="Tahoma"/>
          <w:sz w:val="20"/>
          <w:szCs w:val="20"/>
        </w:rPr>
        <w:t>respect</w:t>
      </w:r>
      <w:r w:rsidRPr="00256457">
        <w:rPr>
          <w:rFonts w:ascii="Tahoma" w:hAnsi="Tahoma" w:cs="Tahoma"/>
          <w:spacing w:val="-8"/>
          <w:sz w:val="20"/>
          <w:szCs w:val="20"/>
        </w:rPr>
        <w:t xml:space="preserve"> </w:t>
      </w:r>
      <w:r w:rsidRPr="00256457">
        <w:rPr>
          <w:rFonts w:ascii="Tahoma" w:hAnsi="Tahoma" w:cs="Tahoma"/>
          <w:sz w:val="20"/>
          <w:szCs w:val="20"/>
        </w:rPr>
        <w:t>to</w:t>
      </w:r>
      <w:r w:rsidRPr="00256457">
        <w:rPr>
          <w:rFonts w:ascii="Tahoma" w:hAnsi="Tahoma" w:cs="Tahoma"/>
          <w:spacing w:val="-8"/>
          <w:sz w:val="20"/>
          <w:szCs w:val="20"/>
        </w:rPr>
        <w:t xml:space="preserve"> </w:t>
      </w:r>
      <w:r w:rsidRPr="00256457">
        <w:rPr>
          <w:rFonts w:ascii="Tahoma" w:hAnsi="Tahoma" w:cs="Tahoma"/>
          <w:sz w:val="20"/>
          <w:szCs w:val="20"/>
        </w:rPr>
        <w:t>the proposed</w:t>
      </w:r>
      <w:r w:rsidRPr="00256457">
        <w:rPr>
          <w:rFonts w:ascii="Tahoma" w:hAnsi="Tahoma" w:cs="Tahoma"/>
          <w:spacing w:val="-1"/>
          <w:sz w:val="20"/>
          <w:szCs w:val="20"/>
        </w:rPr>
        <w:t xml:space="preserve"> </w:t>
      </w:r>
      <w:r w:rsidRPr="00256457">
        <w:rPr>
          <w:rFonts w:ascii="Tahoma" w:hAnsi="Tahoma" w:cs="Tahoma"/>
          <w:sz w:val="20"/>
          <w:szCs w:val="20"/>
        </w:rPr>
        <w:t>development.</w:t>
      </w:r>
    </w:p>
    <w:p w14:paraId="55B8CC50" w14:textId="77777777" w:rsidR="00256457" w:rsidRPr="00256457" w:rsidRDefault="00256457" w:rsidP="00256457">
      <w:pPr>
        <w:pStyle w:val="ListParagraph"/>
        <w:widowControl w:val="0"/>
        <w:numPr>
          <w:ilvl w:val="0"/>
          <w:numId w:val="32"/>
        </w:numPr>
        <w:tabs>
          <w:tab w:val="left" w:pos="887"/>
        </w:tabs>
        <w:autoSpaceDE w:val="0"/>
        <w:autoSpaceDN w:val="0"/>
        <w:spacing w:after="0" w:line="240" w:lineRule="auto"/>
        <w:ind w:left="2006" w:right="544" w:hanging="567"/>
        <w:contextualSpacing w:val="0"/>
        <w:jc w:val="both"/>
        <w:rPr>
          <w:rFonts w:ascii="Tahoma" w:hAnsi="Tahoma" w:cs="Tahoma"/>
          <w:sz w:val="20"/>
          <w:szCs w:val="20"/>
        </w:rPr>
      </w:pPr>
      <w:r w:rsidRPr="00256457">
        <w:rPr>
          <w:rFonts w:ascii="Tahoma" w:hAnsi="Tahoma" w:cs="Tahoma"/>
          <w:sz w:val="20"/>
          <w:szCs w:val="20"/>
        </w:rPr>
        <w:t>Summarise the issues, with respect to the proper planning and sustainable development of the area in which the proposed development would be situated, raised in any such submissions or observations, and give the response of the Chief Executive thereto.</w:t>
      </w:r>
      <w:r w:rsidRPr="00256457">
        <w:rPr>
          <w:rFonts w:ascii="Tahoma" w:hAnsi="Tahoma" w:cs="Tahoma"/>
          <w:spacing w:val="-22"/>
          <w:sz w:val="20"/>
          <w:szCs w:val="20"/>
        </w:rPr>
        <w:t xml:space="preserve"> </w:t>
      </w:r>
      <w:r w:rsidRPr="00256457">
        <w:rPr>
          <w:rFonts w:ascii="Tahoma" w:hAnsi="Tahoma" w:cs="Tahoma"/>
          <w:sz w:val="20"/>
          <w:szCs w:val="20"/>
        </w:rPr>
        <w:t>and,</w:t>
      </w:r>
    </w:p>
    <w:p w14:paraId="2D82EE42" w14:textId="77777777" w:rsidR="00256457" w:rsidRPr="00256457" w:rsidRDefault="00256457" w:rsidP="00256457">
      <w:pPr>
        <w:pStyle w:val="ListParagraph"/>
        <w:widowControl w:val="0"/>
        <w:numPr>
          <w:ilvl w:val="0"/>
          <w:numId w:val="32"/>
        </w:numPr>
        <w:tabs>
          <w:tab w:val="left" w:pos="887"/>
        </w:tabs>
        <w:autoSpaceDE w:val="0"/>
        <w:autoSpaceDN w:val="0"/>
        <w:spacing w:before="1" w:after="0" w:line="240" w:lineRule="auto"/>
        <w:ind w:left="2006" w:right="536" w:hanging="516"/>
        <w:contextualSpacing w:val="0"/>
        <w:jc w:val="both"/>
        <w:rPr>
          <w:rFonts w:ascii="Tahoma" w:hAnsi="Tahoma" w:cs="Tahoma"/>
          <w:sz w:val="20"/>
          <w:szCs w:val="20"/>
        </w:rPr>
      </w:pPr>
      <w:r w:rsidRPr="00256457">
        <w:rPr>
          <w:rFonts w:ascii="Tahoma" w:hAnsi="Tahoma" w:cs="Tahoma"/>
          <w:sz w:val="20"/>
          <w:szCs w:val="20"/>
        </w:rPr>
        <w:t>Recommend</w:t>
      </w:r>
      <w:r w:rsidRPr="00256457">
        <w:rPr>
          <w:rFonts w:ascii="Tahoma" w:hAnsi="Tahoma" w:cs="Tahoma"/>
          <w:spacing w:val="-12"/>
          <w:sz w:val="20"/>
          <w:szCs w:val="20"/>
        </w:rPr>
        <w:t xml:space="preserve"> </w:t>
      </w:r>
      <w:r w:rsidRPr="00256457">
        <w:rPr>
          <w:rFonts w:ascii="Tahoma" w:hAnsi="Tahoma" w:cs="Tahoma"/>
          <w:sz w:val="20"/>
          <w:szCs w:val="20"/>
        </w:rPr>
        <w:t>whether</w:t>
      </w:r>
      <w:r w:rsidRPr="00256457">
        <w:rPr>
          <w:rFonts w:ascii="Tahoma" w:hAnsi="Tahoma" w:cs="Tahoma"/>
          <w:spacing w:val="-12"/>
          <w:sz w:val="20"/>
          <w:szCs w:val="20"/>
        </w:rPr>
        <w:t xml:space="preserve"> </w:t>
      </w:r>
      <w:r w:rsidRPr="00256457">
        <w:rPr>
          <w:rFonts w:ascii="Tahoma" w:hAnsi="Tahoma" w:cs="Tahoma"/>
          <w:sz w:val="20"/>
          <w:szCs w:val="20"/>
        </w:rPr>
        <w:t>the</w:t>
      </w:r>
      <w:r w:rsidRPr="00256457">
        <w:rPr>
          <w:rFonts w:ascii="Tahoma" w:hAnsi="Tahoma" w:cs="Tahoma"/>
          <w:spacing w:val="-11"/>
          <w:sz w:val="20"/>
          <w:szCs w:val="20"/>
        </w:rPr>
        <w:t xml:space="preserve"> </w:t>
      </w:r>
      <w:r w:rsidRPr="00256457">
        <w:rPr>
          <w:rFonts w:ascii="Tahoma" w:hAnsi="Tahoma" w:cs="Tahoma"/>
          <w:sz w:val="20"/>
          <w:szCs w:val="20"/>
        </w:rPr>
        <w:t>proposed</w:t>
      </w:r>
      <w:r w:rsidRPr="00256457">
        <w:rPr>
          <w:rFonts w:ascii="Tahoma" w:hAnsi="Tahoma" w:cs="Tahoma"/>
          <w:spacing w:val="-10"/>
          <w:sz w:val="20"/>
          <w:szCs w:val="20"/>
        </w:rPr>
        <w:t xml:space="preserve"> </w:t>
      </w:r>
      <w:r w:rsidRPr="00256457">
        <w:rPr>
          <w:rFonts w:ascii="Tahoma" w:hAnsi="Tahoma" w:cs="Tahoma"/>
          <w:sz w:val="20"/>
          <w:szCs w:val="20"/>
        </w:rPr>
        <w:t>development</w:t>
      </w:r>
      <w:r w:rsidRPr="00256457">
        <w:rPr>
          <w:rFonts w:ascii="Tahoma" w:hAnsi="Tahoma" w:cs="Tahoma"/>
          <w:spacing w:val="-10"/>
          <w:sz w:val="20"/>
          <w:szCs w:val="20"/>
        </w:rPr>
        <w:t xml:space="preserve"> </w:t>
      </w:r>
      <w:r w:rsidRPr="00256457">
        <w:rPr>
          <w:rFonts w:ascii="Tahoma" w:hAnsi="Tahoma" w:cs="Tahoma"/>
          <w:sz w:val="20"/>
          <w:szCs w:val="20"/>
        </w:rPr>
        <w:t>should</w:t>
      </w:r>
      <w:r w:rsidRPr="00256457">
        <w:rPr>
          <w:rFonts w:ascii="Tahoma" w:hAnsi="Tahoma" w:cs="Tahoma"/>
          <w:spacing w:val="-10"/>
          <w:sz w:val="20"/>
          <w:szCs w:val="20"/>
        </w:rPr>
        <w:t xml:space="preserve"> </w:t>
      </w:r>
      <w:r w:rsidRPr="00256457">
        <w:rPr>
          <w:rFonts w:ascii="Tahoma" w:hAnsi="Tahoma" w:cs="Tahoma"/>
          <w:sz w:val="20"/>
          <w:szCs w:val="20"/>
        </w:rPr>
        <w:t>be</w:t>
      </w:r>
      <w:r w:rsidRPr="00256457">
        <w:rPr>
          <w:rFonts w:ascii="Tahoma" w:hAnsi="Tahoma" w:cs="Tahoma"/>
          <w:spacing w:val="-10"/>
          <w:sz w:val="20"/>
          <w:szCs w:val="20"/>
        </w:rPr>
        <w:t xml:space="preserve"> </w:t>
      </w:r>
      <w:r w:rsidRPr="00256457">
        <w:rPr>
          <w:rFonts w:ascii="Tahoma" w:hAnsi="Tahoma" w:cs="Tahoma"/>
          <w:sz w:val="20"/>
          <w:szCs w:val="20"/>
        </w:rPr>
        <w:t>proceeded</w:t>
      </w:r>
      <w:r w:rsidRPr="00256457">
        <w:rPr>
          <w:rFonts w:ascii="Tahoma" w:hAnsi="Tahoma" w:cs="Tahoma"/>
          <w:spacing w:val="-9"/>
          <w:sz w:val="20"/>
          <w:szCs w:val="20"/>
        </w:rPr>
        <w:t xml:space="preserve"> </w:t>
      </w:r>
      <w:r w:rsidRPr="00256457">
        <w:rPr>
          <w:rFonts w:ascii="Tahoma" w:hAnsi="Tahoma" w:cs="Tahoma"/>
          <w:sz w:val="20"/>
          <w:szCs w:val="20"/>
        </w:rPr>
        <w:t>with</w:t>
      </w:r>
      <w:r w:rsidRPr="00256457">
        <w:rPr>
          <w:rFonts w:ascii="Tahoma" w:hAnsi="Tahoma" w:cs="Tahoma"/>
          <w:spacing w:val="-10"/>
          <w:sz w:val="20"/>
          <w:szCs w:val="20"/>
        </w:rPr>
        <w:t xml:space="preserve"> </w:t>
      </w:r>
      <w:r w:rsidRPr="00256457">
        <w:rPr>
          <w:rFonts w:ascii="Tahoma" w:hAnsi="Tahoma" w:cs="Tahoma"/>
          <w:sz w:val="20"/>
          <w:szCs w:val="20"/>
        </w:rPr>
        <w:t>as proposed, or as varied or modified as recommended in the report, or should not be proceeded with, as the case may</w:t>
      </w:r>
      <w:r w:rsidRPr="00256457">
        <w:rPr>
          <w:rFonts w:ascii="Tahoma" w:hAnsi="Tahoma" w:cs="Tahoma"/>
          <w:spacing w:val="-5"/>
          <w:sz w:val="20"/>
          <w:szCs w:val="20"/>
        </w:rPr>
        <w:t xml:space="preserve"> </w:t>
      </w:r>
      <w:r w:rsidRPr="00256457">
        <w:rPr>
          <w:rFonts w:ascii="Tahoma" w:hAnsi="Tahoma" w:cs="Tahoma"/>
          <w:sz w:val="20"/>
          <w:szCs w:val="20"/>
        </w:rPr>
        <w:t>be.</w:t>
      </w:r>
    </w:p>
    <w:p w14:paraId="12FB219C" w14:textId="77777777" w:rsidR="00256457" w:rsidRPr="00256457" w:rsidRDefault="00256457" w:rsidP="00256457">
      <w:pPr>
        <w:pStyle w:val="BodyText"/>
        <w:ind w:left="1120"/>
        <w:rPr>
          <w:rFonts w:ascii="Tahoma" w:hAnsi="Tahoma" w:cs="Tahoma"/>
          <w:sz w:val="20"/>
          <w:szCs w:val="20"/>
        </w:rPr>
      </w:pPr>
    </w:p>
    <w:p w14:paraId="47452A06" w14:textId="77777777" w:rsidR="00256457" w:rsidRPr="00256457" w:rsidRDefault="00256457" w:rsidP="00256457">
      <w:pPr>
        <w:pStyle w:val="BodyText"/>
        <w:ind w:left="1440" w:right="324"/>
        <w:jc w:val="both"/>
        <w:rPr>
          <w:rFonts w:ascii="Tahoma" w:hAnsi="Tahoma" w:cs="Tahoma"/>
          <w:sz w:val="20"/>
          <w:szCs w:val="20"/>
        </w:rPr>
      </w:pPr>
      <w:r w:rsidRPr="00256457">
        <w:rPr>
          <w:rFonts w:ascii="Tahoma" w:hAnsi="Tahoma" w:cs="Tahoma"/>
          <w:sz w:val="20"/>
          <w:szCs w:val="20"/>
        </w:rPr>
        <w:t>Under Section 179(4) of the Act, the elected members shall, as soon as practicable, consider the</w:t>
      </w:r>
      <w:r w:rsidRPr="00256457">
        <w:rPr>
          <w:rFonts w:ascii="Tahoma" w:hAnsi="Tahoma" w:cs="Tahoma"/>
          <w:spacing w:val="-16"/>
          <w:sz w:val="20"/>
          <w:szCs w:val="20"/>
        </w:rPr>
        <w:t xml:space="preserve"> </w:t>
      </w:r>
      <w:r w:rsidRPr="00256457">
        <w:rPr>
          <w:rFonts w:ascii="Tahoma" w:hAnsi="Tahoma" w:cs="Tahoma"/>
          <w:sz w:val="20"/>
          <w:szCs w:val="20"/>
        </w:rPr>
        <w:t>proposed</w:t>
      </w:r>
      <w:r w:rsidRPr="00256457">
        <w:rPr>
          <w:rFonts w:ascii="Tahoma" w:hAnsi="Tahoma" w:cs="Tahoma"/>
          <w:spacing w:val="-15"/>
          <w:sz w:val="20"/>
          <w:szCs w:val="20"/>
        </w:rPr>
        <w:t xml:space="preserve"> </w:t>
      </w:r>
      <w:r w:rsidRPr="00256457">
        <w:rPr>
          <w:rFonts w:ascii="Tahoma" w:hAnsi="Tahoma" w:cs="Tahoma"/>
          <w:sz w:val="20"/>
          <w:szCs w:val="20"/>
        </w:rPr>
        <w:t>development</w:t>
      </w:r>
      <w:r w:rsidRPr="00256457">
        <w:rPr>
          <w:rFonts w:ascii="Tahoma" w:hAnsi="Tahoma" w:cs="Tahoma"/>
          <w:spacing w:val="-14"/>
          <w:sz w:val="20"/>
          <w:szCs w:val="20"/>
        </w:rPr>
        <w:t xml:space="preserve"> </w:t>
      </w:r>
      <w:r w:rsidRPr="00256457">
        <w:rPr>
          <w:rFonts w:ascii="Tahoma" w:hAnsi="Tahoma" w:cs="Tahoma"/>
          <w:sz w:val="20"/>
          <w:szCs w:val="20"/>
        </w:rPr>
        <w:t>and</w:t>
      </w:r>
      <w:r w:rsidRPr="00256457">
        <w:rPr>
          <w:rFonts w:ascii="Tahoma" w:hAnsi="Tahoma" w:cs="Tahoma"/>
          <w:spacing w:val="-18"/>
          <w:sz w:val="20"/>
          <w:szCs w:val="20"/>
        </w:rPr>
        <w:t xml:space="preserve"> </w:t>
      </w:r>
      <w:r w:rsidRPr="00256457">
        <w:rPr>
          <w:rFonts w:ascii="Tahoma" w:hAnsi="Tahoma" w:cs="Tahoma"/>
          <w:sz w:val="20"/>
          <w:szCs w:val="20"/>
        </w:rPr>
        <w:t>the</w:t>
      </w:r>
      <w:r w:rsidRPr="00256457">
        <w:rPr>
          <w:rFonts w:ascii="Tahoma" w:hAnsi="Tahoma" w:cs="Tahoma"/>
          <w:spacing w:val="-15"/>
          <w:sz w:val="20"/>
          <w:szCs w:val="20"/>
        </w:rPr>
        <w:t xml:space="preserve"> </w:t>
      </w:r>
      <w:r w:rsidRPr="00256457">
        <w:rPr>
          <w:rFonts w:ascii="Tahoma" w:hAnsi="Tahoma" w:cs="Tahoma"/>
          <w:sz w:val="20"/>
          <w:szCs w:val="20"/>
        </w:rPr>
        <w:t>report</w:t>
      </w:r>
      <w:r w:rsidRPr="00256457">
        <w:rPr>
          <w:rFonts w:ascii="Tahoma" w:hAnsi="Tahoma" w:cs="Tahoma"/>
          <w:spacing w:val="-15"/>
          <w:sz w:val="20"/>
          <w:szCs w:val="20"/>
        </w:rPr>
        <w:t xml:space="preserve"> </w:t>
      </w:r>
      <w:r w:rsidRPr="00256457">
        <w:rPr>
          <w:rFonts w:ascii="Tahoma" w:hAnsi="Tahoma" w:cs="Tahoma"/>
          <w:sz w:val="20"/>
          <w:szCs w:val="20"/>
        </w:rPr>
        <w:t>of</w:t>
      </w:r>
      <w:r w:rsidRPr="00256457">
        <w:rPr>
          <w:rFonts w:ascii="Tahoma" w:hAnsi="Tahoma" w:cs="Tahoma"/>
          <w:spacing w:val="-15"/>
          <w:sz w:val="20"/>
          <w:szCs w:val="20"/>
        </w:rPr>
        <w:t xml:space="preserve"> </w:t>
      </w:r>
      <w:r w:rsidRPr="00256457">
        <w:rPr>
          <w:rFonts w:ascii="Tahoma" w:hAnsi="Tahoma" w:cs="Tahoma"/>
          <w:sz w:val="20"/>
          <w:szCs w:val="20"/>
        </w:rPr>
        <w:t>the</w:t>
      </w:r>
      <w:r w:rsidRPr="00256457">
        <w:rPr>
          <w:rFonts w:ascii="Tahoma" w:hAnsi="Tahoma" w:cs="Tahoma"/>
          <w:spacing w:val="-16"/>
          <w:sz w:val="20"/>
          <w:szCs w:val="20"/>
        </w:rPr>
        <w:t xml:space="preserve"> </w:t>
      </w:r>
      <w:r w:rsidRPr="00256457">
        <w:rPr>
          <w:rFonts w:ascii="Tahoma" w:hAnsi="Tahoma" w:cs="Tahoma"/>
          <w:sz w:val="20"/>
          <w:szCs w:val="20"/>
        </w:rPr>
        <w:t>Chief</w:t>
      </w:r>
      <w:r w:rsidRPr="00256457">
        <w:rPr>
          <w:rFonts w:ascii="Tahoma" w:hAnsi="Tahoma" w:cs="Tahoma"/>
          <w:spacing w:val="-15"/>
          <w:sz w:val="20"/>
          <w:szCs w:val="20"/>
        </w:rPr>
        <w:t xml:space="preserve"> </w:t>
      </w:r>
      <w:r w:rsidRPr="00256457">
        <w:rPr>
          <w:rFonts w:ascii="Tahoma" w:hAnsi="Tahoma" w:cs="Tahoma"/>
          <w:sz w:val="20"/>
          <w:szCs w:val="20"/>
        </w:rPr>
        <w:t>Executive.</w:t>
      </w:r>
      <w:r w:rsidRPr="00256457">
        <w:rPr>
          <w:rFonts w:ascii="Tahoma" w:hAnsi="Tahoma" w:cs="Tahoma"/>
          <w:spacing w:val="26"/>
          <w:sz w:val="20"/>
          <w:szCs w:val="20"/>
        </w:rPr>
        <w:t xml:space="preserve"> </w:t>
      </w:r>
      <w:r w:rsidRPr="00256457">
        <w:rPr>
          <w:rFonts w:ascii="Tahoma" w:hAnsi="Tahoma" w:cs="Tahoma"/>
          <w:sz w:val="20"/>
          <w:szCs w:val="20"/>
        </w:rPr>
        <w:t>Following</w:t>
      </w:r>
      <w:r w:rsidRPr="00256457">
        <w:rPr>
          <w:rFonts w:ascii="Tahoma" w:hAnsi="Tahoma" w:cs="Tahoma"/>
          <w:spacing w:val="-15"/>
          <w:sz w:val="20"/>
          <w:szCs w:val="20"/>
        </w:rPr>
        <w:t xml:space="preserve"> </w:t>
      </w:r>
      <w:r w:rsidRPr="00256457">
        <w:rPr>
          <w:rFonts w:ascii="Tahoma" w:hAnsi="Tahoma" w:cs="Tahoma"/>
          <w:sz w:val="20"/>
          <w:szCs w:val="20"/>
        </w:rPr>
        <w:t>the</w:t>
      </w:r>
      <w:r w:rsidRPr="00256457">
        <w:rPr>
          <w:rFonts w:ascii="Tahoma" w:hAnsi="Tahoma" w:cs="Tahoma"/>
          <w:spacing w:val="-13"/>
          <w:sz w:val="20"/>
          <w:szCs w:val="20"/>
        </w:rPr>
        <w:t xml:space="preserve"> </w:t>
      </w:r>
      <w:r w:rsidRPr="00256457">
        <w:rPr>
          <w:rFonts w:ascii="Tahoma" w:hAnsi="Tahoma" w:cs="Tahoma"/>
          <w:sz w:val="20"/>
          <w:szCs w:val="20"/>
        </w:rPr>
        <w:t>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sidRPr="00256457">
        <w:rPr>
          <w:rFonts w:ascii="Tahoma" w:hAnsi="Tahoma" w:cs="Tahoma"/>
          <w:spacing w:val="-10"/>
          <w:sz w:val="20"/>
          <w:szCs w:val="20"/>
        </w:rPr>
        <w:t xml:space="preserve"> </w:t>
      </w:r>
      <w:r w:rsidRPr="00256457">
        <w:rPr>
          <w:rFonts w:ascii="Tahoma" w:hAnsi="Tahoma" w:cs="Tahoma"/>
          <w:sz w:val="20"/>
          <w:szCs w:val="20"/>
        </w:rPr>
        <w:t>report.</w:t>
      </w:r>
    </w:p>
    <w:p w14:paraId="436A058A" w14:textId="77777777" w:rsidR="00256457" w:rsidRPr="00256457" w:rsidRDefault="00256457" w:rsidP="00256457">
      <w:pPr>
        <w:pStyle w:val="BodyText"/>
        <w:spacing w:before="8"/>
        <w:ind w:left="1120"/>
        <w:rPr>
          <w:rFonts w:ascii="Tahoma" w:hAnsi="Tahoma" w:cs="Tahoma"/>
          <w:sz w:val="20"/>
          <w:szCs w:val="20"/>
        </w:rPr>
      </w:pPr>
    </w:p>
    <w:p w14:paraId="55636569" w14:textId="77777777" w:rsidR="00256457" w:rsidRPr="00256457" w:rsidRDefault="00256457" w:rsidP="00256457">
      <w:pPr>
        <w:pStyle w:val="Heading1"/>
        <w:keepNext w:val="0"/>
        <w:keepLines w:val="0"/>
        <w:widowControl w:val="0"/>
        <w:numPr>
          <w:ilvl w:val="0"/>
          <w:numId w:val="34"/>
        </w:numPr>
        <w:tabs>
          <w:tab w:val="left" w:pos="748"/>
        </w:tabs>
        <w:autoSpaceDE w:val="0"/>
        <w:autoSpaceDN w:val="0"/>
        <w:spacing w:before="0" w:line="240" w:lineRule="auto"/>
        <w:ind w:left="1867"/>
        <w:jc w:val="both"/>
        <w:rPr>
          <w:rFonts w:ascii="Tahoma" w:hAnsi="Tahoma" w:cs="Tahoma"/>
          <w:sz w:val="20"/>
          <w:szCs w:val="20"/>
        </w:rPr>
      </w:pPr>
      <w:r w:rsidRPr="00256457">
        <w:rPr>
          <w:rFonts w:ascii="Tahoma" w:hAnsi="Tahoma" w:cs="Tahoma"/>
          <w:sz w:val="20"/>
          <w:szCs w:val="20"/>
        </w:rPr>
        <w:t>Environmental Impact Assessment and Appropriate</w:t>
      </w:r>
      <w:r w:rsidRPr="00256457">
        <w:rPr>
          <w:rFonts w:ascii="Tahoma" w:hAnsi="Tahoma" w:cs="Tahoma"/>
          <w:spacing w:val="1"/>
          <w:sz w:val="20"/>
          <w:szCs w:val="20"/>
        </w:rPr>
        <w:t xml:space="preserve"> </w:t>
      </w:r>
      <w:r w:rsidRPr="00256457">
        <w:rPr>
          <w:rFonts w:ascii="Tahoma" w:hAnsi="Tahoma" w:cs="Tahoma"/>
          <w:sz w:val="20"/>
          <w:szCs w:val="20"/>
        </w:rPr>
        <w:t>Assessment</w:t>
      </w:r>
    </w:p>
    <w:p w14:paraId="613644A9" w14:textId="77777777" w:rsidR="00256457" w:rsidRPr="00256457" w:rsidRDefault="00256457" w:rsidP="00256457">
      <w:pPr>
        <w:pStyle w:val="BodyText"/>
        <w:ind w:left="1440" w:right="327"/>
        <w:jc w:val="both"/>
        <w:rPr>
          <w:rFonts w:ascii="Tahoma" w:hAnsi="Tahoma" w:cs="Tahoma"/>
          <w:sz w:val="20"/>
          <w:szCs w:val="20"/>
        </w:rPr>
      </w:pPr>
      <w:r w:rsidRPr="00256457">
        <w:rPr>
          <w:rFonts w:ascii="Tahoma" w:hAnsi="Tahoma" w:cs="Tahoma"/>
          <w:sz w:val="20"/>
          <w:szCs w:val="20"/>
        </w:rPr>
        <w:t>The proposal has undergone an Appropriate Assessment Screening under the Habitats Directive</w:t>
      </w:r>
      <w:r w:rsidRPr="00256457">
        <w:rPr>
          <w:rFonts w:ascii="Tahoma" w:hAnsi="Tahoma" w:cs="Tahoma"/>
          <w:spacing w:val="-6"/>
          <w:sz w:val="20"/>
          <w:szCs w:val="20"/>
        </w:rPr>
        <w:t xml:space="preserve"> </w:t>
      </w:r>
      <w:r w:rsidRPr="00256457">
        <w:rPr>
          <w:rFonts w:ascii="Tahoma" w:hAnsi="Tahoma" w:cs="Tahoma"/>
          <w:sz w:val="20"/>
          <w:szCs w:val="20"/>
        </w:rPr>
        <w:t>(92/43/EEC).</w:t>
      </w:r>
      <w:r w:rsidRPr="00256457">
        <w:rPr>
          <w:rFonts w:ascii="Tahoma" w:hAnsi="Tahoma" w:cs="Tahoma"/>
          <w:spacing w:val="-6"/>
          <w:sz w:val="20"/>
          <w:szCs w:val="20"/>
        </w:rPr>
        <w:t xml:space="preserve"> </w:t>
      </w:r>
      <w:r w:rsidRPr="00256457">
        <w:rPr>
          <w:rFonts w:ascii="Tahoma" w:hAnsi="Tahoma" w:cs="Tahoma"/>
          <w:sz w:val="20"/>
          <w:szCs w:val="20"/>
        </w:rPr>
        <w:t>This</w:t>
      </w:r>
      <w:r w:rsidRPr="00256457">
        <w:rPr>
          <w:rFonts w:ascii="Tahoma" w:hAnsi="Tahoma" w:cs="Tahoma"/>
          <w:spacing w:val="-5"/>
          <w:sz w:val="20"/>
          <w:szCs w:val="20"/>
        </w:rPr>
        <w:t xml:space="preserve"> </w:t>
      </w:r>
      <w:r w:rsidRPr="00256457">
        <w:rPr>
          <w:rFonts w:ascii="Tahoma" w:hAnsi="Tahoma" w:cs="Tahoma"/>
          <w:sz w:val="20"/>
          <w:szCs w:val="20"/>
        </w:rPr>
        <w:t>Council</w:t>
      </w:r>
      <w:r w:rsidRPr="00256457">
        <w:rPr>
          <w:rFonts w:ascii="Tahoma" w:hAnsi="Tahoma" w:cs="Tahoma"/>
          <w:spacing w:val="-6"/>
          <w:sz w:val="20"/>
          <w:szCs w:val="20"/>
        </w:rPr>
        <w:t xml:space="preserve"> </w:t>
      </w:r>
      <w:r w:rsidRPr="00256457">
        <w:rPr>
          <w:rFonts w:ascii="Tahoma" w:hAnsi="Tahoma" w:cs="Tahoma"/>
          <w:sz w:val="20"/>
          <w:szCs w:val="20"/>
        </w:rPr>
        <w:t>has</w:t>
      </w:r>
      <w:r w:rsidRPr="00256457">
        <w:rPr>
          <w:rFonts w:ascii="Tahoma" w:hAnsi="Tahoma" w:cs="Tahoma"/>
          <w:spacing w:val="-6"/>
          <w:sz w:val="20"/>
          <w:szCs w:val="20"/>
        </w:rPr>
        <w:t xml:space="preserve"> </w:t>
      </w:r>
      <w:r w:rsidRPr="00256457">
        <w:rPr>
          <w:rFonts w:ascii="Tahoma" w:hAnsi="Tahoma" w:cs="Tahoma"/>
          <w:sz w:val="20"/>
          <w:szCs w:val="20"/>
        </w:rPr>
        <w:t>determined</w:t>
      </w:r>
      <w:r w:rsidRPr="00256457">
        <w:rPr>
          <w:rFonts w:ascii="Tahoma" w:hAnsi="Tahoma" w:cs="Tahoma"/>
          <w:spacing w:val="-3"/>
          <w:sz w:val="20"/>
          <w:szCs w:val="20"/>
        </w:rPr>
        <w:t xml:space="preserve"> </w:t>
      </w:r>
      <w:r w:rsidRPr="00256457">
        <w:rPr>
          <w:rFonts w:ascii="Tahoma" w:hAnsi="Tahoma" w:cs="Tahoma"/>
          <w:sz w:val="20"/>
          <w:szCs w:val="20"/>
        </w:rPr>
        <w:t>that</w:t>
      </w:r>
      <w:r w:rsidRPr="00256457">
        <w:rPr>
          <w:rFonts w:ascii="Tahoma" w:hAnsi="Tahoma" w:cs="Tahoma"/>
          <w:spacing w:val="-6"/>
          <w:sz w:val="20"/>
          <w:szCs w:val="20"/>
        </w:rPr>
        <w:t xml:space="preserve"> </w:t>
      </w:r>
      <w:r w:rsidRPr="00256457">
        <w:rPr>
          <w:rFonts w:ascii="Tahoma" w:hAnsi="Tahoma" w:cs="Tahoma"/>
          <w:sz w:val="20"/>
          <w:szCs w:val="20"/>
        </w:rPr>
        <w:t>the</w:t>
      </w:r>
      <w:r w:rsidRPr="00256457">
        <w:rPr>
          <w:rFonts w:ascii="Tahoma" w:hAnsi="Tahoma" w:cs="Tahoma"/>
          <w:spacing w:val="-4"/>
          <w:sz w:val="20"/>
          <w:szCs w:val="20"/>
        </w:rPr>
        <w:t xml:space="preserve"> </w:t>
      </w:r>
      <w:r w:rsidRPr="00256457">
        <w:rPr>
          <w:rFonts w:ascii="Tahoma" w:hAnsi="Tahoma" w:cs="Tahoma"/>
          <w:sz w:val="20"/>
          <w:szCs w:val="20"/>
        </w:rPr>
        <w:t>implementation</w:t>
      </w:r>
      <w:r w:rsidRPr="00256457">
        <w:rPr>
          <w:rFonts w:ascii="Tahoma" w:hAnsi="Tahoma" w:cs="Tahoma"/>
          <w:spacing w:val="-4"/>
          <w:sz w:val="20"/>
          <w:szCs w:val="20"/>
        </w:rPr>
        <w:t xml:space="preserve"> </w:t>
      </w:r>
      <w:r w:rsidRPr="00256457">
        <w:rPr>
          <w:rFonts w:ascii="Tahoma" w:hAnsi="Tahoma" w:cs="Tahoma"/>
          <w:sz w:val="20"/>
          <w:szCs w:val="20"/>
        </w:rPr>
        <w:t>of</w:t>
      </w:r>
      <w:r w:rsidRPr="00256457">
        <w:rPr>
          <w:rFonts w:ascii="Tahoma" w:hAnsi="Tahoma" w:cs="Tahoma"/>
          <w:spacing w:val="-4"/>
          <w:sz w:val="20"/>
          <w:szCs w:val="20"/>
        </w:rPr>
        <w:t xml:space="preserve"> </w:t>
      </w:r>
      <w:r w:rsidRPr="00256457">
        <w:rPr>
          <w:rFonts w:ascii="Tahoma" w:hAnsi="Tahoma" w:cs="Tahoma"/>
          <w:sz w:val="20"/>
          <w:szCs w:val="20"/>
        </w:rPr>
        <w:t>the</w:t>
      </w:r>
      <w:r w:rsidRPr="00256457">
        <w:rPr>
          <w:rFonts w:ascii="Tahoma" w:hAnsi="Tahoma" w:cs="Tahoma"/>
          <w:spacing w:val="-4"/>
          <w:sz w:val="20"/>
          <w:szCs w:val="20"/>
        </w:rPr>
        <w:t xml:space="preserve"> </w:t>
      </w:r>
      <w:r w:rsidRPr="00256457">
        <w:rPr>
          <w:rFonts w:ascii="Tahoma" w:hAnsi="Tahoma" w:cs="Tahoma"/>
          <w:sz w:val="20"/>
          <w:szCs w:val="20"/>
        </w:rPr>
        <w:t>proposed development is not likely to have significant adverse eﬀects on the integrity or conservation objectives of any Natura 2000 network of</w:t>
      </w:r>
      <w:r w:rsidRPr="00256457">
        <w:rPr>
          <w:rFonts w:ascii="Tahoma" w:hAnsi="Tahoma" w:cs="Tahoma"/>
          <w:spacing w:val="-13"/>
          <w:sz w:val="20"/>
          <w:szCs w:val="20"/>
        </w:rPr>
        <w:t xml:space="preserve"> </w:t>
      </w:r>
      <w:r w:rsidRPr="00256457">
        <w:rPr>
          <w:rFonts w:ascii="Tahoma" w:hAnsi="Tahoma" w:cs="Tahoma"/>
          <w:sz w:val="20"/>
          <w:szCs w:val="20"/>
        </w:rPr>
        <w:t>sites.</w:t>
      </w:r>
    </w:p>
    <w:p w14:paraId="79F4E739" w14:textId="77777777" w:rsidR="00256457" w:rsidRPr="00256457" w:rsidRDefault="00256457" w:rsidP="00256457">
      <w:pPr>
        <w:pStyle w:val="BodyText"/>
        <w:spacing w:before="2"/>
        <w:ind w:left="1120"/>
        <w:rPr>
          <w:rFonts w:ascii="Tahoma" w:hAnsi="Tahoma" w:cs="Tahoma"/>
          <w:sz w:val="20"/>
          <w:szCs w:val="20"/>
        </w:rPr>
      </w:pPr>
    </w:p>
    <w:p w14:paraId="4357821F" w14:textId="77777777" w:rsidR="00256457" w:rsidRPr="00256457" w:rsidRDefault="00256457" w:rsidP="00256457">
      <w:pPr>
        <w:pStyle w:val="BodyText"/>
        <w:ind w:left="1440" w:right="326"/>
        <w:jc w:val="both"/>
        <w:rPr>
          <w:rFonts w:ascii="Tahoma" w:hAnsi="Tahoma" w:cs="Tahoma"/>
          <w:sz w:val="20"/>
          <w:szCs w:val="20"/>
        </w:rPr>
      </w:pPr>
      <w:r w:rsidRPr="00256457">
        <w:rPr>
          <w:rFonts w:ascii="Tahoma" w:hAnsi="Tahoma" w:cs="Tahoma"/>
          <w:sz w:val="20"/>
          <w:szCs w:val="20"/>
        </w:rP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0F27C864" w14:textId="77777777" w:rsidR="00256457" w:rsidRPr="00256457" w:rsidRDefault="00256457" w:rsidP="00256457">
      <w:pPr>
        <w:pStyle w:val="BodyText"/>
        <w:spacing w:before="1"/>
        <w:ind w:left="1120"/>
        <w:rPr>
          <w:rFonts w:ascii="Tahoma" w:hAnsi="Tahoma" w:cs="Tahoma"/>
          <w:sz w:val="20"/>
          <w:szCs w:val="20"/>
        </w:rPr>
      </w:pPr>
    </w:p>
    <w:p w14:paraId="043F51BD" w14:textId="77777777" w:rsidR="00256457" w:rsidRPr="00256457" w:rsidRDefault="00256457" w:rsidP="00256457">
      <w:pPr>
        <w:pStyle w:val="BodyText"/>
        <w:ind w:left="1440" w:right="324"/>
        <w:jc w:val="both"/>
        <w:rPr>
          <w:rFonts w:ascii="Tahoma" w:hAnsi="Tahoma" w:cs="Tahoma"/>
          <w:sz w:val="20"/>
          <w:szCs w:val="20"/>
        </w:rPr>
      </w:pPr>
      <w:r w:rsidRPr="00256457">
        <w:rPr>
          <w:rFonts w:ascii="Tahoma" w:hAnsi="Tahoma" w:cs="Tahoma"/>
          <w:sz w:val="20"/>
          <w:szCs w:val="20"/>
        </w:rPr>
        <w:t>As a result of the above, in accordance with Part XI of the Act, the elected members of the Council</w:t>
      </w:r>
      <w:r w:rsidRPr="00256457">
        <w:rPr>
          <w:rFonts w:ascii="Tahoma" w:hAnsi="Tahoma" w:cs="Tahoma"/>
          <w:spacing w:val="-8"/>
          <w:sz w:val="20"/>
          <w:szCs w:val="20"/>
        </w:rPr>
        <w:t xml:space="preserve"> </w:t>
      </w:r>
      <w:r w:rsidRPr="00256457">
        <w:rPr>
          <w:rFonts w:ascii="Tahoma" w:hAnsi="Tahoma" w:cs="Tahoma"/>
          <w:sz w:val="20"/>
          <w:szCs w:val="20"/>
        </w:rPr>
        <w:t>can</w:t>
      </w:r>
      <w:r w:rsidRPr="00256457">
        <w:rPr>
          <w:rFonts w:ascii="Tahoma" w:hAnsi="Tahoma" w:cs="Tahoma"/>
          <w:spacing w:val="-6"/>
          <w:sz w:val="20"/>
          <w:szCs w:val="20"/>
        </w:rPr>
        <w:t xml:space="preserve"> </w:t>
      </w:r>
      <w:r w:rsidRPr="00256457">
        <w:rPr>
          <w:rFonts w:ascii="Tahoma" w:hAnsi="Tahoma" w:cs="Tahoma"/>
          <w:sz w:val="20"/>
          <w:szCs w:val="20"/>
        </w:rPr>
        <w:t>consider</w:t>
      </w:r>
      <w:r w:rsidRPr="00256457">
        <w:rPr>
          <w:rFonts w:ascii="Tahoma" w:hAnsi="Tahoma" w:cs="Tahoma"/>
          <w:spacing w:val="-8"/>
          <w:sz w:val="20"/>
          <w:szCs w:val="20"/>
        </w:rPr>
        <w:t xml:space="preserve"> </w:t>
      </w:r>
      <w:r w:rsidRPr="00256457">
        <w:rPr>
          <w:rFonts w:ascii="Tahoma" w:hAnsi="Tahoma" w:cs="Tahoma"/>
          <w:sz w:val="20"/>
          <w:szCs w:val="20"/>
        </w:rPr>
        <w:t>the</w:t>
      </w:r>
      <w:r w:rsidRPr="00256457">
        <w:rPr>
          <w:rFonts w:ascii="Tahoma" w:hAnsi="Tahoma" w:cs="Tahoma"/>
          <w:spacing w:val="-8"/>
          <w:sz w:val="20"/>
          <w:szCs w:val="20"/>
        </w:rPr>
        <w:t xml:space="preserve"> </w:t>
      </w:r>
      <w:r w:rsidRPr="00256457">
        <w:rPr>
          <w:rFonts w:ascii="Tahoma" w:hAnsi="Tahoma" w:cs="Tahoma"/>
          <w:sz w:val="20"/>
          <w:szCs w:val="20"/>
        </w:rPr>
        <w:t>proposed</w:t>
      </w:r>
      <w:r w:rsidRPr="00256457">
        <w:rPr>
          <w:rFonts w:ascii="Tahoma" w:hAnsi="Tahoma" w:cs="Tahoma"/>
          <w:spacing w:val="-7"/>
          <w:sz w:val="20"/>
          <w:szCs w:val="20"/>
        </w:rPr>
        <w:t xml:space="preserve"> </w:t>
      </w:r>
      <w:r w:rsidRPr="00256457">
        <w:rPr>
          <w:rFonts w:ascii="Tahoma" w:hAnsi="Tahoma" w:cs="Tahoma"/>
          <w:sz w:val="20"/>
          <w:szCs w:val="20"/>
        </w:rPr>
        <w:t>construction</w:t>
      </w:r>
      <w:r w:rsidRPr="00256457">
        <w:rPr>
          <w:rFonts w:ascii="Tahoma" w:hAnsi="Tahoma" w:cs="Tahoma"/>
          <w:spacing w:val="-8"/>
          <w:sz w:val="20"/>
          <w:szCs w:val="20"/>
        </w:rPr>
        <w:t xml:space="preserve"> </w:t>
      </w:r>
      <w:r w:rsidRPr="00256457">
        <w:rPr>
          <w:rFonts w:ascii="Tahoma" w:hAnsi="Tahoma" w:cs="Tahoma"/>
          <w:sz w:val="20"/>
          <w:szCs w:val="20"/>
        </w:rPr>
        <w:t>of</w:t>
      </w:r>
      <w:r w:rsidRPr="00256457">
        <w:rPr>
          <w:rFonts w:ascii="Tahoma" w:hAnsi="Tahoma" w:cs="Tahoma"/>
          <w:spacing w:val="-7"/>
          <w:sz w:val="20"/>
          <w:szCs w:val="20"/>
        </w:rPr>
        <w:t xml:space="preserve"> </w:t>
      </w:r>
      <w:r w:rsidRPr="00256457">
        <w:rPr>
          <w:rFonts w:ascii="Tahoma" w:hAnsi="Tahoma" w:cs="Tahoma"/>
          <w:sz w:val="20"/>
          <w:szCs w:val="20"/>
        </w:rPr>
        <w:t>an</w:t>
      </w:r>
      <w:r w:rsidRPr="00256457">
        <w:rPr>
          <w:rFonts w:ascii="Tahoma" w:hAnsi="Tahoma" w:cs="Tahoma"/>
          <w:spacing w:val="-6"/>
          <w:sz w:val="20"/>
          <w:szCs w:val="20"/>
        </w:rPr>
        <w:t xml:space="preserve"> </w:t>
      </w:r>
      <w:r w:rsidRPr="00256457">
        <w:rPr>
          <w:rFonts w:ascii="Tahoma" w:hAnsi="Tahoma" w:cs="Tahoma"/>
          <w:sz w:val="20"/>
          <w:szCs w:val="20"/>
        </w:rPr>
        <w:t>integrated constructed wetland</w:t>
      </w:r>
      <w:r w:rsidRPr="00256457">
        <w:rPr>
          <w:rFonts w:ascii="Tahoma" w:hAnsi="Tahoma" w:cs="Tahoma"/>
          <w:spacing w:val="-15"/>
          <w:sz w:val="20"/>
          <w:szCs w:val="20"/>
        </w:rPr>
        <w:t xml:space="preserve"> </w:t>
      </w:r>
      <w:r w:rsidRPr="00256457">
        <w:rPr>
          <w:rFonts w:ascii="Tahoma" w:hAnsi="Tahoma" w:cs="Tahoma"/>
          <w:sz w:val="20"/>
          <w:szCs w:val="20"/>
        </w:rPr>
        <w:t xml:space="preserve">and associated landscaping work totalling 1.3 hectares in the townland of </w:t>
      </w:r>
      <w:proofErr w:type="spellStart"/>
      <w:r w:rsidRPr="00256457">
        <w:rPr>
          <w:rFonts w:ascii="Tahoma" w:hAnsi="Tahoma" w:cs="Tahoma"/>
          <w:sz w:val="20"/>
          <w:szCs w:val="20"/>
        </w:rPr>
        <w:t>Kilnamanagh</w:t>
      </w:r>
      <w:proofErr w:type="spellEnd"/>
      <w:r w:rsidRPr="00256457">
        <w:rPr>
          <w:rFonts w:ascii="Tahoma" w:hAnsi="Tahoma" w:cs="Tahoma"/>
          <w:sz w:val="20"/>
          <w:szCs w:val="20"/>
        </w:rPr>
        <w:t>, Tallaght, Dublin</w:t>
      </w:r>
      <w:r w:rsidRPr="00256457">
        <w:rPr>
          <w:rFonts w:ascii="Tahoma" w:hAnsi="Tahoma" w:cs="Tahoma"/>
          <w:spacing w:val="-8"/>
          <w:sz w:val="20"/>
          <w:szCs w:val="20"/>
        </w:rPr>
        <w:t xml:space="preserve"> </w:t>
      </w:r>
      <w:r w:rsidRPr="00256457">
        <w:rPr>
          <w:rFonts w:ascii="Tahoma" w:hAnsi="Tahoma" w:cs="Tahoma"/>
          <w:sz w:val="20"/>
          <w:szCs w:val="20"/>
        </w:rPr>
        <w:t>24, under Part 8 of the</w:t>
      </w:r>
      <w:r w:rsidRPr="00256457">
        <w:rPr>
          <w:rFonts w:ascii="Tahoma" w:hAnsi="Tahoma" w:cs="Tahoma"/>
          <w:spacing w:val="-5"/>
          <w:sz w:val="20"/>
          <w:szCs w:val="20"/>
        </w:rPr>
        <w:t xml:space="preserve"> </w:t>
      </w:r>
      <w:r w:rsidRPr="00256457">
        <w:rPr>
          <w:rFonts w:ascii="Tahoma" w:hAnsi="Tahoma" w:cs="Tahoma"/>
          <w:sz w:val="20"/>
          <w:szCs w:val="20"/>
        </w:rPr>
        <w:t>Regulations.</w:t>
      </w:r>
    </w:p>
    <w:p w14:paraId="0C2F75FD" w14:textId="77777777" w:rsidR="00256457" w:rsidRPr="00256457" w:rsidRDefault="00256457" w:rsidP="00256457">
      <w:pPr>
        <w:ind w:left="1120"/>
        <w:jc w:val="both"/>
        <w:rPr>
          <w:rFonts w:ascii="Tahoma" w:hAnsi="Tahoma" w:cs="Tahoma"/>
          <w:sz w:val="20"/>
          <w:szCs w:val="20"/>
        </w:rPr>
      </w:pPr>
    </w:p>
    <w:p w14:paraId="63A78233" w14:textId="77777777" w:rsidR="00256457" w:rsidRPr="00256457" w:rsidRDefault="00256457" w:rsidP="00256457">
      <w:pPr>
        <w:pStyle w:val="Heading1"/>
        <w:keepNext w:val="0"/>
        <w:keepLines w:val="0"/>
        <w:widowControl w:val="0"/>
        <w:numPr>
          <w:ilvl w:val="0"/>
          <w:numId w:val="34"/>
        </w:numPr>
        <w:autoSpaceDE w:val="0"/>
        <w:autoSpaceDN w:val="0"/>
        <w:spacing w:before="0" w:line="240" w:lineRule="auto"/>
        <w:ind w:left="1867"/>
        <w:jc w:val="both"/>
        <w:rPr>
          <w:rFonts w:ascii="Tahoma" w:hAnsi="Tahoma" w:cs="Tahoma"/>
          <w:sz w:val="20"/>
          <w:szCs w:val="20"/>
        </w:rPr>
      </w:pPr>
      <w:bookmarkStart w:id="0" w:name="_Hlk59557473"/>
      <w:r w:rsidRPr="00256457">
        <w:rPr>
          <w:rFonts w:ascii="Tahoma" w:hAnsi="Tahoma" w:cs="Tahoma"/>
          <w:sz w:val="20"/>
          <w:szCs w:val="20"/>
        </w:rPr>
        <w:t>Other Assessments</w:t>
      </w:r>
    </w:p>
    <w:p w14:paraId="2C3ABAFE" w14:textId="77777777" w:rsidR="00256457" w:rsidRPr="00256457" w:rsidRDefault="00256457" w:rsidP="00256457">
      <w:pPr>
        <w:pStyle w:val="BodyText"/>
        <w:ind w:left="1440" w:right="326"/>
        <w:jc w:val="both"/>
        <w:rPr>
          <w:rFonts w:ascii="Tahoma" w:hAnsi="Tahoma" w:cs="Tahoma"/>
          <w:sz w:val="20"/>
          <w:szCs w:val="20"/>
        </w:rPr>
      </w:pPr>
      <w:r w:rsidRPr="00256457">
        <w:rPr>
          <w:rFonts w:ascii="Tahoma" w:hAnsi="Tahoma" w:cs="Tahoma"/>
          <w:sz w:val="20"/>
          <w:szCs w:val="20"/>
        </w:rPr>
        <w:t>The proposal has also undergone a preliminary examination for an Ecological Assessment and the Planning Authority has concluded that there will be no real likelihood of significant effects on the environment arising from the proposed development.</w:t>
      </w:r>
    </w:p>
    <w:p w14:paraId="64245B4B" w14:textId="77777777" w:rsidR="00256457" w:rsidRPr="00256457" w:rsidRDefault="00256457" w:rsidP="00256457">
      <w:pPr>
        <w:pStyle w:val="BodyText"/>
        <w:ind w:left="1440" w:right="326"/>
        <w:jc w:val="both"/>
        <w:rPr>
          <w:rFonts w:ascii="Tahoma" w:hAnsi="Tahoma" w:cs="Tahoma"/>
          <w:sz w:val="20"/>
          <w:szCs w:val="20"/>
        </w:rPr>
      </w:pPr>
    </w:p>
    <w:p w14:paraId="61CF2EDA" w14:textId="77777777" w:rsidR="00256457" w:rsidRPr="00256457" w:rsidRDefault="00256457" w:rsidP="00256457">
      <w:pPr>
        <w:pStyle w:val="BodyText"/>
        <w:ind w:left="1440" w:right="326"/>
        <w:jc w:val="both"/>
        <w:rPr>
          <w:rFonts w:ascii="Tahoma" w:hAnsi="Tahoma" w:cs="Tahoma"/>
          <w:sz w:val="20"/>
          <w:szCs w:val="20"/>
        </w:rPr>
      </w:pPr>
      <w:r w:rsidRPr="00256457">
        <w:rPr>
          <w:rFonts w:ascii="Tahoma" w:hAnsi="Tahoma" w:cs="Tahoma"/>
          <w:sz w:val="20"/>
          <w:szCs w:val="20"/>
        </w:rPr>
        <w:t>The proposal has also undergone a preliminary examination for an Archaeological Assessment and the Planning Authority has concluded that there will be no real likelihood of significant effects arising from the proposed development.</w:t>
      </w:r>
    </w:p>
    <w:p w14:paraId="64453C88" w14:textId="77777777" w:rsidR="00256457" w:rsidRPr="00256457" w:rsidRDefault="00256457" w:rsidP="00256457">
      <w:pPr>
        <w:pStyle w:val="BodyText"/>
        <w:ind w:left="1440" w:right="326"/>
        <w:jc w:val="both"/>
        <w:rPr>
          <w:rFonts w:ascii="Tahoma" w:hAnsi="Tahoma" w:cs="Tahoma"/>
          <w:sz w:val="20"/>
          <w:szCs w:val="20"/>
        </w:rPr>
      </w:pPr>
    </w:p>
    <w:bookmarkEnd w:id="0"/>
    <w:p w14:paraId="4F30175B" w14:textId="77777777" w:rsidR="00256457" w:rsidRPr="00256457" w:rsidRDefault="00256457" w:rsidP="00256457">
      <w:pPr>
        <w:pStyle w:val="Heading1"/>
        <w:keepNext w:val="0"/>
        <w:keepLines w:val="0"/>
        <w:widowControl w:val="0"/>
        <w:numPr>
          <w:ilvl w:val="0"/>
          <w:numId w:val="34"/>
        </w:numPr>
        <w:tabs>
          <w:tab w:val="left" w:pos="748"/>
        </w:tabs>
        <w:autoSpaceDE w:val="0"/>
        <w:autoSpaceDN w:val="0"/>
        <w:spacing w:before="38" w:line="240" w:lineRule="auto"/>
        <w:ind w:left="1867"/>
        <w:jc w:val="both"/>
        <w:rPr>
          <w:rFonts w:ascii="Tahoma" w:hAnsi="Tahoma" w:cs="Tahoma"/>
          <w:sz w:val="20"/>
          <w:szCs w:val="20"/>
        </w:rPr>
      </w:pPr>
      <w:r w:rsidRPr="00256457">
        <w:rPr>
          <w:rFonts w:ascii="Tahoma" w:hAnsi="Tahoma" w:cs="Tahoma"/>
          <w:sz w:val="20"/>
          <w:szCs w:val="20"/>
        </w:rPr>
        <w:t>Outcome of Public Consultation</w:t>
      </w:r>
      <w:r w:rsidRPr="00256457">
        <w:rPr>
          <w:rFonts w:ascii="Tahoma" w:hAnsi="Tahoma" w:cs="Tahoma"/>
          <w:spacing w:val="4"/>
          <w:sz w:val="20"/>
          <w:szCs w:val="20"/>
        </w:rPr>
        <w:t xml:space="preserve"> </w:t>
      </w:r>
      <w:r w:rsidRPr="00256457">
        <w:rPr>
          <w:rFonts w:ascii="Tahoma" w:hAnsi="Tahoma" w:cs="Tahoma"/>
          <w:sz w:val="20"/>
          <w:szCs w:val="20"/>
        </w:rPr>
        <w:t>Programme</w:t>
      </w:r>
    </w:p>
    <w:p w14:paraId="02FCD1C2" w14:textId="77777777" w:rsidR="00256457" w:rsidRPr="00256457" w:rsidRDefault="00256457" w:rsidP="00256457">
      <w:pPr>
        <w:pStyle w:val="BodyText"/>
        <w:spacing w:before="1" w:line="242" w:lineRule="auto"/>
        <w:ind w:left="1440"/>
        <w:rPr>
          <w:rFonts w:ascii="Tahoma" w:hAnsi="Tahoma" w:cs="Tahoma"/>
          <w:sz w:val="20"/>
          <w:szCs w:val="20"/>
        </w:rPr>
      </w:pPr>
      <w:r w:rsidRPr="00256457">
        <w:rPr>
          <w:rFonts w:ascii="Tahoma" w:hAnsi="Tahoma" w:cs="Tahoma"/>
          <w:sz w:val="20"/>
          <w:szCs w:val="20"/>
        </w:rPr>
        <w:t>A total of one hundred and three (103) submissions/observations were received.</w:t>
      </w:r>
    </w:p>
    <w:p w14:paraId="3807AED5" w14:textId="77777777" w:rsidR="00256457" w:rsidRPr="00256457" w:rsidRDefault="00256457" w:rsidP="00256457">
      <w:pPr>
        <w:pStyle w:val="BodyText"/>
        <w:spacing w:before="8"/>
        <w:ind w:left="1120"/>
        <w:rPr>
          <w:rFonts w:ascii="Tahoma" w:hAnsi="Tahoma" w:cs="Tahoma"/>
          <w:sz w:val="20"/>
          <w:szCs w:val="20"/>
        </w:rPr>
      </w:pPr>
    </w:p>
    <w:p w14:paraId="19CAF36E" w14:textId="77777777" w:rsidR="00256457" w:rsidRPr="00256457" w:rsidRDefault="00256457" w:rsidP="00256457">
      <w:pPr>
        <w:pStyle w:val="BodyText"/>
        <w:spacing w:line="242" w:lineRule="auto"/>
        <w:ind w:left="1440"/>
        <w:rPr>
          <w:rFonts w:ascii="Tahoma" w:hAnsi="Tahoma" w:cs="Tahoma"/>
          <w:sz w:val="20"/>
          <w:szCs w:val="20"/>
        </w:rPr>
      </w:pPr>
      <w:r w:rsidRPr="00256457">
        <w:rPr>
          <w:rFonts w:ascii="Tahoma" w:hAnsi="Tahoma" w:cs="Tahoma"/>
          <w:sz w:val="20"/>
          <w:szCs w:val="20"/>
        </w:rPr>
        <w:t xml:space="preserve">A list of all persons, organisations and bodies that made submissions is provided in the </w:t>
      </w:r>
      <w:r w:rsidRPr="00256457">
        <w:rPr>
          <w:rFonts w:ascii="Tahoma" w:hAnsi="Tahoma" w:cs="Tahoma"/>
          <w:sz w:val="20"/>
          <w:szCs w:val="20"/>
        </w:rPr>
        <w:fldChar w:fldCharType="begin"/>
      </w:r>
      <w:r w:rsidRPr="00256457">
        <w:rPr>
          <w:rFonts w:ascii="Tahoma" w:hAnsi="Tahoma" w:cs="Tahoma"/>
          <w:sz w:val="20"/>
          <w:szCs w:val="20"/>
        </w:rPr>
        <w:instrText xml:space="preserve"> REF _Ref59625388 \h  \* MERGEFORMAT </w:instrText>
      </w:r>
      <w:r w:rsidRPr="00256457">
        <w:rPr>
          <w:rFonts w:ascii="Tahoma" w:hAnsi="Tahoma" w:cs="Tahoma"/>
          <w:sz w:val="20"/>
          <w:szCs w:val="20"/>
        </w:rPr>
      </w:r>
      <w:r w:rsidRPr="00256457">
        <w:rPr>
          <w:rFonts w:ascii="Tahoma" w:hAnsi="Tahoma" w:cs="Tahoma"/>
          <w:sz w:val="20"/>
          <w:szCs w:val="20"/>
        </w:rPr>
        <w:fldChar w:fldCharType="separate"/>
      </w:r>
      <w:r w:rsidRPr="00256457">
        <w:rPr>
          <w:rFonts w:ascii="Tahoma" w:hAnsi="Tahoma" w:cs="Tahoma"/>
          <w:sz w:val="20"/>
          <w:szCs w:val="20"/>
        </w:rPr>
        <w:t xml:space="preserve">Table </w:t>
      </w:r>
      <w:r w:rsidRPr="00256457">
        <w:rPr>
          <w:rFonts w:ascii="Tahoma" w:hAnsi="Tahoma" w:cs="Tahoma"/>
          <w:noProof/>
          <w:sz w:val="20"/>
          <w:szCs w:val="20"/>
        </w:rPr>
        <w:t>1</w:t>
      </w:r>
      <w:r w:rsidRPr="00256457">
        <w:rPr>
          <w:rFonts w:ascii="Tahoma" w:hAnsi="Tahoma" w:cs="Tahoma"/>
          <w:sz w:val="20"/>
          <w:szCs w:val="20"/>
        </w:rPr>
        <w:fldChar w:fldCharType="end"/>
      </w:r>
      <w:r w:rsidRPr="00256457">
        <w:rPr>
          <w:rFonts w:ascii="Tahoma" w:hAnsi="Tahoma" w:cs="Tahoma"/>
          <w:sz w:val="20"/>
          <w:szCs w:val="20"/>
        </w:rPr>
        <w:t xml:space="preserve"> together with links to copies of the submissions</w:t>
      </w:r>
      <w:r w:rsidRPr="00256457">
        <w:rPr>
          <w:rFonts w:ascii="Tahoma" w:hAnsi="Tahoma" w:cs="Tahoma"/>
          <w:spacing w:val="-2"/>
          <w:sz w:val="20"/>
          <w:szCs w:val="20"/>
        </w:rPr>
        <w:t xml:space="preserve"> </w:t>
      </w:r>
      <w:r w:rsidRPr="00256457">
        <w:rPr>
          <w:rFonts w:ascii="Tahoma" w:hAnsi="Tahoma" w:cs="Tahoma"/>
          <w:sz w:val="20"/>
          <w:szCs w:val="20"/>
        </w:rPr>
        <w:t>received.</w:t>
      </w:r>
    </w:p>
    <w:p w14:paraId="19E98979" w14:textId="77777777" w:rsidR="00256457" w:rsidRPr="00256457" w:rsidRDefault="00256457" w:rsidP="00256457">
      <w:pPr>
        <w:ind w:left="1120"/>
        <w:rPr>
          <w:rFonts w:ascii="Tahoma" w:hAnsi="Tahoma" w:cs="Tahoma"/>
          <w:sz w:val="20"/>
          <w:szCs w:val="20"/>
        </w:rPr>
      </w:pPr>
    </w:p>
    <w:p w14:paraId="2F4B9783" w14:textId="77777777" w:rsidR="00256457" w:rsidRPr="00256457" w:rsidRDefault="00256457" w:rsidP="00256457">
      <w:pPr>
        <w:pStyle w:val="Caption"/>
        <w:keepNext/>
        <w:ind w:left="1404"/>
        <w:rPr>
          <w:rFonts w:ascii="Tahoma" w:hAnsi="Tahoma" w:cs="Tahoma"/>
          <w:b/>
          <w:bCs/>
          <w:color w:val="auto"/>
          <w:sz w:val="20"/>
          <w:szCs w:val="20"/>
        </w:rPr>
      </w:pPr>
      <w:bookmarkStart w:id="1" w:name="_Ref59625388"/>
      <w:r w:rsidRPr="00256457">
        <w:rPr>
          <w:rFonts w:ascii="Tahoma" w:hAnsi="Tahoma" w:cs="Tahoma"/>
          <w:b/>
          <w:bCs/>
          <w:color w:val="auto"/>
          <w:sz w:val="20"/>
          <w:szCs w:val="20"/>
        </w:rPr>
        <w:t xml:space="preserve">Table </w:t>
      </w:r>
      <w:r w:rsidRPr="00256457">
        <w:rPr>
          <w:rFonts w:ascii="Tahoma" w:hAnsi="Tahoma" w:cs="Tahoma"/>
          <w:b/>
          <w:bCs/>
          <w:color w:val="auto"/>
          <w:sz w:val="20"/>
          <w:szCs w:val="20"/>
        </w:rPr>
        <w:fldChar w:fldCharType="begin"/>
      </w:r>
      <w:r w:rsidRPr="00256457">
        <w:rPr>
          <w:rFonts w:ascii="Tahoma" w:hAnsi="Tahoma" w:cs="Tahoma"/>
          <w:b/>
          <w:bCs/>
          <w:color w:val="auto"/>
          <w:sz w:val="20"/>
          <w:szCs w:val="20"/>
        </w:rPr>
        <w:instrText xml:space="preserve"> SEQ Table \* ARABIC </w:instrText>
      </w:r>
      <w:r w:rsidRPr="00256457">
        <w:rPr>
          <w:rFonts w:ascii="Tahoma" w:hAnsi="Tahoma" w:cs="Tahoma"/>
          <w:b/>
          <w:bCs/>
          <w:color w:val="auto"/>
          <w:sz w:val="20"/>
          <w:szCs w:val="20"/>
        </w:rPr>
        <w:fldChar w:fldCharType="separate"/>
      </w:r>
      <w:r w:rsidRPr="00256457">
        <w:rPr>
          <w:rFonts w:ascii="Tahoma" w:hAnsi="Tahoma" w:cs="Tahoma"/>
          <w:b/>
          <w:bCs/>
          <w:noProof/>
          <w:color w:val="auto"/>
          <w:sz w:val="20"/>
          <w:szCs w:val="20"/>
        </w:rPr>
        <w:t>1</w:t>
      </w:r>
      <w:r w:rsidRPr="00256457">
        <w:rPr>
          <w:rFonts w:ascii="Tahoma" w:hAnsi="Tahoma" w:cs="Tahoma"/>
          <w:b/>
          <w:bCs/>
          <w:color w:val="auto"/>
          <w:sz w:val="20"/>
          <w:szCs w:val="20"/>
        </w:rPr>
        <w:fldChar w:fldCharType="end"/>
      </w:r>
      <w:bookmarkEnd w:id="1"/>
      <w:r w:rsidRPr="00256457">
        <w:rPr>
          <w:rFonts w:ascii="Tahoma" w:hAnsi="Tahoma" w:cs="Tahoma"/>
          <w:b/>
          <w:bCs/>
          <w:color w:val="auto"/>
          <w:sz w:val="20"/>
          <w:szCs w:val="20"/>
        </w:rPr>
        <w:tab/>
        <w:t>List of submitters and links to their submissions.</w:t>
      </w:r>
    </w:p>
    <w:tbl>
      <w:tblPr>
        <w:tblW w:w="7513" w:type="dxa"/>
        <w:tblInd w:w="1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3119"/>
      </w:tblGrid>
      <w:tr w:rsidR="00256457" w:rsidRPr="00256457" w14:paraId="502ABFDD" w14:textId="77777777" w:rsidTr="00256457">
        <w:trPr>
          <w:trHeight w:val="300"/>
        </w:trPr>
        <w:tc>
          <w:tcPr>
            <w:tcW w:w="4394" w:type="dxa"/>
            <w:shd w:val="clear" w:color="auto" w:fill="auto"/>
            <w:noWrap/>
            <w:vAlign w:val="bottom"/>
            <w:hideMark/>
          </w:tcPr>
          <w:p w14:paraId="02004B0B" w14:textId="77777777" w:rsidR="00256457" w:rsidRPr="00256457" w:rsidRDefault="00256457" w:rsidP="00B36354">
            <w:pPr>
              <w:ind w:left="33"/>
              <w:rPr>
                <w:rFonts w:ascii="Tahoma" w:eastAsia="Times New Roman" w:hAnsi="Tahoma" w:cs="Tahoma"/>
                <w:color w:val="000000"/>
                <w:sz w:val="20"/>
                <w:szCs w:val="20"/>
              </w:rPr>
            </w:pPr>
            <w:bookmarkStart w:id="2" w:name="_Hlk59625475"/>
            <w:r w:rsidRPr="00256457">
              <w:rPr>
                <w:rFonts w:ascii="Tahoma" w:hAnsi="Tahoma" w:cs="Tahoma"/>
                <w:b/>
                <w:sz w:val="20"/>
                <w:szCs w:val="20"/>
              </w:rPr>
              <w:t>Person/Prescribed Body</w:t>
            </w:r>
          </w:p>
        </w:tc>
        <w:tc>
          <w:tcPr>
            <w:tcW w:w="3119" w:type="dxa"/>
            <w:vAlign w:val="bottom"/>
          </w:tcPr>
          <w:p w14:paraId="604B9F4A" w14:textId="77777777" w:rsidR="00256457" w:rsidRPr="00256457" w:rsidRDefault="00256457" w:rsidP="00B36354">
            <w:pPr>
              <w:ind w:left="445"/>
              <w:jc w:val="center"/>
              <w:rPr>
                <w:rFonts w:ascii="Tahoma" w:eastAsia="Times New Roman" w:hAnsi="Tahoma" w:cs="Tahoma"/>
                <w:color w:val="000000"/>
                <w:sz w:val="20"/>
                <w:szCs w:val="20"/>
              </w:rPr>
            </w:pPr>
            <w:r w:rsidRPr="00256457">
              <w:rPr>
                <w:rFonts w:ascii="Tahoma" w:hAnsi="Tahoma" w:cs="Tahoma"/>
                <w:b/>
                <w:sz w:val="20"/>
                <w:szCs w:val="20"/>
              </w:rPr>
              <w:t>Link to Submission</w:t>
            </w:r>
          </w:p>
        </w:tc>
      </w:tr>
      <w:bookmarkEnd w:id="2"/>
      <w:tr w:rsidR="00256457" w:rsidRPr="00256457" w14:paraId="65A2037E" w14:textId="77777777" w:rsidTr="00256457">
        <w:trPr>
          <w:trHeight w:val="300"/>
        </w:trPr>
        <w:tc>
          <w:tcPr>
            <w:tcW w:w="4394" w:type="dxa"/>
            <w:shd w:val="clear" w:color="auto" w:fill="auto"/>
            <w:noWrap/>
            <w:vAlign w:val="bottom"/>
            <w:hideMark/>
          </w:tcPr>
          <w:p w14:paraId="130F53EF"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Peter Kavanagh</w:t>
            </w:r>
          </w:p>
        </w:tc>
        <w:tc>
          <w:tcPr>
            <w:tcW w:w="3119" w:type="dxa"/>
            <w:vAlign w:val="bottom"/>
          </w:tcPr>
          <w:p w14:paraId="4E13B8B6" w14:textId="77777777" w:rsidR="00256457" w:rsidRPr="00256457" w:rsidRDefault="004A7E84" w:rsidP="00B36354">
            <w:pPr>
              <w:ind w:left="445"/>
              <w:jc w:val="center"/>
              <w:rPr>
                <w:rFonts w:ascii="Tahoma" w:eastAsia="Times New Roman" w:hAnsi="Tahoma" w:cs="Tahoma"/>
                <w:color w:val="000000"/>
                <w:sz w:val="20"/>
                <w:szCs w:val="20"/>
              </w:rPr>
            </w:pPr>
            <w:hyperlink r:id="rId57" w:anchor="obs-2774" w:history="1">
              <w:r w:rsidR="00256457" w:rsidRPr="00256457">
                <w:rPr>
                  <w:rStyle w:val="Hyperlink"/>
                  <w:rFonts w:ascii="Tahoma" w:hAnsi="Tahoma" w:cs="Tahoma"/>
                  <w:sz w:val="20"/>
                  <w:szCs w:val="20"/>
                </w:rPr>
                <w:t>Link</w:t>
              </w:r>
            </w:hyperlink>
          </w:p>
        </w:tc>
      </w:tr>
      <w:tr w:rsidR="00256457" w:rsidRPr="00256457" w14:paraId="32E5BA9D" w14:textId="77777777" w:rsidTr="00256457">
        <w:trPr>
          <w:trHeight w:val="300"/>
        </w:trPr>
        <w:tc>
          <w:tcPr>
            <w:tcW w:w="4394" w:type="dxa"/>
            <w:shd w:val="clear" w:color="auto" w:fill="auto"/>
            <w:noWrap/>
            <w:vAlign w:val="bottom"/>
            <w:hideMark/>
          </w:tcPr>
          <w:p w14:paraId="136CEFC3"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lastRenderedPageBreak/>
              <w:t>Mark Dowling</w:t>
            </w:r>
          </w:p>
        </w:tc>
        <w:tc>
          <w:tcPr>
            <w:tcW w:w="3119" w:type="dxa"/>
            <w:vAlign w:val="bottom"/>
          </w:tcPr>
          <w:p w14:paraId="5536D066" w14:textId="77777777" w:rsidR="00256457" w:rsidRPr="00256457" w:rsidRDefault="004A7E84" w:rsidP="00B36354">
            <w:pPr>
              <w:ind w:left="445"/>
              <w:jc w:val="center"/>
              <w:rPr>
                <w:rFonts w:ascii="Tahoma" w:eastAsia="Times New Roman" w:hAnsi="Tahoma" w:cs="Tahoma"/>
                <w:color w:val="000000"/>
                <w:sz w:val="20"/>
                <w:szCs w:val="20"/>
              </w:rPr>
            </w:pPr>
            <w:hyperlink r:id="rId58" w:anchor="obs-2775" w:history="1">
              <w:r w:rsidR="00256457" w:rsidRPr="00256457">
                <w:rPr>
                  <w:rStyle w:val="Hyperlink"/>
                  <w:rFonts w:ascii="Tahoma" w:hAnsi="Tahoma" w:cs="Tahoma"/>
                  <w:sz w:val="20"/>
                  <w:szCs w:val="20"/>
                </w:rPr>
                <w:t>Link</w:t>
              </w:r>
            </w:hyperlink>
          </w:p>
        </w:tc>
      </w:tr>
      <w:tr w:rsidR="00256457" w:rsidRPr="00256457" w14:paraId="4ADFE6F5" w14:textId="77777777" w:rsidTr="00256457">
        <w:trPr>
          <w:trHeight w:val="300"/>
        </w:trPr>
        <w:tc>
          <w:tcPr>
            <w:tcW w:w="4394" w:type="dxa"/>
            <w:shd w:val="clear" w:color="auto" w:fill="auto"/>
            <w:noWrap/>
            <w:vAlign w:val="bottom"/>
            <w:hideMark/>
          </w:tcPr>
          <w:p w14:paraId="3234DF8B"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South Dublin Conservation Society</w:t>
            </w:r>
          </w:p>
        </w:tc>
        <w:tc>
          <w:tcPr>
            <w:tcW w:w="3119" w:type="dxa"/>
            <w:vAlign w:val="bottom"/>
          </w:tcPr>
          <w:p w14:paraId="3170AE6A" w14:textId="77777777" w:rsidR="00256457" w:rsidRPr="00256457" w:rsidRDefault="004A7E84" w:rsidP="00B36354">
            <w:pPr>
              <w:ind w:left="445"/>
              <w:jc w:val="center"/>
              <w:rPr>
                <w:rFonts w:ascii="Tahoma" w:eastAsia="Times New Roman" w:hAnsi="Tahoma" w:cs="Tahoma"/>
                <w:color w:val="000000"/>
                <w:sz w:val="20"/>
                <w:szCs w:val="20"/>
              </w:rPr>
            </w:pPr>
            <w:hyperlink r:id="rId59" w:anchor="obs-2779" w:history="1">
              <w:r w:rsidR="00256457" w:rsidRPr="00256457">
                <w:rPr>
                  <w:rStyle w:val="Hyperlink"/>
                  <w:rFonts w:ascii="Tahoma" w:hAnsi="Tahoma" w:cs="Tahoma"/>
                  <w:sz w:val="20"/>
                  <w:szCs w:val="20"/>
                </w:rPr>
                <w:t>Link</w:t>
              </w:r>
            </w:hyperlink>
          </w:p>
        </w:tc>
      </w:tr>
      <w:tr w:rsidR="00256457" w:rsidRPr="00256457" w14:paraId="37EDE085" w14:textId="77777777" w:rsidTr="00256457">
        <w:trPr>
          <w:trHeight w:val="300"/>
        </w:trPr>
        <w:tc>
          <w:tcPr>
            <w:tcW w:w="4394" w:type="dxa"/>
            <w:shd w:val="clear" w:color="auto" w:fill="auto"/>
            <w:noWrap/>
            <w:vAlign w:val="bottom"/>
            <w:hideMark/>
          </w:tcPr>
          <w:p w14:paraId="0AAC25AA"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Mark Carroll </w:t>
            </w:r>
          </w:p>
        </w:tc>
        <w:tc>
          <w:tcPr>
            <w:tcW w:w="3119" w:type="dxa"/>
            <w:vAlign w:val="bottom"/>
          </w:tcPr>
          <w:p w14:paraId="092DAA60" w14:textId="77777777" w:rsidR="00256457" w:rsidRPr="00256457" w:rsidRDefault="004A7E84" w:rsidP="00B36354">
            <w:pPr>
              <w:ind w:left="445"/>
              <w:jc w:val="center"/>
              <w:rPr>
                <w:rFonts w:ascii="Tahoma" w:eastAsia="Times New Roman" w:hAnsi="Tahoma" w:cs="Tahoma"/>
                <w:color w:val="000000"/>
                <w:sz w:val="20"/>
                <w:szCs w:val="20"/>
              </w:rPr>
            </w:pPr>
            <w:hyperlink r:id="rId60" w:anchor="obs-2783" w:history="1">
              <w:r w:rsidR="00256457" w:rsidRPr="00256457">
                <w:rPr>
                  <w:rStyle w:val="Hyperlink"/>
                  <w:rFonts w:ascii="Tahoma" w:hAnsi="Tahoma" w:cs="Tahoma"/>
                  <w:sz w:val="20"/>
                  <w:szCs w:val="20"/>
                </w:rPr>
                <w:t>Link</w:t>
              </w:r>
            </w:hyperlink>
          </w:p>
        </w:tc>
      </w:tr>
      <w:tr w:rsidR="00256457" w:rsidRPr="00256457" w14:paraId="3084EB76" w14:textId="77777777" w:rsidTr="00256457">
        <w:trPr>
          <w:trHeight w:val="300"/>
        </w:trPr>
        <w:tc>
          <w:tcPr>
            <w:tcW w:w="4394" w:type="dxa"/>
            <w:shd w:val="clear" w:color="auto" w:fill="auto"/>
            <w:noWrap/>
            <w:vAlign w:val="bottom"/>
            <w:hideMark/>
          </w:tcPr>
          <w:p w14:paraId="3BCB1845"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Deirdre </w:t>
            </w:r>
            <w:proofErr w:type="spellStart"/>
            <w:r w:rsidRPr="00256457">
              <w:rPr>
                <w:rFonts w:ascii="Tahoma" w:eastAsia="Times New Roman" w:hAnsi="Tahoma" w:cs="Tahoma"/>
                <w:color w:val="000000"/>
                <w:sz w:val="20"/>
                <w:szCs w:val="20"/>
              </w:rPr>
              <w:t>Mackin</w:t>
            </w:r>
            <w:proofErr w:type="spellEnd"/>
          </w:p>
        </w:tc>
        <w:tc>
          <w:tcPr>
            <w:tcW w:w="3119" w:type="dxa"/>
            <w:vAlign w:val="bottom"/>
          </w:tcPr>
          <w:p w14:paraId="796EF39E" w14:textId="77777777" w:rsidR="00256457" w:rsidRPr="00256457" w:rsidRDefault="004A7E84" w:rsidP="00B36354">
            <w:pPr>
              <w:ind w:left="445"/>
              <w:jc w:val="center"/>
              <w:rPr>
                <w:rFonts w:ascii="Tahoma" w:eastAsia="Times New Roman" w:hAnsi="Tahoma" w:cs="Tahoma"/>
                <w:color w:val="000000"/>
                <w:sz w:val="20"/>
                <w:szCs w:val="20"/>
              </w:rPr>
            </w:pPr>
            <w:hyperlink r:id="rId61" w:anchor="obs-2784" w:history="1">
              <w:r w:rsidR="00256457" w:rsidRPr="00256457">
                <w:rPr>
                  <w:rStyle w:val="Hyperlink"/>
                  <w:rFonts w:ascii="Tahoma" w:hAnsi="Tahoma" w:cs="Tahoma"/>
                  <w:sz w:val="20"/>
                  <w:szCs w:val="20"/>
                </w:rPr>
                <w:t>Link</w:t>
              </w:r>
            </w:hyperlink>
          </w:p>
        </w:tc>
      </w:tr>
      <w:tr w:rsidR="00256457" w:rsidRPr="00256457" w14:paraId="56B483C3" w14:textId="77777777" w:rsidTr="00256457">
        <w:trPr>
          <w:trHeight w:val="300"/>
        </w:trPr>
        <w:tc>
          <w:tcPr>
            <w:tcW w:w="4394" w:type="dxa"/>
            <w:shd w:val="clear" w:color="auto" w:fill="auto"/>
            <w:noWrap/>
            <w:vAlign w:val="bottom"/>
            <w:hideMark/>
          </w:tcPr>
          <w:p w14:paraId="7649D978"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Luke Sheridan</w:t>
            </w:r>
          </w:p>
        </w:tc>
        <w:tc>
          <w:tcPr>
            <w:tcW w:w="3119" w:type="dxa"/>
            <w:vAlign w:val="bottom"/>
          </w:tcPr>
          <w:p w14:paraId="0A28B500" w14:textId="77777777" w:rsidR="00256457" w:rsidRPr="00256457" w:rsidRDefault="004A7E84" w:rsidP="00B36354">
            <w:pPr>
              <w:ind w:left="445"/>
              <w:jc w:val="center"/>
              <w:rPr>
                <w:rFonts w:ascii="Tahoma" w:eastAsia="Times New Roman" w:hAnsi="Tahoma" w:cs="Tahoma"/>
                <w:color w:val="000000"/>
                <w:sz w:val="20"/>
                <w:szCs w:val="20"/>
              </w:rPr>
            </w:pPr>
            <w:hyperlink r:id="rId62" w:anchor="obs-2785" w:history="1">
              <w:r w:rsidR="00256457" w:rsidRPr="00256457">
                <w:rPr>
                  <w:rStyle w:val="Hyperlink"/>
                  <w:rFonts w:ascii="Tahoma" w:hAnsi="Tahoma" w:cs="Tahoma"/>
                  <w:sz w:val="20"/>
                  <w:szCs w:val="20"/>
                </w:rPr>
                <w:t>Link</w:t>
              </w:r>
            </w:hyperlink>
          </w:p>
        </w:tc>
      </w:tr>
      <w:tr w:rsidR="00256457" w:rsidRPr="00256457" w14:paraId="5C10BB59" w14:textId="77777777" w:rsidTr="00256457">
        <w:trPr>
          <w:trHeight w:val="300"/>
        </w:trPr>
        <w:tc>
          <w:tcPr>
            <w:tcW w:w="4394" w:type="dxa"/>
            <w:shd w:val="clear" w:color="auto" w:fill="auto"/>
            <w:noWrap/>
            <w:vAlign w:val="bottom"/>
            <w:hideMark/>
          </w:tcPr>
          <w:p w14:paraId="662FA39C"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David O’Reilly </w:t>
            </w:r>
          </w:p>
        </w:tc>
        <w:tc>
          <w:tcPr>
            <w:tcW w:w="3119" w:type="dxa"/>
            <w:vAlign w:val="bottom"/>
          </w:tcPr>
          <w:p w14:paraId="4CA4745C" w14:textId="77777777" w:rsidR="00256457" w:rsidRPr="00256457" w:rsidRDefault="004A7E84" w:rsidP="00B36354">
            <w:pPr>
              <w:ind w:left="445"/>
              <w:jc w:val="center"/>
              <w:rPr>
                <w:rFonts w:ascii="Tahoma" w:eastAsia="Times New Roman" w:hAnsi="Tahoma" w:cs="Tahoma"/>
                <w:color w:val="000000"/>
                <w:sz w:val="20"/>
                <w:szCs w:val="20"/>
              </w:rPr>
            </w:pPr>
            <w:hyperlink r:id="rId63" w:anchor="obs-2786" w:history="1">
              <w:r w:rsidR="00256457" w:rsidRPr="00256457">
                <w:rPr>
                  <w:rStyle w:val="Hyperlink"/>
                  <w:rFonts w:ascii="Tahoma" w:hAnsi="Tahoma" w:cs="Tahoma"/>
                  <w:sz w:val="20"/>
                  <w:szCs w:val="20"/>
                </w:rPr>
                <w:t>Link</w:t>
              </w:r>
            </w:hyperlink>
          </w:p>
        </w:tc>
      </w:tr>
      <w:tr w:rsidR="00256457" w:rsidRPr="00256457" w14:paraId="1200A7AC" w14:textId="77777777" w:rsidTr="00256457">
        <w:trPr>
          <w:trHeight w:val="300"/>
        </w:trPr>
        <w:tc>
          <w:tcPr>
            <w:tcW w:w="4394" w:type="dxa"/>
            <w:shd w:val="clear" w:color="auto" w:fill="auto"/>
            <w:noWrap/>
            <w:vAlign w:val="bottom"/>
            <w:hideMark/>
          </w:tcPr>
          <w:p w14:paraId="08F01B94"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Traffic Infrastructure Ireland</w:t>
            </w:r>
          </w:p>
        </w:tc>
        <w:tc>
          <w:tcPr>
            <w:tcW w:w="3119" w:type="dxa"/>
            <w:vAlign w:val="bottom"/>
          </w:tcPr>
          <w:p w14:paraId="7E5EB2DC" w14:textId="77777777" w:rsidR="00256457" w:rsidRPr="00256457" w:rsidRDefault="004A7E84" w:rsidP="00B36354">
            <w:pPr>
              <w:ind w:left="445"/>
              <w:jc w:val="center"/>
              <w:rPr>
                <w:rFonts w:ascii="Tahoma" w:eastAsia="Times New Roman" w:hAnsi="Tahoma" w:cs="Tahoma"/>
                <w:color w:val="000000"/>
                <w:sz w:val="20"/>
                <w:szCs w:val="20"/>
              </w:rPr>
            </w:pPr>
            <w:hyperlink r:id="rId64" w:anchor="obs-2788" w:history="1">
              <w:r w:rsidR="00256457" w:rsidRPr="00256457">
                <w:rPr>
                  <w:rStyle w:val="Hyperlink"/>
                  <w:rFonts w:ascii="Tahoma" w:hAnsi="Tahoma" w:cs="Tahoma"/>
                  <w:sz w:val="20"/>
                  <w:szCs w:val="20"/>
                </w:rPr>
                <w:t>Link</w:t>
              </w:r>
            </w:hyperlink>
          </w:p>
        </w:tc>
      </w:tr>
      <w:tr w:rsidR="00256457" w:rsidRPr="00256457" w14:paraId="318EFF1F" w14:textId="77777777" w:rsidTr="00256457">
        <w:trPr>
          <w:trHeight w:val="300"/>
        </w:trPr>
        <w:tc>
          <w:tcPr>
            <w:tcW w:w="4394" w:type="dxa"/>
            <w:shd w:val="clear" w:color="auto" w:fill="auto"/>
            <w:noWrap/>
            <w:vAlign w:val="bottom"/>
            <w:hideMark/>
          </w:tcPr>
          <w:p w14:paraId="3E2D2DCD"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Anthony Cummins </w:t>
            </w:r>
          </w:p>
        </w:tc>
        <w:tc>
          <w:tcPr>
            <w:tcW w:w="3119" w:type="dxa"/>
            <w:vAlign w:val="bottom"/>
          </w:tcPr>
          <w:p w14:paraId="6642F3C7" w14:textId="77777777" w:rsidR="00256457" w:rsidRPr="00256457" w:rsidRDefault="004A7E84" w:rsidP="00B36354">
            <w:pPr>
              <w:ind w:left="445"/>
              <w:jc w:val="center"/>
              <w:rPr>
                <w:rFonts w:ascii="Tahoma" w:eastAsia="Times New Roman" w:hAnsi="Tahoma" w:cs="Tahoma"/>
                <w:color w:val="000000"/>
                <w:sz w:val="20"/>
                <w:szCs w:val="20"/>
              </w:rPr>
            </w:pPr>
            <w:hyperlink r:id="rId65" w:history="1">
              <w:r w:rsidR="00256457" w:rsidRPr="00256457">
                <w:rPr>
                  <w:rStyle w:val="Hyperlink"/>
                  <w:rFonts w:ascii="Tahoma" w:hAnsi="Tahoma" w:cs="Tahoma"/>
                  <w:sz w:val="20"/>
                  <w:szCs w:val="20"/>
                </w:rPr>
                <w:t>Link</w:t>
              </w:r>
            </w:hyperlink>
          </w:p>
        </w:tc>
      </w:tr>
      <w:tr w:rsidR="00256457" w:rsidRPr="00256457" w14:paraId="08A2ABB6" w14:textId="77777777" w:rsidTr="00256457">
        <w:trPr>
          <w:trHeight w:val="300"/>
        </w:trPr>
        <w:tc>
          <w:tcPr>
            <w:tcW w:w="4394" w:type="dxa"/>
            <w:shd w:val="clear" w:color="auto" w:fill="auto"/>
            <w:noWrap/>
            <w:vAlign w:val="bottom"/>
            <w:hideMark/>
          </w:tcPr>
          <w:p w14:paraId="55DE1C55"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John Feeney</w:t>
            </w:r>
          </w:p>
        </w:tc>
        <w:tc>
          <w:tcPr>
            <w:tcW w:w="3119" w:type="dxa"/>
            <w:vAlign w:val="bottom"/>
          </w:tcPr>
          <w:p w14:paraId="44F1BB13" w14:textId="77777777" w:rsidR="00256457" w:rsidRPr="00256457" w:rsidRDefault="004A7E84" w:rsidP="00B36354">
            <w:pPr>
              <w:ind w:left="445"/>
              <w:jc w:val="center"/>
              <w:rPr>
                <w:rFonts w:ascii="Tahoma" w:eastAsia="Times New Roman" w:hAnsi="Tahoma" w:cs="Tahoma"/>
                <w:color w:val="000000"/>
                <w:sz w:val="20"/>
                <w:szCs w:val="20"/>
              </w:rPr>
            </w:pPr>
            <w:hyperlink r:id="rId66" w:history="1">
              <w:r w:rsidR="00256457" w:rsidRPr="00256457">
                <w:rPr>
                  <w:rStyle w:val="Hyperlink"/>
                  <w:rFonts w:ascii="Tahoma" w:hAnsi="Tahoma" w:cs="Tahoma"/>
                  <w:sz w:val="20"/>
                  <w:szCs w:val="20"/>
                </w:rPr>
                <w:t>Link</w:t>
              </w:r>
            </w:hyperlink>
          </w:p>
        </w:tc>
      </w:tr>
      <w:tr w:rsidR="00256457" w:rsidRPr="00256457" w14:paraId="7DF67F47" w14:textId="77777777" w:rsidTr="00256457">
        <w:trPr>
          <w:trHeight w:val="300"/>
        </w:trPr>
        <w:tc>
          <w:tcPr>
            <w:tcW w:w="4394" w:type="dxa"/>
            <w:shd w:val="clear" w:color="auto" w:fill="auto"/>
            <w:noWrap/>
            <w:vAlign w:val="bottom"/>
            <w:hideMark/>
          </w:tcPr>
          <w:p w14:paraId="63A2167E"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Jennifer Dempsey </w:t>
            </w:r>
          </w:p>
        </w:tc>
        <w:tc>
          <w:tcPr>
            <w:tcW w:w="3119" w:type="dxa"/>
            <w:vAlign w:val="bottom"/>
          </w:tcPr>
          <w:p w14:paraId="5C45D483" w14:textId="77777777" w:rsidR="00256457" w:rsidRPr="00256457" w:rsidRDefault="004A7E84" w:rsidP="00B36354">
            <w:pPr>
              <w:ind w:left="445"/>
              <w:jc w:val="center"/>
              <w:rPr>
                <w:rFonts w:ascii="Tahoma" w:eastAsia="Times New Roman" w:hAnsi="Tahoma" w:cs="Tahoma"/>
                <w:color w:val="000000"/>
                <w:sz w:val="20"/>
                <w:szCs w:val="20"/>
              </w:rPr>
            </w:pPr>
            <w:hyperlink r:id="rId67" w:anchor="obs-2794" w:history="1">
              <w:r w:rsidR="00256457" w:rsidRPr="00256457">
                <w:rPr>
                  <w:rStyle w:val="Hyperlink"/>
                  <w:rFonts w:ascii="Tahoma" w:hAnsi="Tahoma" w:cs="Tahoma"/>
                  <w:sz w:val="20"/>
                  <w:szCs w:val="20"/>
                </w:rPr>
                <w:t>Link</w:t>
              </w:r>
            </w:hyperlink>
          </w:p>
        </w:tc>
      </w:tr>
      <w:tr w:rsidR="00256457" w:rsidRPr="00256457" w14:paraId="089D086C" w14:textId="77777777" w:rsidTr="00256457">
        <w:trPr>
          <w:trHeight w:val="300"/>
        </w:trPr>
        <w:tc>
          <w:tcPr>
            <w:tcW w:w="4394" w:type="dxa"/>
            <w:shd w:val="clear" w:color="auto" w:fill="auto"/>
            <w:noWrap/>
            <w:vAlign w:val="bottom"/>
            <w:hideMark/>
          </w:tcPr>
          <w:p w14:paraId="747DB0E3"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Lee Hurley</w:t>
            </w:r>
          </w:p>
        </w:tc>
        <w:tc>
          <w:tcPr>
            <w:tcW w:w="3119" w:type="dxa"/>
            <w:vAlign w:val="bottom"/>
          </w:tcPr>
          <w:p w14:paraId="14F7FC76" w14:textId="77777777" w:rsidR="00256457" w:rsidRPr="00256457" w:rsidRDefault="004A7E84" w:rsidP="00B36354">
            <w:pPr>
              <w:ind w:left="445"/>
              <w:jc w:val="center"/>
              <w:rPr>
                <w:rFonts w:ascii="Tahoma" w:eastAsia="Times New Roman" w:hAnsi="Tahoma" w:cs="Tahoma"/>
                <w:color w:val="000000"/>
                <w:sz w:val="20"/>
                <w:szCs w:val="20"/>
              </w:rPr>
            </w:pPr>
            <w:hyperlink r:id="rId68" w:anchor="obs-2795" w:history="1">
              <w:r w:rsidR="00256457" w:rsidRPr="00256457">
                <w:rPr>
                  <w:rStyle w:val="Hyperlink"/>
                  <w:rFonts w:ascii="Tahoma" w:hAnsi="Tahoma" w:cs="Tahoma"/>
                  <w:sz w:val="20"/>
                  <w:szCs w:val="20"/>
                </w:rPr>
                <w:t>Link</w:t>
              </w:r>
            </w:hyperlink>
          </w:p>
        </w:tc>
      </w:tr>
      <w:tr w:rsidR="00256457" w:rsidRPr="00256457" w14:paraId="29B7A9E2" w14:textId="77777777" w:rsidTr="00256457">
        <w:trPr>
          <w:trHeight w:val="300"/>
        </w:trPr>
        <w:tc>
          <w:tcPr>
            <w:tcW w:w="4394" w:type="dxa"/>
            <w:shd w:val="clear" w:color="auto" w:fill="auto"/>
            <w:noWrap/>
            <w:vAlign w:val="bottom"/>
            <w:hideMark/>
          </w:tcPr>
          <w:p w14:paraId="0B58CAA4"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Jonathan Geoghegan</w:t>
            </w:r>
          </w:p>
        </w:tc>
        <w:tc>
          <w:tcPr>
            <w:tcW w:w="3119" w:type="dxa"/>
            <w:vAlign w:val="bottom"/>
          </w:tcPr>
          <w:p w14:paraId="686299EB" w14:textId="77777777" w:rsidR="00256457" w:rsidRPr="00256457" w:rsidRDefault="004A7E84" w:rsidP="00B36354">
            <w:pPr>
              <w:ind w:left="445"/>
              <w:jc w:val="center"/>
              <w:rPr>
                <w:rFonts w:ascii="Tahoma" w:eastAsia="Times New Roman" w:hAnsi="Tahoma" w:cs="Tahoma"/>
                <w:color w:val="000000"/>
                <w:sz w:val="20"/>
                <w:szCs w:val="20"/>
              </w:rPr>
            </w:pPr>
            <w:hyperlink r:id="rId69" w:anchor="obs-2796" w:history="1">
              <w:r w:rsidR="00256457" w:rsidRPr="00256457">
                <w:rPr>
                  <w:rStyle w:val="Hyperlink"/>
                  <w:rFonts w:ascii="Tahoma" w:hAnsi="Tahoma" w:cs="Tahoma"/>
                  <w:sz w:val="20"/>
                  <w:szCs w:val="20"/>
                </w:rPr>
                <w:t>Link</w:t>
              </w:r>
            </w:hyperlink>
          </w:p>
        </w:tc>
      </w:tr>
      <w:tr w:rsidR="00256457" w:rsidRPr="00256457" w14:paraId="48BB0497" w14:textId="77777777" w:rsidTr="00256457">
        <w:trPr>
          <w:trHeight w:val="300"/>
        </w:trPr>
        <w:tc>
          <w:tcPr>
            <w:tcW w:w="4394" w:type="dxa"/>
            <w:shd w:val="clear" w:color="auto" w:fill="auto"/>
            <w:noWrap/>
            <w:vAlign w:val="bottom"/>
            <w:hideMark/>
          </w:tcPr>
          <w:p w14:paraId="05FD10F5"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Anthony Halpin</w:t>
            </w:r>
          </w:p>
        </w:tc>
        <w:tc>
          <w:tcPr>
            <w:tcW w:w="3119" w:type="dxa"/>
            <w:vAlign w:val="bottom"/>
          </w:tcPr>
          <w:p w14:paraId="58802FEA" w14:textId="77777777" w:rsidR="00256457" w:rsidRPr="00256457" w:rsidRDefault="004A7E84" w:rsidP="00B36354">
            <w:pPr>
              <w:ind w:left="445"/>
              <w:jc w:val="center"/>
              <w:rPr>
                <w:rFonts w:ascii="Tahoma" w:eastAsia="Times New Roman" w:hAnsi="Tahoma" w:cs="Tahoma"/>
                <w:color w:val="000000"/>
                <w:sz w:val="20"/>
                <w:szCs w:val="20"/>
              </w:rPr>
            </w:pPr>
            <w:hyperlink r:id="rId70" w:anchor="obs-2797" w:history="1">
              <w:r w:rsidR="00256457" w:rsidRPr="00256457">
                <w:rPr>
                  <w:rStyle w:val="Hyperlink"/>
                  <w:rFonts w:ascii="Tahoma" w:hAnsi="Tahoma" w:cs="Tahoma"/>
                  <w:sz w:val="20"/>
                  <w:szCs w:val="20"/>
                </w:rPr>
                <w:t>Link</w:t>
              </w:r>
            </w:hyperlink>
          </w:p>
        </w:tc>
      </w:tr>
      <w:tr w:rsidR="00256457" w:rsidRPr="00256457" w14:paraId="66D4EB16" w14:textId="77777777" w:rsidTr="00256457">
        <w:trPr>
          <w:trHeight w:val="300"/>
        </w:trPr>
        <w:tc>
          <w:tcPr>
            <w:tcW w:w="4394" w:type="dxa"/>
            <w:shd w:val="clear" w:color="auto" w:fill="auto"/>
            <w:noWrap/>
            <w:vAlign w:val="bottom"/>
            <w:hideMark/>
          </w:tcPr>
          <w:p w14:paraId="49ABF3DD"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Olivia Walsh</w:t>
            </w:r>
          </w:p>
        </w:tc>
        <w:tc>
          <w:tcPr>
            <w:tcW w:w="3119" w:type="dxa"/>
            <w:vAlign w:val="bottom"/>
          </w:tcPr>
          <w:p w14:paraId="64B74B69" w14:textId="77777777" w:rsidR="00256457" w:rsidRPr="00256457" w:rsidRDefault="004A7E84" w:rsidP="00B36354">
            <w:pPr>
              <w:ind w:left="445"/>
              <w:jc w:val="center"/>
              <w:rPr>
                <w:rFonts w:ascii="Tahoma" w:eastAsia="Times New Roman" w:hAnsi="Tahoma" w:cs="Tahoma"/>
                <w:color w:val="000000"/>
                <w:sz w:val="20"/>
                <w:szCs w:val="20"/>
              </w:rPr>
            </w:pPr>
            <w:hyperlink r:id="rId71" w:anchor="obs-2798" w:history="1">
              <w:r w:rsidR="00256457" w:rsidRPr="00256457">
                <w:rPr>
                  <w:rStyle w:val="Hyperlink"/>
                  <w:rFonts w:ascii="Tahoma" w:hAnsi="Tahoma" w:cs="Tahoma"/>
                  <w:sz w:val="20"/>
                  <w:szCs w:val="20"/>
                </w:rPr>
                <w:t>Link</w:t>
              </w:r>
            </w:hyperlink>
          </w:p>
        </w:tc>
      </w:tr>
      <w:tr w:rsidR="00256457" w:rsidRPr="00256457" w14:paraId="475EB057" w14:textId="77777777" w:rsidTr="00256457">
        <w:trPr>
          <w:trHeight w:val="300"/>
        </w:trPr>
        <w:tc>
          <w:tcPr>
            <w:tcW w:w="4394" w:type="dxa"/>
            <w:shd w:val="clear" w:color="auto" w:fill="auto"/>
            <w:noWrap/>
            <w:vAlign w:val="bottom"/>
            <w:hideMark/>
          </w:tcPr>
          <w:p w14:paraId="114B9312"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Ciara Ennis</w:t>
            </w:r>
          </w:p>
        </w:tc>
        <w:tc>
          <w:tcPr>
            <w:tcW w:w="3119" w:type="dxa"/>
            <w:vAlign w:val="bottom"/>
          </w:tcPr>
          <w:p w14:paraId="1B55D87B" w14:textId="77777777" w:rsidR="00256457" w:rsidRPr="00256457" w:rsidRDefault="004A7E84" w:rsidP="00B36354">
            <w:pPr>
              <w:ind w:left="445"/>
              <w:jc w:val="center"/>
              <w:rPr>
                <w:rFonts w:ascii="Tahoma" w:eastAsia="Times New Roman" w:hAnsi="Tahoma" w:cs="Tahoma"/>
                <w:color w:val="000000"/>
                <w:sz w:val="20"/>
                <w:szCs w:val="20"/>
              </w:rPr>
            </w:pPr>
            <w:hyperlink r:id="rId72" w:anchor="obs-2799" w:history="1">
              <w:r w:rsidR="00256457" w:rsidRPr="00256457">
                <w:rPr>
                  <w:rStyle w:val="Hyperlink"/>
                  <w:rFonts w:ascii="Tahoma" w:hAnsi="Tahoma" w:cs="Tahoma"/>
                  <w:sz w:val="20"/>
                  <w:szCs w:val="20"/>
                </w:rPr>
                <w:t>Link</w:t>
              </w:r>
            </w:hyperlink>
          </w:p>
        </w:tc>
      </w:tr>
      <w:tr w:rsidR="00256457" w:rsidRPr="00256457" w14:paraId="6F7E026B" w14:textId="77777777" w:rsidTr="00256457">
        <w:trPr>
          <w:trHeight w:val="300"/>
        </w:trPr>
        <w:tc>
          <w:tcPr>
            <w:tcW w:w="4394" w:type="dxa"/>
            <w:shd w:val="clear" w:color="auto" w:fill="auto"/>
            <w:noWrap/>
            <w:vAlign w:val="bottom"/>
            <w:hideMark/>
          </w:tcPr>
          <w:p w14:paraId="169FC24A"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Tracy Donovan</w:t>
            </w:r>
          </w:p>
        </w:tc>
        <w:tc>
          <w:tcPr>
            <w:tcW w:w="3119" w:type="dxa"/>
            <w:vAlign w:val="bottom"/>
          </w:tcPr>
          <w:p w14:paraId="09ED4BB5" w14:textId="77777777" w:rsidR="00256457" w:rsidRPr="00256457" w:rsidRDefault="004A7E84" w:rsidP="00B36354">
            <w:pPr>
              <w:ind w:left="445"/>
              <w:jc w:val="center"/>
              <w:rPr>
                <w:rFonts w:ascii="Tahoma" w:eastAsia="Times New Roman" w:hAnsi="Tahoma" w:cs="Tahoma"/>
                <w:color w:val="000000"/>
                <w:sz w:val="20"/>
                <w:szCs w:val="20"/>
              </w:rPr>
            </w:pPr>
            <w:hyperlink r:id="rId73" w:anchor="obs-2800" w:history="1">
              <w:r w:rsidR="00256457" w:rsidRPr="00256457">
                <w:rPr>
                  <w:rStyle w:val="Hyperlink"/>
                  <w:rFonts w:ascii="Tahoma" w:hAnsi="Tahoma" w:cs="Tahoma"/>
                  <w:sz w:val="20"/>
                  <w:szCs w:val="20"/>
                </w:rPr>
                <w:t>Link</w:t>
              </w:r>
            </w:hyperlink>
          </w:p>
        </w:tc>
      </w:tr>
      <w:tr w:rsidR="00256457" w:rsidRPr="00256457" w14:paraId="149F73D8" w14:textId="77777777" w:rsidTr="00256457">
        <w:trPr>
          <w:trHeight w:val="300"/>
        </w:trPr>
        <w:tc>
          <w:tcPr>
            <w:tcW w:w="4394" w:type="dxa"/>
            <w:shd w:val="clear" w:color="auto" w:fill="auto"/>
            <w:noWrap/>
            <w:vAlign w:val="bottom"/>
            <w:hideMark/>
          </w:tcPr>
          <w:p w14:paraId="502FAE64"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Catherine Kelly</w:t>
            </w:r>
          </w:p>
        </w:tc>
        <w:tc>
          <w:tcPr>
            <w:tcW w:w="3119" w:type="dxa"/>
            <w:vAlign w:val="bottom"/>
          </w:tcPr>
          <w:p w14:paraId="50422558" w14:textId="77777777" w:rsidR="00256457" w:rsidRPr="00256457" w:rsidRDefault="004A7E84" w:rsidP="00B36354">
            <w:pPr>
              <w:ind w:left="445"/>
              <w:jc w:val="center"/>
              <w:rPr>
                <w:rFonts w:ascii="Tahoma" w:eastAsia="Times New Roman" w:hAnsi="Tahoma" w:cs="Tahoma"/>
                <w:color w:val="000000"/>
                <w:sz w:val="20"/>
                <w:szCs w:val="20"/>
              </w:rPr>
            </w:pPr>
            <w:hyperlink r:id="rId74" w:anchor="obs-2802" w:history="1">
              <w:r w:rsidR="00256457" w:rsidRPr="00256457">
                <w:rPr>
                  <w:rStyle w:val="Hyperlink"/>
                  <w:rFonts w:ascii="Tahoma" w:hAnsi="Tahoma" w:cs="Tahoma"/>
                  <w:sz w:val="20"/>
                  <w:szCs w:val="20"/>
                </w:rPr>
                <w:t>Link</w:t>
              </w:r>
            </w:hyperlink>
          </w:p>
        </w:tc>
      </w:tr>
      <w:tr w:rsidR="00256457" w:rsidRPr="00256457" w14:paraId="0F2036CA" w14:textId="77777777" w:rsidTr="00256457">
        <w:trPr>
          <w:trHeight w:val="300"/>
        </w:trPr>
        <w:tc>
          <w:tcPr>
            <w:tcW w:w="4394" w:type="dxa"/>
            <w:shd w:val="clear" w:color="auto" w:fill="auto"/>
            <w:noWrap/>
            <w:vAlign w:val="bottom"/>
            <w:hideMark/>
          </w:tcPr>
          <w:p w14:paraId="442BD4E6"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Gillian </w:t>
            </w:r>
            <w:proofErr w:type="spellStart"/>
            <w:r w:rsidRPr="00256457">
              <w:rPr>
                <w:rFonts w:ascii="Tahoma" w:eastAsia="Times New Roman" w:hAnsi="Tahoma" w:cs="Tahoma"/>
                <w:color w:val="000000"/>
                <w:sz w:val="20"/>
                <w:szCs w:val="20"/>
              </w:rPr>
              <w:t>Gobbett</w:t>
            </w:r>
            <w:proofErr w:type="spellEnd"/>
          </w:p>
        </w:tc>
        <w:tc>
          <w:tcPr>
            <w:tcW w:w="3119" w:type="dxa"/>
            <w:vAlign w:val="bottom"/>
          </w:tcPr>
          <w:p w14:paraId="60935491" w14:textId="77777777" w:rsidR="00256457" w:rsidRPr="00256457" w:rsidRDefault="004A7E84" w:rsidP="00B36354">
            <w:pPr>
              <w:ind w:left="445"/>
              <w:jc w:val="center"/>
              <w:rPr>
                <w:rFonts w:ascii="Tahoma" w:eastAsia="Times New Roman" w:hAnsi="Tahoma" w:cs="Tahoma"/>
                <w:color w:val="000000"/>
                <w:sz w:val="20"/>
                <w:szCs w:val="20"/>
              </w:rPr>
            </w:pPr>
            <w:hyperlink r:id="rId75" w:anchor="obs-2803" w:history="1">
              <w:r w:rsidR="00256457" w:rsidRPr="00256457">
                <w:rPr>
                  <w:rStyle w:val="Hyperlink"/>
                  <w:rFonts w:ascii="Tahoma" w:hAnsi="Tahoma" w:cs="Tahoma"/>
                  <w:sz w:val="20"/>
                  <w:szCs w:val="20"/>
                </w:rPr>
                <w:t>Link</w:t>
              </w:r>
            </w:hyperlink>
          </w:p>
        </w:tc>
      </w:tr>
      <w:tr w:rsidR="00256457" w:rsidRPr="00256457" w14:paraId="4E2F6818" w14:textId="77777777" w:rsidTr="00256457">
        <w:trPr>
          <w:trHeight w:val="300"/>
        </w:trPr>
        <w:tc>
          <w:tcPr>
            <w:tcW w:w="4394" w:type="dxa"/>
            <w:shd w:val="clear" w:color="auto" w:fill="auto"/>
            <w:noWrap/>
            <w:vAlign w:val="bottom"/>
            <w:hideMark/>
          </w:tcPr>
          <w:p w14:paraId="61E29D60"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Denise Rafferty</w:t>
            </w:r>
          </w:p>
        </w:tc>
        <w:tc>
          <w:tcPr>
            <w:tcW w:w="3119" w:type="dxa"/>
            <w:vAlign w:val="bottom"/>
          </w:tcPr>
          <w:p w14:paraId="4DBC5C58" w14:textId="77777777" w:rsidR="00256457" w:rsidRPr="00256457" w:rsidRDefault="004A7E84" w:rsidP="00B36354">
            <w:pPr>
              <w:ind w:left="445"/>
              <w:jc w:val="center"/>
              <w:rPr>
                <w:rFonts w:ascii="Tahoma" w:eastAsia="Times New Roman" w:hAnsi="Tahoma" w:cs="Tahoma"/>
                <w:color w:val="000000"/>
                <w:sz w:val="20"/>
                <w:szCs w:val="20"/>
              </w:rPr>
            </w:pPr>
            <w:hyperlink r:id="rId76" w:anchor="obs-2804" w:history="1">
              <w:r w:rsidR="00256457" w:rsidRPr="00256457">
                <w:rPr>
                  <w:rStyle w:val="Hyperlink"/>
                  <w:rFonts w:ascii="Tahoma" w:hAnsi="Tahoma" w:cs="Tahoma"/>
                  <w:sz w:val="20"/>
                  <w:szCs w:val="20"/>
                </w:rPr>
                <w:t>Link</w:t>
              </w:r>
            </w:hyperlink>
          </w:p>
        </w:tc>
      </w:tr>
      <w:tr w:rsidR="00256457" w:rsidRPr="00256457" w14:paraId="6333EB89" w14:textId="77777777" w:rsidTr="00256457">
        <w:trPr>
          <w:trHeight w:val="300"/>
        </w:trPr>
        <w:tc>
          <w:tcPr>
            <w:tcW w:w="4394" w:type="dxa"/>
            <w:shd w:val="clear" w:color="auto" w:fill="auto"/>
            <w:noWrap/>
            <w:vAlign w:val="bottom"/>
            <w:hideMark/>
          </w:tcPr>
          <w:p w14:paraId="0BB94F8B"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Carl Curtis </w:t>
            </w:r>
          </w:p>
        </w:tc>
        <w:tc>
          <w:tcPr>
            <w:tcW w:w="3119" w:type="dxa"/>
            <w:vAlign w:val="bottom"/>
          </w:tcPr>
          <w:p w14:paraId="5F2D2D69" w14:textId="77777777" w:rsidR="00256457" w:rsidRPr="00256457" w:rsidRDefault="004A7E84" w:rsidP="00B36354">
            <w:pPr>
              <w:ind w:left="445"/>
              <w:jc w:val="center"/>
              <w:rPr>
                <w:rFonts w:ascii="Tahoma" w:eastAsia="Times New Roman" w:hAnsi="Tahoma" w:cs="Tahoma"/>
                <w:color w:val="000000"/>
                <w:sz w:val="20"/>
                <w:szCs w:val="20"/>
              </w:rPr>
            </w:pPr>
            <w:hyperlink r:id="rId77" w:anchor="obs-2805" w:history="1">
              <w:r w:rsidR="00256457" w:rsidRPr="00256457">
                <w:rPr>
                  <w:rStyle w:val="Hyperlink"/>
                  <w:rFonts w:ascii="Tahoma" w:hAnsi="Tahoma" w:cs="Tahoma"/>
                  <w:sz w:val="20"/>
                  <w:szCs w:val="20"/>
                </w:rPr>
                <w:t>Link</w:t>
              </w:r>
            </w:hyperlink>
          </w:p>
        </w:tc>
      </w:tr>
      <w:tr w:rsidR="00256457" w:rsidRPr="00256457" w14:paraId="0AE35D33" w14:textId="77777777" w:rsidTr="00256457">
        <w:trPr>
          <w:trHeight w:val="300"/>
        </w:trPr>
        <w:tc>
          <w:tcPr>
            <w:tcW w:w="4394" w:type="dxa"/>
            <w:shd w:val="clear" w:color="auto" w:fill="auto"/>
            <w:noWrap/>
            <w:vAlign w:val="bottom"/>
            <w:hideMark/>
          </w:tcPr>
          <w:p w14:paraId="59DFD12B"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Stephen Darcy </w:t>
            </w:r>
          </w:p>
        </w:tc>
        <w:tc>
          <w:tcPr>
            <w:tcW w:w="3119" w:type="dxa"/>
            <w:vAlign w:val="bottom"/>
          </w:tcPr>
          <w:p w14:paraId="7A6835C2" w14:textId="77777777" w:rsidR="00256457" w:rsidRPr="00256457" w:rsidRDefault="004A7E84" w:rsidP="00B36354">
            <w:pPr>
              <w:ind w:left="445"/>
              <w:jc w:val="center"/>
              <w:rPr>
                <w:rFonts w:ascii="Tahoma" w:eastAsia="Times New Roman" w:hAnsi="Tahoma" w:cs="Tahoma"/>
                <w:color w:val="000000"/>
                <w:sz w:val="20"/>
                <w:szCs w:val="20"/>
              </w:rPr>
            </w:pPr>
            <w:hyperlink r:id="rId78" w:anchor="obs-2806" w:history="1">
              <w:r w:rsidR="00256457" w:rsidRPr="00256457">
                <w:rPr>
                  <w:rStyle w:val="Hyperlink"/>
                  <w:rFonts w:ascii="Tahoma" w:hAnsi="Tahoma" w:cs="Tahoma"/>
                  <w:sz w:val="20"/>
                  <w:szCs w:val="20"/>
                </w:rPr>
                <w:t>Link</w:t>
              </w:r>
            </w:hyperlink>
          </w:p>
        </w:tc>
      </w:tr>
      <w:tr w:rsidR="00256457" w:rsidRPr="00256457" w14:paraId="45D06B88" w14:textId="77777777" w:rsidTr="00256457">
        <w:trPr>
          <w:trHeight w:val="300"/>
        </w:trPr>
        <w:tc>
          <w:tcPr>
            <w:tcW w:w="4394" w:type="dxa"/>
            <w:shd w:val="clear" w:color="auto" w:fill="auto"/>
            <w:noWrap/>
            <w:vAlign w:val="bottom"/>
            <w:hideMark/>
          </w:tcPr>
          <w:p w14:paraId="4F7B1B9C"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Eddie Donegan</w:t>
            </w:r>
          </w:p>
        </w:tc>
        <w:tc>
          <w:tcPr>
            <w:tcW w:w="3119" w:type="dxa"/>
            <w:vAlign w:val="bottom"/>
          </w:tcPr>
          <w:p w14:paraId="40DEFE59" w14:textId="77777777" w:rsidR="00256457" w:rsidRPr="00256457" w:rsidRDefault="004A7E84" w:rsidP="00B36354">
            <w:pPr>
              <w:ind w:left="445"/>
              <w:jc w:val="center"/>
              <w:rPr>
                <w:rFonts w:ascii="Tahoma" w:eastAsia="Times New Roman" w:hAnsi="Tahoma" w:cs="Tahoma"/>
                <w:color w:val="000000"/>
                <w:sz w:val="20"/>
                <w:szCs w:val="20"/>
              </w:rPr>
            </w:pPr>
            <w:hyperlink r:id="rId79" w:anchor="obs-2807" w:history="1">
              <w:r w:rsidR="00256457" w:rsidRPr="00256457">
                <w:rPr>
                  <w:rStyle w:val="Hyperlink"/>
                  <w:rFonts w:ascii="Tahoma" w:hAnsi="Tahoma" w:cs="Tahoma"/>
                  <w:sz w:val="20"/>
                  <w:szCs w:val="20"/>
                </w:rPr>
                <w:t>Link</w:t>
              </w:r>
            </w:hyperlink>
          </w:p>
        </w:tc>
      </w:tr>
      <w:tr w:rsidR="00256457" w:rsidRPr="00256457" w14:paraId="31816DAB" w14:textId="77777777" w:rsidTr="00256457">
        <w:trPr>
          <w:trHeight w:val="300"/>
        </w:trPr>
        <w:tc>
          <w:tcPr>
            <w:tcW w:w="4394" w:type="dxa"/>
            <w:shd w:val="clear" w:color="auto" w:fill="auto"/>
            <w:noWrap/>
            <w:vAlign w:val="bottom"/>
            <w:hideMark/>
          </w:tcPr>
          <w:p w14:paraId="67BA1A05"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Andrew Reynolds</w:t>
            </w:r>
          </w:p>
        </w:tc>
        <w:tc>
          <w:tcPr>
            <w:tcW w:w="3119" w:type="dxa"/>
            <w:vAlign w:val="bottom"/>
          </w:tcPr>
          <w:p w14:paraId="698514F2" w14:textId="77777777" w:rsidR="00256457" w:rsidRPr="00256457" w:rsidRDefault="004A7E84" w:rsidP="00B36354">
            <w:pPr>
              <w:ind w:left="445"/>
              <w:jc w:val="center"/>
              <w:rPr>
                <w:rFonts w:ascii="Tahoma" w:eastAsia="Times New Roman" w:hAnsi="Tahoma" w:cs="Tahoma"/>
                <w:color w:val="000000"/>
                <w:sz w:val="20"/>
                <w:szCs w:val="20"/>
              </w:rPr>
            </w:pPr>
            <w:hyperlink r:id="rId80" w:anchor="obs-2808" w:history="1">
              <w:r w:rsidR="00256457" w:rsidRPr="00256457">
                <w:rPr>
                  <w:rStyle w:val="Hyperlink"/>
                  <w:rFonts w:ascii="Tahoma" w:hAnsi="Tahoma" w:cs="Tahoma"/>
                  <w:sz w:val="20"/>
                  <w:szCs w:val="20"/>
                </w:rPr>
                <w:t>Link</w:t>
              </w:r>
            </w:hyperlink>
          </w:p>
        </w:tc>
      </w:tr>
      <w:tr w:rsidR="00256457" w:rsidRPr="00256457" w14:paraId="0C8BBC9D" w14:textId="77777777" w:rsidTr="00256457">
        <w:trPr>
          <w:trHeight w:val="300"/>
        </w:trPr>
        <w:tc>
          <w:tcPr>
            <w:tcW w:w="4394" w:type="dxa"/>
            <w:shd w:val="clear" w:color="auto" w:fill="auto"/>
            <w:noWrap/>
            <w:vAlign w:val="bottom"/>
            <w:hideMark/>
          </w:tcPr>
          <w:p w14:paraId="4D590639"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Adam Matthews</w:t>
            </w:r>
          </w:p>
        </w:tc>
        <w:tc>
          <w:tcPr>
            <w:tcW w:w="3119" w:type="dxa"/>
            <w:vAlign w:val="bottom"/>
          </w:tcPr>
          <w:p w14:paraId="6B508F06" w14:textId="77777777" w:rsidR="00256457" w:rsidRPr="00256457" w:rsidRDefault="004A7E84" w:rsidP="00B36354">
            <w:pPr>
              <w:ind w:left="445"/>
              <w:jc w:val="center"/>
              <w:rPr>
                <w:rFonts w:ascii="Tahoma" w:eastAsia="Times New Roman" w:hAnsi="Tahoma" w:cs="Tahoma"/>
                <w:color w:val="000000"/>
                <w:sz w:val="20"/>
                <w:szCs w:val="20"/>
              </w:rPr>
            </w:pPr>
            <w:hyperlink r:id="rId81" w:anchor="obs-2809" w:history="1">
              <w:r w:rsidR="00256457" w:rsidRPr="00256457">
                <w:rPr>
                  <w:rStyle w:val="Hyperlink"/>
                  <w:rFonts w:ascii="Tahoma" w:hAnsi="Tahoma" w:cs="Tahoma"/>
                  <w:sz w:val="20"/>
                  <w:szCs w:val="20"/>
                </w:rPr>
                <w:t>Link</w:t>
              </w:r>
            </w:hyperlink>
          </w:p>
        </w:tc>
      </w:tr>
      <w:tr w:rsidR="00256457" w:rsidRPr="00256457" w14:paraId="1651268C" w14:textId="77777777" w:rsidTr="00256457">
        <w:trPr>
          <w:trHeight w:val="300"/>
        </w:trPr>
        <w:tc>
          <w:tcPr>
            <w:tcW w:w="4394" w:type="dxa"/>
            <w:shd w:val="clear" w:color="auto" w:fill="auto"/>
            <w:noWrap/>
            <w:vAlign w:val="bottom"/>
            <w:hideMark/>
          </w:tcPr>
          <w:p w14:paraId="67CF8802"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Paul Reddy</w:t>
            </w:r>
          </w:p>
        </w:tc>
        <w:tc>
          <w:tcPr>
            <w:tcW w:w="3119" w:type="dxa"/>
            <w:vAlign w:val="bottom"/>
          </w:tcPr>
          <w:p w14:paraId="1FA19EAD" w14:textId="77777777" w:rsidR="00256457" w:rsidRPr="00256457" w:rsidRDefault="004A7E84" w:rsidP="00B36354">
            <w:pPr>
              <w:ind w:left="445"/>
              <w:jc w:val="center"/>
              <w:rPr>
                <w:rFonts w:ascii="Tahoma" w:eastAsia="Times New Roman" w:hAnsi="Tahoma" w:cs="Tahoma"/>
                <w:color w:val="000000"/>
                <w:sz w:val="20"/>
                <w:szCs w:val="20"/>
              </w:rPr>
            </w:pPr>
            <w:hyperlink r:id="rId82" w:anchor="obs-2810" w:history="1">
              <w:r w:rsidR="00256457" w:rsidRPr="00256457">
                <w:rPr>
                  <w:rStyle w:val="Hyperlink"/>
                  <w:rFonts w:ascii="Tahoma" w:hAnsi="Tahoma" w:cs="Tahoma"/>
                  <w:sz w:val="20"/>
                  <w:szCs w:val="20"/>
                </w:rPr>
                <w:t>Link</w:t>
              </w:r>
            </w:hyperlink>
          </w:p>
        </w:tc>
      </w:tr>
      <w:tr w:rsidR="00256457" w:rsidRPr="00256457" w14:paraId="374AEA69" w14:textId="77777777" w:rsidTr="00256457">
        <w:trPr>
          <w:trHeight w:val="300"/>
        </w:trPr>
        <w:tc>
          <w:tcPr>
            <w:tcW w:w="4394" w:type="dxa"/>
            <w:shd w:val="clear" w:color="auto" w:fill="auto"/>
            <w:noWrap/>
            <w:vAlign w:val="bottom"/>
            <w:hideMark/>
          </w:tcPr>
          <w:p w14:paraId="42407837"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James O'Connor</w:t>
            </w:r>
          </w:p>
        </w:tc>
        <w:tc>
          <w:tcPr>
            <w:tcW w:w="3119" w:type="dxa"/>
            <w:vAlign w:val="bottom"/>
          </w:tcPr>
          <w:p w14:paraId="3E50A807" w14:textId="77777777" w:rsidR="00256457" w:rsidRPr="00256457" w:rsidRDefault="004A7E84" w:rsidP="00B36354">
            <w:pPr>
              <w:ind w:left="445"/>
              <w:jc w:val="center"/>
              <w:rPr>
                <w:rFonts w:ascii="Tahoma" w:eastAsia="Times New Roman" w:hAnsi="Tahoma" w:cs="Tahoma"/>
                <w:color w:val="000000"/>
                <w:sz w:val="20"/>
                <w:szCs w:val="20"/>
              </w:rPr>
            </w:pPr>
            <w:hyperlink r:id="rId83" w:anchor="obs-2811" w:history="1">
              <w:r w:rsidR="00256457" w:rsidRPr="00256457">
                <w:rPr>
                  <w:rStyle w:val="Hyperlink"/>
                  <w:rFonts w:ascii="Tahoma" w:hAnsi="Tahoma" w:cs="Tahoma"/>
                  <w:sz w:val="20"/>
                  <w:szCs w:val="20"/>
                </w:rPr>
                <w:t>Link</w:t>
              </w:r>
            </w:hyperlink>
          </w:p>
        </w:tc>
      </w:tr>
      <w:tr w:rsidR="00256457" w:rsidRPr="00256457" w14:paraId="58D9D8C4" w14:textId="77777777" w:rsidTr="00256457">
        <w:trPr>
          <w:trHeight w:val="300"/>
        </w:trPr>
        <w:tc>
          <w:tcPr>
            <w:tcW w:w="4394" w:type="dxa"/>
            <w:shd w:val="clear" w:color="auto" w:fill="auto"/>
            <w:noWrap/>
            <w:vAlign w:val="bottom"/>
            <w:hideMark/>
          </w:tcPr>
          <w:p w14:paraId="500F9E21"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Kim </w:t>
            </w:r>
            <w:proofErr w:type="spellStart"/>
            <w:r w:rsidRPr="00256457">
              <w:rPr>
                <w:rFonts w:ascii="Tahoma" w:eastAsia="Times New Roman" w:hAnsi="Tahoma" w:cs="Tahoma"/>
                <w:color w:val="000000"/>
                <w:sz w:val="20"/>
                <w:szCs w:val="20"/>
              </w:rPr>
              <w:t>Hersee</w:t>
            </w:r>
            <w:proofErr w:type="spellEnd"/>
          </w:p>
        </w:tc>
        <w:tc>
          <w:tcPr>
            <w:tcW w:w="3119" w:type="dxa"/>
            <w:vAlign w:val="bottom"/>
          </w:tcPr>
          <w:p w14:paraId="0232259E" w14:textId="77777777" w:rsidR="00256457" w:rsidRPr="00256457" w:rsidRDefault="004A7E84" w:rsidP="00B36354">
            <w:pPr>
              <w:ind w:left="445"/>
              <w:jc w:val="center"/>
              <w:rPr>
                <w:rFonts w:ascii="Tahoma" w:eastAsia="Times New Roman" w:hAnsi="Tahoma" w:cs="Tahoma"/>
                <w:color w:val="000000"/>
                <w:sz w:val="20"/>
                <w:szCs w:val="20"/>
              </w:rPr>
            </w:pPr>
            <w:hyperlink r:id="rId84" w:anchor="obs-2812" w:history="1">
              <w:r w:rsidR="00256457" w:rsidRPr="00256457">
                <w:rPr>
                  <w:rStyle w:val="Hyperlink"/>
                  <w:rFonts w:ascii="Tahoma" w:hAnsi="Tahoma" w:cs="Tahoma"/>
                  <w:sz w:val="20"/>
                  <w:szCs w:val="20"/>
                </w:rPr>
                <w:t>Link</w:t>
              </w:r>
            </w:hyperlink>
          </w:p>
        </w:tc>
      </w:tr>
      <w:tr w:rsidR="00256457" w:rsidRPr="00256457" w14:paraId="6CE49FED" w14:textId="77777777" w:rsidTr="00256457">
        <w:trPr>
          <w:trHeight w:val="300"/>
        </w:trPr>
        <w:tc>
          <w:tcPr>
            <w:tcW w:w="4394" w:type="dxa"/>
            <w:shd w:val="clear" w:color="auto" w:fill="auto"/>
            <w:noWrap/>
            <w:vAlign w:val="bottom"/>
            <w:hideMark/>
          </w:tcPr>
          <w:p w14:paraId="385DC427"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Aimee Barrett</w:t>
            </w:r>
          </w:p>
        </w:tc>
        <w:tc>
          <w:tcPr>
            <w:tcW w:w="3119" w:type="dxa"/>
            <w:vAlign w:val="bottom"/>
          </w:tcPr>
          <w:p w14:paraId="003ADAB2" w14:textId="77777777" w:rsidR="00256457" w:rsidRPr="00256457" w:rsidRDefault="004A7E84" w:rsidP="00B36354">
            <w:pPr>
              <w:ind w:left="445"/>
              <w:jc w:val="center"/>
              <w:rPr>
                <w:rFonts w:ascii="Tahoma" w:eastAsia="Times New Roman" w:hAnsi="Tahoma" w:cs="Tahoma"/>
                <w:color w:val="000000"/>
                <w:sz w:val="20"/>
                <w:szCs w:val="20"/>
              </w:rPr>
            </w:pPr>
            <w:hyperlink r:id="rId85" w:anchor="obs-2813" w:history="1">
              <w:r w:rsidR="00256457" w:rsidRPr="00256457">
                <w:rPr>
                  <w:rStyle w:val="Hyperlink"/>
                  <w:rFonts w:ascii="Tahoma" w:hAnsi="Tahoma" w:cs="Tahoma"/>
                  <w:sz w:val="20"/>
                  <w:szCs w:val="20"/>
                </w:rPr>
                <w:t>Link</w:t>
              </w:r>
            </w:hyperlink>
          </w:p>
        </w:tc>
      </w:tr>
      <w:tr w:rsidR="00256457" w:rsidRPr="00256457" w14:paraId="0D7DC2C9" w14:textId="77777777" w:rsidTr="00256457">
        <w:trPr>
          <w:trHeight w:val="300"/>
        </w:trPr>
        <w:tc>
          <w:tcPr>
            <w:tcW w:w="4394" w:type="dxa"/>
            <w:shd w:val="clear" w:color="auto" w:fill="auto"/>
            <w:noWrap/>
            <w:vAlign w:val="bottom"/>
            <w:hideMark/>
          </w:tcPr>
          <w:p w14:paraId="19D828F5"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Geraldine Kelly</w:t>
            </w:r>
          </w:p>
        </w:tc>
        <w:tc>
          <w:tcPr>
            <w:tcW w:w="3119" w:type="dxa"/>
            <w:vAlign w:val="bottom"/>
          </w:tcPr>
          <w:p w14:paraId="14A80969" w14:textId="77777777" w:rsidR="00256457" w:rsidRPr="00256457" w:rsidRDefault="004A7E84" w:rsidP="00B36354">
            <w:pPr>
              <w:ind w:left="445"/>
              <w:jc w:val="center"/>
              <w:rPr>
                <w:rFonts w:ascii="Tahoma" w:eastAsia="Times New Roman" w:hAnsi="Tahoma" w:cs="Tahoma"/>
                <w:color w:val="000000"/>
                <w:sz w:val="20"/>
                <w:szCs w:val="20"/>
              </w:rPr>
            </w:pPr>
            <w:hyperlink r:id="rId86" w:anchor="obs-2814" w:history="1">
              <w:r w:rsidR="00256457" w:rsidRPr="00256457">
                <w:rPr>
                  <w:rStyle w:val="Hyperlink"/>
                  <w:rFonts w:ascii="Tahoma" w:hAnsi="Tahoma" w:cs="Tahoma"/>
                  <w:sz w:val="20"/>
                  <w:szCs w:val="20"/>
                </w:rPr>
                <w:t>Link</w:t>
              </w:r>
            </w:hyperlink>
          </w:p>
        </w:tc>
      </w:tr>
      <w:tr w:rsidR="00256457" w:rsidRPr="00256457" w14:paraId="11223108" w14:textId="77777777" w:rsidTr="00256457">
        <w:trPr>
          <w:trHeight w:val="300"/>
        </w:trPr>
        <w:tc>
          <w:tcPr>
            <w:tcW w:w="4394" w:type="dxa"/>
            <w:shd w:val="clear" w:color="auto" w:fill="auto"/>
            <w:noWrap/>
            <w:vAlign w:val="bottom"/>
            <w:hideMark/>
          </w:tcPr>
          <w:p w14:paraId="2CA650FE" w14:textId="77777777" w:rsidR="00256457" w:rsidRPr="00256457" w:rsidRDefault="00256457" w:rsidP="00B36354">
            <w:pPr>
              <w:ind w:left="445"/>
              <w:rPr>
                <w:rFonts w:ascii="Tahoma" w:eastAsia="Times New Roman" w:hAnsi="Tahoma" w:cs="Tahoma"/>
                <w:color w:val="000000"/>
                <w:sz w:val="20"/>
                <w:szCs w:val="20"/>
              </w:rPr>
            </w:pPr>
            <w:proofErr w:type="spellStart"/>
            <w:r w:rsidRPr="00256457">
              <w:rPr>
                <w:rFonts w:ascii="Tahoma" w:eastAsia="Times New Roman" w:hAnsi="Tahoma" w:cs="Tahoma"/>
                <w:color w:val="000000"/>
                <w:sz w:val="20"/>
                <w:szCs w:val="20"/>
              </w:rPr>
              <w:t>Sarka</w:t>
            </w:r>
            <w:proofErr w:type="spellEnd"/>
            <w:r w:rsidRPr="00256457">
              <w:rPr>
                <w:rFonts w:ascii="Tahoma" w:eastAsia="Times New Roman" w:hAnsi="Tahoma" w:cs="Tahoma"/>
                <w:color w:val="000000"/>
                <w:sz w:val="20"/>
                <w:szCs w:val="20"/>
              </w:rPr>
              <w:t xml:space="preserve"> </w:t>
            </w:r>
            <w:proofErr w:type="spellStart"/>
            <w:r w:rsidRPr="00256457">
              <w:rPr>
                <w:rFonts w:ascii="Tahoma" w:eastAsia="Times New Roman" w:hAnsi="Tahoma" w:cs="Tahoma"/>
                <w:color w:val="000000"/>
                <w:sz w:val="20"/>
                <w:szCs w:val="20"/>
              </w:rPr>
              <w:t>Hnilickova</w:t>
            </w:r>
            <w:proofErr w:type="spellEnd"/>
          </w:p>
        </w:tc>
        <w:tc>
          <w:tcPr>
            <w:tcW w:w="3119" w:type="dxa"/>
            <w:vAlign w:val="bottom"/>
          </w:tcPr>
          <w:p w14:paraId="037DEE0E" w14:textId="77777777" w:rsidR="00256457" w:rsidRPr="00256457" w:rsidRDefault="004A7E84" w:rsidP="00B36354">
            <w:pPr>
              <w:ind w:left="445"/>
              <w:jc w:val="center"/>
              <w:rPr>
                <w:rFonts w:ascii="Tahoma" w:eastAsia="Times New Roman" w:hAnsi="Tahoma" w:cs="Tahoma"/>
                <w:color w:val="000000"/>
                <w:sz w:val="20"/>
                <w:szCs w:val="20"/>
              </w:rPr>
            </w:pPr>
            <w:hyperlink r:id="rId87" w:anchor="obs-2816" w:history="1">
              <w:r w:rsidR="00256457" w:rsidRPr="00256457">
                <w:rPr>
                  <w:rStyle w:val="Hyperlink"/>
                  <w:rFonts w:ascii="Tahoma" w:hAnsi="Tahoma" w:cs="Tahoma"/>
                  <w:sz w:val="20"/>
                  <w:szCs w:val="20"/>
                </w:rPr>
                <w:t>Link</w:t>
              </w:r>
            </w:hyperlink>
          </w:p>
        </w:tc>
      </w:tr>
      <w:tr w:rsidR="00256457" w:rsidRPr="00256457" w14:paraId="08C7B8F8" w14:textId="77777777" w:rsidTr="00256457">
        <w:trPr>
          <w:trHeight w:val="300"/>
        </w:trPr>
        <w:tc>
          <w:tcPr>
            <w:tcW w:w="4394" w:type="dxa"/>
            <w:shd w:val="clear" w:color="auto" w:fill="auto"/>
            <w:noWrap/>
            <w:vAlign w:val="bottom"/>
            <w:hideMark/>
          </w:tcPr>
          <w:p w14:paraId="67BFBE3F"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Floyd Donnelly</w:t>
            </w:r>
          </w:p>
        </w:tc>
        <w:tc>
          <w:tcPr>
            <w:tcW w:w="3119" w:type="dxa"/>
            <w:vAlign w:val="bottom"/>
          </w:tcPr>
          <w:p w14:paraId="41F25585" w14:textId="77777777" w:rsidR="00256457" w:rsidRPr="00256457" w:rsidRDefault="004A7E84" w:rsidP="00B36354">
            <w:pPr>
              <w:ind w:left="445"/>
              <w:jc w:val="center"/>
              <w:rPr>
                <w:rFonts w:ascii="Tahoma" w:eastAsia="Times New Roman" w:hAnsi="Tahoma" w:cs="Tahoma"/>
                <w:color w:val="000000"/>
                <w:sz w:val="20"/>
                <w:szCs w:val="20"/>
              </w:rPr>
            </w:pPr>
            <w:hyperlink r:id="rId88" w:anchor="obs-2817" w:history="1">
              <w:r w:rsidR="00256457" w:rsidRPr="00256457">
                <w:rPr>
                  <w:rStyle w:val="Hyperlink"/>
                  <w:rFonts w:ascii="Tahoma" w:hAnsi="Tahoma" w:cs="Tahoma"/>
                  <w:sz w:val="20"/>
                  <w:szCs w:val="20"/>
                </w:rPr>
                <w:t>Link</w:t>
              </w:r>
            </w:hyperlink>
          </w:p>
        </w:tc>
      </w:tr>
      <w:tr w:rsidR="00256457" w:rsidRPr="00256457" w14:paraId="0218E42B" w14:textId="77777777" w:rsidTr="00256457">
        <w:trPr>
          <w:trHeight w:val="300"/>
        </w:trPr>
        <w:tc>
          <w:tcPr>
            <w:tcW w:w="4394" w:type="dxa"/>
            <w:shd w:val="clear" w:color="auto" w:fill="auto"/>
            <w:noWrap/>
            <w:vAlign w:val="bottom"/>
            <w:hideMark/>
          </w:tcPr>
          <w:p w14:paraId="710FB9EA"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Keith Foy</w:t>
            </w:r>
          </w:p>
        </w:tc>
        <w:tc>
          <w:tcPr>
            <w:tcW w:w="3119" w:type="dxa"/>
            <w:vAlign w:val="bottom"/>
          </w:tcPr>
          <w:p w14:paraId="035C2C37" w14:textId="77777777" w:rsidR="00256457" w:rsidRPr="00256457" w:rsidRDefault="004A7E84" w:rsidP="00B36354">
            <w:pPr>
              <w:ind w:left="445"/>
              <w:jc w:val="center"/>
              <w:rPr>
                <w:rFonts w:ascii="Tahoma" w:eastAsia="Times New Roman" w:hAnsi="Tahoma" w:cs="Tahoma"/>
                <w:color w:val="000000"/>
                <w:sz w:val="20"/>
                <w:szCs w:val="20"/>
              </w:rPr>
            </w:pPr>
            <w:hyperlink r:id="rId89" w:anchor="obs-2818" w:history="1">
              <w:r w:rsidR="00256457" w:rsidRPr="00256457">
                <w:rPr>
                  <w:rStyle w:val="Hyperlink"/>
                  <w:rFonts w:ascii="Tahoma" w:hAnsi="Tahoma" w:cs="Tahoma"/>
                  <w:sz w:val="20"/>
                  <w:szCs w:val="20"/>
                </w:rPr>
                <w:t>Link</w:t>
              </w:r>
            </w:hyperlink>
          </w:p>
        </w:tc>
      </w:tr>
      <w:tr w:rsidR="00256457" w:rsidRPr="00256457" w14:paraId="74A584BE" w14:textId="77777777" w:rsidTr="00256457">
        <w:trPr>
          <w:trHeight w:val="300"/>
        </w:trPr>
        <w:tc>
          <w:tcPr>
            <w:tcW w:w="4394" w:type="dxa"/>
            <w:shd w:val="clear" w:color="auto" w:fill="auto"/>
            <w:noWrap/>
            <w:vAlign w:val="bottom"/>
            <w:hideMark/>
          </w:tcPr>
          <w:p w14:paraId="0FF60337"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John Murphy</w:t>
            </w:r>
          </w:p>
        </w:tc>
        <w:tc>
          <w:tcPr>
            <w:tcW w:w="3119" w:type="dxa"/>
            <w:vAlign w:val="bottom"/>
          </w:tcPr>
          <w:p w14:paraId="6BE6144B" w14:textId="77777777" w:rsidR="00256457" w:rsidRPr="00256457" w:rsidRDefault="004A7E84" w:rsidP="00B36354">
            <w:pPr>
              <w:ind w:left="445"/>
              <w:jc w:val="center"/>
              <w:rPr>
                <w:rFonts w:ascii="Tahoma" w:eastAsia="Times New Roman" w:hAnsi="Tahoma" w:cs="Tahoma"/>
                <w:color w:val="000000"/>
                <w:sz w:val="20"/>
                <w:szCs w:val="20"/>
              </w:rPr>
            </w:pPr>
            <w:hyperlink r:id="rId90" w:anchor="obs-2819" w:history="1">
              <w:r w:rsidR="00256457" w:rsidRPr="00256457">
                <w:rPr>
                  <w:rStyle w:val="Hyperlink"/>
                  <w:rFonts w:ascii="Tahoma" w:hAnsi="Tahoma" w:cs="Tahoma"/>
                  <w:sz w:val="20"/>
                  <w:szCs w:val="20"/>
                </w:rPr>
                <w:t>Link</w:t>
              </w:r>
            </w:hyperlink>
          </w:p>
        </w:tc>
      </w:tr>
      <w:tr w:rsidR="00256457" w:rsidRPr="00256457" w14:paraId="7FBAAD87" w14:textId="77777777" w:rsidTr="00256457">
        <w:trPr>
          <w:trHeight w:val="300"/>
        </w:trPr>
        <w:tc>
          <w:tcPr>
            <w:tcW w:w="4394" w:type="dxa"/>
            <w:shd w:val="clear" w:color="auto" w:fill="auto"/>
            <w:noWrap/>
            <w:vAlign w:val="bottom"/>
            <w:hideMark/>
          </w:tcPr>
          <w:p w14:paraId="0CE264D6"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lastRenderedPageBreak/>
              <w:t>Mark Tilly</w:t>
            </w:r>
          </w:p>
        </w:tc>
        <w:tc>
          <w:tcPr>
            <w:tcW w:w="3119" w:type="dxa"/>
            <w:vAlign w:val="bottom"/>
          </w:tcPr>
          <w:p w14:paraId="64432A4D" w14:textId="77777777" w:rsidR="00256457" w:rsidRPr="00256457" w:rsidRDefault="004A7E84" w:rsidP="00B36354">
            <w:pPr>
              <w:ind w:left="445"/>
              <w:jc w:val="center"/>
              <w:rPr>
                <w:rFonts w:ascii="Tahoma" w:eastAsia="Times New Roman" w:hAnsi="Tahoma" w:cs="Tahoma"/>
                <w:color w:val="000000"/>
                <w:sz w:val="20"/>
                <w:szCs w:val="20"/>
              </w:rPr>
            </w:pPr>
            <w:hyperlink r:id="rId91" w:anchor="obs-2821" w:history="1">
              <w:r w:rsidR="00256457" w:rsidRPr="00256457">
                <w:rPr>
                  <w:rStyle w:val="Hyperlink"/>
                  <w:rFonts w:ascii="Tahoma" w:hAnsi="Tahoma" w:cs="Tahoma"/>
                  <w:sz w:val="20"/>
                  <w:szCs w:val="20"/>
                </w:rPr>
                <w:t>Link</w:t>
              </w:r>
            </w:hyperlink>
          </w:p>
        </w:tc>
      </w:tr>
      <w:tr w:rsidR="00256457" w:rsidRPr="00256457" w14:paraId="64841D6B" w14:textId="77777777" w:rsidTr="00256457">
        <w:trPr>
          <w:trHeight w:val="300"/>
        </w:trPr>
        <w:tc>
          <w:tcPr>
            <w:tcW w:w="4394" w:type="dxa"/>
            <w:shd w:val="clear" w:color="auto" w:fill="auto"/>
            <w:noWrap/>
            <w:vAlign w:val="bottom"/>
            <w:hideMark/>
          </w:tcPr>
          <w:p w14:paraId="37A000EA"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Elaine </w:t>
            </w:r>
            <w:proofErr w:type="spellStart"/>
            <w:r w:rsidRPr="00256457">
              <w:rPr>
                <w:rFonts w:ascii="Tahoma" w:eastAsia="Times New Roman" w:hAnsi="Tahoma" w:cs="Tahoma"/>
                <w:color w:val="000000"/>
                <w:sz w:val="20"/>
                <w:szCs w:val="20"/>
              </w:rPr>
              <w:t>Ochmanska</w:t>
            </w:r>
            <w:proofErr w:type="spellEnd"/>
          </w:p>
        </w:tc>
        <w:tc>
          <w:tcPr>
            <w:tcW w:w="3119" w:type="dxa"/>
            <w:vAlign w:val="bottom"/>
          </w:tcPr>
          <w:p w14:paraId="104FE801" w14:textId="77777777" w:rsidR="00256457" w:rsidRPr="00256457" w:rsidRDefault="004A7E84" w:rsidP="00B36354">
            <w:pPr>
              <w:ind w:left="445"/>
              <w:jc w:val="center"/>
              <w:rPr>
                <w:rFonts w:ascii="Tahoma" w:eastAsia="Times New Roman" w:hAnsi="Tahoma" w:cs="Tahoma"/>
                <w:color w:val="000000"/>
                <w:sz w:val="20"/>
                <w:szCs w:val="20"/>
              </w:rPr>
            </w:pPr>
            <w:hyperlink r:id="rId92" w:anchor="obs-2822" w:history="1">
              <w:r w:rsidR="00256457" w:rsidRPr="00256457">
                <w:rPr>
                  <w:rStyle w:val="Hyperlink"/>
                  <w:rFonts w:ascii="Tahoma" w:hAnsi="Tahoma" w:cs="Tahoma"/>
                  <w:sz w:val="20"/>
                  <w:szCs w:val="20"/>
                </w:rPr>
                <w:t>Link</w:t>
              </w:r>
            </w:hyperlink>
          </w:p>
        </w:tc>
      </w:tr>
      <w:tr w:rsidR="00256457" w:rsidRPr="00256457" w14:paraId="3CD060D6" w14:textId="77777777" w:rsidTr="00256457">
        <w:trPr>
          <w:trHeight w:val="300"/>
        </w:trPr>
        <w:tc>
          <w:tcPr>
            <w:tcW w:w="4394" w:type="dxa"/>
            <w:shd w:val="clear" w:color="auto" w:fill="auto"/>
            <w:noWrap/>
            <w:vAlign w:val="bottom"/>
            <w:hideMark/>
          </w:tcPr>
          <w:p w14:paraId="3B696E68"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Tanya Weston</w:t>
            </w:r>
          </w:p>
        </w:tc>
        <w:tc>
          <w:tcPr>
            <w:tcW w:w="3119" w:type="dxa"/>
            <w:vAlign w:val="bottom"/>
          </w:tcPr>
          <w:p w14:paraId="56BD7222" w14:textId="77777777" w:rsidR="00256457" w:rsidRPr="00256457" w:rsidRDefault="004A7E84" w:rsidP="00B36354">
            <w:pPr>
              <w:ind w:left="445"/>
              <w:jc w:val="center"/>
              <w:rPr>
                <w:rFonts w:ascii="Tahoma" w:eastAsia="Times New Roman" w:hAnsi="Tahoma" w:cs="Tahoma"/>
                <w:color w:val="000000"/>
                <w:sz w:val="20"/>
                <w:szCs w:val="20"/>
              </w:rPr>
            </w:pPr>
            <w:hyperlink r:id="rId93" w:anchor="obs-2823" w:history="1">
              <w:r w:rsidR="00256457" w:rsidRPr="00256457">
                <w:rPr>
                  <w:rStyle w:val="Hyperlink"/>
                  <w:rFonts w:ascii="Tahoma" w:hAnsi="Tahoma" w:cs="Tahoma"/>
                  <w:sz w:val="20"/>
                  <w:szCs w:val="20"/>
                </w:rPr>
                <w:t>Link</w:t>
              </w:r>
            </w:hyperlink>
          </w:p>
        </w:tc>
      </w:tr>
      <w:tr w:rsidR="00256457" w:rsidRPr="00256457" w14:paraId="6323BD20" w14:textId="77777777" w:rsidTr="00256457">
        <w:trPr>
          <w:trHeight w:val="300"/>
        </w:trPr>
        <w:tc>
          <w:tcPr>
            <w:tcW w:w="4394" w:type="dxa"/>
            <w:shd w:val="clear" w:color="auto" w:fill="auto"/>
            <w:noWrap/>
            <w:vAlign w:val="bottom"/>
            <w:hideMark/>
          </w:tcPr>
          <w:p w14:paraId="211FCD75"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Craig </w:t>
            </w:r>
            <w:proofErr w:type="spellStart"/>
            <w:r w:rsidRPr="00256457">
              <w:rPr>
                <w:rFonts w:ascii="Tahoma" w:eastAsia="Times New Roman" w:hAnsi="Tahoma" w:cs="Tahoma"/>
                <w:color w:val="000000"/>
                <w:sz w:val="20"/>
                <w:szCs w:val="20"/>
              </w:rPr>
              <w:t>Jago</w:t>
            </w:r>
            <w:proofErr w:type="spellEnd"/>
          </w:p>
        </w:tc>
        <w:tc>
          <w:tcPr>
            <w:tcW w:w="3119" w:type="dxa"/>
            <w:vAlign w:val="bottom"/>
          </w:tcPr>
          <w:p w14:paraId="5C19C191" w14:textId="77777777" w:rsidR="00256457" w:rsidRPr="00256457" w:rsidRDefault="004A7E84" w:rsidP="00B36354">
            <w:pPr>
              <w:ind w:left="445"/>
              <w:jc w:val="center"/>
              <w:rPr>
                <w:rFonts w:ascii="Tahoma" w:eastAsia="Times New Roman" w:hAnsi="Tahoma" w:cs="Tahoma"/>
                <w:color w:val="000000"/>
                <w:sz w:val="20"/>
                <w:szCs w:val="20"/>
              </w:rPr>
            </w:pPr>
            <w:hyperlink r:id="rId94" w:anchor="obs-2824" w:history="1">
              <w:r w:rsidR="00256457" w:rsidRPr="00256457">
                <w:rPr>
                  <w:rStyle w:val="Hyperlink"/>
                  <w:rFonts w:ascii="Tahoma" w:hAnsi="Tahoma" w:cs="Tahoma"/>
                  <w:sz w:val="20"/>
                  <w:szCs w:val="20"/>
                </w:rPr>
                <w:t>Link</w:t>
              </w:r>
            </w:hyperlink>
          </w:p>
        </w:tc>
      </w:tr>
      <w:tr w:rsidR="00256457" w:rsidRPr="00256457" w14:paraId="278F629C" w14:textId="77777777" w:rsidTr="00256457">
        <w:trPr>
          <w:trHeight w:val="300"/>
        </w:trPr>
        <w:tc>
          <w:tcPr>
            <w:tcW w:w="4394" w:type="dxa"/>
            <w:shd w:val="clear" w:color="auto" w:fill="auto"/>
            <w:noWrap/>
            <w:vAlign w:val="bottom"/>
            <w:hideMark/>
          </w:tcPr>
          <w:p w14:paraId="6D1B7294"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Amanda Deering </w:t>
            </w:r>
          </w:p>
        </w:tc>
        <w:tc>
          <w:tcPr>
            <w:tcW w:w="3119" w:type="dxa"/>
            <w:vAlign w:val="bottom"/>
          </w:tcPr>
          <w:p w14:paraId="51077E91" w14:textId="77777777" w:rsidR="00256457" w:rsidRPr="00256457" w:rsidRDefault="004A7E84" w:rsidP="00B36354">
            <w:pPr>
              <w:ind w:left="445"/>
              <w:jc w:val="center"/>
              <w:rPr>
                <w:rFonts w:ascii="Tahoma" w:eastAsia="Times New Roman" w:hAnsi="Tahoma" w:cs="Tahoma"/>
                <w:color w:val="000000"/>
                <w:sz w:val="20"/>
                <w:szCs w:val="20"/>
              </w:rPr>
            </w:pPr>
            <w:hyperlink r:id="rId95" w:anchor="obs-2825" w:history="1">
              <w:r w:rsidR="00256457" w:rsidRPr="00256457">
                <w:rPr>
                  <w:rStyle w:val="Hyperlink"/>
                  <w:rFonts w:ascii="Tahoma" w:hAnsi="Tahoma" w:cs="Tahoma"/>
                  <w:sz w:val="20"/>
                  <w:szCs w:val="20"/>
                </w:rPr>
                <w:t>Link</w:t>
              </w:r>
            </w:hyperlink>
          </w:p>
        </w:tc>
      </w:tr>
      <w:tr w:rsidR="00256457" w:rsidRPr="00256457" w14:paraId="49AEF614" w14:textId="77777777" w:rsidTr="00256457">
        <w:trPr>
          <w:trHeight w:val="300"/>
        </w:trPr>
        <w:tc>
          <w:tcPr>
            <w:tcW w:w="4394" w:type="dxa"/>
            <w:shd w:val="clear" w:color="auto" w:fill="auto"/>
            <w:noWrap/>
            <w:vAlign w:val="bottom"/>
            <w:hideMark/>
          </w:tcPr>
          <w:p w14:paraId="42C6BDA8"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Bernadette McEvoy</w:t>
            </w:r>
          </w:p>
        </w:tc>
        <w:tc>
          <w:tcPr>
            <w:tcW w:w="3119" w:type="dxa"/>
            <w:vAlign w:val="bottom"/>
          </w:tcPr>
          <w:p w14:paraId="5D66BEB4" w14:textId="77777777" w:rsidR="00256457" w:rsidRPr="00256457" w:rsidRDefault="004A7E84" w:rsidP="00B36354">
            <w:pPr>
              <w:ind w:left="445"/>
              <w:jc w:val="center"/>
              <w:rPr>
                <w:rFonts w:ascii="Tahoma" w:eastAsia="Times New Roman" w:hAnsi="Tahoma" w:cs="Tahoma"/>
                <w:color w:val="000000"/>
                <w:sz w:val="20"/>
                <w:szCs w:val="20"/>
              </w:rPr>
            </w:pPr>
            <w:hyperlink r:id="rId96" w:anchor="obs-2826" w:history="1">
              <w:r w:rsidR="00256457" w:rsidRPr="00256457">
                <w:rPr>
                  <w:rStyle w:val="Hyperlink"/>
                  <w:rFonts w:ascii="Tahoma" w:hAnsi="Tahoma" w:cs="Tahoma"/>
                  <w:sz w:val="20"/>
                  <w:szCs w:val="20"/>
                </w:rPr>
                <w:t>Link</w:t>
              </w:r>
            </w:hyperlink>
          </w:p>
        </w:tc>
      </w:tr>
      <w:tr w:rsidR="00256457" w:rsidRPr="00256457" w14:paraId="25B32FD2" w14:textId="77777777" w:rsidTr="00256457">
        <w:trPr>
          <w:trHeight w:val="300"/>
        </w:trPr>
        <w:tc>
          <w:tcPr>
            <w:tcW w:w="4394" w:type="dxa"/>
            <w:shd w:val="clear" w:color="auto" w:fill="auto"/>
            <w:noWrap/>
            <w:vAlign w:val="bottom"/>
            <w:hideMark/>
          </w:tcPr>
          <w:p w14:paraId="58232C50"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Paul Furlong</w:t>
            </w:r>
          </w:p>
        </w:tc>
        <w:tc>
          <w:tcPr>
            <w:tcW w:w="3119" w:type="dxa"/>
            <w:vAlign w:val="bottom"/>
          </w:tcPr>
          <w:p w14:paraId="5867EB1A" w14:textId="77777777" w:rsidR="00256457" w:rsidRPr="00256457" w:rsidRDefault="004A7E84" w:rsidP="00B36354">
            <w:pPr>
              <w:ind w:left="445"/>
              <w:jc w:val="center"/>
              <w:rPr>
                <w:rFonts w:ascii="Tahoma" w:eastAsia="Times New Roman" w:hAnsi="Tahoma" w:cs="Tahoma"/>
                <w:color w:val="000000"/>
                <w:sz w:val="20"/>
                <w:szCs w:val="20"/>
              </w:rPr>
            </w:pPr>
            <w:hyperlink r:id="rId97" w:anchor="obs-2827" w:history="1">
              <w:r w:rsidR="00256457" w:rsidRPr="00256457">
                <w:rPr>
                  <w:rStyle w:val="Hyperlink"/>
                  <w:rFonts w:ascii="Tahoma" w:hAnsi="Tahoma" w:cs="Tahoma"/>
                  <w:sz w:val="20"/>
                  <w:szCs w:val="20"/>
                </w:rPr>
                <w:t>Link</w:t>
              </w:r>
            </w:hyperlink>
          </w:p>
        </w:tc>
      </w:tr>
      <w:tr w:rsidR="00256457" w:rsidRPr="00256457" w14:paraId="68422A79" w14:textId="77777777" w:rsidTr="00256457">
        <w:trPr>
          <w:trHeight w:val="300"/>
        </w:trPr>
        <w:tc>
          <w:tcPr>
            <w:tcW w:w="4394" w:type="dxa"/>
            <w:shd w:val="clear" w:color="auto" w:fill="auto"/>
            <w:noWrap/>
            <w:vAlign w:val="bottom"/>
            <w:hideMark/>
          </w:tcPr>
          <w:p w14:paraId="663E49ED"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Michelle </w:t>
            </w:r>
            <w:proofErr w:type="spellStart"/>
            <w:r w:rsidRPr="00256457">
              <w:rPr>
                <w:rFonts w:ascii="Tahoma" w:eastAsia="Times New Roman" w:hAnsi="Tahoma" w:cs="Tahoma"/>
                <w:color w:val="000000"/>
                <w:sz w:val="20"/>
                <w:szCs w:val="20"/>
              </w:rPr>
              <w:t>Waine</w:t>
            </w:r>
            <w:proofErr w:type="spellEnd"/>
          </w:p>
        </w:tc>
        <w:tc>
          <w:tcPr>
            <w:tcW w:w="3119" w:type="dxa"/>
            <w:vAlign w:val="bottom"/>
          </w:tcPr>
          <w:p w14:paraId="7EA7039A" w14:textId="77777777" w:rsidR="00256457" w:rsidRPr="00256457" w:rsidRDefault="004A7E84" w:rsidP="00B36354">
            <w:pPr>
              <w:ind w:left="445"/>
              <w:jc w:val="center"/>
              <w:rPr>
                <w:rFonts w:ascii="Tahoma" w:eastAsia="Times New Roman" w:hAnsi="Tahoma" w:cs="Tahoma"/>
                <w:color w:val="000000"/>
                <w:sz w:val="20"/>
                <w:szCs w:val="20"/>
              </w:rPr>
            </w:pPr>
            <w:hyperlink r:id="rId98" w:anchor="obs-2828" w:history="1">
              <w:r w:rsidR="00256457" w:rsidRPr="00256457">
                <w:rPr>
                  <w:rStyle w:val="Hyperlink"/>
                  <w:rFonts w:ascii="Tahoma" w:hAnsi="Tahoma" w:cs="Tahoma"/>
                  <w:sz w:val="20"/>
                  <w:szCs w:val="20"/>
                </w:rPr>
                <w:t>Link</w:t>
              </w:r>
            </w:hyperlink>
          </w:p>
        </w:tc>
      </w:tr>
      <w:tr w:rsidR="00256457" w:rsidRPr="00256457" w14:paraId="285DC54D" w14:textId="77777777" w:rsidTr="00256457">
        <w:trPr>
          <w:trHeight w:val="300"/>
        </w:trPr>
        <w:tc>
          <w:tcPr>
            <w:tcW w:w="4394" w:type="dxa"/>
            <w:shd w:val="clear" w:color="auto" w:fill="auto"/>
            <w:noWrap/>
            <w:vAlign w:val="bottom"/>
            <w:hideMark/>
          </w:tcPr>
          <w:p w14:paraId="4D6443CA"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Stephen Maher</w:t>
            </w:r>
          </w:p>
        </w:tc>
        <w:tc>
          <w:tcPr>
            <w:tcW w:w="3119" w:type="dxa"/>
            <w:vAlign w:val="bottom"/>
          </w:tcPr>
          <w:p w14:paraId="1A898270" w14:textId="77777777" w:rsidR="00256457" w:rsidRPr="00256457" w:rsidRDefault="004A7E84" w:rsidP="00B36354">
            <w:pPr>
              <w:ind w:left="445"/>
              <w:jc w:val="center"/>
              <w:rPr>
                <w:rFonts w:ascii="Tahoma" w:eastAsia="Times New Roman" w:hAnsi="Tahoma" w:cs="Tahoma"/>
                <w:color w:val="000000"/>
                <w:sz w:val="20"/>
                <w:szCs w:val="20"/>
              </w:rPr>
            </w:pPr>
            <w:hyperlink r:id="rId99" w:anchor="obs-2829" w:history="1">
              <w:r w:rsidR="00256457" w:rsidRPr="00256457">
                <w:rPr>
                  <w:rStyle w:val="Hyperlink"/>
                  <w:rFonts w:ascii="Tahoma" w:hAnsi="Tahoma" w:cs="Tahoma"/>
                  <w:sz w:val="20"/>
                  <w:szCs w:val="20"/>
                </w:rPr>
                <w:t>Link</w:t>
              </w:r>
            </w:hyperlink>
          </w:p>
        </w:tc>
      </w:tr>
      <w:tr w:rsidR="00256457" w:rsidRPr="00256457" w14:paraId="0D27E362" w14:textId="77777777" w:rsidTr="00256457">
        <w:trPr>
          <w:trHeight w:val="300"/>
        </w:trPr>
        <w:tc>
          <w:tcPr>
            <w:tcW w:w="4394" w:type="dxa"/>
            <w:shd w:val="clear" w:color="auto" w:fill="auto"/>
            <w:noWrap/>
            <w:vAlign w:val="bottom"/>
          </w:tcPr>
          <w:p w14:paraId="3066E0CF"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hAnsi="Tahoma" w:cs="Tahoma"/>
                <w:b/>
                <w:sz w:val="20"/>
                <w:szCs w:val="20"/>
              </w:rPr>
              <w:t>Person/Prescribed Body</w:t>
            </w:r>
          </w:p>
        </w:tc>
        <w:tc>
          <w:tcPr>
            <w:tcW w:w="3119" w:type="dxa"/>
            <w:vAlign w:val="bottom"/>
          </w:tcPr>
          <w:p w14:paraId="75CB23C3" w14:textId="77777777" w:rsidR="00256457" w:rsidRPr="00256457" w:rsidRDefault="00256457" w:rsidP="00B36354">
            <w:pPr>
              <w:ind w:left="445"/>
              <w:jc w:val="center"/>
              <w:rPr>
                <w:rFonts w:ascii="Tahoma" w:hAnsi="Tahoma" w:cs="Tahoma"/>
                <w:sz w:val="20"/>
                <w:szCs w:val="20"/>
              </w:rPr>
            </w:pPr>
            <w:r w:rsidRPr="00256457">
              <w:rPr>
                <w:rFonts w:ascii="Tahoma" w:hAnsi="Tahoma" w:cs="Tahoma"/>
                <w:b/>
                <w:sz w:val="20"/>
                <w:szCs w:val="20"/>
              </w:rPr>
              <w:t>Link to Submission</w:t>
            </w:r>
          </w:p>
        </w:tc>
      </w:tr>
      <w:tr w:rsidR="00256457" w:rsidRPr="00256457" w14:paraId="57BA6554" w14:textId="77777777" w:rsidTr="00256457">
        <w:trPr>
          <w:trHeight w:val="300"/>
        </w:trPr>
        <w:tc>
          <w:tcPr>
            <w:tcW w:w="4394" w:type="dxa"/>
            <w:shd w:val="clear" w:color="auto" w:fill="auto"/>
            <w:noWrap/>
            <w:vAlign w:val="bottom"/>
            <w:hideMark/>
          </w:tcPr>
          <w:p w14:paraId="4E4ADDAC"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Gillian Coleman</w:t>
            </w:r>
          </w:p>
        </w:tc>
        <w:tc>
          <w:tcPr>
            <w:tcW w:w="3119" w:type="dxa"/>
            <w:vAlign w:val="bottom"/>
          </w:tcPr>
          <w:p w14:paraId="2926FCBB" w14:textId="77777777" w:rsidR="00256457" w:rsidRPr="00256457" w:rsidRDefault="004A7E84" w:rsidP="00B36354">
            <w:pPr>
              <w:ind w:left="445"/>
              <w:jc w:val="center"/>
              <w:rPr>
                <w:rFonts w:ascii="Tahoma" w:eastAsia="Times New Roman" w:hAnsi="Tahoma" w:cs="Tahoma"/>
                <w:color w:val="000000"/>
                <w:sz w:val="20"/>
                <w:szCs w:val="20"/>
              </w:rPr>
            </w:pPr>
            <w:hyperlink r:id="rId100" w:anchor="obs-2830" w:history="1">
              <w:r w:rsidR="00256457" w:rsidRPr="00256457">
                <w:rPr>
                  <w:rStyle w:val="Hyperlink"/>
                  <w:rFonts w:ascii="Tahoma" w:hAnsi="Tahoma" w:cs="Tahoma"/>
                  <w:sz w:val="20"/>
                  <w:szCs w:val="20"/>
                </w:rPr>
                <w:t>Link</w:t>
              </w:r>
            </w:hyperlink>
          </w:p>
        </w:tc>
      </w:tr>
      <w:tr w:rsidR="00256457" w:rsidRPr="00256457" w14:paraId="31931508" w14:textId="77777777" w:rsidTr="00256457">
        <w:trPr>
          <w:trHeight w:val="300"/>
        </w:trPr>
        <w:tc>
          <w:tcPr>
            <w:tcW w:w="4394" w:type="dxa"/>
            <w:shd w:val="clear" w:color="auto" w:fill="auto"/>
            <w:noWrap/>
            <w:vAlign w:val="bottom"/>
            <w:hideMark/>
          </w:tcPr>
          <w:p w14:paraId="24CE27BA"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Edel Judge</w:t>
            </w:r>
          </w:p>
        </w:tc>
        <w:tc>
          <w:tcPr>
            <w:tcW w:w="3119" w:type="dxa"/>
            <w:vAlign w:val="bottom"/>
          </w:tcPr>
          <w:p w14:paraId="13D6C6BE" w14:textId="77777777" w:rsidR="00256457" w:rsidRPr="00256457" w:rsidRDefault="004A7E84" w:rsidP="00B36354">
            <w:pPr>
              <w:ind w:left="445"/>
              <w:jc w:val="center"/>
              <w:rPr>
                <w:rFonts w:ascii="Tahoma" w:eastAsia="Times New Roman" w:hAnsi="Tahoma" w:cs="Tahoma"/>
                <w:color w:val="000000"/>
                <w:sz w:val="20"/>
                <w:szCs w:val="20"/>
              </w:rPr>
            </w:pPr>
            <w:hyperlink r:id="rId101" w:anchor="obs-2831" w:history="1">
              <w:r w:rsidR="00256457" w:rsidRPr="00256457">
                <w:rPr>
                  <w:rStyle w:val="Hyperlink"/>
                  <w:rFonts w:ascii="Tahoma" w:hAnsi="Tahoma" w:cs="Tahoma"/>
                  <w:sz w:val="20"/>
                  <w:szCs w:val="20"/>
                </w:rPr>
                <w:t>Link</w:t>
              </w:r>
            </w:hyperlink>
          </w:p>
        </w:tc>
      </w:tr>
      <w:tr w:rsidR="00256457" w:rsidRPr="00256457" w14:paraId="217DE14D" w14:textId="77777777" w:rsidTr="00256457">
        <w:trPr>
          <w:trHeight w:val="300"/>
        </w:trPr>
        <w:tc>
          <w:tcPr>
            <w:tcW w:w="4394" w:type="dxa"/>
            <w:shd w:val="clear" w:color="auto" w:fill="auto"/>
            <w:noWrap/>
            <w:vAlign w:val="bottom"/>
            <w:hideMark/>
          </w:tcPr>
          <w:p w14:paraId="729A9B9C"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Karen Ellis</w:t>
            </w:r>
          </w:p>
        </w:tc>
        <w:tc>
          <w:tcPr>
            <w:tcW w:w="3119" w:type="dxa"/>
            <w:vAlign w:val="bottom"/>
          </w:tcPr>
          <w:p w14:paraId="3050A95B" w14:textId="77777777" w:rsidR="00256457" w:rsidRPr="00256457" w:rsidRDefault="004A7E84" w:rsidP="00B36354">
            <w:pPr>
              <w:ind w:left="445"/>
              <w:jc w:val="center"/>
              <w:rPr>
                <w:rFonts w:ascii="Tahoma" w:eastAsia="Times New Roman" w:hAnsi="Tahoma" w:cs="Tahoma"/>
                <w:color w:val="000000"/>
                <w:sz w:val="20"/>
                <w:szCs w:val="20"/>
              </w:rPr>
            </w:pPr>
            <w:hyperlink r:id="rId102" w:anchor="obs-2833" w:history="1">
              <w:r w:rsidR="00256457" w:rsidRPr="00256457">
                <w:rPr>
                  <w:rStyle w:val="Hyperlink"/>
                  <w:rFonts w:ascii="Tahoma" w:hAnsi="Tahoma" w:cs="Tahoma"/>
                  <w:sz w:val="20"/>
                  <w:szCs w:val="20"/>
                </w:rPr>
                <w:t>Link</w:t>
              </w:r>
            </w:hyperlink>
          </w:p>
        </w:tc>
      </w:tr>
      <w:tr w:rsidR="00256457" w:rsidRPr="00256457" w14:paraId="344DD38C" w14:textId="77777777" w:rsidTr="00256457">
        <w:trPr>
          <w:trHeight w:val="300"/>
        </w:trPr>
        <w:tc>
          <w:tcPr>
            <w:tcW w:w="4394" w:type="dxa"/>
            <w:shd w:val="clear" w:color="auto" w:fill="auto"/>
            <w:noWrap/>
            <w:vAlign w:val="bottom"/>
            <w:hideMark/>
          </w:tcPr>
          <w:p w14:paraId="75390742"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Linda </w:t>
            </w:r>
            <w:proofErr w:type="spellStart"/>
            <w:r w:rsidRPr="00256457">
              <w:rPr>
                <w:rFonts w:ascii="Tahoma" w:eastAsia="Times New Roman" w:hAnsi="Tahoma" w:cs="Tahoma"/>
                <w:color w:val="000000"/>
                <w:sz w:val="20"/>
                <w:szCs w:val="20"/>
              </w:rPr>
              <w:t>Tomney</w:t>
            </w:r>
            <w:proofErr w:type="spellEnd"/>
          </w:p>
        </w:tc>
        <w:tc>
          <w:tcPr>
            <w:tcW w:w="3119" w:type="dxa"/>
            <w:vAlign w:val="bottom"/>
          </w:tcPr>
          <w:p w14:paraId="27D86956" w14:textId="77777777" w:rsidR="00256457" w:rsidRPr="00256457" w:rsidRDefault="004A7E84" w:rsidP="00B36354">
            <w:pPr>
              <w:ind w:left="445"/>
              <w:jc w:val="center"/>
              <w:rPr>
                <w:rFonts w:ascii="Tahoma" w:eastAsia="Times New Roman" w:hAnsi="Tahoma" w:cs="Tahoma"/>
                <w:color w:val="000000"/>
                <w:sz w:val="20"/>
                <w:szCs w:val="20"/>
              </w:rPr>
            </w:pPr>
            <w:hyperlink r:id="rId103" w:anchor="obs-2834" w:history="1">
              <w:r w:rsidR="00256457" w:rsidRPr="00256457">
                <w:rPr>
                  <w:rStyle w:val="Hyperlink"/>
                  <w:rFonts w:ascii="Tahoma" w:hAnsi="Tahoma" w:cs="Tahoma"/>
                  <w:sz w:val="20"/>
                  <w:szCs w:val="20"/>
                </w:rPr>
                <w:t>Link</w:t>
              </w:r>
            </w:hyperlink>
          </w:p>
        </w:tc>
      </w:tr>
      <w:tr w:rsidR="00256457" w:rsidRPr="00256457" w14:paraId="07CD46AD" w14:textId="77777777" w:rsidTr="00256457">
        <w:trPr>
          <w:trHeight w:val="300"/>
        </w:trPr>
        <w:tc>
          <w:tcPr>
            <w:tcW w:w="4394" w:type="dxa"/>
            <w:shd w:val="clear" w:color="auto" w:fill="auto"/>
            <w:noWrap/>
            <w:vAlign w:val="bottom"/>
            <w:hideMark/>
          </w:tcPr>
          <w:p w14:paraId="28B96A64"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Emma Nolan</w:t>
            </w:r>
          </w:p>
        </w:tc>
        <w:tc>
          <w:tcPr>
            <w:tcW w:w="3119" w:type="dxa"/>
            <w:vAlign w:val="bottom"/>
          </w:tcPr>
          <w:p w14:paraId="6C335192" w14:textId="77777777" w:rsidR="00256457" w:rsidRPr="00256457" w:rsidRDefault="004A7E84" w:rsidP="00B36354">
            <w:pPr>
              <w:ind w:left="445"/>
              <w:jc w:val="center"/>
              <w:rPr>
                <w:rFonts w:ascii="Tahoma" w:eastAsia="Times New Roman" w:hAnsi="Tahoma" w:cs="Tahoma"/>
                <w:color w:val="000000"/>
                <w:sz w:val="20"/>
                <w:szCs w:val="20"/>
              </w:rPr>
            </w:pPr>
            <w:hyperlink r:id="rId104" w:anchor="obs-2835" w:history="1">
              <w:r w:rsidR="00256457" w:rsidRPr="00256457">
                <w:rPr>
                  <w:rStyle w:val="Hyperlink"/>
                  <w:rFonts w:ascii="Tahoma" w:hAnsi="Tahoma" w:cs="Tahoma"/>
                  <w:sz w:val="20"/>
                  <w:szCs w:val="20"/>
                </w:rPr>
                <w:t>Link</w:t>
              </w:r>
            </w:hyperlink>
          </w:p>
        </w:tc>
      </w:tr>
      <w:tr w:rsidR="00256457" w:rsidRPr="00256457" w14:paraId="56DB621D" w14:textId="77777777" w:rsidTr="00256457">
        <w:trPr>
          <w:trHeight w:val="300"/>
        </w:trPr>
        <w:tc>
          <w:tcPr>
            <w:tcW w:w="4394" w:type="dxa"/>
            <w:shd w:val="clear" w:color="auto" w:fill="auto"/>
            <w:noWrap/>
            <w:vAlign w:val="bottom"/>
            <w:hideMark/>
          </w:tcPr>
          <w:p w14:paraId="691D1F68"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Brigid Warburton</w:t>
            </w:r>
          </w:p>
        </w:tc>
        <w:tc>
          <w:tcPr>
            <w:tcW w:w="3119" w:type="dxa"/>
            <w:vAlign w:val="bottom"/>
          </w:tcPr>
          <w:p w14:paraId="1D4ABA57" w14:textId="77777777" w:rsidR="00256457" w:rsidRPr="00256457" w:rsidRDefault="004A7E84" w:rsidP="00B36354">
            <w:pPr>
              <w:ind w:left="445"/>
              <w:jc w:val="center"/>
              <w:rPr>
                <w:rFonts w:ascii="Tahoma" w:eastAsia="Times New Roman" w:hAnsi="Tahoma" w:cs="Tahoma"/>
                <w:color w:val="000000"/>
                <w:sz w:val="20"/>
                <w:szCs w:val="20"/>
              </w:rPr>
            </w:pPr>
            <w:hyperlink r:id="rId105" w:anchor="obs-2836" w:history="1">
              <w:r w:rsidR="00256457" w:rsidRPr="00256457">
                <w:rPr>
                  <w:rStyle w:val="Hyperlink"/>
                  <w:rFonts w:ascii="Tahoma" w:hAnsi="Tahoma" w:cs="Tahoma"/>
                  <w:sz w:val="20"/>
                  <w:szCs w:val="20"/>
                </w:rPr>
                <w:t>Link</w:t>
              </w:r>
            </w:hyperlink>
          </w:p>
        </w:tc>
      </w:tr>
      <w:tr w:rsidR="00256457" w:rsidRPr="00256457" w14:paraId="4E44C283" w14:textId="77777777" w:rsidTr="00256457">
        <w:trPr>
          <w:trHeight w:val="300"/>
        </w:trPr>
        <w:tc>
          <w:tcPr>
            <w:tcW w:w="4394" w:type="dxa"/>
            <w:shd w:val="clear" w:color="auto" w:fill="auto"/>
            <w:noWrap/>
            <w:vAlign w:val="bottom"/>
            <w:hideMark/>
          </w:tcPr>
          <w:p w14:paraId="394FC974"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Dean Walsh</w:t>
            </w:r>
          </w:p>
        </w:tc>
        <w:tc>
          <w:tcPr>
            <w:tcW w:w="3119" w:type="dxa"/>
            <w:vAlign w:val="bottom"/>
          </w:tcPr>
          <w:p w14:paraId="44F03597" w14:textId="77777777" w:rsidR="00256457" w:rsidRPr="00256457" w:rsidRDefault="004A7E84" w:rsidP="00B36354">
            <w:pPr>
              <w:ind w:left="445"/>
              <w:jc w:val="center"/>
              <w:rPr>
                <w:rFonts w:ascii="Tahoma" w:eastAsia="Times New Roman" w:hAnsi="Tahoma" w:cs="Tahoma"/>
                <w:color w:val="000000"/>
                <w:sz w:val="20"/>
                <w:szCs w:val="20"/>
              </w:rPr>
            </w:pPr>
            <w:hyperlink r:id="rId106" w:anchor="obs-2837" w:history="1">
              <w:r w:rsidR="00256457" w:rsidRPr="00256457">
                <w:rPr>
                  <w:rStyle w:val="Hyperlink"/>
                  <w:rFonts w:ascii="Tahoma" w:hAnsi="Tahoma" w:cs="Tahoma"/>
                  <w:sz w:val="20"/>
                  <w:szCs w:val="20"/>
                </w:rPr>
                <w:t>Link</w:t>
              </w:r>
            </w:hyperlink>
          </w:p>
        </w:tc>
      </w:tr>
      <w:tr w:rsidR="00256457" w:rsidRPr="00256457" w14:paraId="47FE7887" w14:textId="77777777" w:rsidTr="00256457">
        <w:trPr>
          <w:trHeight w:val="300"/>
        </w:trPr>
        <w:tc>
          <w:tcPr>
            <w:tcW w:w="4394" w:type="dxa"/>
            <w:shd w:val="clear" w:color="auto" w:fill="auto"/>
            <w:noWrap/>
            <w:vAlign w:val="bottom"/>
            <w:hideMark/>
          </w:tcPr>
          <w:p w14:paraId="3EE70191"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Edel Darley</w:t>
            </w:r>
          </w:p>
        </w:tc>
        <w:tc>
          <w:tcPr>
            <w:tcW w:w="3119" w:type="dxa"/>
            <w:vAlign w:val="bottom"/>
          </w:tcPr>
          <w:p w14:paraId="3F33F9AF" w14:textId="77777777" w:rsidR="00256457" w:rsidRPr="00256457" w:rsidRDefault="004A7E84" w:rsidP="00B36354">
            <w:pPr>
              <w:ind w:left="445"/>
              <w:jc w:val="center"/>
              <w:rPr>
                <w:rFonts w:ascii="Tahoma" w:eastAsia="Times New Roman" w:hAnsi="Tahoma" w:cs="Tahoma"/>
                <w:color w:val="000000"/>
                <w:sz w:val="20"/>
                <w:szCs w:val="20"/>
              </w:rPr>
            </w:pPr>
            <w:hyperlink r:id="rId107" w:anchor="obs-2838" w:history="1">
              <w:r w:rsidR="00256457" w:rsidRPr="00256457">
                <w:rPr>
                  <w:rStyle w:val="Hyperlink"/>
                  <w:rFonts w:ascii="Tahoma" w:hAnsi="Tahoma" w:cs="Tahoma"/>
                  <w:sz w:val="20"/>
                  <w:szCs w:val="20"/>
                </w:rPr>
                <w:t>Link</w:t>
              </w:r>
            </w:hyperlink>
          </w:p>
        </w:tc>
      </w:tr>
      <w:tr w:rsidR="00256457" w:rsidRPr="00256457" w14:paraId="44E44AAF" w14:textId="77777777" w:rsidTr="00256457">
        <w:trPr>
          <w:trHeight w:val="300"/>
        </w:trPr>
        <w:tc>
          <w:tcPr>
            <w:tcW w:w="4394" w:type="dxa"/>
            <w:shd w:val="clear" w:color="auto" w:fill="auto"/>
            <w:noWrap/>
            <w:vAlign w:val="bottom"/>
            <w:hideMark/>
          </w:tcPr>
          <w:p w14:paraId="0862B79A"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Melissa O’Neill</w:t>
            </w:r>
          </w:p>
        </w:tc>
        <w:tc>
          <w:tcPr>
            <w:tcW w:w="3119" w:type="dxa"/>
            <w:vAlign w:val="bottom"/>
          </w:tcPr>
          <w:p w14:paraId="4E2A3947" w14:textId="77777777" w:rsidR="00256457" w:rsidRPr="00256457" w:rsidRDefault="004A7E84" w:rsidP="00B36354">
            <w:pPr>
              <w:ind w:left="445"/>
              <w:jc w:val="center"/>
              <w:rPr>
                <w:rFonts w:ascii="Tahoma" w:eastAsia="Times New Roman" w:hAnsi="Tahoma" w:cs="Tahoma"/>
                <w:color w:val="000000"/>
                <w:sz w:val="20"/>
                <w:szCs w:val="20"/>
              </w:rPr>
            </w:pPr>
            <w:hyperlink r:id="rId108" w:anchor="obs-2839" w:history="1">
              <w:r w:rsidR="00256457" w:rsidRPr="00256457">
                <w:rPr>
                  <w:rStyle w:val="Hyperlink"/>
                  <w:rFonts w:ascii="Tahoma" w:hAnsi="Tahoma" w:cs="Tahoma"/>
                  <w:sz w:val="20"/>
                  <w:szCs w:val="20"/>
                </w:rPr>
                <w:t>Link</w:t>
              </w:r>
            </w:hyperlink>
          </w:p>
        </w:tc>
      </w:tr>
      <w:tr w:rsidR="00256457" w:rsidRPr="00256457" w14:paraId="6C6759DA" w14:textId="77777777" w:rsidTr="00256457">
        <w:trPr>
          <w:trHeight w:val="300"/>
        </w:trPr>
        <w:tc>
          <w:tcPr>
            <w:tcW w:w="4394" w:type="dxa"/>
            <w:shd w:val="clear" w:color="auto" w:fill="auto"/>
            <w:noWrap/>
            <w:vAlign w:val="bottom"/>
            <w:hideMark/>
          </w:tcPr>
          <w:p w14:paraId="0511F904"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Sonya Stuart</w:t>
            </w:r>
          </w:p>
        </w:tc>
        <w:tc>
          <w:tcPr>
            <w:tcW w:w="3119" w:type="dxa"/>
            <w:vAlign w:val="bottom"/>
          </w:tcPr>
          <w:p w14:paraId="1D8AAEF9" w14:textId="77777777" w:rsidR="00256457" w:rsidRPr="00256457" w:rsidRDefault="004A7E84" w:rsidP="00B36354">
            <w:pPr>
              <w:ind w:left="445"/>
              <w:jc w:val="center"/>
              <w:rPr>
                <w:rFonts w:ascii="Tahoma" w:eastAsia="Times New Roman" w:hAnsi="Tahoma" w:cs="Tahoma"/>
                <w:color w:val="000000"/>
                <w:sz w:val="20"/>
                <w:szCs w:val="20"/>
              </w:rPr>
            </w:pPr>
            <w:hyperlink r:id="rId109" w:anchor="obs-2840" w:history="1">
              <w:r w:rsidR="00256457" w:rsidRPr="00256457">
                <w:rPr>
                  <w:rStyle w:val="Hyperlink"/>
                  <w:rFonts w:ascii="Tahoma" w:hAnsi="Tahoma" w:cs="Tahoma"/>
                  <w:sz w:val="20"/>
                  <w:szCs w:val="20"/>
                </w:rPr>
                <w:t>Link</w:t>
              </w:r>
            </w:hyperlink>
          </w:p>
        </w:tc>
      </w:tr>
      <w:tr w:rsidR="00256457" w:rsidRPr="00256457" w14:paraId="0A6E8BA6" w14:textId="77777777" w:rsidTr="00256457">
        <w:trPr>
          <w:trHeight w:val="300"/>
        </w:trPr>
        <w:tc>
          <w:tcPr>
            <w:tcW w:w="4394" w:type="dxa"/>
            <w:shd w:val="clear" w:color="auto" w:fill="auto"/>
            <w:noWrap/>
            <w:vAlign w:val="bottom"/>
            <w:hideMark/>
          </w:tcPr>
          <w:p w14:paraId="53EEE067"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Niall Fitzpatrick</w:t>
            </w:r>
          </w:p>
        </w:tc>
        <w:tc>
          <w:tcPr>
            <w:tcW w:w="3119" w:type="dxa"/>
            <w:vAlign w:val="bottom"/>
          </w:tcPr>
          <w:p w14:paraId="0E23B1F4" w14:textId="77777777" w:rsidR="00256457" w:rsidRPr="00256457" w:rsidRDefault="004A7E84" w:rsidP="00B36354">
            <w:pPr>
              <w:ind w:left="445"/>
              <w:jc w:val="center"/>
              <w:rPr>
                <w:rFonts w:ascii="Tahoma" w:eastAsia="Times New Roman" w:hAnsi="Tahoma" w:cs="Tahoma"/>
                <w:color w:val="000000"/>
                <w:sz w:val="20"/>
                <w:szCs w:val="20"/>
              </w:rPr>
            </w:pPr>
            <w:hyperlink r:id="rId110" w:anchor="obs-2841" w:history="1">
              <w:r w:rsidR="00256457" w:rsidRPr="00256457">
                <w:rPr>
                  <w:rStyle w:val="Hyperlink"/>
                  <w:rFonts w:ascii="Tahoma" w:hAnsi="Tahoma" w:cs="Tahoma"/>
                  <w:sz w:val="20"/>
                  <w:szCs w:val="20"/>
                </w:rPr>
                <w:t>Link</w:t>
              </w:r>
            </w:hyperlink>
          </w:p>
        </w:tc>
      </w:tr>
      <w:tr w:rsidR="00256457" w:rsidRPr="00256457" w14:paraId="7EACA261" w14:textId="77777777" w:rsidTr="00256457">
        <w:trPr>
          <w:trHeight w:val="300"/>
        </w:trPr>
        <w:tc>
          <w:tcPr>
            <w:tcW w:w="4394" w:type="dxa"/>
            <w:shd w:val="clear" w:color="auto" w:fill="auto"/>
            <w:noWrap/>
            <w:vAlign w:val="bottom"/>
            <w:hideMark/>
          </w:tcPr>
          <w:p w14:paraId="4DF02703"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Adrienne Curtis</w:t>
            </w:r>
          </w:p>
        </w:tc>
        <w:tc>
          <w:tcPr>
            <w:tcW w:w="3119" w:type="dxa"/>
            <w:vAlign w:val="bottom"/>
          </w:tcPr>
          <w:p w14:paraId="1115716A" w14:textId="77777777" w:rsidR="00256457" w:rsidRPr="00256457" w:rsidRDefault="004A7E84" w:rsidP="00B36354">
            <w:pPr>
              <w:ind w:left="445"/>
              <w:jc w:val="center"/>
              <w:rPr>
                <w:rFonts w:ascii="Tahoma" w:eastAsia="Times New Roman" w:hAnsi="Tahoma" w:cs="Tahoma"/>
                <w:color w:val="000000"/>
                <w:sz w:val="20"/>
                <w:szCs w:val="20"/>
              </w:rPr>
            </w:pPr>
            <w:hyperlink r:id="rId111" w:anchor="obs-2842" w:history="1">
              <w:r w:rsidR="00256457" w:rsidRPr="00256457">
                <w:rPr>
                  <w:rStyle w:val="Hyperlink"/>
                  <w:rFonts w:ascii="Tahoma" w:hAnsi="Tahoma" w:cs="Tahoma"/>
                  <w:sz w:val="20"/>
                  <w:szCs w:val="20"/>
                </w:rPr>
                <w:t>Link</w:t>
              </w:r>
            </w:hyperlink>
          </w:p>
        </w:tc>
      </w:tr>
      <w:tr w:rsidR="00256457" w:rsidRPr="00256457" w14:paraId="3A3888A4" w14:textId="77777777" w:rsidTr="00256457">
        <w:trPr>
          <w:trHeight w:val="300"/>
        </w:trPr>
        <w:tc>
          <w:tcPr>
            <w:tcW w:w="4394" w:type="dxa"/>
            <w:shd w:val="clear" w:color="auto" w:fill="auto"/>
            <w:noWrap/>
            <w:vAlign w:val="bottom"/>
            <w:hideMark/>
          </w:tcPr>
          <w:p w14:paraId="3FDE7041"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Lorraine Hamilton </w:t>
            </w:r>
          </w:p>
        </w:tc>
        <w:tc>
          <w:tcPr>
            <w:tcW w:w="3119" w:type="dxa"/>
            <w:vAlign w:val="bottom"/>
          </w:tcPr>
          <w:p w14:paraId="538541C2" w14:textId="77777777" w:rsidR="00256457" w:rsidRPr="00256457" w:rsidRDefault="004A7E84" w:rsidP="00B36354">
            <w:pPr>
              <w:ind w:left="445"/>
              <w:jc w:val="center"/>
              <w:rPr>
                <w:rFonts w:ascii="Tahoma" w:eastAsia="Times New Roman" w:hAnsi="Tahoma" w:cs="Tahoma"/>
                <w:color w:val="000000"/>
                <w:sz w:val="20"/>
                <w:szCs w:val="20"/>
              </w:rPr>
            </w:pPr>
            <w:hyperlink r:id="rId112" w:anchor="obs-2843" w:history="1">
              <w:r w:rsidR="00256457" w:rsidRPr="00256457">
                <w:rPr>
                  <w:rStyle w:val="Hyperlink"/>
                  <w:rFonts w:ascii="Tahoma" w:hAnsi="Tahoma" w:cs="Tahoma"/>
                  <w:sz w:val="20"/>
                  <w:szCs w:val="20"/>
                </w:rPr>
                <w:t>Link</w:t>
              </w:r>
            </w:hyperlink>
          </w:p>
        </w:tc>
      </w:tr>
      <w:tr w:rsidR="00256457" w:rsidRPr="00256457" w14:paraId="00A3605D" w14:textId="77777777" w:rsidTr="00256457">
        <w:trPr>
          <w:trHeight w:val="300"/>
        </w:trPr>
        <w:tc>
          <w:tcPr>
            <w:tcW w:w="4394" w:type="dxa"/>
            <w:shd w:val="clear" w:color="auto" w:fill="auto"/>
            <w:noWrap/>
            <w:vAlign w:val="bottom"/>
            <w:hideMark/>
          </w:tcPr>
          <w:p w14:paraId="25DEDB43"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Graham Mooney</w:t>
            </w:r>
          </w:p>
        </w:tc>
        <w:tc>
          <w:tcPr>
            <w:tcW w:w="3119" w:type="dxa"/>
            <w:vAlign w:val="bottom"/>
          </w:tcPr>
          <w:p w14:paraId="718E7174" w14:textId="77777777" w:rsidR="00256457" w:rsidRPr="00256457" w:rsidRDefault="004A7E84" w:rsidP="00B36354">
            <w:pPr>
              <w:ind w:left="445"/>
              <w:jc w:val="center"/>
              <w:rPr>
                <w:rFonts w:ascii="Tahoma" w:eastAsia="Times New Roman" w:hAnsi="Tahoma" w:cs="Tahoma"/>
                <w:color w:val="000000"/>
                <w:sz w:val="20"/>
                <w:szCs w:val="20"/>
              </w:rPr>
            </w:pPr>
            <w:hyperlink r:id="rId113" w:anchor="obs-2844" w:history="1">
              <w:r w:rsidR="00256457" w:rsidRPr="00256457">
                <w:rPr>
                  <w:rStyle w:val="Hyperlink"/>
                  <w:rFonts w:ascii="Tahoma" w:hAnsi="Tahoma" w:cs="Tahoma"/>
                  <w:sz w:val="20"/>
                  <w:szCs w:val="20"/>
                </w:rPr>
                <w:t>Link</w:t>
              </w:r>
            </w:hyperlink>
          </w:p>
        </w:tc>
      </w:tr>
      <w:tr w:rsidR="00256457" w:rsidRPr="00256457" w14:paraId="488AF528" w14:textId="77777777" w:rsidTr="00256457">
        <w:trPr>
          <w:trHeight w:val="300"/>
        </w:trPr>
        <w:tc>
          <w:tcPr>
            <w:tcW w:w="4394" w:type="dxa"/>
            <w:shd w:val="clear" w:color="auto" w:fill="auto"/>
            <w:noWrap/>
            <w:vAlign w:val="bottom"/>
            <w:hideMark/>
          </w:tcPr>
          <w:p w14:paraId="16B46E95"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Donna Halpin</w:t>
            </w:r>
          </w:p>
        </w:tc>
        <w:tc>
          <w:tcPr>
            <w:tcW w:w="3119" w:type="dxa"/>
            <w:vAlign w:val="bottom"/>
          </w:tcPr>
          <w:p w14:paraId="230316B5" w14:textId="77777777" w:rsidR="00256457" w:rsidRPr="00256457" w:rsidRDefault="004A7E84" w:rsidP="00B36354">
            <w:pPr>
              <w:ind w:left="445"/>
              <w:jc w:val="center"/>
              <w:rPr>
                <w:rFonts w:ascii="Tahoma" w:eastAsia="Times New Roman" w:hAnsi="Tahoma" w:cs="Tahoma"/>
                <w:color w:val="000000"/>
                <w:sz w:val="20"/>
                <w:szCs w:val="20"/>
              </w:rPr>
            </w:pPr>
            <w:hyperlink r:id="rId114" w:anchor="obs-2845" w:history="1">
              <w:r w:rsidR="00256457" w:rsidRPr="00256457">
                <w:rPr>
                  <w:rStyle w:val="Hyperlink"/>
                  <w:rFonts w:ascii="Tahoma" w:hAnsi="Tahoma" w:cs="Tahoma"/>
                  <w:sz w:val="20"/>
                  <w:szCs w:val="20"/>
                </w:rPr>
                <w:t>Link</w:t>
              </w:r>
            </w:hyperlink>
          </w:p>
        </w:tc>
      </w:tr>
      <w:tr w:rsidR="00256457" w:rsidRPr="00256457" w14:paraId="5969330B" w14:textId="77777777" w:rsidTr="00256457">
        <w:trPr>
          <w:trHeight w:val="300"/>
        </w:trPr>
        <w:tc>
          <w:tcPr>
            <w:tcW w:w="4394" w:type="dxa"/>
            <w:shd w:val="clear" w:color="auto" w:fill="auto"/>
            <w:noWrap/>
            <w:vAlign w:val="bottom"/>
            <w:hideMark/>
          </w:tcPr>
          <w:p w14:paraId="15EBE819"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Stephen Murphy</w:t>
            </w:r>
          </w:p>
        </w:tc>
        <w:tc>
          <w:tcPr>
            <w:tcW w:w="3119" w:type="dxa"/>
            <w:vAlign w:val="bottom"/>
          </w:tcPr>
          <w:p w14:paraId="1633B9BD" w14:textId="77777777" w:rsidR="00256457" w:rsidRPr="00256457" w:rsidRDefault="004A7E84" w:rsidP="00B36354">
            <w:pPr>
              <w:ind w:left="445"/>
              <w:jc w:val="center"/>
              <w:rPr>
                <w:rFonts w:ascii="Tahoma" w:eastAsia="Times New Roman" w:hAnsi="Tahoma" w:cs="Tahoma"/>
                <w:color w:val="000000"/>
                <w:sz w:val="20"/>
                <w:szCs w:val="20"/>
              </w:rPr>
            </w:pPr>
            <w:hyperlink r:id="rId115" w:anchor="obs-2846" w:history="1">
              <w:r w:rsidR="00256457" w:rsidRPr="00256457">
                <w:rPr>
                  <w:rStyle w:val="Hyperlink"/>
                  <w:rFonts w:ascii="Tahoma" w:hAnsi="Tahoma" w:cs="Tahoma"/>
                  <w:sz w:val="20"/>
                  <w:szCs w:val="20"/>
                </w:rPr>
                <w:t>Link</w:t>
              </w:r>
            </w:hyperlink>
          </w:p>
        </w:tc>
      </w:tr>
      <w:tr w:rsidR="00256457" w:rsidRPr="00256457" w14:paraId="4915E562" w14:textId="77777777" w:rsidTr="00256457">
        <w:trPr>
          <w:trHeight w:val="300"/>
        </w:trPr>
        <w:tc>
          <w:tcPr>
            <w:tcW w:w="4394" w:type="dxa"/>
            <w:shd w:val="clear" w:color="auto" w:fill="auto"/>
            <w:noWrap/>
            <w:vAlign w:val="bottom"/>
            <w:hideMark/>
          </w:tcPr>
          <w:p w14:paraId="33D80D5B"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Chris Richardson</w:t>
            </w:r>
          </w:p>
        </w:tc>
        <w:tc>
          <w:tcPr>
            <w:tcW w:w="3119" w:type="dxa"/>
            <w:vAlign w:val="bottom"/>
          </w:tcPr>
          <w:p w14:paraId="0285262B" w14:textId="77777777" w:rsidR="00256457" w:rsidRPr="00256457" w:rsidRDefault="004A7E84" w:rsidP="00B36354">
            <w:pPr>
              <w:ind w:left="445"/>
              <w:jc w:val="center"/>
              <w:rPr>
                <w:rFonts w:ascii="Tahoma" w:eastAsia="Times New Roman" w:hAnsi="Tahoma" w:cs="Tahoma"/>
                <w:color w:val="000000"/>
                <w:sz w:val="20"/>
                <w:szCs w:val="20"/>
              </w:rPr>
            </w:pPr>
            <w:hyperlink r:id="rId116" w:anchor="obs-2847" w:history="1">
              <w:r w:rsidR="00256457" w:rsidRPr="00256457">
                <w:rPr>
                  <w:rStyle w:val="Hyperlink"/>
                  <w:rFonts w:ascii="Tahoma" w:hAnsi="Tahoma" w:cs="Tahoma"/>
                  <w:sz w:val="20"/>
                  <w:szCs w:val="20"/>
                </w:rPr>
                <w:t>Link</w:t>
              </w:r>
            </w:hyperlink>
          </w:p>
        </w:tc>
      </w:tr>
      <w:tr w:rsidR="00256457" w:rsidRPr="00256457" w14:paraId="1B06A648" w14:textId="77777777" w:rsidTr="00256457">
        <w:trPr>
          <w:trHeight w:val="300"/>
        </w:trPr>
        <w:tc>
          <w:tcPr>
            <w:tcW w:w="4394" w:type="dxa"/>
            <w:shd w:val="clear" w:color="auto" w:fill="auto"/>
            <w:noWrap/>
            <w:vAlign w:val="bottom"/>
            <w:hideMark/>
          </w:tcPr>
          <w:p w14:paraId="680DCF6C"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Michelle Lyons</w:t>
            </w:r>
          </w:p>
        </w:tc>
        <w:tc>
          <w:tcPr>
            <w:tcW w:w="3119" w:type="dxa"/>
            <w:vAlign w:val="bottom"/>
          </w:tcPr>
          <w:p w14:paraId="74DB4583" w14:textId="77777777" w:rsidR="00256457" w:rsidRPr="00256457" w:rsidRDefault="004A7E84" w:rsidP="00B36354">
            <w:pPr>
              <w:ind w:left="445"/>
              <w:jc w:val="center"/>
              <w:rPr>
                <w:rFonts w:ascii="Tahoma" w:eastAsia="Times New Roman" w:hAnsi="Tahoma" w:cs="Tahoma"/>
                <w:color w:val="000000"/>
                <w:sz w:val="20"/>
                <w:szCs w:val="20"/>
              </w:rPr>
            </w:pPr>
            <w:hyperlink r:id="rId117" w:anchor="obs-2848" w:history="1">
              <w:r w:rsidR="00256457" w:rsidRPr="00256457">
                <w:rPr>
                  <w:rStyle w:val="Hyperlink"/>
                  <w:rFonts w:ascii="Tahoma" w:hAnsi="Tahoma" w:cs="Tahoma"/>
                  <w:sz w:val="20"/>
                  <w:szCs w:val="20"/>
                </w:rPr>
                <w:t>Link</w:t>
              </w:r>
            </w:hyperlink>
          </w:p>
        </w:tc>
      </w:tr>
      <w:tr w:rsidR="00256457" w:rsidRPr="00256457" w14:paraId="5385FFB4" w14:textId="77777777" w:rsidTr="00256457">
        <w:trPr>
          <w:trHeight w:val="300"/>
        </w:trPr>
        <w:tc>
          <w:tcPr>
            <w:tcW w:w="4394" w:type="dxa"/>
            <w:shd w:val="clear" w:color="auto" w:fill="auto"/>
            <w:noWrap/>
            <w:vAlign w:val="bottom"/>
            <w:hideMark/>
          </w:tcPr>
          <w:p w14:paraId="6925DD03"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Sue </w:t>
            </w:r>
            <w:proofErr w:type="spellStart"/>
            <w:r w:rsidRPr="00256457">
              <w:rPr>
                <w:rFonts w:ascii="Tahoma" w:eastAsia="Times New Roman" w:hAnsi="Tahoma" w:cs="Tahoma"/>
                <w:color w:val="000000"/>
                <w:sz w:val="20"/>
                <w:szCs w:val="20"/>
              </w:rPr>
              <w:t>Woodfull</w:t>
            </w:r>
            <w:proofErr w:type="spellEnd"/>
          </w:p>
        </w:tc>
        <w:tc>
          <w:tcPr>
            <w:tcW w:w="3119" w:type="dxa"/>
            <w:vAlign w:val="bottom"/>
          </w:tcPr>
          <w:p w14:paraId="6C9CB984" w14:textId="77777777" w:rsidR="00256457" w:rsidRPr="00256457" w:rsidRDefault="004A7E84" w:rsidP="00B36354">
            <w:pPr>
              <w:ind w:left="445"/>
              <w:jc w:val="center"/>
              <w:rPr>
                <w:rFonts w:ascii="Tahoma" w:eastAsia="Times New Roman" w:hAnsi="Tahoma" w:cs="Tahoma"/>
                <w:color w:val="000000"/>
                <w:sz w:val="20"/>
                <w:szCs w:val="20"/>
              </w:rPr>
            </w:pPr>
            <w:hyperlink r:id="rId118" w:anchor="obs-2849" w:history="1">
              <w:r w:rsidR="00256457" w:rsidRPr="00256457">
                <w:rPr>
                  <w:rStyle w:val="Hyperlink"/>
                  <w:rFonts w:ascii="Tahoma" w:hAnsi="Tahoma" w:cs="Tahoma"/>
                  <w:sz w:val="20"/>
                  <w:szCs w:val="20"/>
                </w:rPr>
                <w:t>Link</w:t>
              </w:r>
            </w:hyperlink>
          </w:p>
        </w:tc>
      </w:tr>
      <w:tr w:rsidR="00256457" w:rsidRPr="00256457" w14:paraId="0BF37E2B" w14:textId="77777777" w:rsidTr="00256457">
        <w:trPr>
          <w:trHeight w:val="300"/>
        </w:trPr>
        <w:tc>
          <w:tcPr>
            <w:tcW w:w="4394" w:type="dxa"/>
            <w:shd w:val="clear" w:color="auto" w:fill="auto"/>
            <w:noWrap/>
            <w:vAlign w:val="bottom"/>
            <w:hideMark/>
          </w:tcPr>
          <w:p w14:paraId="56AF74E1" w14:textId="77777777" w:rsidR="00256457" w:rsidRPr="00256457" w:rsidRDefault="00256457" w:rsidP="00B36354">
            <w:pPr>
              <w:ind w:left="445"/>
              <w:rPr>
                <w:rFonts w:ascii="Tahoma" w:eastAsia="Times New Roman" w:hAnsi="Tahoma" w:cs="Tahoma"/>
                <w:color w:val="000000"/>
                <w:sz w:val="20"/>
                <w:szCs w:val="20"/>
              </w:rPr>
            </w:pPr>
            <w:proofErr w:type="spellStart"/>
            <w:r w:rsidRPr="00256457">
              <w:rPr>
                <w:rFonts w:ascii="Tahoma" w:eastAsia="Times New Roman" w:hAnsi="Tahoma" w:cs="Tahoma"/>
                <w:color w:val="000000"/>
                <w:sz w:val="20"/>
                <w:szCs w:val="20"/>
              </w:rPr>
              <w:t>Siobhán</w:t>
            </w:r>
            <w:proofErr w:type="spellEnd"/>
            <w:r w:rsidRPr="00256457">
              <w:rPr>
                <w:rFonts w:ascii="Tahoma" w:eastAsia="Times New Roman" w:hAnsi="Tahoma" w:cs="Tahoma"/>
                <w:color w:val="000000"/>
                <w:sz w:val="20"/>
                <w:szCs w:val="20"/>
              </w:rPr>
              <w:t xml:space="preserve"> McBride</w:t>
            </w:r>
          </w:p>
        </w:tc>
        <w:tc>
          <w:tcPr>
            <w:tcW w:w="3119" w:type="dxa"/>
            <w:vAlign w:val="bottom"/>
          </w:tcPr>
          <w:p w14:paraId="2423C96F" w14:textId="77777777" w:rsidR="00256457" w:rsidRPr="00256457" w:rsidRDefault="004A7E84" w:rsidP="00B36354">
            <w:pPr>
              <w:ind w:left="445"/>
              <w:jc w:val="center"/>
              <w:rPr>
                <w:rFonts w:ascii="Tahoma" w:eastAsia="Times New Roman" w:hAnsi="Tahoma" w:cs="Tahoma"/>
                <w:color w:val="000000"/>
                <w:sz w:val="20"/>
                <w:szCs w:val="20"/>
              </w:rPr>
            </w:pPr>
            <w:hyperlink r:id="rId119" w:anchor="obs-2850" w:history="1">
              <w:r w:rsidR="00256457" w:rsidRPr="00256457">
                <w:rPr>
                  <w:rStyle w:val="Hyperlink"/>
                  <w:rFonts w:ascii="Tahoma" w:hAnsi="Tahoma" w:cs="Tahoma"/>
                  <w:sz w:val="20"/>
                  <w:szCs w:val="20"/>
                </w:rPr>
                <w:t>Link</w:t>
              </w:r>
            </w:hyperlink>
          </w:p>
        </w:tc>
      </w:tr>
      <w:tr w:rsidR="00256457" w:rsidRPr="00256457" w14:paraId="38890950" w14:textId="77777777" w:rsidTr="00256457">
        <w:trPr>
          <w:trHeight w:val="300"/>
        </w:trPr>
        <w:tc>
          <w:tcPr>
            <w:tcW w:w="4394" w:type="dxa"/>
            <w:shd w:val="clear" w:color="auto" w:fill="auto"/>
            <w:noWrap/>
            <w:vAlign w:val="bottom"/>
            <w:hideMark/>
          </w:tcPr>
          <w:p w14:paraId="173BFF1B"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Stephen O’Reilly</w:t>
            </w:r>
          </w:p>
        </w:tc>
        <w:tc>
          <w:tcPr>
            <w:tcW w:w="3119" w:type="dxa"/>
            <w:vAlign w:val="bottom"/>
          </w:tcPr>
          <w:p w14:paraId="73B66D39" w14:textId="77777777" w:rsidR="00256457" w:rsidRPr="00256457" w:rsidRDefault="004A7E84" w:rsidP="00B36354">
            <w:pPr>
              <w:ind w:left="445"/>
              <w:jc w:val="center"/>
              <w:rPr>
                <w:rFonts w:ascii="Tahoma" w:eastAsia="Times New Roman" w:hAnsi="Tahoma" w:cs="Tahoma"/>
                <w:color w:val="000000"/>
                <w:sz w:val="20"/>
                <w:szCs w:val="20"/>
              </w:rPr>
            </w:pPr>
            <w:hyperlink r:id="rId120" w:anchor="obs-2851" w:history="1">
              <w:r w:rsidR="00256457" w:rsidRPr="00256457">
                <w:rPr>
                  <w:rStyle w:val="Hyperlink"/>
                  <w:rFonts w:ascii="Tahoma" w:hAnsi="Tahoma" w:cs="Tahoma"/>
                  <w:sz w:val="20"/>
                  <w:szCs w:val="20"/>
                </w:rPr>
                <w:t>Link</w:t>
              </w:r>
            </w:hyperlink>
          </w:p>
        </w:tc>
      </w:tr>
      <w:tr w:rsidR="00256457" w:rsidRPr="00256457" w14:paraId="0720BF53" w14:textId="77777777" w:rsidTr="00256457">
        <w:trPr>
          <w:trHeight w:val="300"/>
        </w:trPr>
        <w:tc>
          <w:tcPr>
            <w:tcW w:w="4394" w:type="dxa"/>
            <w:shd w:val="clear" w:color="auto" w:fill="auto"/>
            <w:noWrap/>
            <w:vAlign w:val="bottom"/>
            <w:hideMark/>
          </w:tcPr>
          <w:p w14:paraId="7C370139" w14:textId="77777777" w:rsidR="00256457" w:rsidRPr="00256457" w:rsidRDefault="00256457" w:rsidP="00B36354">
            <w:pPr>
              <w:ind w:left="445"/>
              <w:rPr>
                <w:rFonts w:ascii="Tahoma" w:eastAsia="Times New Roman" w:hAnsi="Tahoma" w:cs="Tahoma"/>
                <w:color w:val="000000"/>
                <w:sz w:val="20"/>
                <w:szCs w:val="20"/>
              </w:rPr>
            </w:pPr>
            <w:proofErr w:type="spellStart"/>
            <w:r w:rsidRPr="00256457">
              <w:rPr>
                <w:rFonts w:ascii="Tahoma" w:eastAsia="Times New Roman" w:hAnsi="Tahoma" w:cs="Tahoma"/>
                <w:color w:val="000000"/>
                <w:sz w:val="20"/>
                <w:szCs w:val="20"/>
              </w:rPr>
              <w:t>Ashling</w:t>
            </w:r>
            <w:proofErr w:type="spellEnd"/>
            <w:r w:rsidRPr="00256457">
              <w:rPr>
                <w:rFonts w:ascii="Tahoma" w:eastAsia="Times New Roman" w:hAnsi="Tahoma" w:cs="Tahoma"/>
                <w:color w:val="000000"/>
                <w:sz w:val="20"/>
                <w:szCs w:val="20"/>
              </w:rPr>
              <w:t xml:space="preserve"> </w:t>
            </w:r>
            <w:proofErr w:type="spellStart"/>
            <w:r w:rsidRPr="00256457">
              <w:rPr>
                <w:rFonts w:ascii="Tahoma" w:eastAsia="Times New Roman" w:hAnsi="Tahoma" w:cs="Tahoma"/>
                <w:color w:val="000000"/>
                <w:sz w:val="20"/>
                <w:szCs w:val="20"/>
              </w:rPr>
              <w:t>Berney</w:t>
            </w:r>
            <w:proofErr w:type="spellEnd"/>
          </w:p>
        </w:tc>
        <w:tc>
          <w:tcPr>
            <w:tcW w:w="3119" w:type="dxa"/>
            <w:vAlign w:val="bottom"/>
          </w:tcPr>
          <w:p w14:paraId="6536ECA1" w14:textId="77777777" w:rsidR="00256457" w:rsidRPr="00256457" w:rsidRDefault="004A7E84" w:rsidP="00B36354">
            <w:pPr>
              <w:ind w:left="445"/>
              <w:jc w:val="center"/>
              <w:rPr>
                <w:rFonts w:ascii="Tahoma" w:eastAsia="Times New Roman" w:hAnsi="Tahoma" w:cs="Tahoma"/>
                <w:color w:val="000000"/>
                <w:sz w:val="20"/>
                <w:szCs w:val="20"/>
              </w:rPr>
            </w:pPr>
            <w:hyperlink r:id="rId121" w:anchor="obs-2852" w:history="1">
              <w:r w:rsidR="00256457" w:rsidRPr="00256457">
                <w:rPr>
                  <w:rStyle w:val="Hyperlink"/>
                  <w:rFonts w:ascii="Tahoma" w:hAnsi="Tahoma" w:cs="Tahoma"/>
                  <w:sz w:val="20"/>
                  <w:szCs w:val="20"/>
                </w:rPr>
                <w:t>Link</w:t>
              </w:r>
            </w:hyperlink>
          </w:p>
        </w:tc>
      </w:tr>
      <w:tr w:rsidR="00256457" w:rsidRPr="00256457" w14:paraId="4B440393" w14:textId="77777777" w:rsidTr="00256457">
        <w:trPr>
          <w:trHeight w:val="300"/>
        </w:trPr>
        <w:tc>
          <w:tcPr>
            <w:tcW w:w="4394" w:type="dxa"/>
            <w:shd w:val="clear" w:color="auto" w:fill="auto"/>
            <w:noWrap/>
            <w:vAlign w:val="bottom"/>
            <w:hideMark/>
          </w:tcPr>
          <w:p w14:paraId="0E5876AC"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Sharon Kerr</w:t>
            </w:r>
          </w:p>
        </w:tc>
        <w:tc>
          <w:tcPr>
            <w:tcW w:w="3119" w:type="dxa"/>
            <w:vAlign w:val="bottom"/>
          </w:tcPr>
          <w:p w14:paraId="72CD5BB4" w14:textId="77777777" w:rsidR="00256457" w:rsidRPr="00256457" w:rsidRDefault="004A7E84" w:rsidP="00B36354">
            <w:pPr>
              <w:ind w:left="445"/>
              <w:jc w:val="center"/>
              <w:rPr>
                <w:rFonts w:ascii="Tahoma" w:eastAsia="Times New Roman" w:hAnsi="Tahoma" w:cs="Tahoma"/>
                <w:color w:val="000000"/>
                <w:sz w:val="20"/>
                <w:szCs w:val="20"/>
              </w:rPr>
            </w:pPr>
            <w:hyperlink r:id="rId122" w:anchor="obs-2853" w:history="1">
              <w:r w:rsidR="00256457" w:rsidRPr="00256457">
                <w:rPr>
                  <w:rStyle w:val="Hyperlink"/>
                  <w:rFonts w:ascii="Tahoma" w:hAnsi="Tahoma" w:cs="Tahoma"/>
                  <w:sz w:val="20"/>
                  <w:szCs w:val="20"/>
                </w:rPr>
                <w:t>Link</w:t>
              </w:r>
            </w:hyperlink>
          </w:p>
        </w:tc>
      </w:tr>
      <w:tr w:rsidR="00256457" w:rsidRPr="00256457" w14:paraId="4D8728FC" w14:textId="77777777" w:rsidTr="00256457">
        <w:trPr>
          <w:trHeight w:val="300"/>
        </w:trPr>
        <w:tc>
          <w:tcPr>
            <w:tcW w:w="4394" w:type="dxa"/>
            <w:shd w:val="clear" w:color="auto" w:fill="auto"/>
            <w:noWrap/>
            <w:vAlign w:val="bottom"/>
            <w:hideMark/>
          </w:tcPr>
          <w:p w14:paraId="0B49E98F"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lastRenderedPageBreak/>
              <w:t xml:space="preserve">James </w:t>
            </w:r>
            <w:proofErr w:type="spellStart"/>
            <w:r w:rsidRPr="00256457">
              <w:rPr>
                <w:rFonts w:ascii="Tahoma" w:eastAsia="Times New Roman" w:hAnsi="Tahoma" w:cs="Tahoma"/>
                <w:color w:val="000000"/>
                <w:sz w:val="20"/>
                <w:szCs w:val="20"/>
              </w:rPr>
              <w:t>Gobbett</w:t>
            </w:r>
            <w:proofErr w:type="spellEnd"/>
          </w:p>
        </w:tc>
        <w:tc>
          <w:tcPr>
            <w:tcW w:w="3119" w:type="dxa"/>
            <w:vAlign w:val="bottom"/>
          </w:tcPr>
          <w:p w14:paraId="2D91CD8B" w14:textId="77777777" w:rsidR="00256457" w:rsidRPr="00256457" w:rsidRDefault="004A7E84" w:rsidP="00B36354">
            <w:pPr>
              <w:ind w:left="445"/>
              <w:jc w:val="center"/>
              <w:rPr>
                <w:rFonts w:ascii="Tahoma" w:eastAsia="Times New Roman" w:hAnsi="Tahoma" w:cs="Tahoma"/>
                <w:color w:val="000000"/>
                <w:sz w:val="20"/>
                <w:szCs w:val="20"/>
              </w:rPr>
            </w:pPr>
            <w:hyperlink r:id="rId123" w:anchor="obs-2854" w:history="1">
              <w:r w:rsidR="00256457" w:rsidRPr="00256457">
                <w:rPr>
                  <w:rStyle w:val="Hyperlink"/>
                  <w:rFonts w:ascii="Tahoma" w:hAnsi="Tahoma" w:cs="Tahoma"/>
                  <w:sz w:val="20"/>
                  <w:szCs w:val="20"/>
                </w:rPr>
                <w:t>Link</w:t>
              </w:r>
            </w:hyperlink>
          </w:p>
        </w:tc>
      </w:tr>
      <w:tr w:rsidR="00256457" w:rsidRPr="00256457" w14:paraId="2CFD14BE" w14:textId="77777777" w:rsidTr="00256457">
        <w:trPr>
          <w:trHeight w:val="300"/>
        </w:trPr>
        <w:tc>
          <w:tcPr>
            <w:tcW w:w="4394" w:type="dxa"/>
            <w:shd w:val="clear" w:color="auto" w:fill="auto"/>
            <w:noWrap/>
            <w:vAlign w:val="bottom"/>
            <w:hideMark/>
          </w:tcPr>
          <w:p w14:paraId="553C1D11"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Niall </w:t>
            </w:r>
            <w:proofErr w:type="spellStart"/>
            <w:r w:rsidRPr="00256457">
              <w:rPr>
                <w:rFonts w:ascii="Tahoma" w:eastAsia="Times New Roman" w:hAnsi="Tahoma" w:cs="Tahoma"/>
                <w:color w:val="000000"/>
                <w:sz w:val="20"/>
                <w:szCs w:val="20"/>
              </w:rPr>
              <w:t>Kinahan</w:t>
            </w:r>
            <w:proofErr w:type="spellEnd"/>
            <w:r w:rsidRPr="00256457">
              <w:rPr>
                <w:rFonts w:ascii="Tahoma" w:eastAsia="Times New Roman" w:hAnsi="Tahoma" w:cs="Tahoma"/>
                <w:color w:val="000000"/>
                <w:sz w:val="20"/>
                <w:szCs w:val="20"/>
              </w:rPr>
              <w:t xml:space="preserve"> </w:t>
            </w:r>
          </w:p>
        </w:tc>
        <w:tc>
          <w:tcPr>
            <w:tcW w:w="3119" w:type="dxa"/>
            <w:vAlign w:val="bottom"/>
          </w:tcPr>
          <w:p w14:paraId="7E3406FD" w14:textId="77777777" w:rsidR="00256457" w:rsidRPr="00256457" w:rsidRDefault="004A7E84" w:rsidP="00B36354">
            <w:pPr>
              <w:ind w:left="445"/>
              <w:jc w:val="center"/>
              <w:rPr>
                <w:rFonts w:ascii="Tahoma" w:eastAsia="Times New Roman" w:hAnsi="Tahoma" w:cs="Tahoma"/>
                <w:color w:val="000000"/>
                <w:sz w:val="20"/>
                <w:szCs w:val="20"/>
              </w:rPr>
            </w:pPr>
            <w:hyperlink r:id="rId124" w:anchor="obs-2855" w:history="1">
              <w:r w:rsidR="00256457" w:rsidRPr="00256457">
                <w:rPr>
                  <w:rStyle w:val="Hyperlink"/>
                  <w:rFonts w:ascii="Tahoma" w:hAnsi="Tahoma" w:cs="Tahoma"/>
                  <w:sz w:val="20"/>
                  <w:szCs w:val="20"/>
                </w:rPr>
                <w:t>Link</w:t>
              </w:r>
            </w:hyperlink>
          </w:p>
        </w:tc>
      </w:tr>
      <w:tr w:rsidR="00256457" w:rsidRPr="00256457" w14:paraId="75FF16D2" w14:textId="77777777" w:rsidTr="00256457">
        <w:trPr>
          <w:trHeight w:val="300"/>
        </w:trPr>
        <w:tc>
          <w:tcPr>
            <w:tcW w:w="4394" w:type="dxa"/>
            <w:shd w:val="clear" w:color="auto" w:fill="auto"/>
            <w:noWrap/>
            <w:vAlign w:val="bottom"/>
            <w:hideMark/>
          </w:tcPr>
          <w:p w14:paraId="0411882E"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Damien McCabe</w:t>
            </w:r>
          </w:p>
        </w:tc>
        <w:tc>
          <w:tcPr>
            <w:tcW w:w="3119" w:type="dxa"/>
            <w:vAlign w:val="bottom"/>
          </w:tcPr>
          <w:p w14:paraId="2FA2074E" w14:textId="77777777" w:rsidR="00256457" w:rsidRPr="00256457" w:rsidRDefault="004A7E84" w:rsidP="00B36354">
            <w:pPr>
              <w:ind w:left="445"/>
              <w:jc w:val="center"/>
              <w:rPr>
                <w:rFonts w:ascii="Tahoma" w:eastAsia="Times New Roman" w:hAnsi="Tahoma" w:cs="Tahoma"/>
                <w:color w:val="000000"/>
                <w:sz w:val="20"/>
                <w:szCs w:val="20"/>
              </w:rPr>
            </w:pPr>
            <w:hyperlink r:id="rId125" w:anchor="obs-2856" w:history="1">
              <w:r w:rsidR="00256457" w:rsidRPr="00256457">
                <w:rPr>
                  <w:rStyle w:val="Hyperlink"/>
                  <w:rFonts w:ascii="Tahoma" w:hAnsi="Tahoma" w:cs="Tahoma"/>
                  <w:sz w:val="20"/>
                  <w:szCs w:val="20"/>
                </w:rPr>
                <w:t>Link</w:t>
              </w:r>
            </w:hyperlink>
          </w:p>
        </w:tc>
      </w:tr>
      <w:tr w:rsidR="00256457" w:rsidRPr="00256457" w14:paraId="4559B1F1" w14:textId="77777777" w:rsidTr="00256457">
        <w:trPr>
          <w:trHeight w:val="300"/>
        </w:trPr>
        <w:tc>
          <w:tcPr>
            <w:tcW w:w="4394" w:type="dxa"/>
            <w:shd w:val="clear" w:color="auto" w:fill="auto"/>
            <w:noWrap/>
            <w:vAlign w:val="bottom"/>
            <w:hideMark/>
          </w:tcPr>
          <w:p w14:paraId="561B6E2C"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John Conroy</w:t>
            </w:r>
          </w:p>
        </w:tc>
        <w:tc>
          <w:tcPr>
            <w:tcW w:w="3119" w:type="dxa"/>
            <w:vAlign w:val="bottom"/>
          </w:tcPr>
          <w:p w14:paraId="755E7FCC" w14:textId="77777777" w:rsidR="00256457" w:rsidRPr="00256457" w:rsidRDefault="004A7E84" w:rsidP="00B36354">
            <w:pPr>
              <w:ind w:left="445"/>
              <w:jc w:val="center"/>
              <w:rPr>
                <w:rFonts w:ascii="Tahoma" w:eastAsia="Times New Roman" w:hAnsi="Tahoma" w:cs="Tahoma"/>
                <w:color w:val="000000"/>
                <w:sz w:val="20"/>
                <w:szCs w:val="20"/>
              </w:rPr>
            </w:pPr>
            <w:hyperlink r:id="rId126" w:anchor="obs-2857" w:history="1">
              <w:r w:rsidR="00256457" w:rsidRPr="00256457">
                <w:rPr>
                  <w:rStyle w:val="Hyperlink"/>
                  <w:rFonts w:ascii="Tahoma" w:hAnsi="Tahoma" w:cs="Tahoma"/>
                  <w:sz w:val="20"/>
                  <w:szCs w:val="20"/>
                </w:rPr>
                <w:t>Link</w:t>
              </w:r>
            </w:hyperlink>
          </w:p>
        </w:tc>
      </w:tr>
      <w:tr w:rsidR="00256457" w:rsidRPr="00256457" w14:paraId="3FA700D2" w14:textId="77777777" w:rsidTr="00256457">
        <w:trPr>
          <w:trHeight w:val="300"/>
        </w:trPr>
        <w:tc>
          <w:tcPr>
            <w:tcW w:w="4394" w:type="dxa"/>
            <w:shd w:val="clear" w:color="auto" w:fill="auto"/>
            <w:noWrap/>
            <w:vAlign w:val="bottom"/>
            <w:hideMark/>
          </w:tcPr>
          <w:p w14:paraId="1D0C35B5"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Maria King</w:t>
            </w:r>
          </w:p>
        </w:tc>
        <w:tc>
          <w:tcPr>
            <w:tcW w:w="3119" w:type="dxa"/>
            <w:vAlign w:val="bottom"/>
          </w:tcPr>
          <w:p w14:paraId="78751B58" w14:textId="77777777" w:rsidR="00256457" w:rsidRPr="00256457" w:rsidRDefault="004A7E84" w:rsidP="00B36354">
            <w:pPr>
              <w:ind w:left="445"/>
              <w:jc w:val="center"/>
              <w:rPr>
                <w:rFonts w:ascii="Tahoma" w:eastAsia="Times New Roman" w:hAnsi="Tahoma" w:cs="Tahoma"/>
                <w:color w:val="000000"/>
                <w:sz w:val="20"/>
                <w:szCs w:val="20"/>
              </w:rPr>
            </w:pPr>
            <w:hyperlink r:id="rId127" w:anchor="obs-2858" w:history="1">
              <w:r w:rsidR="00256457" w:rsidRPr="00256457">
                <w:rPr>
                  <w:rStyle w:val="Hyperlink"/>
                  <w:rFonts w:ascii="Tahoma" w:hAnsi="Tahoma" w:cs="Tahoma"/>
                  <w:sz w:val="20"/>
                  <w:szCs w:val="20"/>
                </w:rPr>
                <w:t>Link</w:t>
              </w:r>
            </w:hyperlink>
          </w:p>
        </w:tc>
      </w:tr>
      <w:tr w:rsidR="00256457" w:rsidRPr="00256457" w14:paraId="23E3E5D0" w14:textId="77777777" w:rsidTr="00256457">
        <w:trPr>
          <w:trHeight w:val="300"/>
        </w:trPr>
        <w:tc>
          <w:tcPr>
            <w:tcW w:w="4394" w:type="dxa"/>
            <w:shd w:val="clear" w:color="auto" w:fill="auto"/>
            <w:noWrap/>
            <w:vAlign w:val="bottom"/>
            <w:hideMark/>
          </w:tcPr>
          <w:p w14:paraId="04D749E4" w14:textId="77777777" w:rsidR="00256457" w:rsidRPr="00256457" w:rsidRDefault="00256457" w:rsidP="00B36354">
            <w:pPr>
              <w:ind w:left="445"/>
              <w:rPr>
                <w:rFonts w:ascii="Tahoma" w:eastAsia="Times New Roman" w:hAnsi="Tahoma" w:cs="Tahoma"/>
                <w:color w:val="000000"/>
                <w:sz w:val="20"/>
                <w:szCs w:val="20"/>
              </w:rPr>
            </w:pPr>
            <w:proofErr w:type="spellStart"/>
            <w:r w:rsidRPr="00256457">
              <w:rPr>
                <w:rFonts w:ascii="Tahoma" w:eastAsia="Times New Roman" w:hAnsi="Tahoma" w:cs="Tahoma"/>
                <w:color w:val="000000"/>
                <w:sz w:val="20"/>
                <w:szCs w:val="20"/>
              </w:rPr>
              <w:t>Oonagh</w:t>
            </w:r>
            <w:proofErr w:type="spellEnd"/>
            <w:r w:rsidRPr="00256457">
              <w:rPr>
                <w:rFonts w:ascii="Tahoma" w:eastAsia="Times New Roman" w:hAnsi="Tahoma" w:cs="Tahoma"/>
                <w:color w:val="000000"/>
                <w:sz w:val="20"/>
                <w:szCs w:val="20"/>
              </w:rPr>
              <w:t xml:space="preserve"> &amp; Philip Long</w:t>
            </w:r>
          </w:p>
        </w:tc>
        <w:tc>
          <w:tcPr>
            <w:tcW w:w="3119" w:type="dxa"/>
            <w:vAlign w:val="bottom"/>
          </w:tcPr>
          <w:p w14:paraId="523A5BE3" w14:textId="77777777" w:rsidR="00256457" w:rsidRPr="00256457" w:rsidRDefault="004A7E84" w:rsidP="00B36354">
            <w:pPr>
              <w:ind w:left="445"/>
              <w:jc w:val="center"/>
              <w:rPr>
                <w:rFonts w:ascii="Tahoma" w:eastAsia="Times New Roman" w:hAnsi="Tahoma" w:cs="Tahoma"/>
                <w:color w:val="000000"/>
                <w:sz w:val="20"/>
                <w:szCs w:val="20"/>
              </w:rPr>
            </w:pPr>
            <w:hyperlink r:id="rId128" w:anchor="obs-2859" w:history="1">
              <w:r w:rsidR="00256457" w:rsidRPr="00256457">
                <w:rPr>
                  <w:rStyle w:val="Hyperlink"/>
                  <w:rFonts w:ascii="Tahoma" w:hAnsi="Tahoma" w:cs="Tahoma"/>
                  <w:sz w:val="20"/>
                  <w:szCs w:val="20"/>
                </w:rPr>
                <w:t>Link</w:t>
              </w:r>
            </w:hyperlink>
          </w:p>
        </w:tc>
      </w:tr>
      <w:tr w:rsidR="00256457" w:rsidRPr="00256457" w14:paraId="108079ED" w14:textId="77777777" w:rsidTr="00256457">
        <w:trPr>
          <w:trHeight w:val="300"/>
        </w:trPr>
        <w:tc>
          <w:tcPr>
            <w:tcW w:w="4394" w:type="dxa"/>
            <w:shd w:val="clear" w:color="auto" w:fill="auto"/>
            <w:noWrap/>
            <w:vAlign w:val="bottom"/>
            <w:hideMark/>
          </w:tcPr>
          <w:p w14:paraId="78F427F0"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Elaine Davis</w:t>
            </w:r>
          </w:p>
        </w:tc>
        <w:tc>
          <w:tcPr>
            <w:tcW w:w="3119" w:type="dxa"/>
            <w:vAlign w:val="bottom"/>
          </w:tcPr>
          <w:p w14:paraId="49AD180D" w14:textId="77777777" w:rsidR="00256457" w:rsidRPr="00256457" w:rsidRDefault="004A7E84" w:rsidP="00B36354">
            <w:pPr>
              <w:ind w:left="445"/>
              <w:jc w:val="center"/>
              <w:rPr>
                <w:rFonts w:ascii="Tahoma" w:eastAsia="Times New Roman" w:hAnsi="Tahoma" w:cs="Tahoma"/>
                <w:color w:val="000000"/>
                <w:sz w:val="20"/>
                <w:szCs w:val="20"/>
              </w:rPr>
            </w:pPr>
            <w:hyperlink r:id="rId129" w:anchor="obs-2860" w:history="1">
              <w:r w:rsidR="00256457" w:rsidRPr="00256457">
                <w:rPr>
                  <w:rStyle w:val="Hyperlink"/>
                  <w:rFonts w:ascii="Tahoma" w:hAnsi="Tahoma" w:cs="Tahoma"/>
                  <w:sz w:val="20"/>
                  <w:szCs w:val="20"/>
                </w:rPr>
                <w:t>Link</w:t>
              </w:r>
            </w:hyperlink>
          </w:p>
        </w:tc>
      </w:tr>
      <w:tr w:rsidR="00256457" w:rsidRPr="00256457" w14:paraId="3E9BD59F" w14:textId="77777777" w:rsidTr="00256457">
        <w:trPr>
          <w:trHeight w:val="300"/>
        </w:trPr>
        <w:tc>
          <w:tcPr>
            <w:tcW w:w="4394" w:type="dxa"/>
            <w:shd w:val="clear" w:color="auto" w:fill="auto"/>
            <w:noWrap/>
            <w:vAlign w:val="bottom"/>
            <w:hideMark/>
          </w:tcPr>
          <w:p w14:paraId="2BD22C5A"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Colm </w:t>
            </w:r>
            <w:proofErr w:type="spellStart"/>
            <w:r w:rsidRPr="00256457">
              <w:rPr>
                <w:rFonts w:ascii="Tahoma" w:eastAsia="Times New Roman" w:hAnsi="Tahoma" w:cs="Tahoma"/>
                <w:color w:val="000000"/>
                <w:sz w:val="20"/>
                <w:szCs w:val="20"/>
              </w:rPr>
              <w:t>Keighery</w:t>
            </w:r>
            <w:proofErr w:type="spellEnd"/>
          </w:p>
        </w:tc>
        <w:tc>
          <w:tcPr>
            <w:tcW w:w="3119" w:type="dxa"/>
            <w:vAlign w:val="bottom"/>
          </w:tcPr>
          <w:p w14:paraId="38FC3577" w14:textId="77777777" w:rsidR="00256457" w:rsidRPr="00256457" w:rsidRDefault="004A7E84" w:rsidP="00B36354">
            <w:pPr>
              <w:ind w:left="445"/>
              <w:jc w:val="center"/>
              <w:rPr>
                <w:rFonts w:ascii="Tahoma" w:eastAsia="Times New Roman" w:hAnsi="Tahoma" w:cs="Tahoma"/>
                <w:color w:val="000000"/>
                <w:sz w:val="20"/>
                <w:szCs w:val="20"/>
              </w:rPr>
            </w:pPr>
            <w:hyperlink r:id="rId130" w:anchor="obs-2861" w:history="1">
              <w:r w:rsidR="00256457" w:rsidRPr="00256457">
                <w:rPr>
                  <w:rStyle w:val="Hyperlink"/>
                  <w:rFonts w:ascii="Tahoma" w:hAnsi="Tahoma" w:cs="Tahoma"/>
                  <w:sz w:val="20"/>
                  <w:szCs w:val="20"/>
                </w:rPr>
                <w:t>Link</w:t>
              </w:r>
            </w:hyperlink>
          </w:p>
        </w:tc>
      </w:tr>
      <w:tr w:rsidR="00256457" w:rsidRPr="00256457" w14:paraId="0D626461" w14:textId="77777777" w:rsidTr="00256457">
        <w:trPr>
          <w:trHeight w:val="300"/>
        </w:trPr>
        <w:tc>
          <w:tcPr>
            <w:tcW w:w="4394" w:type="dxa"/>
            <w:shd w:val="clear" w:color="auto" w:fill="auto"/>
            <w:noWrap/>
            <w:vAlign w:val="bottom"/>
            <w:hideMark/>
          </w:tcPr>
          <w:p w14:paraId="7B5F01DC"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Phil </w:t>
            </w:r>
            <w:proofErr w:type="spellStart"/>
            <w:r w:rsidRPr="00256457">
              <w:rPr>
                <w:rFonts w:ascii="Tahoma" w:eastAsia="Times New Roman" w:hAnsi="Tahoma" w:cs="Tahoma"/>
                <w:color w:val="000000"/>
                <w:sz w:val="20"/>
                <w:szCs w:val="20"/>
              </w:rPr>
              <w:t>Ledwith</w:t>
            </w:r>
            <w:proofErr w:type="spellEnd"/>
          </w:p>
        </w:tc>
        <w:tc>
          <w:tcPr>
            <w:tcW w:w="3119" w:type="dxa"/>
            <w:vAlign w:val="bottom"/>
          </w:tcPr>
          <w:p w14:paraId="06D7519B" w14:textId="77777777" w:rsidR="00256457" w:rsidRPr="00256457" w:rsidRDefault="004A7E84" w:rsidP="00B36354">
            <w:pPr>
              <w:ind w:left="445"/>
              <w:jc w:val="center"/>
              <w:rPr>
                <w:rFonts w:ascii="Tahoma" w:eastAsia="Times New Roman" w:hAnsi="Tahoma" w:cs="Tahoma"/>
                <w:color w:val="000000"/>
                <w:sz w:val="20"/>
                <w:szCs w:val="20"/>
              </w:rPr>
            </w:pPr>
            <w:hyperlink r:id="rId131" w:anchor="obs-2862" w:history="1">
              <w:r w:rsidR="00256457" w:rsidRPr="00256457">
                <w:rPr>
                  <w:rStyle w:val="Hyperlink"/>
                  <w:rFonts w:ascii="Tahoma" w:hAnsi="Tahoma" w:cs="Tahoma"/>
                  <w:sz w:val="20"/>
                  <w:szCs w:val="20"/>
                </w:rPr>
                <w:t>Link</w:t>
              </w:r>
            </w:hyperlink>
          </w:p>
        </w:tc>
      </w:tr>
      <w:tr w:rsidR="00256457" w:rsidRPr="00256457" w14:paraId="55D9237B" w14:textId="77777777" w:rsidTr="00256457">
        <w:trPr>
          <w:trHeight w:val="300"/>
        </w:trPr>
        <w:tc>
          <w:tcPr>
            <w:tcW w:w="4394" w:type="dxa"/>
            <w:shd w:val="clear" w:color="auto" w:fill="auto"/>
            <w:noWrap/>
            <w:vAlign w:val="bottom"/>
            <w:hideMark/>
          </w:tcPr>
          <w:p w14:paraId="12B19224"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Brian Kavanagh</w:t>
            </w:r>
          </w:p>
        </w:tc>
        <w:tc>
          <w:tcPr>
            <w:tcW w:w="3119" w:type="dxa"/>
            <w:vAlign w:val="bottom"/>
          </w:tcPr>
          <w:p w14:paraId="41402BB2" w14:textId="77777777" w:rsidR="00256457" w:rsidRPr="00256457" w:rsidRDefault="004A7E84" w:rsidP="00B36354">
            <w:pPr>
              <w:ind w:left="445"/>
              <w:jc w:val="center"/>
              <w:rPr>
                <w:rFonts w:ascii="Tahoma" w:eastAsia="Times New Roman" w:hAnsi="Tahoma" w:cs="Tahoma"/>
                <w:color w:val="000000"/>
                <w:sz w:val="20"/>
                <w:szCs w:val="20"/>
              </w:rPr>
            </w:pPr>
            <w:hyperlink r:id="rId132" w:anchor="obs-2863" w:history="1">
              <w:r w:rsidR="00256457" w:rsidRPr="00256457">
                <w:rPr>
                  <w:rStyle w:val="Hyperlink"/>
                  <w:rFonts w:ascii="Tahoma" w:hAnsi="Tahoma" w:cs="Tahoma"/>
                  <w:sz w:val="20"/>
                  <w:szCs w:val="20"/>
                </w:rPr>
                <w:t>Link</w:t>
              </w:r>
            </w:hyperlink>
          </w:p>
        </w:tc>
      </w:tr>
      <w:tr w:rsidR="00256457" w:rsidRPr="00256457" w14:paraId="44FE49A5" w14:textId="77777777" w:rsidTr="00256457">
        <w:trPr>
          <w:trHeight w:val="300"/>
        </w:trPr>
        <w:tc>
          <w:tcPr>
            <w:tcW w:w="4394" w:type="dxa"/>
            <w:shd w:val="clear" w:color="auto" w:fill="auto"/>
            <w:noWrap/>
            <w:vAlign w:val="bottom"/>
            <w:hideMark/>
          </w:tcPr>
          <w:p w14:paraId="0632FB08"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Aileen Dowling</w:t>
            </w:r>
          </w:p>
        </w:tc>
        <w:tc>
          <w:tcPr>
            <w:tcW w:w="3119" w:type="dxa"/>
            <w:vAlign w:val="bottom"/>
          </w:tcPr>
          <w:p w14:paraId="6CD5111C" w14:textId="77777777" w:rsidR="00256457" w:rsidRPr="00256457" w:rsidRDefault="004A7E84" w:rsidP="00B36354">
            <w:pPr>
              <w:ind w:left="445"/>
              <w:jc w:val="center"/>
              <w:rPr>
                <w:rFonts w:ascii="Tahoma" w:eastAsia="Times New Roman" w:hAnsi="Tahoma" w:cs="Tahoma"/>
                <w:color w:val="000000"/>
                <w:sz w:val="20"/>
                <w:szCs w:val="20"/>
              </w:rPr>
            </w:pPr>
            <w:hyperlink r:id="rId133" w:anchor="obs-2864" w:history="1">
              <w:r w:rsidR="00256457" w:rsidRPr="00256457">
                <w:rPr>
                  <w:rStyle w:val="Hyperlink"/>
                  <w:rFonts w:ascii="Tahoma" w:hAnsi="Tahoma" w:cs="Tahoma"/>
                  <w:sz w:val="20"/>
                  <w:szCs w:val="20"/>
                </w:rPr>
                <w:t>Link</w:t>
              </w:r>
            </w:hyperlink>
          </w:p>
        </w:tc>
      </w:tr>
      <w:tr w:rsidR="00256457" w:rsidRPr="00256457" w14:paraId="379BA790" w14:textId="77777777" w:rsidTr="00256457">
        <w:trPr>
          <w:trHeight w:val="300"/>
        </w:trPr>
        <w:tc>
          <w:tcPr>
            <w:tcW w:w="4394" w:type="dxa"/>
            <w:shd w:val="clear" w:color="auto" w:fill="auto"/>
            <w:noWrap/>
            <w:vAlign w:val="bottom"/>
            <w:hideMark/>
          </w:tcPr>
          <w:p w14:paraId="6A5C1D20"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Jennifer Dalton</w:t>
            </w:r>
          </w:p>
        </w:tc>
        <w:tc>
          <w:tcPr>
            <w:tcW w:w="3119" w:type="dxa"/>
            <w:vAlign w:val="bottom"/>
          </w:tcPr>
          <w:p w14:paraId="6AD63AD3" w14:textId="77777777" w:rsidR="00256457" w:rsidRPr="00256457" w:rsidRDefault="004A7E84" w:rsidP="00B36354">
            <w:pPr>
              <w:ind w:left="445"/>
              <w:jc w:val="center"/>
              <w:rPr>
                <w:rFonts w:ascii="Tahoma" w:eastAsia="Times New Roman" w:hAnsi="Tahoma" w:cs="Tahoma"/>
                <w:color w:val="000000"/>
                <w:sz w:val="20"/>
                <w:szCs w:val="20"/>
              </w:rPr>
            </w:pPr>
            <w:hyperlink r:id="rId134" w:anchor="obs-2866" w:history="1">
              <w:r w:rsidR="00256457" w:rsidRPr="00256457">
                <w:rPr>
                  <w:rStyle w:val="Hyperlink"/>
                  <w:rFonts w:ascii="Tahoma" w:hAnsi="Tahoma" w:cs="Tahoma"/>
                  <w:sz w:val="20"/>
                  <w:szCs w:val="20"/>
                </w:rPr>
                <w:t>Link</w:t>
              </w:r>
            </w:hyperlink>
          </w:p>
        </w:tc>
      </w:tr>
      <w:tr w:rsidR="00256457" w:rsidRPr="00256457" w14:paraId="6C33589F" w14:textId="77777777" w:rsidTr="00256457">
        <w:trPr>
          <w:trHeight w:val="300"/>
        </w:trPr>
        <w:tc>
          <w:tcPr>
            <w:tcW w:w="4394" w:type="dxa"/>
            <w:shd w:val="clear" w:color="auto" w:fill="auto"/>
            <w:noWrap/>
            <w:vAlign w:val="bottom"/>
            <w:hideMark/>
          </w:tcPr>
          <w:p w14:paraId="69782357"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Ronan O'Reilly</w:t>
            </w:r>
          </w:p>
        </w:tc>
        <w:tc>
          <w:tcPr>
            <w:tcW w:w="3119" w:type="dxa"/>
            <w:vAlign w:val="bottom"/>
          </w:tcPr>
          <w:p w14:paraId="40F0AD40" w14:textId="77777777" w:rsidR="00256457" w:rsidRPr="00256457" w:rsidRDefault="004A7E84" w:rsidP="00B36354">
            <w:pPr>
              <w:ind w:left="445"/>
              <w:jc w:val="center"/>
              <w:rPr>
                <w:rFonts w:ascii="Tahoma" w:eastAsia="Times New Roman" w:hAnsi="Tahoma" w:cs="Tahoma"/>
                <w:color w:val="000000"/>
                <w:sz w:val="20"/>
                <w:szCs w:val="20"/>
              </w:rPr>
            </w:pPr>
            <w:hyperlink r:id="rId135" w:anchor="obs-2867" w:history="1">
              <w:r w:rsidR="00256457" w:rsidRPr="00256457">
                <w:rPr>
                  <w:rStyle w:val="Hyperlink"/>
                  <w:rFonts w:ascii="Tahoma" w:hAnsi="Tahoma" w:cs="Tahoma"/>
                  <w:sz w:val="20"/>
                  <w:szCs w:val="20"/>
                </w:rPr>
                <w:t>Link</w:t>
              </w:r>
            </w:hyperlink>
          </w:p>
        </w:tc>
      </w:tr>
      <w:tr w:rsidR="00256457" w:rsidRPr="00256457" w14:paraId="29D96D63" w14:textId="77777777" w:rsidTr="00256457">
        <w:trPr>
          <w:trHeight w:val="300"/>
        </w:trPr>
        <w:tc>
          <w:tcPr>
            <w:tcW w:w="4394" w:type="dxa"/>
            <w:shd w:val="clear" w:color="auto" w:fill="auto"/>
            <w:noWrap/>
            <w:vAlign w:val="bottom"/>
            <w:hideMark/>
          </w:tcPr>
          <w:p w14:paraId="08DBCCF1"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Elaine O’Halloran </w:t>
            </w:r>
          </w:p>
        </w:tc>
        <w:tc>
          <w:tcPr>
            <w:tcW w:w="3119" w:type="dxa"/>
            <w:vAlign w:val="bottom"/>
          </w:tcPr>
          <w:p w14:paraId="7351F2B8" w14:textId="77777777" w:rsidR="00256457" w:rsidRPr="00256457" w:rsidRDefault="004A7E84" w:rsidP="00B36354">
            <w:pPr>
              <w:ind w:left="445"/>
              <w:jc w:val="center"/>
              <w:rPr>
                <w:rFonts w:ascii="Tahoma" w:eastAsia="Times New Roman" w:hAnsi="Tahoma" w:cs="Tahoma"/>
                <w:color w:val="000000"/>
                <w:sz w:val="20"/>
                <w:szCs w:val="20"/>
              </w:rPr>
            </w:pPr>
            <w:hyperlink r:id="rId136" w:anchor="obs-2868" w:history="1">
              <w:r w:rsidR="00256457" w:rsidRPr="00256457">
                <w:rPr>
                  <w:rStyle w:val="Hyperlink"/>
                  <w:rFonts w:ascii="Tahoma" w:hAnsi="Tahoma" w:cs="Tahoma"/>
                  <w:sz w:val="20"/>
                  <w:szCs w:val="20"/>
                </w:rPr>
                <w:t>Link</w:t>
              </w:r>
            </w:hyperlink>
          </w:p>
        </w:tc>
      </w:tr>
      <w:tr w:rsidR="00256457" w:rsidRPr="00256457" w14:paraId="5D41663C" w14:textId="77777777" w:rsidTr="00256457">
        <w:trPr>
          <w:trHeight w:val="300"/>
        </w:trPr>
        <w:tc>
          <w:tcPr>
            <w:tcW w:w="4394" w:type="dxa"/>
            <w:shd w:val="clear" w:color="auto" w:fill="auto"/>
            <w:noWrap/>
            <w:vAlign w:val="bottom"/>
            <w:hideMark/>
          </w:tcPr>
          <w:p w14:paraId="15464237"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Hilary McEneaney </w:t>
            </w:r>
          </w:p>
        </w:tc>
        <w:tc>
          <w:tcPr>
            <w:tcW w:w="3119" w:type="dxa"/>
            <w:vAlign w:val="bottom"/>
          </w:tcPr>
          <w:p w14:paraId="4366E3E3" w14:textId="77777777" w:rsidR="00256457" w:rsidRPr="00256457" w:rsidRDefault="004A7E84" w:rsidP="00B36354">
            <w:pPr>
              <w:ind w:left="445"/>
              <w:jc w:val="center"/>
              <w:rPr>
                <w:rFonts w:ascii="Tahoma" w:eastAsia="Times New Roman" w:hAnsi="Tahoma" w:cs="Tahoma"/>
                <w:color w:val="000000"/>
                <w:sz w:val="20"/>
                <w:szCs w:val="20"/>
              </w:rPr>
            </w:pPr>
            <w:hyperlink r:id="rId137" w:anchor="obs-2869" w:history="1">
              <w:r w:rsidR="00256457" w:rsidRPr="00256457">
                <w:rPr>
                  <w:rStyle w:val="Hyperlink"/>
                  <w:rFonts w:ascii="Tahoma" w:hAnsi="Tahoma" w:cs="Tahoma"/>
                  <w:sz w:val="20"/>
                  <w:szCs w:val="20"/>
                </w:rPr>
                <w:t>Link</w:t>
              </w:r>
            </w:hyperlink>
          </w:p>
        </w:tc>
      </w:tr>
      <w:tr w:rsidR="00256457" w:rsidRPr="00256457" w14:paraId="13C1A3F4" w14:textId="77777777" w:rsidTr="00256457">
        <w:trPr>
          <w:trHeight w:val="300"/>
        </w:trPr>
        <w:tc>
          <w:tcPr>
            <w:tcW w:w="4394" w:type="dxa"/>
            <w:shd w:val="clear" w:color="auto" w:fill="auto"/>
            <w:noWrap/>
            <w:vAlign w:val="bottom"/>
            <w:hideMark/>
          </w:tcPr>
          <w:p w14:paraId="30FC05C8"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Joanne </w:t>
            </w:r>
            <w:proofErr w:type="spellStart"/>
            <w:r w:rsidRPr="00256457">
              <w:rPr>
                <w:rFonts w:ascii="Tahoma" w:eastAsia="Times New Roman" w:hAnsi="Tahoma" w:cs="Tahoma"/>
                <w:color w:val="000000"/>
                <w:sz w:val="20"/>
                <w:szCs w:val="20"/>
              </w:rPr>
              <w:t>Smullen</w:t>
            </w:r>
            <w:proofErr w:type="spellEnd"/>
          </w:p>
        </w:tc>
        <w:tc>
          <w:tcPr>
            <w:tcW w:w="3119" w:type="dxa"/>
            <w:vAlign w:val="bottom"/>
          </w:tcPr>
          <w:p w14:paraId="4F769868" w14:textId="77777777" w:rsidR="00256457" w:rsidRPr="00256457" w:rsidRDefault="004A7E84" w:rsidP="00B36354">
            <w:pPr>
              <w:ind w:left="445"/>
              <w:jc w:val="center"/>
              <w:rPr>
                <w:rFonts w:ascii="Tahoma" w:eastAsia="Times New Roman" w:hAnsi="Tahoma" w:cs="Tahoma"/>
                <w:color w:val="000000"/>
                <w:sz w:val="20"/>
                <w:szCs w:val="20"/>
              </w:rPr>
            </w:pPr>
            <w:hyperlink r:id="rId138" w:anchor="obs-2870" w:history="1">
              <w:r w:rsidR="00256457" w:rsidRPr="00256457">
                <w:rPr>
                  <w:rStyle w:val="Hyperlink"/>
                  <w:rFonts w:ascii="Tahoma" w:hAnsi="Tahoma" w:cs="Tahoma"/>
                  <w:sz w:val="20"/>
                  <w:szCs w:val="20"/>
                </w:rPr>
                <w:t>Link</w:t>
              </w:r>
            </w:hyperlink>
          </w:p>
        </w:tc>
      </w:tr>
      <w:tr w:rsidR="00256457" w:rsidRPr="00256457" w14:paraId="7E5B5FC4" w14:textId="77777777" w:rsidTr="00256457">
        <w:trPr>
          <w:trHeight w:val="300"/>
        </w:trPr>
        <w:tc>
          <w:tcPr>
            <w:tcW w:w="4394" w:type="dxa"/>
            <w:shd w:val="clear" w:color="auto" w:fill="auto"/>
            <w:noWrap/>
            <w:vAlign w:val="bottom"/>
            <w:hideMark/>
          </w:tcPr>
          <w:p w14:paraId="06BB76C6"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Barry Ryan</w:t>
            </w:r>
          </w:p>
        </w:tc>
        <w:tc>
          <w:tcPr>
            <w:tcW w:w="3119" w:type="dxa"/>
            <w:vAlign w:val="bottom"/>
          </w:tcPr>
          <w:p w14:paraId="60C84712" w14:textId="77777777" w:rsidR="00256457" w:rsidRPr="00256457" w:rsidRDefault="004A7E84" w:rsidP="00B36354">
            <w:pPr>
              <w:ind w:left="445"/>
              <w:jc w:val="center"/>
              <w:rPr>
                <w:rFonts w:ascii="Tahoma" w:eastAsia="Times New Roman" w:hAnsi="Tahoma" w:cs="Tahoma"/>
                <w:color w:val="000000"/>
                <w:sz w:val="20"/>
                <w:szCs w:val="20"/>
              </w:rPr>
            </w:pPr>
            <w:hyperlink r:id="rId139" w:anchor="obs-2871" w:history="1">
              <w:r w:rsidR="00256457" w:rsidRPr="00256457">
                <w:rPr>
                  <w:rStyle w:val="Hyperlink"/>
                  <w:rFonts w:ascii="Tahoma" w:hAnsi="Tahoma" w:cs="Tahoma"/>
                  <w:sz w:val="20"/>
                  <w:szCs w:val="20"/>
                </w:rPr>
                <w:t>Link</w:t>
              </w:r>
            </w:hyperlink>
          </w:p>
        </w:tc>
      </w:tr>
      <w:tr w:rsidR="00256457" w:rsidRPr="00256457" w14:paraId="2C958EF3" w14:textId="77777777" w:rsidTr="00256457">
        <w:trPr>
          <w:trHeight w:val="300"/>
        </w:trPr>
        <w:tc>
          <w:tcPr>
            <w:tcW w:w="4394" w:type="dxa"/>
            <w:shd w:val="clear" w:color="auto" w:fill="auto"/>
            <w:noWrap/>
            <w:vAlign w:val="bottom"/>
            <w:hideMark/>
          </w:tcPr>
          <w:p w14:paraId="1275E76E"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Conor Kenna</w:t>
            </w:r>
          </w:p>
        </w:tc>
        <w:tc>
          <w:tcPr>
            <w:tcW w:w="3119" w:type="dxa"/>
            <w:vAlign w:val="bottom"/>
          </w:tcPr>
          <w:p w14:paraId="503C18F0" w14:textId="77777777" w:rsidR="00256457" w:rsidRPr="00256457" w:rsidRDefault="004A7E84" w:rsidP="00B36354">
            <w:pPr>
              <w:ind w:left="445"/>
              <w:jc w:val="center"/>
              <w:rPr>
                <w:rFonts w:ascii="Tahoma" w:eastAsia="Times New Roman" w:hAnsi="Tahoma" w:cs="Tahoma"/>
                <w:color w:val="000000"/>
                <w:sz w:val="20"/>
                <w:szCs w:val="20"/>
              </w:rPr>
            </w:pPr>
            <w:hyperlink r:id="rId140" w:anchor="obs-2872" w:history="1">
              <w:r w:rsidR="00256457" w:rsidRPr="00256457">
                <w:rPr>
                  <w:rStyle w:val="Hyperlink"/>
                  <w:rFonts w:ascii="Tahoma" w:hAnsi="Tahoma" w:cs="Tahoma"/>
                  <w:sz w:val="20"/>
                  <w:szCs w:val="20"/>
                </w:rPr>
                <w:t>Link</w:t>
              </w:r>
            </w:hyperlink>
          </w:p>
        </w:tc>
      </w:tr>
      <w:tr w:rsidR="00256457" w:rsidRPr="00256457" w14:paraId="517820C1" w14:textId="77777777" w:rsidTr="00256457">
        <w:trPr>
          <w:trHeight w:val="300"/>
        </w:trPr>
        <w:tc>
          <w:tcPr>
            <w:tcW w:w="4394" w:type="dxa"/>
            <w:shd w:val="clear" w:color="auto" w:fill="auto"/>
            <w:noWrap/>
            <w:vAlign w:val="bottom"/>
            <w:hideMark/>
          </w:tcPr>
          <w:p w14:paraId="0099B901"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Mark Maguire</w:t>
            </w:r>
          </w:p>
        </w:tc>
        <w:tc>
          <w:tcPr>
            <w:tcW w:w="3119" w:type="dxa"/>
            <w:vAlign w:val="bottom"/>
          </w:tcPr>
          <w:p w14:paraId="245AFBBC" w14:textId="77777777" w:rsidR="00256457" w:rsidRPr="00256457" w:rsidRDefault="004A7E84" w:rsidP="00B36354">
            <w:pPr>
              <w:ind w:left="445"/>
              <w:jc w:val="center"/>
              <w:rPr>
                <w:rFonts w:ascii="Tahoma" w:eastAsia="Times New Roman" w:hAnsi="Tahoma" w:cs="Tahoma"/>
                <w:color w:val="000000"/>
                <w:sz w:val="20"/>
                <w:szCs w:val="20"/>
              </w:rPr>
            </w:pPr>
            <w:hyperlink r:id="rId141" w:anchor="obs-2873" w:history="1">
              <w:r w:rsidR="00256457" w:rsidRPr="00256457">
                <w:rPr>
                  <w:rStyle w:val="Hyperlink"/>
                  <w:rFonts w:ascii="Tahoma" w:hAnsi="Tahoma" w:cs="Tahoma"/>
                  <w:sz w:val="20"/>
                  <w:szCs w:val="20"/>
                </w:rPr>
                <w:t>Link</w:t>
              </w:r>
            </w:hyperlink>
          </w:p>
        </w:tc>
      </w:tr>
      <w:tr w:rsidR="00256457" w:rsidRPr="00256457" w14:paraId="65047469" w14:textId="77777777" w:rsidTr="00256457">
        <w:trPr>
          <w:trHeight w:val="300"/>
        </w:trPr>
        <w:tc>
          <w:tcPr>
            <w:tcW w:w="4394" w:type="dxa"/>
            <w:shd w:val="clear" w:color="auto" w:fill="auto"/>
            <w:noWrap/>
            <w:vAlign w:val="bottom"/>
            <w:hideMark/>
          </w:tcPr>
          <w:p w14:paraId="088D8012"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Brendan Whelan </w:t>
            </w:r>
          </w:p>
        </w:tc>
        <w:tc>
          <w:tcPr>
            <w:tcW w:w="3119" w:type="dxa"/>
            <w:vAlign w:val="bottom"/>
          </w:tcPr>
          <w:p w14:paraId="3776D635" w14:textId="77777777" w:rsidR="00256457" w:rsidRPr="00256457" w:rsidRDefault="004A7E84" w:rsidP="00B36354">
            <w:pPr>
              <w:ind w:left="445"/>
              <w:jc w:val="center"/>
              <w:rPr>
                <w:rFonts w:ascii="Tahoma" w:eastAsia="Times New Roman" w:hAnsi="Tahoma" w:cs="Tahoma"/>
                <w:color w:val="000000"/>
                <w:sz w:val="20"/>
                <w:szCs w:val="20"/>
              </w:rPr>
            </w:pPr>
            <w:hyperlink r:id="rId142" w:anchor="obs-2875" w:history="1">
              <w:r w:rsidR="00256457" w:rsidRPr="00256457">
                <w:rPr>
                  <w:rStyle w:val="Hyperlink"/>
                  <w:rFonts w:ascii="Tahoma" w:hAnsi="Tahoma" w:cs="Tahoma"/>
                  <w:sz w:val="20"/>
                  <w:szCs w:val="20"/>
                </w:rPr>
                <w:t>Link</w:t>
              </w:r>
            </w:hyperlink>
          </w:p>
        </w:tc>
      </w:tr>
      <w:tr w:rsidR="00256457" w:rsidRPr="00256457" w14:paraId="6AE0312E" w14:textId="77777777" w:rsidTr="00256457">
        <w:trPr>
          <w:trHeight w:val="300"/>
        </w:trPr>
        <w:tc>
          <w:tcPr>
            <w:tcW w:w="4394" w:type="dxa"/>
            <w:shd w:val="clear" w:color="auto" w:fill="auto"/>
            <w:noWrap/>
            <w:vAlign w:val="bottom"/>
            <w:hideMark/>
          </w:tcPr>
          <w:p w14:paraId="76F2D315"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Emma Delaney</w:t>
            </w:r>
          </w:p>
        </w:tc>
        <w:tc>
          <w:tcPr>
            <w:tcW w:w="3119" w:type="dxa"/>
            <w:vAlign w:val="bottom"/>
          </w:tcPr>
          <w:p w14:paraId="5C98BEE5" w14:textId="77777777" w:rsidR="00256457" w:rsidRPr="00256457" w:rsidRDefault="004A7E84" w:rsidP="00B36354">
            <w:pPr>
              <w:ind w:left="445"/>
              <w:jc w:val="center"/>
              <w:rPr>
                <w:rFonts w:ascii="Tahoma" w:eastAsia="Times New Roman" w:hAnsi="Tahoma" w:cs="Tahoma"/>
                <w:color w:val="000000"/>
                <w:sz w:val="20"/>
                <w:szCs w:val="20"/>
              </w:rPr>
            </w:pPr>
            <w:hyperlink r:id="rId143" w:anchor="obs-2877" w:history="1">
              <w:r w:rsidR="00256457" w:rsidRPr="00256457">
                <w:rPr>
                  <w:rStyle w:val="Hyperlink"/>
                  <w:rFonts w:ascii="Tahoma" w:hAnsi="Tahoma" w:cs="Tahoma"/>
                  <w:sz w:val="20"/>
                  <w:szCs w:val="20"/>
                </w:rPr>
                <w:t>Link</w:t>
              </w:r>
            </w:hyperlink>
          </w:p>
        </w:tc>
      </w:tr>
      <w:tr w:rsidR="00256457" w:rsidRPr="00256457" w14:paraId="630D1129" w14:textId="77777777" w:rsidTr="00256457">
        <w:trPr>
          <w:trHeight w:val="300"/>
        </w:trPr>
        <w:tc>
          <w:tcPr>
            <w:tcW w:w="4394" w:type="dxa"/>
            <w:shd w:val="clear" w:color="auto" w:fill="auto"/>
            <w:noWrap/>
            <w:vAlign w:val="bottom"/>
            <w:hideMark/>
          </w:tcPr>
          <w:p w14:paraId="35CB9152"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Craig Foy</w:t>
            </w:r>
          </w:p>
        </w:tc>
        <w:tc>
          <w:tcPr>
            <w:tcW w:w="3119" w:type="dxa"/>
            <w:vAlign w:val="bottom"/>
          </w:tcPr>
          <w:p w14:paraId="5D92C7EF" w14:textId="77777777" w:rsidR="00256457" w:rsidRPr="00256457" w:rsidRDefault="004A7E84" w:rsidP="00B36354">
            <w:pPr>
              <w:ind w:left="445"/>
              <w:jc w:val="center"/>
              <w:rPr>
                <w:rFonts w:ascii="Tahoma" w:eastAsia="Times New Roman" w:hAnsi="Tahoma" w:cs="Tahoma"/>
                <w:color w:val="000000"/>
                <w:sz w:val="20"/>
                <w:szCs w:val="20"/>
              </w:rPr>
            </w:pPr>
            <w:hyperlink r:id="rId144" w:anchor="obs-2879" w:history="1">
              <w:r w:rsidR="00256457" w:rsidRPr="00256457">
                <w:rPr>
                  <w:rStyle w:val="Hyperlink"/>
                  <w:rFonts w:ascii="Tahoma" w:hAnsi="Tahoma" w:cs="Tahoma"/>
                  <w:sz w:val="20"/>
                  <w:szCs w:val="20"/>
                </w:rPr>
                <w:t>Link</w:t>
              </w:r>
            </w:hyperlink>
          </w:p>
        </w:tc>
      </w:tr>
      <w:tr w:rsidR="00256457" w:rsidRPr="00256457" w14:paraId="12DFD257" w14:textId="77777777" w:rsidTr="00256457">
        <w:trPr>
          <w:trHeight w:val="300"/>
        </w:trPr>
        <w:tc>
          <w:tcPr>
            <w:tcW w:w="4394" w:type="dxa"/>
            <w:shd w:val="clear" w:color="auto" w:fill="auto"/>
            <w:noWrap/>
            <w:vAlign w:val="bottom"/>
          </w:tcPr>
          <w:p w14:paraId="07583CF9"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hAnsi="Tahoma" w:cs="Tahoma"/>
                <w:b/>
                <w:sz w:val="20"/>
                <w:szCs w:val="20"/>
              </w:rPr>
              <w:t>Person/Prescribed Body</w:t>
            </w:r>
          </w:p>
        </w:tc>
        <w:tc>
          <w:tcPr>
            <w:tcW w:w="3119" w:type="dxa"/>
            <w:vAlign w:val="bottom"/>
          </w:tcPr>
          <w:p w14:paraId="5F27BF39" w14:textId="77777777" w:rsidR="00256457" w:rsidRPr="00256457" w:rsidRDefault="00256457" w:rsidP="00B36354">
            <w:pPr>
              <w:ind w:left="445"/>
              <w:jc w:val="center"/>
              <w:rPr>
                <w:rFonts w:ascii="Tahoma" w:hAnsi="Tahoma" w:cs="Tahoma"/>
                <w:sz w:val="20"/>
                <w:szCs w:val="20"/>
              </w:rPr>
            </w:pPr>
            <w:r w:rsidRPr="00256457">
              <w:rPr>
                <w:rFonts w:ascii="Tahoma" w:hAnsi="Tahoma" w:cs="Tahoma"/>
                <w:b/>
                <w:sz w:val="20"/>
                <w:szCs w:val="20"/>
              </w:rPr>
              <w:t>Link to Submission</w:t>
            </w:r>
          </w:p>
        </w:tc>
      </w:tr>
      <w:tr w:rsidR="00256457" w:rsidRPr="00256457" w14:paraId="6BC29E88" w14:textId="77777777" w:rsidTr="00256457">
        <w:trPr>
          <w:trHeight w:val="300"/>
        </w:trPr>
        <w:tc>
          <w:tcPr>
            <w:tcW w:w="4394" w:type="dxa"/>
            <w:shd w:val="clear" w:color="auto" w:fill="auto"/>
            <w:noWrap/>
            <w:vAlign w:val="bottom"/>
            <w:hideMark/>
          </w:tcPr>
          <w:p w14:paraId="2F9504E9"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Maeve Maguire</w:t>
            </w:r>
          </w:p>
        </w:tc>
        <w:tc>
          <w:tcPr>
            <w:tcW w:w="3119" w:type="dxa"/>
            <w:vAlign w:val="bottom"/>
          </w:tcPr>
          <w:p w14:paraId="02EA260E" w14:textId="77777777" w:rsidR="00256457" w:rsidRPr="00256457" w:rsidRDefault="004A7E84" w:rsidP="00B36354">
            <w:pPr>
              <w:ind w:left="445"/>
              <w:jc w:val="center"/>
              <w:rPr>
                <w:rFonts w:ascii="Tahoma" w:eastAsia="Times New Roman" w:hAnsi="Tahoma" w:cs="Tahoma"/>
                <w:color w:val="000000"/>
                <w:sz w:val="20"/>
                <w:szCs w:val="20"/>
              </w:rPr>
            </w:pPr>
            <w:hyperlink r:id="rId145" w:anchor="obs-2880" w:history="1">
              <w:r w:rsidR="00256457" w:rsidRPr="00256457">
                <w:rPr>
                  <w:rStyle w:val="Hyperlink"/>
                  <w:rFonts w:ascii="Tahoma" w:hAnsi="Tahoma" w:cs="Tahoma"/>
                  <w:sz w:val="20"/>
                  <w:szCs w:val="20"/>
                </w:rPr>
                <w:t>Link</w:t>
              </w:r>
            </w:hyperlink>
          </w:p>
        </w:tc>
      </w:tr>
      <w:tr w:rsidR="00256457" w:rsidRPr="00256457" w14:paraId="50A9D375" w14:textId="77777777" w:rsidTr="00256457">
        <w:trPr>
          <w:trHeight w:val="300"/>
        </w:trPr>
        <w:tc>
          <w:tcPr>
            <w:tcW w:w="4394" w:type="dxa"/>
            <w:shd w:val="clear" w:color="auto" w:fill="auto"/>
            <w:noWrap/>
            <w:vAlign w:val="bottom"/>
            <w:hideMark/>
          </w:tcPr>
          <w:p w14:paraId="2448B122"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Ian Creagh</w:t>
            </w:r>
          </w:p>
        </w:tc>
        <w:tc>
          <w:tcPr>
            <w:tcW w:w="3119" w:type="dxa"/>
            <w:vAlign w:val="bottom"/>
          </w:tcPr>
          <w:p w14:paraId="13C03B26" w14:textId="77777777" w:rsidR="00256457" w:rsidRPr="00256457" w:rsidRDefault="004A7E84" w:rsidP="00B36354">
            <w:pPr>
              <w:ind w:left="445"/>
              <w:jc w:val="center"/>
              <w:rPr>
                <w:rFonts w:ascii="Tahoma" w:eastAsia="Times New Roman" w:hAnsi="Tahoma" w:cs="Tahoma"/>
                <w:color w:val="000000"/>
                <w:sz w:val="20"/>
                <w:szCs w:val="20"/>
              </w:rPr>
            </w:pPr>
            <w:hyperlink r:id="rId146" w:anchor="obs-2882" w:history="1">
              <w:r w:rsidR="00256457" w:rsidRPr="00256457">
                <w:rPr>
                  <w:rStyle w:val="Hyperlink"/>
                  <w:rFonts w:ascii="Tahoma" w:hAnsi="Tahoma" w:cs="Tahoma"/>
                  <w:sz w:val="20"/>
                  <w:szCs w:val="20"/>
                </w:rPr>
                <w:t>Link</w:t>
              </w:r>
            </w:hyperlink>
          </w:p>
        </w:tc>
      </w:tr>
      <w:tr w:rsidR="00256457" w:rsidRPr="00256457" w14:paraId="4A672EC7" w14:textId="77777777" w:rsidTr="00256457">
        <w:trPr>
          <w:trHeight w:val="300"/>
        </w:trPr>
        <w:tc>
          <w:tcPr>
            <w:tcW w:w="4394" w:type="dxa"/>
            <w:shd w:val="clear" w:color="auto" w:fill="auto"/>
            <w:noWrap/>
            <w:vAlign w:val="bottom"/>
            <w:hideMark/>
          </w:tcPr>
          <w:p w14:paraId="1E220141"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Gareth O'Keeffe</w:t>
            </w:r>
          </w:p>
        </w:tc>
        <w:tc>
          <w:tcPr>
            <w:tcW w:w="3119" w:type="dxa"/>
            <w:vAlign w:val="bottom"/>
          </w:tcPr>
          <w:p w14:paraId="1996D49C" w14:textId="77777777" w:rsidR="00256457" w:rsidRPr="00256457" w:rsidRDefault="004A7E84" w:rsidP="00B36354">
            <w:pPr>
              <w:ind w:left="445"/>
              <w:jc w:val="center"/>
              <w:rPr>
                <w:rFonts w:ascii="Tahoma" w:eastAsia="Times New Roman" w:hAnsi="Tahoma" w:cs="Tahoma"/>
                <w:color w:val="000000"/>
                <w:sz w:val="20"/>
                <w:szCs w:val="20"/>
              </w:rPr>
            </w:pPr>
            <w:hyperlink r:id="rId147" w:anchor="obs-2883" w:history="1">
              <w:r w:rsidR="00256457" w:rsidRPr="00256457">
                <w:rPr>
                  <w:rStyle w:val="Hyperlink"/>
                  <w:rFonts w:ascii="Tahoma" w:hAnsi="Tahoma" w:cs="Tahoma"/>
                  <w:sz w:val="20"/>
                  <w:szCs w:val="20"/>
                </w:rPr>
                <w:t>Link</w:t>
              </w:r>
            </w:hyperlink>
          </w:p>
        </w:tc>
      </w:tr>
      <w:tr w:rsidR="00256457" w:rsidRPr="00256457" w14:paraId="686701A7" w14:textId="77777777" w:rsidTr="00256457">
        <w:trPr>
          <w:trHeight w:val="300"/>
        </w:trPr>
        <w:tc>
          <w:tcPr>
            <w:tcW w:w="4394" w:type="dxa"/>
            <w:shd w:val="clear" w:color="auto" w:fill="auto"/>
            <w:noWrap/>
            <w:vAlign w:val="bottom"/>
            <w:hideMark/>
          </w:tcPr>
          <w:p w14:paraId="737A546B"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Colin O'Leary</w:t>
            </w:r>
          </w:p>
        </w:tc>
        <w:tc>
          <w:tcPr>
            <w:tcW w:w="3119" w:type="dxa"/>
            <w:vAlign w:val="bottom"/>
          </w:tcPr>
          <w:p w14:paraId="37057BB1" w14:textId="77777777" w:rsidR="00256457" w:rsidRPr="00256457" w:rsidRDefault="004A7E84" w:rsidP="00B36354">
            <w:pPr>
              <w:ind w:left="445"/>
              <w:jc w:val="center"/>
              <w:rPr>
                <w:rFonts w:ascii="Tahoma" w:eastAsia="Times New Roman" w:hAnsi="Tahoma" w:cs="Tahoma"/>
                <w:color w:val="000000"/>
                <w:sz w:val="20"/>
                <w:szCs w:val="20"/>
              </w:rPr>
            </w:pPr>
            <w:hyperlink r:id="rId148" w:anchor="obs-2884" w:history="1">
              <w:r w:rsidR="00256457" w:rsidRPr="00256457">
                <w:rPr>
                  <w:rStyle w:val="Hyperlink"/>
                  <w:rFonts w:ascii="Tahoma" w:hAnsi="Tahoma" w:cs="Tahoma"/>
                  <w:sz w:val="20"/>
                  <w:szCs w:val="20"/>
                </w:rPr>
                <w:t>Link</w:t>
              </w:r>
            </w:hyperlink>
          </w:p>
        </w:tc>
      </w:tr>
      <w:tr w:rsidR="00256457" w:rsidRPr="00256457" w14:paraId="3D0842CE" w14:textId="77777777" w:rsidTr="00256457">
        <w:trPr>
          <w:trHeight w:val="300"/>
        </w:trPr>
        <w:tc>
          <w:tcPr>
            <w:tcW w:w="4394" w:type="dxa"/>
            <w:shd w:val="clear" w:color="auto" w:fill="auto"/>
            <w:noWrap/>
            <w:vAlign w:val="bottom"/>
            <w:hideMark/>
          </w:tcPr>
          <w:p w14:paraId="52B74107" w14:textId="77777777" w:rsidR="00256457" w:rsidRPr="00256457" w:rsidRDefault="00256457" w:rsidP="00B36354">
            <w:pPr>
              <w:ind w:left="445"/>
              <w:rPr>
                <w:rFonts w:ascii="Tahoma" w:eastAsia="Times New Roman" w:hAnsi="Tahoma" w:cs="Tahoma"/>
                <w:color w:val="000000"/>
                <w:sz w:val="20"/>
                <w:szCs w:val="20"/>
              </w:rPr>
            </w:pPr>
            <w:proofErr w:type="spellStart"/>
            <w:r w:rsidRPr="00256457">
              <w:rPr>
                <w:rFonts w:ascii="Tahoma" w:eastAsia="Times New Roman" w:hAnsi="Tahoma" w:cs="Tahoma"/>
                <w:color w:val="000000"/>
                <w:sz w:val="20"/>
                <w:szCs w:val="20"/>
              </w:rPr>
              <w:t>Kilnamanagh</w:t>
            </w:r>
            <w:proofErr w:type="spellEnd"/>
            <w:r w:rsidRPr="00256457">
              <w:rPr>
                <w:rFonts w:ascii="Tahoma" w:eastAsia="Times New Roman" w:hAnsi="Tahoma" w:cs="Tahoma"/>
                <w:color w:val="000000"/>
                <w:sz w:val="20"/>
                <w:szCs w:val="20"/>
              </w:rPr>
              <w:t xml:space="preserve"> AFC</w:t>
            </w:r>
          </w:p>
        </w:tc>
        <w:tc>
          <w:tcPr>
            <w:tcW w:w="3119" w:type="dxa"/>
            <w:vAlign w:val="bottom"/>
          </w:tcPr>
          <w:p w14:paraId="5B468FD2" w14:textId="77777777" w:rsidR="00256457" w:rsidRPr="00256457" w:rsidRDefault="004A7E84" w:rsidP="00B36354">
            <w:pPr>
              <w:ind w:left="445"/>
              <w:jc w:val="center"/>
              <w:rPr>
                <w:rFonts w:ascii="Tahoma" w:eastAsia="Times New Roman" w:hAnsi="Tahoma" w:cs="Tahoma"/>
                <w:color w:val="000000"/>
                <w:sz w:val="20"/>
                <w:szCs w:val="20"/>
              </w:rPr>
            </w:pPr>
            <w:hyperlink r:id="rId149" w:anchor="obs-2885" w:history="1">
              <w:r w:rsidR="00256457" w:rsidRPr="00256457">
                <w:rPr>
                  <w:rStyle w:val="Hyperlink"/>
                  <w:rFonts w:ascii="Tahoma" w:hAnsi="Tahoma" w:cs="Tahoma"/>
                  <w:sz w:val="20"/>
                  <w:szCs w:val="20"/>
                </w:rPr>
                <w:t>Link</w:t>
              </w:r>
            </w:hyperlink>
          </w:p>
        </w:tc>
      </w:tr>
      <w:tr w:rsidR="00256457" w:rsidRPr="00256457" w14:paraId="1D4DA6F6" w14:textId="77777777" w:rsidTr="00256457">
        <w:trPr>
          <w:trHeight w:val="300"/>
        </w:trPr>
        <w:tc>
          <w:tcPr>
            <w:tcW w:w="4394" w:type="dxa"/>
            <w:shd w:val="clear" w:color="auto" w:fill="auto"/>
            <w:noWrap/>
            <w:vAlign w:val="bottom"/>
            <w:hideMark/>
          </w:tcPr>
          <w:p w14:paraId="00F7B8AC"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Emma McDermott</w:t>
            </w:r>
          </w:p>
        </w:tc>
        <w:tc>
          <w:tcPr>
            <w:tcW w:w="3119" w:type="dxa"/>
            <w:vAlign w:val="bottom"/>
          </w:tcPr>
          <w:p w14:paraId="3A745E2D" w14:textId="77777777" w:rsidR="00256457" w:rsidRPr="00256457" w:rsidRDefault="004A7E84" w:rsidP="00B36354">
            <w:pPr>
              <w:ind w:left="445"/>
              <w:jc w:val="center"/>
              <w:rPr>
                <w:rFonts w:ascii="Tahoma" w:eastAsia="Times New Roman" w:hAnsi="Tahoma" w:cs="Tahoma"/>
                <w:color w:val="000000"/>
                <w:sz w:val="20"/>
                <w:szCs w:val="20"/>
              </w:rPr>
            </w:pPr>
            <w:hyperlink r:id="rId150" w:anchor="obs-2886" w:history="1">
              <w:r w:rsidR="00256457" w:rsidRPr="00256457">
                <w:rPr>
                  <w:rStyle w:val="Hyperlink"/>
                  <w:rFonts w:ascii="Tahoma" w:hAnsi="Tahoma" w:cs="Tahoma"/>
                  <w:sz w:val="20"/>
                  <w:szCs w:val="20"/>
                </w:rPr>
                <w:t>Link</w:t>
              </w:r>
            </w:hyperlink>
          </w:p>
        </w:tc>
      </w:tr>
      <w:tr w:rsidR="00256457" w:rsidRPr="00256457" w14:paraId="10839CF4" w14:textId="77777777" w:rsidTr="00256457">
        <w:trPr>
          <w:trHeight w:val="300"/>
        </w:trPr>
        <w:tc>
          <w:tcPr>
            <w:tcW w:w="4394" w:type="dxa"/>
            <w:shd w:val="clear" w:color="auto" w:fill="auto"/>
            <w:noWrap/>
            <w:vAlign w:val="bottom"/>
            <w:hideMark/>
          </w:tcPr>
          <w:p w14:paraId="470AFCAA"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Troy Whelan</w:t>
            </w:r>
          </w:p>
        </w:tc>
        <w:tc>
          <w:tcPr>
            <w:tcW w:w="3119" w:type="dxa"/>
            <w:vAlign w:val="bottom"/>
          </w:tcPr>
          <w:p w14:paraId="0B8BE2AC" w14:textId="77777777" w:rsidR="00256457" w:rsidRPr="00256457" w:rsidRDefault="004A7E84" w:rsidP="00B36354">
            <w:pPr>
              <w:ind w:left="445"/>
              <w:jc w:val="center"/>
              <w:rPr>
                <w:rFonts w:ascii="Tahoma" w:eastAsia="Times New Roman" w:hAnsi="Tahoma" w:cs="Tahoma"/>
                <w:color w:val="000000"/>
                <w:sz w:val="20"/>
                <w:szCs w:val="20"/>
              </w:rPr>
            </w:pPr>
            <w:hyperlink r:id="rId151" w:anchor="obs-2889" w:history="1">
              <w:r w:rsidR="00256457" w:rsidRPr="00256457">
                <w:rPr>
                  <w:rStyle w:val="Hyperlink"/>
                  <w:rFonts w:ascii="Tahoma" w:hAnsi="Tahoma" w:cs="Tahoma"/>
                  <w:sz w:val="20"/>
                  <w:szCs w:val="20"/>
                </w:rPr>
                <w:t>Link</w:t>
              </w:r>
            </w:hyperlink>
          </w:p>
        </w:tc>
      </w:tr>
      <w:tr w:rsidR="00256457" w:rsidRPr="00256457" w14:paraId="7BDEE7BC" w14:textId="77777777" w:rsidTr="00256457">
        <w:trPr>
          <w:trHeight w:val="300"/>
        </w:trPr>
        <w:tc>
          <w:tcPr>
            <w:tcW w:w="4394" w:type="dxa"/>
            <w:shd w:val="clear" w:color="auto" w:fill="auto"/>
            <w:noWrap/>
            <w:vAlign w:val="bottom"/>
            <w:hideMark/>
          </w:tcPr>
          <w:p w14:paraId="24290686"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 xml:space="preserve">Suzanne Traynor </w:t>
            </w:r>
          </w:p>
        </w:tc>
        <w:tc>
          <w:tcPr>
            <w:tcW w:w="3119" w:type="dxa"/>
            <w:vAlign w:val="bottom"/>
          </w:tcPr>
          <w:p w14:paraId="54EBF9E7" w14:textId="77777777" w:rsidR="00256457" w:rsidRPr="00256457" w:rsidRDefault="004A7E84" w:rsidP="00B36354">
            <w:pPr>
              <w:ind w:left="445"/>
              <w:jc w:val="center"/>
              <w:rPr>
                <w:rFonts w:ascii="Tahoma" w:eastAsia="Times New Roman" w:hAnsi="Tahoma" w:cs="Tahoma"/>
                <w:color w:val="000000"/>
                <w:sz w:val="20"/>
                <w:szCs w:val="20"/>
              </w:rPr>
            </w:pPr>
            <w:hyperlink r:id="rId152" w:anchor="obs-2892" w:history="1">
              <w:r w:rsidR="00256457" w:rsidRPr="00256457">
                <w:rPr>
                  <w:rStyle w:val="Hyperlink"/>
                  <w:rFonts w:ascii="Tahoma" w:hAnsi="Tahoma" w:cs="Tahoma"/>
                  <w:sz w:val="20"/>
                  <w:szCs w:val="20"/>
                </w:rPr>
                <w:t>Link</w:t>
              </w:r>
            </w:hyperlink>
          </w:p>
        </w:tc>
      </w:tr>
      <w:tr w:rsidR="00256457" w:rsidRPr="00256457" w14:paraId="496F4DAD" w14:textId="77777777" w:rsidTr="00256457">
        <w:trPr>
          <w:trHeight w:val="300"/>
        </w:trPr>
        <w:tc>
          <w:tcPr>
            <w:tcW w:w="4394" w:type="dxa"/>
            <w:shd w:val="clear" w:color="auto" w:fill="auto"/>
            <w:noWrap/>
            <w:vAlign w:val="bottom"/>
            <w:hideMark/>
          </w:tcPr>
          <w:p w14:paraId="316D08D1"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Jake Dalton</w:t>
            </w:r>
          </w:p>
        </w:tc>
        <w:tc>
          <w:tcPr>
            <w:tcW w:w="3119" w:type="dxa"/>
            <w:vAlign w:val="bottom"/>
          </w:tcPr>
          <w:p w14:paraId="3EF7F498" w14:textId="77777777" w:rsidR="00256457" w:rsidRPr="00256457" w:rsidRDefault="004A7E84" w:rsidP="00B36354">
            <w:pPr>
              <w:ind w:left="445"/>
              <w:jc w:val="center"/>
              <w:rPr>
                <w:rFonts w:ascii="Tahoma" w:eastAsia="Times New Roman" w:hAnsi="Tahoma" w:cs="Tahoma"/>
                <w:color w:val="000000"/>
                <w:sz w:val="20"/>
                <w:szCs w:val="20"/>
              </w:rPr>
            </w:pPr>
            <w:hyperlink r:id="rId153" w:anchor="obs-2891" w:history="1">
              <w:r w:rsidR="00256457" w:rsidRPr="00256457">
                <w:rPr>
                  <w:rStyle w:val="Hyperlink"/>
                  <w:rFonts w:ascii="Tahoma" w:hAnsi="Tahoma" w:cs="Tahoma"/>
                  <w:sz w:val="20"/>
                  <w:szCs w:val="20"/>
                </w:rPr>
                <w:t>Link</w:t>
              </w:r>
            </w:hyperlink>
          </w:p>
        </w:tc>
      </w:tr>
      <w:tr w:rsidR="00256457" w:rsidRPr="00256457" w14:paraId="4DF25436" w14:textId="77777777" w:rsidTr="00256457">
        <w:trPr>
          <w:trHeight w:val="300"/>
        </w:trPr>
        <w:tc>
          <w:tcPr>
            <w:tcW w:w="4394" w:type="dxa"/>
            <w:shd w:val="clear" w:color="auto" w:fill="auto"/>
            <w:noWrap/>
            <w:vAlign w:val="bottom"/>
            <w:hideMark/>
          </w:tcPr>
          <w:p w14:paraId="4E03B340"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Jenny Sweetman</w:t>
            </w:r>
          </w:p>
        </w:tc>
        <w:tc>
          <w:tcPr>
            <w:tcW w:w="3119" w:type="dxa"/>
            <w:vAlign w:val="bottom"/>
          </w:tcPr>
          <w:p w14:paraId="7F006A13" w14:textId="77777777" w:rsidR="00256457" w:rsidRPr="00256457" w:rsidRDefault="004A7E84" w:rsidP="00B36354">
            <w:pPr>
              <w:ind w:left="445"/>
              <w:jc w:val="center"/>
              <w:rPr>
                <w:rFonts w:ascii="Tahoma" w:eastAsia="Times New Roman" w:hAnsi="Tahoma" w:cs="Tahoma"/>
                <w:color w:val="000000"/>
                <w:sz w:val="20"/>
                <w:szCs w:val="20"/>
              </w:rPr>
            </w:pPr>
            <w:hyperlink r:id="rId154" w:anchor="obs-2894" w:history="1">
              <w:r w:rsidR="00256457" w:rsidRPr="00256457">
                <w:rPr>
                  <w:rStyle w:val="Hyperlink"/>
                  <w:rFonts w:ascii="Tahoma" w:hAnsi="Tahoma" w:cs="Tahoma"/>
                  <w:sz w:val="20"/>
                  <w:szCs w:val="20"/>
                </w:rPr>
                <w:t>Link</w:t>
              </w:r>
            </w:hyperlink>
          </w:p>
        </w:tc>
      </w:tr>
      <w:tr w:rsidR="00256457" w:rsidRPr="00256457" w14:paraId="4D30B25D" w14:textId="77777777" w:rsidTr="00256457">
        <w:trPr>
          <w:trHeight w:val="300"/>
        </w:trPr>
        <w:tc>
          <w:tcPr>
            <w:tcW w:w="4394" w:type="dxa"/>
            <w:shd w:val="clear" w:color="auto" w:fill="auto"/>
            <w:noWrap/>
            <w:vAlign w:val="bottom"/>
            <w:hideMark/>
          </w:tcPr>
          <w:p w14:paraId="64957874"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lastRenderedPageBreak/>
              <w:t>David Dowling</w:t>
            </w:r>
          </w:p>
        </w:tc>
        <w:tc>
          <w:tcPr>
            <w:tcW w:w="3119" w:type="dxa"/>
            <w:vAlign w:val="bottom"/>
          </w:tcPr>
          <w:p w14:paraId="553AD600" w14:textId="77777777" w:rsidR="00256457" w:rsidRPr="00256457" w:rsidRDefault="004A7E84" w:rsidP="00B36354">
            <w:pPr>
              <w:ind w:left="445"/>
              <w:jc w:val="center"/>
              <w:rPr>
                <w:rFonts w:ascii="Tahoma" w:eastAsia="Times New Roman" w:hAnsi="Tahoma" w:cs="Tahoma"/>
                <w:color w:val="000000"/>
                <w:sz w:val="20"/>
                <w:szCs w:val="20"/>
              </w:rPr>
            </w:pPr>
            <w:hyperlink r:id="rId155" w:anchor="obs-2899" w:history="1">
              <w:r w:rsidR="00256457" w:rsidRPr="00256457">
                <w:rPr>
                  <w:rStyle w:val="Hyperlink"/>
                  <w:rFonts w:ascii="Tahoma" w:hAnsi="Tahoma" w:cs="Tahoma"/>
                  <w:sz w:val="20"/>
                  <w:szCs w:val="20"/>
                </w:rPr>
                <w:t>Link</w:t>
              </w:r>
            </w:hyperlink>
          </w:p>
        </w:tc>
      </w:tr>
      <w:tr w:rsidR="00256457" w:rsidRPr="00256457" w14:paraId="187C1295" w14:textId="77777777" w:rsidTr="00256457">
        <w:trPr>
          <w:trHeight w:val="300"/>
        </w:trPr>
        <w:tc>
          <w:tcPr>
            <w:tcW w:w="4394" w:type="dxa"/>
            <w:shd w:val="clear" w:color="auto" w:fill="auto"/>
            <w:noWrap/>
            <w:vAlign w:val="bottom"/>
            <w:hideMark/>
          </w:tcPr>
          <w:p w14:paraId="603776FF"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Elizabeth Reynolds</w:t>
            </w:r>
          </w:p>
        </w:tc>
        <w:tc>
          <w:tcPr>
            <w:tcW w:w="3119" w:type="dxa"/>
            <w:vAlign w:val="bottom"/>
          </w:tcPr>
          <w:p w14:paraId="4ADCECFA" w14:textId="77777777" w:rsidR="00256457" w:rsidRPr="00256457" w:rsidRDefault="004A7E84" w:rsidP="00B36354">
            <w:pPr>
              <w:ind w:left="445"/>
              <w:jc w:val="center"/>
              <w:rPr>
                <w:rFonts w:ascii="Tahoma" w:eastAsia="Times New Roman" w:hAnsi="Tahoma" w:cs="Tahoma"/>
                <w:color w:val="000000"/>
                <w:sz w:val="20"/>
                <w:szCs w:val="20"/>
              </w:rPr>
            </w:pPr>
            <w:hyperlink r:id="rId156" w:anchor="obs-2907" w:history="1">
              <w:r w:rsidR="00256457" w:rsidRPr="00256457">
                <w:rPr>
                  <w:rStyle w:val="Hyperlink"/>
                  <w:rFonts w:ascii="Tahoma" w:hAnsi="Tahoma" w:cs="Tahoma"/>
                  <w:sz w:val="20"/>
                  <w:szCs w:val="20"/>
                </w:rPr>
                <w:t>Link</w:t>
              </w:r>
            </w:hyperlink>
          </w:p>
        </w:tc>
      </w:tr>
      <w:tr w:rsidR="00256457" w:rsidRPr="00256457" w14:paraId="1A5542EC" w14:textId="77777777" w:rsidTr="00256457">
        <w:trPr>
          <w:trHeight w:val="300"/>
        </w:trPr>
        <w:tc>
          <w:tcPr>
            <w:tcW w:w="4394" w:type="dxa"/>
            <w:shd w:val="clear" w:color="auto" w:fill="auto"/>
            <w:noWrap/>
            <w:vAlign w:val="bottom"/>
            <w:hideMark/>
          </w:tcPr>
          <w:p w14:paraId="6AE196D9"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Inland Fisheries Ireland</w:t>
            </w:r>
          </w:p>
        </w:tc>
        <w:tc>
          <w:tcPr>
            <w:tcW w:w="3119" w:type="dxa"/>
            <w:vAlign w:val="bottom"/>
          </w:tcPr>
          <w:p w14:paraId="6B64EFED" w14:textId="77777777" w:rsidR="00256457" w:rsidRPr="00256457" w:rsidRDefault="004A7E84" w:rsidP="00B36354">
            <w:pPr>
              <w:ind w:left="445"/>
              <w:jc w:val="center"/>
              <w:rPr>
                <w:rFonts w:ascii="Tahoma" w:eastAsia="Times New Roman" w:hAnsi="Tahoma" w:cs="Tahoma"/>
                <w:color w:val="000000"/>
                <w:sz w:val="20"/>
                <w:szCs w:val="20"/>
              </w:rPr>
            </w:pPr>
            <w:hyperlink r:id="rId157" w:anchor="obs-2917" w:history="1">
              <w:r w:rsidR="00256457" w:rsidRPr="00256457">
                <w:rPr>
                  <w:rStyle w:val="Hyperlink"/>
                  <w:rFonts w:ascii="Tahoma" w:hAnsi="Tahoma" w:cs="Tahoma"/>
                  <w:sz w:val="20"/>
                  <w:szCs w:val="20"/>
                </w:rPr>
                <w:t>Link</w:t>
              </w:r>
            </w:hyperlink>
          </w:p>
        </w:tc>
      </w:tr>
      <w:tr w:rsidR="00256457" w:rsidRPr="00256457" w14:paraId="03B44AD9" w14:textId="77777777" w:rsidTr="00256457">
        <w:trPr>
          <w:trHeight w:val="300"/>
        </w:trPr>
        <w:tc>
          <w:tcPr>
            <w:tcW w:w="4394" w:type="dxa"/>
            <w:shd w:val="clear" w:color="auto" w:fill="auto"/>
            <w:noWrap/>
            <w:vAlign w:val="bottom"/>
            <w:hideMark/>
          </w:tcPr>
          <w:p w14:paraId="53F519E5"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Tallaght Community Council</w:t>
            </w:r>
          </w:p>
        </w:tc>
        <w:tc>
          <w:tcPr>
            <w:tcW w:w="3119" w:type="dxa"/>
            <w:vAlign w:val="bottom"/>
          </w:tcPr>
          <w:p w14:paraId="7CEF4EF0" w14:textId="77777777" w:rsidR="00256457" w:rsidRPr="00256457" w:rsidRDefault="004A7E84" w:rsidP="00B36354">
            <w:pPr>
              <w:ind w:left="445"/>
              <w:jc w:val="center"/>
              <w:rPr>
                <w:rFonts w:ascii="Tahoma" w:eastAsia="Times New Roman" w:hAnsi="Tahoma" w:cs="Tahoma"/>
                <w:color w:val="000000"/>
                <w:sz w:val="20"/>
                <w:szCs w:val="20"/>
              </w:rPr>
            </w:pPr>
            <w:hyperlink r:id="rId158" w:anchor="obs-2927" w:history="1">
              <w:r w:rsidR="00256457" w:rsidRPr="00256457">
                <w:rPr>
                  <w:rStyle w:val="Hyperlink"/>
                  <w:rFonts w:ascii="Tahoma" w:hAnsi="Tahoma" w:cs="Tahoma"/>
                  <w:sz w:val="20"/>
                  <w:szCs w:val="20"/>
                </w:rPr>
                <w:t>Link</w:t>
              </w:r>
            </w:hyperlink>
          </w:p>
        </w:tc>
      </w:tr>
      <w:tr w:rsidR="00256457" w:rsidRPr="00256457" w14:paraId="3CB8A18D" w14:textId="77777777" w:rsidTr="00256457">
        <w:trPr>
          <w:trHeight w:val="300"/>
        </w:trPr>
        <w:tc>
          <w:tcPr>
            <w:tcW w:w="4394" w:type="dxa"/>
            <w:shd w:val="clear" w:color="auto" w:fill="auto"/>
            <w:noWrap/>
            <w:vAlign w:val="bottom"/>
            <w:hideMark/>
          </w:tcPr>
          <w:p w14:paraId="36A80B79" w14:textId="77777777" w:rsidR="00256457" w:rsidRPr="00256457" w:rsidRDefault="00256457" w:rsidP="00B36354">
            <w:pPr>
              <w:ind w:left="445"/>
              <w:rPr>
                <w:rFonts w:ascii="Tahoma" w:eastAsia="Times New Roman" w:hAnsi="Tahoma" w:cs="Tahoma"/>
                <w:color w:val="000000"/>
                <w:sz w:val="20"/>
                <w:szCs w:val="20"/>
              </w:rPr>
            </w:pPr>
            <w:r w:rsidRPr="00256457">
              <w:rPr>
                <w:rFonts w:ascii="Tahoma" w:eastAsia="Times New Roman" w:hAnsi="Tahoma" w:cs="Tahoma"/>
                <w:color w:val="000000"/>
                <w:sz w:val="20"/>
                <w:szCs w:val="20"/>
              </w:rPr>
              <w:t>Stephen Wiggins</w:t>
            </w:r>
          </w:p>
        </w:tc>
        <w:tc>
          <w:tcPr>
            <w:tcW w:w="3119" w:type="dxa"/>
            <w:vAlign w:val="bottom"/>
          </w:tcPr>
          <w:p w14:paraId="67CCF3FA" w14:textId="77777777" w:rsidR="00256457" w:rsidRPr="00256457" w:rsidRDefault="004A7E84" w:rsidP="00B36354">
            <w:pPr>
              <w:ind w:left="445"/>
              <w:jc w:val="center"/>
              <w:rPr>
                <w:rFonts w:ascii="Tahoma" w:eastAsia="Times New Roman" w:hAnsi="Tahoma" w:cs="Tahoma"/>
                <w:color w:val="000000"/>
                <w:sz w:val="20"/>
                <w:szCs w:val="20"/>
              </w:rPr>
            </w:pPr>
            <w:hyperlink r:id="rId159" w:anchor="obs-2935" w:history="1">
              <w:r w:rsidR="00256457" w:rsidRPr="00256457">
                <w:rPr>
                  <w:rStyle w:val="Hyperlink"/>
                  <w:rFonts w:ascii="Tahoma" w:hAnsi="Tahoma" w:cs="Tahoma"/>
                  <w:sz w:val="20"/>
                  <w:szCs w:val="20"/>
                </w:rPr>
                <w:t>Link</w:t>
              </w:r>
            </w:hyperlink>
          </w:p>
        </w:tc>
      </w:tr>
    </w:tbl>
    <w:p w14:paraId="121A6F00" w14:textId="77777777" w:rsidR="00256457" w:rsidRPr="00256457" w:rsidRDefault="00256457" w:rsidP="00256457">
      <w:pPr>
        <w:pStyle w:val="BodyText"/>
        <w:spacing w:before="9"/>
        <w:ind w:left="1120"/>
        <w:rPr>
          <w:rFonts w:ascii="Tahoma" w:hAnsi="Tahoma" w:cs="Tahoma"/>
          <w:sz w:val="20"/>
          <w:szCs w:val="20"/>
        </w:rPr>
      </w:pPr>
    </w:p>
    <w:p w14:paraId="1B20FF23" w14:textId="77777777" w:rsidR="00256457" w:rsidRPr="00256457" w:rsidRDefault="00256457" w:rsidP="00256457">
      <w:pPr>
        <w:pStyle w:val="BodyText"/>
        <w:ind w:left="1440"/>
        <w:rPr>
          <w:rFonts w:ascii="Tahoma" w:hAnsi="Tahoma" w:cs="Tahoma"/>
          <w:sz w:val="20"/>
          <w:szCs w:val="20"/>
        </w:rPr>
      </w:pPr>
      <w:r w:rsidRPr="00256457">
        <w:rPr>
          <w:rFonts w:ascii="Tahoma" w:hAnsi="Tahoma" w:cs="Tahoma"/>
          <w:sz w:val="20"/>
          <w:szCs w:val="20"/>
        </w:rPr>
        <w:t>The categories of issues raised in submissions received is</w:t>
      </w:r>
      <w:r w:rsidRPr="00256457">
        <w:rPr>
          <w:rFonts w:ascii="Tahoma" w:hAnsi="Tahoma" w:cs="Tahoma"/>
          <w:spacing w:val="-17"/>
          <w:sz w:val="20"/>
          <w:szCs w:val="20"/>
        </w:rPr>
        <w:t xml:space="preserve"> </w:t>
      </w:r>
      <w:r w:rsidRPr="00256457">
        <w:rPr>
          <w:rFonts w:ascii="Tahoma" w:hAnsi="Tahoma" w:cs="Tahoma"/>
          <w:sz w:val="20"/>
          <w:szCs w:val="20"/>
        </w:rPr>
        <w:t xml:space="preserve">shown in </w:t>
      </w:r>
      <w:r w:rsidRPr="00256457">
        <w:rPr>
          <w:rFonts w:ascii="Tahoma" w:hAnsi="Tahoma" w:cs="Tahoma"/>
          <w:sz w:val="20"/>
          <w:szCs w:val="20"/>
        </w:rPr>
        <w:fldChar w:fldCharType="begin"/>
      </w:r>
      <w:r w:rsidRPr="00256457">
        <w:rPr>
          <w:rFonts w:ascii="Tahoma" w:hAnsi="Tahoma" w:cs="Tahoma"/>
          <w:sz w:val="20"/>
          <w:szCs w:val="20"/>
        </w:rPr>
        <w:instrText xml:space="preserve"> REF _Ref59618717 \h  \* MERGEFORMAT </w:instrText>
      </w:r>
      <w:r w:rsidRPr="00256457">
        <w:rPr>
          <w:rFonts w:ascii="Tahoma" w:hAnsi="Tahoma" w:cs="Tahoma"/>
          <w:sz w:val="20"/>
          <w:szCs w:val="20"/>
        </w:rPr>
      </w:r>
      <w:r w:rsidRPr="00256457">
        <w:rPr>
          <w:rFonts w:ascii="Tahoma" w:hAnsi="Tahoma" w:cs="Tahoma"/>
          <w:sz w:val="20"/>
          <w:szCs w:val="20"/>
        </w:rPr>
        <w:fldChar w:fldCharType="separate"/>
      </w:r>
      <w:r w:rsidRPr="00256457">
        <w:rPr>
          <w:rFonts w:ascii="Tahoma" w:hAnsi="Tahoma" w:cs="Tahoma"/>
          <w:sz w:val="20"/>
          <w:szCs w:val="20"/>
        </w:rPr>
        <w:t xml:space="preserve">Table </w:t>
      </w:r>
      <w:r w:rsidRPr="00256457">
        <w:rPr>
          <w:rFonts w:ascii="Tahoma" w:hAnsi="Tahoma" w:cs="Tahoma"/>
          <w:noProof/>
          <w:sz w:val="20"/>
          <w:szCs w:val="20"/>
        </w:rPr>
        <w:t>2</w:t>
      </w:r>
      <w:r w:rsidRPr="00256457">
        <w:rPr>
          <w:rFonts w:ascii="Tahoma" w:hAnsi="Tahoma" w:cs="Tahoma"/>
          <w:sz w:val="20"/>
          <w:szCs w:val="20"/>
        </w:rPr>
        <w:fldChar w:fldCharType="end"/>
      </w:r>
      <w:r w:rsidRPr="00256457">
        <w:rPr>
          <w:rFonts w:ascii="Tahoma" w:hAnsi="Tahoma" w:cs="Tahoma"/>
          <w:sz w:val="20"/>
          <w:szCs w:val="20"/>
        </w:rPr>
        <w:t xml:space="preserve"> and a summary and responses to issues raised is provided in Section 9 of this report.</w:t>
      </w:r>
    </w:p>
    <w:p w14:paraId="5BE894AA" w14:textId="77777777" w:rsidR="00256457" w:rsidRPr="00256457" w:rsidRDefault="00256457" w:rsidP="00256457">
      <w:pPr>
        <w:pStyle w:val="BodyText"/>
        <w:spacing w:after="3"/>
        <w:ind w:left="1440"/>
        <w:rPr>
          <w:rFonts w:ascii="Tahoma" w:hAnsi="Tahoma" w:cs="Tahoma"/>
          <w:sz w:val="20"/>
          <w:szCs w:val="20"/>
        </w:rPr>
      </w:pPr>
    </w:p>
    <w:p w14:paraId="049C2B62" w14:textId="77777777" w:rsidR="00256457" w:rsidRPr="00256457" w:rsidRDefault="00256457" w:rsidP="00256457">
      <w:pPr>
        <w:pStyle w:val="Caption"/>
        <w:keepNext/>
        <w:ind w:left="1404"/>
        <w:rPr>
          <w:rFonts w:ascii="Tahoma" w:hAnsi="Tahoma" w:cs="Tahoma"/>
          <w:b/>
          <w:bCs/>
          <w:color w:val="auto"/>
          <w:sz w:val="20"/>
          <w:szCs w:val="20"/>
        </w:rPr>
      </w:pPr>
      <w:bookmarkStart w:id="3" w:name="_Ref59618717"/>
      <w:r w:rsidRPr="00256457">
        <w:rPr>
          <w:rFonts w:ascii="Tahoma" w:hAnsi="Tahoma" w:cs="Tahoma"/>
          <w:b/>
          <w:bCs/>
          <w:color w:val="auto"/>
          <w:sz w:val="20"/>
          <w:szCs w:val="20"/>
        </w:rPr>
        <w:t xml:space="preserve">Table </w:t>
      </w:r>
      <w:r w:rsidRPr="00256457">
        <w:rPr>
          <w:rFonts w:ascii="Tahoma" w:hAnsi="Tahoma" w:cs="Tahoma"/>
          <w:b/>
          <w:bCs/>
          <w:color w:val="auto"/>
          <w:sz w:val="20"/>
          <w:szCs w:val="20"/>
        </w:rPr>
        <w:fldChar w:fldCharType="begin"/>
      </w:r>
      <w:r w:rsidRPr="00256457">
        <w:rPr>
          <w:rFonts w:ascii="Tahoma" w:hAnsi="Tahoma" w:cs="Tahoma"/>
          <w:b/>
          <w:bCs/>
          <w:color w:val="auto"/>
          <w:sz w:val="20"/>
          <w:szCs w:val="20"/>
        </w:rPr>
        <w:instrText xml:space="preserve"> SEQ Table \* ARABIC </w:instrText>
      </w:r>
      <w:r w:rsidRPr="00256457">
        <w:rPr>
          <w:rFonts w:ascii="Tahoma" w:hAnsi="Tahoma" w:cs="Tahoma"/>
          <w:b/>
          <w:bCs/>
          <w:color w:val="auto"/>
          <w:sz w:val="20"/>
          <w:szCs w:val="20"/>
        </w:rPr>
        <w:fldChar w:fldCharType="separate"/>
      </w:r>
      <w:r w:rsidRPr="00256457">
        <w:rPr>
          <w:rFonts w:ascii="Tahoma" w:hAnsi="Tahoma" w:cs="Tahoma"/>
          <w:b/>
          <w:bCs/>
          <w:noProof/>
          <w:color w:val="auto"/>
          <w:sz w:val="20"/>
          <w:szCs w:val="20"/>
        </w:rPr>
        <w:t>2</w:t>
      </w:r>
      <w:r w:rsidRPr="00256457">
        <w:rPr>
          <w:rFonts w:ascii="Tahoma" w:hAnsi="Tahoma" w:cs="Tahoma"/>
          <w:b/>
          <w:bCs/>
          <w:color w:val="auto"/>
          <w:sz w:val="20"/>
          <w:szCs w:val="20"/>
        </w:rPr>
        <w:fldChar w:fldCharType="end"/>
      </w:r>
      <w:bookmarkEnd w:id="3"/>
      <w:r w:rsidRPr="00256457">
        <w:rPr>
          <w:rFonts w:ascii="Tahoma" w:hAnsi="Tahoma" w:cs="Tahoma"/>
          <w:b/>
          <w:bCs/>
          <w:color w:val="auto"/>
          <w:sz w:val="20"/>
          <w:szCs w:val="20"/>
        </w:rPr>
        <w:tab/>
        <w:t>Submissions categorised (a submission may contain more than one category)</w:t>
      </w:r>
    </w:p>
    <w:tbl>
      <w:tblPr>
        <w:tblW w:w="8881" w:type="dxa"/>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5"/>
        <w:gridCol w:w="6394"/>
        <w:gridCol w:w="1242"/>
      </w:tblGrid>
      <w:tr w:rsidR="00256457" w:rsidRPr="00256457" w14:paraId="1EC31AE6" w14:textId="77777777" w:rsidTr="00256457">
        <w:trPr>
          <w:trHeight w:val="289"/>
        </w:trPr>
        <w:tc>
          <w:tcPr>
            <w:tcW w:w="1245" w:type="dxa"/>
          </w:tcPr>
          <w:p w14:paraId="7638F81C" w14:textId="77777777" w:rsidR="00256457" w:rsidRPr="00256457" w:rsidRDefault="00256457" w:rsidP="00B36354">
            <w:pPr>
              <w:pStyle w:val="TableParagraph"/>
              <w:spacing w:before="25" w:line="249" w:lineRule="exact"/>
              <w:ind w:left="316" w:right="306"/>
              <w:rPr>
                <w:rFonts w:ascii="Tahoma" w:hAnsi="Tahoma" w:cs="Tahoma"/>
                <w:b/>
                <w:sz w:val="20"/>
                <w:szCs w:val="20"/>
              </w:rPr>
            </w:pPr>
            <w:r w:rsidRPr="00256457">
              <w:rPr>
                <w:rFonts w:ascii="Tahoma" w:hAnsi="Tahoma" w:cs="Tahoma"/>
                <w:b/>
                <w:sz w:val="20"/>
                <w:szCs w:val="20"/>
              </w:rPr>
              <w:t>No.</w:t>
            </w:r>
          </w:p>
        </w:tc>
        <w:tc>
          <w:tcPr>
            <w:tcW w:w="6394" w:type="dxa"/>
          </w:tcPr>
          <w:p w14:paraId="02933C24" w14:textId="77777777" w:rsidR="00256457" w:rsidRPr="00256457" w:rsidRDefault="00256457" w:rsidP="00B36354">
            <w:pPr>
              <w:pStyle w:val="TableParagraph"/>
              <w:spacing w:before="25" w:line="249" w:lineRule="exact"/>
              <w:ind w:left="1478"/>
              <w:jc w:val="left"/>
              <w:rPr>
                <w:rFonts w:ascii="Tahoma" w:hAnsi="Tahoma" w:cs="Tahoma"/>
                <w:b/>
                <w:sz w:val="20"/>
                <w:szCs w:val="20"/>
              </w:rPr>
            </w:pPr>
            <w:r w:rsidRPr="00256457">
              <w:rPr>
                <w:rFonts w:ascii="Tahoma" w:hAnsi="Tahoma" w:cs="Tahoma"/>
                <w:b/>
                <w:sz w:val="20"/>
                <w:szCs w:val="20"/>
              </w:rPr>
              <w:t>Category of Submission</w:t>
            </w:r>
          </w:p>
        </w:tc>
        <w:tc>
          <w:tcPr>
            <w:tcW w:w="1242" w:type="dxa"/>
          </w:tcPr>
          <w:p w14:paraId="6576EF31" w14:textId="77777777" w:rsidR="00256457" w:rsidRPr="00256457" w:rsidRDefault="00256457" w:rsidP="00B36354">
            <w:pPr>
              <w:pStyle w:val="TableParagraph"/>
              <w:spacing w:before="25" w:line="249" w:lineRule="exact"/>
              <w:ind w:left="199" w:right="195"/>
              <w:rPr>
                <w:rFonts w:ascii="Tahoma" w:hAnsi="Tahoma" w:cs="Tahoma"/>
                <w:b/>
                <w:sz w:val="20"/>
                <w:szCs w:val="20"/>
              </w:rPr>
            </w:pPr>
            <w:r w:rsidRPr="00256457">
              <w:rPr>
                <w:rFonts w:ascii="Tahoma" w:hAnsi="Tahoma" w:cs="Tahoma"/>
                <w:b/>
                <w:sz w:val="20"/>
                <w:szCs w:val="20"/>
              </w:rPr>
              <w:t>Count</w:t>
            </w:r>
          </w:p>
        </w:tc>
      </w:tr>
      <w:tr w:rsidR="00256457" w:rsidRPr="00256457" w14:paraId="20071F6F" w14:textId="77777777" w:rsidTr="00256457">
        <w:trPr>
          <w:trHeight w:val="289"/>
        </w:trPr>
        <w:tc>
          <w:tcPr>
            <w:tcW w:w="1245" w:type="dxa"/>
          </w:tcPr>
          <w:p w14:paraId="3DEBA9D8" w14:textId="77777777" w:rsidR="00256457" w:rsidRPr="00256457" w:rsidRDefault="00256457" w:rsidP="00B36354">
            <w:pPr>
              <w:pStyle w:val="TableParagraph"/>
              <w:ind w:left="6"/>
              <w:rPr>
                <w:rFonts w:ascii="Tahoma" w:hAnsi="Tahoma" w:cs="Tahoma"/>
                <w:sz w:val="20"/>
                <w:szCs w:val="20"/>
              </w:rPr>
            </w:pPr>
            <w:r w:rsidRPr="00256457">
              <w:rPr>
                <w:rFonts w:ascii="Tahoma" w:hAnsi="Tahoma" w:cs="Tahoma"/>
                <w:sz w:val="20"/>
                <w:szCs w:val="20"/>
              </w:rPr>
              <w:t>1</w:t>
            </w:r>
          </w:p>
        </w:tc>
        <w:tc>
          <w:tcPr>
            <w:tcW w:w="6394" w:type="dxa"/>
          </w:tcPr>
          <w:p w14:paraId="14DF9777" w14:textId="77777777" w:rsidR="00256457" w:rsidRPr="00256457" w:rsidRDefault="00256457" w:rsidP="00B36354">
            <w:pPr>
              <w:pStyle w:val="TableParagraph"/>
              <w:jc w:val="left"/>
              <w:rPr>
                <w:rFonts w:ascii="Tahoma" w:hAnsi="Tahoma" w:cs="Tahoma"/>
                <w:sz w:val="20"/>
                <w:szCs w:val="20"/>
              </w:rPr>
            </w:pPr>
            <w:r w:rsidRPr="00256457">
              <w:rPr>
                <w:rFonts w:ascii="Tahoma" w:hAnsi="Tahoma" w:cs="Tahoma"/>
                <w:sz w:val="20"/>
                <w:szCs w:val="20"/>
              </w:rPr>
              <w:t xml:space="preserve">Loss of (unofficial) pitch for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AFC/effect on club</w:t>
            </w:r>
          </w:p>
        </w:tc>
        <w:tc>
          <w:tcPr>
            <w:tcW w:w="1242" w:type="dxa"/>
          </w:tcPr>
          <w:p w14:paraId="60C27B75" w14:textId="77777777" w:rsidR="00256457" w:rsidRPr="00256457" w:rsidRDefault="00256457" w:rsidP="00B36354">
            <w:pPr>
              <w:pStyle w:val="TableParagraph"/>
              <w:ind w:left="5"/>
              <w:rPr>
                <w:rFonts w:ascii="Tahoma" w:hAnsi="Tahoma" w:cs="Tahoma"/>
                <w:sz w:val="20"/>
                <w:szCs w:val="20"/>
              </w:rPr>
            </w:pPr>
            <w:r w:rsidRPr="00256457">
              <w:rPr>
                <w:rFonts w:ascii="Tahoma" w:hAnsi="Tahoma" w:cs="Tahoma"/>
                <w:sz w:val="20"/>
                <w:szCs w:val="20"/>
              </w:rPr>
              <w:t>88</w:t>
            </w:r>
          </w:p>
        </w:tc>
      </w:tr>
      <w:tr w:rsidR="00256457" w:rsidRPr="00256457" w14:paraId="133208EA" w14:textId="77777777" w:rsidTr="00256457">
        <w:trPr>
          <w:trHeight w:val="289"/>
        </w:trPr>
        <w:tc>
          <w:tcPr>
            <w:tcW w:w="1245" w:type="dxa"/>
          </w:tcPr>
          <w:p w14:paraId="4C4D9654" w14:textId="77777777" w:rsidR="00256457" w:rsidRPr="00256457" w:rsidRDefault="00256457" w:rsidP="00B36354">
            <w:pPr>
              <w:pStyle w:val="TableParagraph"/>
              <w:ind w:left="6"/>
              <w:rPr>
                <w:rFonts w:ascii="Tahoma" w:hAnsi="Tahoma" w:cs="Tahoma"/>
                <w:sz w:val="20"/>
                <w:szCs w:val="20"/>
              </w:rPr>
            </w:pPr>
            <w:r w:rsidRPr="00256457">
              <w:rPr>
                <w:rFonts w:ascii="Tahoma" w:hAnsi="Tahoma" w:cs="Tahoma"/>
                <w:sz w:val="20"/>
                <w:szCs w:val="20"/>
              </w:rPr>
              <w:t>2</w:t>
            </w:r>
          </w:p>
        </w:tc>
        <w:tc>
          <w:tcPr>
            <w:tcW w:w="6394" w:type="dxa"/>
          </w:tcPr>
          <w:p w14:paraId="578CE669" w14:textId="77777777" w:rsidR="00256457" w:rsidRPr="00256457" w:rsidRDefault="00256457" w:rsidP="00B36354">
            <w:pPr>
              <w:pStyle w:val="TableParagraph"/>
              <w:jc w:val="left"/>
              <w:rPr>
                <w:rFonts w:ascii="Tahoma" w:hAnsi="Tahoma" w:cs="Tahoma"/>
                <w:sz w:val="20"/>
                <w:szCs w:val="20"/>
              </w:rPr>
            </w:pPr>
            <w:r w:rsidRPr="00256457">
              <w:rPr>
                <w:rFonts w:ascii="Tahoma" w:hAnsi="Tahoma" w:cs="Tahoma"/>
                <w:sz w:val="20"/>
                <w:szCs w:val="20"/>
              </w:rPr>
              <w:t>Alternative space for children (query)</w:t>
            </w:r>
          </w:p>
        </w:tc>
        <w:tc>
          <w:tcPr>
            <w:tcW w:w="1242" w:type="dxa"/>
          </w:tcPr>
          <w:p w14:paraId="53703870" w14:textId="77777777" w:rsidR="00256457" w:rsidRPr="00256457" w:rsidRDefault="00256457" w:rsidP="00B36354">
            <w:pPr>
              <w:pStyle w:val="TableParagraph"/>
              <w:ind w:left="5"/>
              <w:rPr>
                <w:rFonts w:ascii="Tahoma" w:hAnsi="Tahoma" w:cs="Tahoma"/>
                <w:sz w:val="20"/>
                <w:szCs w:val="20"/>
              </w:rPr>
            </w:pPr>
            <w:r w:rsidRPr="00256457">
              <w:rPr>
                <w:rFonts w:ascii="Tahoma" w:hAnsi="Tahoma" w:cs="Tahoma"/>
                <w:sz w:val="20"/>
                <w:szCs w:val="20"/>
              </w:rPr>
              <w:t>68</w:t>
            </w:r>
          </w:p>
        </w:tc>
      </w:tr>
      <w:tr w:rsidR="00256457" w:rsidRPr="00256457" w14:paraId="1CEFBA44" w14:textId="77777777" w:rsidTr="00256457">
        <w:trPr>
          <w:trHeight w:val="289"/>
        </w:trPr>
        <w:tc>
          <w:tcPr>
            <w:tcW w:w="1245" w:type="dxa"/>
          </w:tcPr>
          <w:p w14:paraId="018CC5E3" w14:textId="77777777" w:rsidR="00256457" w:rsidRPr="00256457" w:rsidRDefault="00256457" w:rsidP="00B36354">
            <w:pPr>
              <w:pStyle w:val="TableParagraph"/>
              <w:ind w:left="6"/>
              <w:rPr>
                <w:rFonts w:ascii="Tahoma" w:hAnsi="Tahoma" w:cs="Tahoma"/>
                <w:sz w:val="20"/>
                <w:szCs w:val="20"/>
              </w:rPr>
            </w:pPr>
            <w:r w:rsidRPr="00256457">
              <w:rPr>
                <w:rFonts w:ascii="Tahoma" w:hAnsi="Tahoma" w:cs="Tahoma"/>
                <w:sz w:val="20"/>
                <w:szCs w:val="20"/>
              </w:rPr>
              <w:t>3</w:t>
            </w:r>
          </w:p>
        </w:tc>
        <w:tc>
          <w:tcPr>
            <w:tcW w:w="6394" w:type="dxa"/>
          </w:tcPr>
          <w:p w14:paraId="109056E1" w14:textId="77777777" w:rsidR="00256457" w:rsidRPr="00256457" w:rsidRDefault="00256457" w:rsidP="00B36354">
            <w:pPr>
              <w:pStyle w:val="TableParagraph"/>
              <w:jc w:val="left"/>
              <w:rPr>
                <w:rFonts w:ascii="Tahoma" w:hAnsi="Tahoma" w:cs="Tahoma"/>
                <w:sz w:val="20"/>
                <w:szCs w:val="20"/>
              </w:rPr>
            </w:pPr>
            <w:r w:rsidRPr="00256457">
              <w:rPr>
                <w:rFonts w:ascii="Tahoma" w:hAnsi="Tahoma" w:cs="Tahoma"/>
                <w:sz w:val="20"/>
                <w:szCs w:val="20"/>
              </w:rPr>
              <w:t>Support of ICWs as a concept</w:t>
            </w:r>
          </w:p>
        </w:tc>
        <w:tc>
          <w:tcPr>
            <w:tcW w:w="1242" w:type="dxa"/>
          </w:tcPr>
          <w:p w14:paraId="0C61BF2C" w14:textId="77777777" w:rsidR="00256457" w:rsidRPr="00256457" w:rsidRDefault="00256457" w:rsidP="00B36354">
            <w:pPr>
              <w:pStyle w:val="TableParagraph"/>
              <w:ind w:left="5"/>
              <w:rPr>
                <w:rFonts w:ascii="Tahoma" w:hAnsi="Tahoma" w:cs="Tahoma"/>
                <w:sz w:val="20"/>
                <w:szCs w:val="20"/>
              </w:rPr>
            </w:pPr>
            <w:r w:rsidRPr="00256457">
              <w:rPr>
                <w:rFonts w:ascii="Tahoma" w:hAnsi="Tahoma" w:cs="Tahoma"/>
                <w:sz w:val="20"/>
                <w:szCs w:val="20"/>
              </w:rPr>
              <w:t>14</w:t>
            </w:r>
          </w:p>
        </w:tc>
      </w:tr>
      <w:tr w:rsidR="00256457" w:rsidRPr="00256457" w14:paraId="5CE7B79D" w14:textId="77777777" w:rsidTr="00256457">
        <w:trPr>
          <w:trHeight w:val="289"/>
        </w:trPr>
        <w:tc>
          <w:tcPr>
            <w:tcW w:w="1245" w:type="dxa"/>
          </w:tcPr>
          <w:p w14:paraId="33C9722C" w14:textId="77777777" w:rsidR="00256457" w:rsidRPr="00256457" w:rsidRDefault="00256457" w:rsidP="00B36354">
            <w:pPr>
              <w:pStyle w:val="TableParagraph"/>
              <w:ind w:left="6"/>
              <w:rPr>
                <w:rFonts w:ascii="Tahoma" w:hAnsi="Tahoma" w:cs="Tahoma"/>
                <w:sz w:val="20"/>
                <w:szCs w:val="20"/>
              </w:rPr>
            </w:pPr>
            <w:r w:rsidRPr="00256457">
              <w:rPr>
                <w:rFonts w:ascii="Tahoma" w:hAnsi="Tahoma" w:cs="Tahoma"/>
                <w:sz w:val="20"/>
                <w:szCs w:val="20"/>
              </w:rPr>
              <w:t>4</w:t>
            </w:r>
          </w:p>
        </w:tc>
        <w:tc>
          <w:tcPr>
            <w:tcW w:w="6394" w:type="dxa"/>
          </w:tcPr>
          <w:p w14:paraId="522DCB4D" w14:textId="77777777" w:rsidR="00256457" w:rsidRPr="00256457" w:rsidRDefault="00256457" w:rsidP="00B36354">
            <w:pPr>
              <w:pStyle w:val="TableParagraph"/>
              <w:jc w:val="left"/>
              <w:rPr>
                <w:rFonts w:ascii="Tahoma" w:hAnsi="Tahoma" w:cs="Tahoma"/>
                <w:sz w:val="20"/>
                <w:szCs w:val="20"/>
              </w:rPr>
            </w:pPr>
            <w:r w:rsidRPr="00256457">
              <w:rPr>
                <w:rFonts w:ascii="Tahoma" w:hAnsi="Tahoma" w:cs="Tahoma"/>
                <w:sz w:val="20"/>
                <w:szCs w:val="20"/>
              </w:rPr>
              <w:t>Loss of playing space for children (not KAFC specific)</w:t>
            </w:r>
          </w:p>
        </w:tc>
        <w:tc>
          <w:tcPr>
            <w:tcW w:w="1242" w:type="dxa"/>
          </w:tcPr>
          <w:p w14:paraId="41DD2BD7" w14:textId="77777777" w:rsidR="00256457" w:rsidRPr="00256457" w:rsidRDefault="00256457" w:rsidP="00B36354">
            <w:pPr>
              <w:pStyle w:val="TableParagraph"/>
              <w:ind w:left="5"/>
              <w:rPr>
                <w:rFonts w:ascii="Tahoma" w:hAnsi="Tahoma" w:cs="Tahoma"/>
                <w:sz w:val="20"/>
                <w:szCs w:val="20"/>
              </w:rPr>
            </w:pPr>
            <w:r w:rsidRPr="00256457">
              <w:rPr>
                <w:rFonts w:ascii="Tahoma" w:hAnsi="Tahoma" w:cs="Tahoma"/>
                <w:sz w:val="20"/>
                <w:szCs w:val="20"/>
              </w:rPr>
              <w:t>9</w:t>
            </w:r>
          </w:p>
        </w:tc>
      </w:tr>
      <w:tr w:rsidR="00256457" w:rsidRPr="00256457" w14:paraId="46D8021C" w14:textId="77777777" w:rsidTr="00256457">
        <w:trPr>
          <w:trHeight w:val="289"/>
        </w:trPr>
        <w:tc>
          <w:tcPr>
            <w:tcW w:w="1245" w:type="dxa"/>
          </w:tcPr>
          <w:p w14:paraId="407BDA14" w14:textId="77777777" w:rsidR="00256457" w:rsidRPr="00256457" w:rsidRDefault="00256457" w:rsidP="00B36354">
            <w:pPr>
              <w:pStyle w:val="TableParagraph"/>
              <w:ind w:left="6"/>
              <w:rPr>
                <w:rFonts w:ascii="Tahoma" w:hAnsi="Tahoma" w:cs="Tahoma"/>
                <w:sz w:val="20"/>
                <w:szCs w:val="20"/>
              </w:rPr>
            </w:pPr>
            <w:r w:rsidRPr="00256457">
              <w:rPr>
                <w:rFonts w:ascii="Tahoma" w:hAnsi="Tahoma" w:cs="Tahoma"/>
                <w:sz w:val="20"/>
                <w:szCs w:val="20"/>
              </w:rPr>
              <w:t xml:space="preserve">5 </w:t>
            </w:r>
          </w:p>
        </w:tc>
        <w:tc>
          <w:tcPr>
            <w:tcW w:w="6394" w:type="dxa"/>
          </w:tcPr>
          <w:p w14:paraId="6A69F526" w14:textId="77777777" w:rsidR="00256457" w:rsidRPr="00256457" w:rsidRDefault="00256457" w:rsidP="00B36354">
            <w:pPr>
              <w:pStyle w:val="TableParagraph"/>
              <w:jc w:val="left"/>
              <w:rPr>
                <w:rFonts w:ascii="Tahoma" w:hAnsi="Tahoma" w:cs="Tahoma"/>
                <w:sz w:val="20"/>
                <w:szCs w:val="20"/>
              </w:rPr>
            </w:pPr>
            <w:r w:rsidRPr="00256457">
              <w:rPr>
                <w:rFonts w:ascii="Tahoma" w:hAnsi="Tahoma" w:cs="Tahoma"/>
                <w:sz w:val="20"/>
                <w:szCs w:val="20"/>
              </w:rPr>
              <w:t>Housing estate not suitable for ICWs (suitable for parks only)</w:t>
            </w:r>
          </w:p>
        </w:tc>
        <w:tc>
          <w:tcPr>
            <w:tcW w:w="1242" w:type="dxa"/>
          </w:tcPr>
          <w:p w14:paraId="7DEEA25F" w14:textId="77777777" w:rsidR="00256457" w:rsidRPr="00256457" w:rsidRDefault="00256457" w:rsidP="00B36354">
            <w:pPr>
              <w:pStyle w:val="TableParagraph"/>
              <w:ind w:left="5"/>
              <w:rPr>
                <w:rFonts w:ascii="Tahoma" w:hAnsi="Tahoma" w:cs="Tahoma"/>
                <w:sz w:val="20"/>
                <w:szCs w:val="20"/>
              </w:rPr>
            </w:pPr>
            <w:r w:rsidRPr="00256457">
              <w:rPr>
                <w:rFonts w:ascii="Tahoma" w:hAnsi="Tahoma" w:cs="Tahoma"/>
                <w:sz w:val="20"/>
                <w:szCs w:val="20"/>
              </w:rPr>
              <w:t>6</w:t>
            </w:r>
          </w:p>
        </w:tc>
      </w:tr>
      <w:tr w:rsidR="00256457" w:rsidRPr="00256457" w14:paraId="237B20A1" w14:textId="77777777" w:rsidTr="00256457">
        <w:trPr>
          <w:trHeight w:val="292"/>
        </w:trPr>
        <w:tc>
          <w:tcPr>
            <w:tcW w:w="1245" w:type="dxa"/>
          </w:tcPr>
          <w:p w14:paraId="67D5BFB7" w14:textId="77777777" w:rsidR="00256457" w:rsidRPr="00256457" w:rsidRDefault="00256457" w:rsidP="00B36354">
            <w:pPr>
              <w:pStyle w:val="TableParagraph"/>
              <w:spacing w:line="276" w:lineRule="exact"/>
              <w:ind w:left="6"/>
              <w:rPr>
                <w:rFonts w:ascii="Tahoma" w:hAnsi="Tahoma" w:cs="Tahoma"/>
                <w:sz w:val="20"/>
                <w:szCs w:val="20"/>
              </w:rPr>
            </w:pPr>
            <w:r w:rsidRPr="00256457">
              <w:rPr>
                <w:rFonts w:ascii="Tahoma" w:hAnsi="Tahoma" w:cs="Tahoma"/>
                <w:sz w:val="20"/>
                <w:szCs w:val="20"/>
              </w:rPr>
              <w:t>6</w:t>
            </w:r>
          </w:p>
        </w:tc>
        <w:tc>
          <w:tcPr>
            <w:tcW w:w="6394" w:type="dxa"/>
          </w:tcPr>
          <w:p w14:paraId="0E28BDA1" w14:textId="77777777" w:rsidR="00256457" w:rsidRPr="00256457" w:rsidRDefault="00256457" w:rsidP="00B36354">
            <w:pPr>
              <w:pStyle w:val="TableParagraph"/>
              <w:spacing w:line="276" w:lineRule="exact"/>
              <w:ind w:left="0"/>
              <w:jc w:val="left"/>
              <w:rPr>
                <w:rFonts w:ascii="Tahoma" w:hAnsi="Tahoma" w:cs="Tahoma"/>
                <w:sz w:val="20"/>
                <w:szCs w:val="20"/>
              </w:rPr>
            </w:pPr>
            <w:r w:rsidRPr="00256457">
              <w:rPr>
                <w:rFonts w:ascii="Tahoma" w:hAnsi="Tahoma" w:cs="Tahoma"/>
                <w:sz w:val="20"/>
                <w:szCs w:val="20"/>
              </w:rPr>
              <w:t xml:space="preserve">  Health &amp; Safety concerns due to depth of ICW</w:t>
            </w:r>
          </w:p>
        </w:tc>
        <w:tc>
          <w:tcPr>
            <w:tcW w:w="1242" w:type="dxa"/>
          </w:tcPr>
          <w:p w14:paraId="4BFF7D6A" w14:textId="77777777" w:rsidR="00256457" w:rsidRPr="00256457" w:rsidRDefault="00256457" w:rsidP="00B36354">
            <w:pPr>
              <w:pStyle w:val="TableParagraph"/>
              <w:spacing w:line="276" w:lineRule="exact"/>
              <w:ind w:left="5"/>
              <w:rPr>
                <w:rFonts w:ascii="Tahoma" w:hAnsi="Tahoma" w:cs="Tahoma"/>
                <w:sz w:val="20"/>
                <w:szCs w:val="20"/>
              </w:rPr>
            </w:pPr>
            <w:r w:rsidRPr="00256457">
              <w:rPr>
                <w:rFonts w:ascii="Tahoma" w:hAnsi="Tahoma" w:cs="Tahoma"/>
                <w:sz w:val="20"/>
                <w:szCs w:val="20"/>
              </w:rPr>
              <w:t>6</w:t>
            </w:r>
          </w:p>
        </w:tc>
      </w:tr>
      <w:tr w:rsidR="00256457" w:rsidRPr="00256457" w14:paraId="31EF9B1D" w14:textId="77777777" w:rsidTr="00256457">
        <w:trPr>
          <w:trHeight w:val="289"/>
        </w:trPr>
        <w:tc>
          <w:tcPr>
            <w:tcW w:w="1245" w:type="dxa"/>
          </w:tcPr>
          <w:p w14:paraId="459F8127" w14:textId="77777777" w:rsidR="00256457" w:rsidRPr="00256457" w:rsidRDefault="00256457" w:rsidP="00B36354">
            <w:pPr>
              <w:pStyle w:val="TableParagraph"/>
              <w:ind w:left="6"/>
              <w:rPr>
                <w:rFonts w:ascii="Tahoma" w:hAnsi="Tahoma" w:cs="Tahoma"/>
                <w:sz w:val="20"/>
                <w:szCs w:val="20"/>
              </w:rPr>
            </w:pPr>
            <w:r w:rsidRPr="00256457">
              <w:rPr>
                <w:rFonts w:ascii="Tahoma" w:hAnsi="Tahoma" w:cs="Tahoma"/>
                <w:sz w:val="20"/>
                <w:szCs w:val="20"/>
              </w:rPr>
              <w:t>7</w:t>
            </w:r>
          </w:p>
        </w:tc>
        <w:tc>
          <w:tcPr>
            <w:tcW w:w="6394" w:type="dxa"/>
          </w:tcPr>
          <w:p w14:paraId="132A85A5" w14:textId="77777777" w:rsidR="00256457" w:rsidRPr="00256457" w:rsidRDefault="00256457" w:rsidP="00B36354">
            <w:pPr>
              <w:pStyle w:val="TableParagraph"/>
              <w:jc w:val="left"/>
              <w:rPr>
                <w:rFonts w:ascii="Tahoma" w:hAnsi="Tahoma" w:cs="Tahoma"/>
                <w:sz w:val="20"/>
                <w:szCs w:val="20"/>
              </w:rPr>
            </w:pPr>
            <w:r w:rsidRPr="00256457">
              <w:rPr>
                <w:rFonts w:ascii="Tahoma" w:hAnsi="Tahoma" w:cs="Tahoma"/>
                <w:sz w:val="20"/>
                <w:szCs w:val="20"/>
              </w:rPr>
              <w:t>Anti-social behaviour concerns</w:t>
            </w:r>
          </w:p>
        </w:tc>
        <w:tc>
          <w:tcPr>
            <w:tcW w:w="1242" w:type="dxa"/>
          </w:tcPr>
          <w:p w14:paraId="6155C190" w14:textId="77777777" w:rsidR="00256457" w:rsidRPr="00256457" w:rsidRDefault="00256457" w:rsidP="00B36354">
            <w:pPr>
              <w:pStyle w:val="TableParagraph"/>
              <w:ind w:left="5"/>
              <w:rPr>
                <w:rFonts w:ascii="Tahoma" w:hAnsi="Tahoma" w:cs="Tahoma"/>
                <w:sz w:val="20"/>
                <w:szCs w:val="20"/>
              </w:rPr>
            </w:pPr>
            <w:r w:rsidRPr="00256457">
              <w:rPr>
                <w:rFonts w:ascii="Tahoma" w:hAnsi="Tahoma" w:cs="Tahoma"/>
                <w:sz w:val="20"/>
                <w:szCs w:val="20"/>
              </w:rPr>
              <w:t>4</w:t>
            </w:r>
          </w:p>
        </w:tc>
      </w:tr>
      <w:tr w:rsidR="00256457" w:rsidRPr="00256457" w14:paraId="6A14CC22" w14:textId="77777777" w:rsidTr="00256457">
        <w:trPr>
          <w:trHeight w:val="289"/>
        </w:trPr>
        <w:tc>
          <w:tcPr>
            <w:tcW w:w="1245" w:type="dxa"/>
          </w:tcPr>
          <w:p w14:paraId="501E6D4B" w14:textId="77777777" w:rsidR="00256457" w:rsidRPr="00256457" w:rsidRDefault="00256457" w:rsidP="00B36354">
            <w:pPr>
              <w:pStyle w:val="TableParagraph"/>
              <w:ind w:left="6"/>
              <w:rPr>
                <w:rFonts w:ascii="Tahoma" w:hAnsi="Tahoma" w:cs="Tahoma"/>
                <w:sz w:val="20"/>
                <w:szCs w:val="20"/>
              </w:rPr>
            </w:pPr>
            <w:r w:rsidRPr="00256457">
              <w:rPr>
                <w:rFonts w:ascii="Tahoma" w:hAnsi="Tahoma" w:cs="Tahoma"/>
                <w:sz w:val="20"/>
                <w:szCs w:val="20"/>
              </w:rPr>
              <w:t>8</w:t>
            </w:r>
          </w:p>
        </w:tc>
        <w:tc>
          <w:tcPr>
            <w:tcW w:w="6394" w:type="dxa"/>
          </w:tcPr>
          <w:p w14:paraId="3A53B435" w14:textId="77777777" w:rsidR="00256457" w:rsidRPr="00256457" w:rsidRDefault="00256457" w:rsidP="00B36354">
            <w:pPr>
              <w:pStyle w:val="TableParagraph"/>
              <w:jc w:val="left"/>
              <w:rPr>
                <w:rFonts w:ascii="Tahoma" w:hAnsi="Tahoma" w:cs="Tahoma"/>
                <w:sz w:val="20"/>
                <w:szCs w:val="20"/>
              </w:rPr>
            </w:pPr>
            <w:r w:rsidRPr="00256457">
              <w:rPr>
                <w:rFonts w:ascii="Tahoma" w:hAnsi="Tahoma" w:cs="Tahoma"/>
                <w:sz w:val="20"/>
                <w:szCs w:val="20"/>
              </w:rPr>
              <w:t>Statutory consultee submissions</w:t>
            </w:r>
          </w:p>
        </w:tc>
        <w:tc>
          <w:tcPr>
            <w:tcW w:w="1242" w:type="dxa"/>
          </w:tcPr>
          <w:p w14:paraId="3835268D" w14:textId="77777777" w:rsidR="00256457" w:rsidRPr="00256457" w:rsidRDefault="00256457" w:rsidP="00B36354">
            <w:pPr>
              <w:pStyle w:val="TableParagraph"/>
              <w:ind w:left="5"/>
              <w:rPr>
                <w:rFonts w:ascii="Tahoma" w:hAnsi="Tahoma" w:cs="Tahoma"/>
                <w:sz w:val="20"/>
                <w:szCs w:val="20"/>
              </w:rPr>
            </w:pPr>
            <w:r w:rsidRPr="00256457">
              <w:rPr>
                <w:rFonts w:ascii="Tahoma" w:hAnsi="Tahoma" w:cs="Tahoma"/>
                <w:sz w:val="20"/>
                <w:szCs w:val="20"/>
              </w:rPr>
              <w:t>2</w:t>
            </w:r>
          </w:p>
        </w:tc>
      </w:tr>
      <w:tr w:rsidR="00256457" w:rsidRPr="00256457" w14:paraId="51F462F7" w14:textId="77777777" w:rsidTr="00256457">
        <w:trPr>
          <w:trHeight w:val="289"/>
        </w:trPr>
        <w:tc>
          <w:tcPr>
            <w:tcW w:w="1245" w:type="dxa"/>
          </w:tcPr>
          <w:p w14:paraId="3AE8172F" w14:textId="77777777" w:rsidR="00256457" w:rsidRPr="00256457" w:rsidRDefault="00256457" w:rsidP="00B36354">
            <w:pPr>
              <w:pStyle w:val="TableParagraph"/>
              <w:ind w:left="6"/>
              <w:rPr>
                <w:rFonts w:ascii="Tahoma" w:hAnsi="Tahoma" w:cs="Tahoma"/>
                <w:sz w:val="20"/>
                <w:szCs w:val="20"/>
              </w:rPr>
            </w:pPr>
            <w:r w:rsidRPr="00256457">
              <w:rPr>
                <w:rFonts w:ascii="Tahoma" w:hAnsi="Tahoma" w:cs="Tahoma"/>
                <w:sz w:val="20"/>
                <w:szCs w:val="20"/>
              </w:rPr>
              <w:t>9</w:t>
            </w:r>
          </w:p>
        </w:tc>
        <w:tc>
          <w:tcPr>
            <w:tcW w:w="6394" w:type="dxa"/>
          </w:tcPr>
          <w:p w14:paraId="74CE2FF3" w14:textId="77777777" w:rsidR="00256457" w:rsidRPr="00256457" w:rsidRDefault="00256457" w:rsidP="00B36354">
            <w:pPr>
              <w:pStyle w:val="TableParagraph"/>
              <w:jc w:val="left"/>
              <w:rPr>
                <w:rFonts w:ascii="Tahoma" w:hAnsi="Tahoma" w:cs="Tahoma"/>
                <w:sz w:val="20"/>
                <w:szCs w:val="20"/>
              </w:rPr>
            </w:pPr>
            <w:r w:rsidRPr="00256457">
              <w:rPr>
                <w:rFonts w:ascii="Tahoma" w:hAnsi="Tahoma" w:cs="Tahoma"/>
                <w:sz w:val="20"/>
                <w:szCs w:val="20"/>
              </w:rPr>
              <w:t>Footballs lost to enclosed wetland</w:t>
            </w:r>
          </w:p>
        </w:tc>
        <w:tc>
          <w:tcPr>
            <w:tcW w:w="1242" w:type="dxa"/>
          </w:tcPr>
          <w:p w14:paraId="2512813A" w14:textId="77777777" w:rsidR="00256457" w:rsidRPr="00256457" w:rsidRDefault="00256457" w:rsidP="00B36354">
            <w:pPr>
              <w:pStyle w:val="TableParagraph"/>
              <w:ind w:left="5"/>
              <w:rPr>
                <w:rFonts w:ascii="Tahoma" w:hAnsi="Tahoma" w:cs="Tahoma"/>
                <w:sz w:val="20"/>
                <w:szCs w:val="20"/>
              </w:rPr>
            </w:pPr>
            <w:r w:rsidRPr="00256457">
              <w:rPr>
                <w:rFonts w:ascii="Tahoma" w:hAnsi="Tahoma" w:cs="Tahoma"/>
                <w:sz w:val="20"/>
                <w:szCs w:val="20"/>
              </w:rPr>
              <w:t>1</w:t>
            </w:r>
          </w:p>
        </w:tc>
      </w:tr>
    </w:tbl>
    <w:p w14:paraId="27856FDB" w14:textId="77777777" w:rsidR="00256457" w:rsidRPr="00256457" w:rsidRDefault="00256457" w:rsidP="00256457">
      <w:pPr>
        <w:pStyle w:val="BodyText"/>
        <w:spacing w:before="3"/>
        <w:ind w:left="1120"/>
        <w:rPr>
          <w:rFonts w:ascii="Tahoma" w:hAnsi="Tahoma" w:cs="Tahoma"/>
          <w:sz w:val="20"/>
          <w:szCs w:val="20"/>
        </w:rPr>
      </w:pPr>
    </w:p>
    <w:p w14:paraId="4520DB08" w14:textId="77777777" w:rsidR="00256457" w:rsidRPr="00256457" w:rsidRDefault="00256457" w:rsidP="00256457">
      <w:pPr>
        <w:pStyle w:val="Heading1"/>
        <w:keepNext w:val="0"/>
        <w:keepLines w:val="0"/>
        <w:widowControl w:val="0"/>
        <w:numPr>
          <w:ilvl w:val="0"/>
          <w:numId w:val="34"/>
        </w:numPr>
        <w:tabs>
          <w:tab w:val="left" w:pos="748"/>
        </w:tabs>
        <w:autoSpaceDE w:val="0"/>
        <w:autoSpaceDN w:val="0"/>
        <w:spacing w:before="1" w:line="240" w:lineRule="auto"/>
        <w:ind w:left="1867"/>
        <w:jc w:val="both"/>
        <w:rPr>
          <w:rFonts w:ascii="Tahoma" w:hAnsi="Tahoma" w:cs="Tahoma"/>
          <w:sz w:val="20"/>
          <w:szCs w:val="20"/>
        </w:rPr>
      </w:pPr>
      <w:r w:rsidRPr="00256457">
        <w:rPr>
          <w:rFonts w:ascii="Tahoma" w:hAnsi="Tahoma" w:cs="Tahoma"/>
          <w:sz w:val="20"/>
          <w:szCs w:val="20"/>
        </w:rPr>
        <w:t>Summary of Issues Raised and Chief Executive’s Responses and</w:t>
      </w:r>
      <w:r w:rsidRPr="00256457">
        <w:rPr>
          <w:rFonts w:ascii="Tahoma" w:hAnsi="Tahoma" w:cs="Tahoma"/>
          <w:spacing w:val="-8"/>
          <w:sz w:val="20"/>
          <w:szCs w:val="20"/>
        </w:rPr>
        <w:t xml:space="preserve"> </w:t>
      </w:r>
      <w:r w:rsidRPr="00256457">
        <w:rPr>
          <w:rFonts w:ascii="Tahoma" w:hAnsi="Tahoma" w:cs="Tahoma"/>
          <w:sz w:val="20"/>
          <w:szCs w:val="20"/>
        </w:rPr>
        <w:t>Recommendations</w:t>
      </w:r>
    </w:p>
    <w:p w14:paraId="187F9DC5" w14:textId="77777777" w:rsidR="00256457" w:rsidRPr="00256457" w:rsidRDefault="00256457" w:rsidP="00256457">
      <w:pPr>
        <w:pStyle w:val="BodyText"/>
        <w:ind w:left="1440" w:right="372"/>
        <w:jc w:val="both"/>
        <w:rPr>
          <w:rFonts w:ascii="Tahoma" w:hAnsi="Tahoma" w:cs="Tahoma"/>
          <w:sz w:val="20"/>
          <w:szCs w:val="20"/>
        </w:rPr>
      </w:pPr>
      <w:r w:rsidRPr="00256457">
        <w:rPr>
          <w:rFonts w:ascii="Tahoma" w:hAnsi="Tahoma" w:cs="Tahoma"/>
          <w:sz w:val="20"/>
          <w:szCs w:val="20"/>
        </w:rPr>
        <w:t>In</w:t>
      </w:r>
      <w:r w:rsidRPr="00256457">
        <w:rPr>
          <w:rFonts w:ascii="Tahoma" w:hAnsi="Tahoma" w:cs="Tahoma"/>
          <w:spacing w:val="-7"/>
          <w:sz w:val="20"/>
          <w:szCs w:val="20"/>
        </w:rPr>
        <w:t xml:space="preserve"> </w:t>
      </w:r>
      <w:r w:rsidRPr="00256457">
        <w:rPr>
          <w:rFonts w:ascii="Tahoma" w:hAnsi="Tahoma" w:cs="Tahoma"/>
          <w:sz w:val="20"/>
          <w:szCs w:val="20"/>
        </w:rPr>
        <w:t>addressing</w:t>
      </w:r>
      <w:r w:rsidRPr="00256457">
        <w:rPr>
          <w:rFonts w:ascii="Tahoma" w:hAnsi="Tahoma" w:cs="Tahoma"/>
          <w:spacing w:val="-9"/>
          <w:sz w:val="20"/>
          <w:szCs w:val="20"/>
        </w:rPr>
        <w:t xml:space="preserve"> </w:t>
      </w:r>
      <w:r w:rsidRPr="00256457">
        <w:rPr>
          <w:rFonts w:ascii="Tahoma" w:hAnsi="Tahoma" w:cs="Tahoma"/>
          <w:sz w:val="20"/>
          <w:szCs w:val="20"/>
        </w:rPr>
        <w:t>the</w:t>
      </w:r>
      <w:r w:rsidRPr="00256457">
        <w:rPr>
          <w:rFonts w:ascii="Tahoma" w:hAnsi="Tahoma" w:cs="Tahoma"/>
          <w:spacing w:val="-8"/>
          <w:sz w:val="20"/>
          <w:szCs w:val="20"/>
        </w:rPr>
        <w:t xml:space="preserve"> </w:t>
      </w:r>
      <w:r w:rsidRPr="00256457">
        <w:rPr>
          <w:rFonts w:ascii="Tahoma" w:hAnsi="Tahoma" w:cs="Tahoma"/>
          <w:sz w:val="20"/>
          <w:szCs w:val="20"/>
        </w:rPr>
        <w:t>submissions</w:t>
      </w:r>
      <w:r w:rsidRPr="00256457">
        <w:rPr>
          <w:rFonts w:ascii="Tahoma" w:hAnsi="Tahoma" w:cs="Tahoma"/>
          <w:spacing w:val="-8"/>
          <w:sz w:val="20"/>
          <w:szCs w:val="20"/>
        </w:rPr>
        <w:t xml:space="preserve"> </w:t>
      </w:r>
      <w:r w:rsidRPr="00256457">
        <w:rPr>
          <w:rFonts w:ascii="Tahoma" w:hAnsi="Tahoma" w:cs="Tahoma"/>
          <w:sz w:val="20"/>
          <w:szCs w:val="20"/>
        </w:rPr>
        <w:t>raised</w:t>
      </w:r>
      <w:r w:rsidRPr="00256457">
        <w:rPr>
          <w:rFonts w:ascii="Tahoma" w:hAnsi="Tahoma" w:cs="Tahoma"/>
          <w:spacing w:val="-5"/>
          <w:sz w:val="20"/>
          <w:szCs w:val="20"/>
        </w:rPr>
        <w:t xml:space="preserve"> </w:t>
      </w:r>
      <w:r w:rsidRPr="00256457">
        <w:rPr>
          <w:rFonts w:ascii="Tahoma" w:hAnsi="Tahoma" w:cs="Tahoma"/>
          <w:sz w:val="20"/>
          <w:szCs w:val="20"/>
        </w:rPr>
        <w:t>it</w:t>
      </w:r>
      <w:r w:rsidRPr="00256457">
        <w:rPr>
          <w:rFonts w:ascii="Tahoma" w:hAnsi="Tahoma" w:cs="Tahoma"/>
          <w:spacing w:val="-7"/>
          <w:sz w:val="20"/>
          <w:szCs w:val="20"/>
        </w:rPr>
        <w:t xml:space="preserve"> </w:t>
      </w:r>
      <w:r w:rsidRPr="00256457">
        <w:rPr>
          <w:rFonts w:ascii="Tahoma" w:hAnsi="Tahoma" w:cs="Tahoma"/>
          <w:sz w:val="20"/>
          <w:szCs w:val="20"/>
        </w:rPr>
        <w:t>is</w:t>
      </w:r>
      <w:r w:rsidRPr="00256457">
        <w:rPr>
          <w:rFonts w:ascii="Tahoma" w:hAnsi="Tahoma" w:cs="Tahoma"/>
          <w:spacing w:val="-7"/>
          <w:sz w:val="20"/>
          <w:szCs w:val="20"/>
        </w:rPr>
        <w:t xml:space="preserve"> </w:t>
      </w:r>
      <w:r w:rsidRPr="00256457">
        <w:rPr>
          <w:rFonts w:ascii="Tahoma" w:hAnsi="Tahoma" w:cs="Tahoma"/>
          <w:sz w:val="20"/>
          <w:szCs w:val="20"/>
        </w:rPr>
        <w:t>important</w:t>
      </w:r>
      <w:r w:rsidRPr="00256457">
        <w:rPr>
          <w:rFonts w:ascii="Tahoma" w:hAnsi="Tahoma" w:cs="Tahoma"/>
          <w:spacing w:val="-8"/>
          <w:sz w:val="20"/>
          <w:szCs w:val="20"/>
        </w:rPr>
        <w:t xml:space="preserve"> </w:t>
      </w:r>
      <w:r w:rsidRPr="00256457">
        <w:rPr>
          <w:rFonts w:ascii="Tahoma" w:hAnsi="Tahoma" w:cs="Tahoma"/>
          <w:sz w:val="20"/>
          <w:szCs w:val="20"/>
        </w:rPr>
        <w:t>to</w:t>
      </w:r>
      <w:r w:rsidRPr="00256457">
        <w:rPr>
          <w:rFonts w:ascii="Tahoma" w:hAnsi="Tahoma" w:cs="Tahoma"/>
          <w:spacing w:val="-8"/>
          <w:sz w:val="20"/>
          <w:szCs w:val="20"/>
        </w:rPr>
        <w:t xml:space="preserve"> </w:t>
      </w:r>
      <w:r w:rsidRPr="00256457">
        <w:rPr>
          <w:rFonts w:ascii="Tahoma" w:hAnsi="Tahoma" w:cs="Tahoma"/>
          <w:sz w:val="20"/>
          <w:szCs w:val="20"/>
        </w:rPr>
        <w:t>provide</w:t>
      </w:r>
      <w:r w:rsidRPr="00256457">
        <w:rPr>
          <w:rFonts w:ascii="Tahoma" w:hAnsi="Tahoma" w:cs="Tahoma"/>
          <w:spacing w:val="-5"/>
          <w:sz w:val="20"/>
          <w:szCs w:val="20"/>
        </w:rPr>
        <w:t xml:space="preserve"> </w:t>
      </w:r>
      <w:r w:rsidRPr="00256457">
        <w:rPr>
          <w:rFonts w:ascii="Tahoma" w:hAnsi="Tahoma" w:cs="Tahoma"/>
          <w:sz w:val="20"/>
          <w:szCs w:val="20"/>
        </w:rPr>
        <w:t>the</w:t>
      </w:r>
      <w:r w:rsidRPr="00256457">
        <w:rPr>
          <w:rFonts w:ascii="Tahoma" w:hAnsi="Tahoma" w:cs="Tahoma"/>
          <w:spacing w:val="-7"/>
          <w:sz w:val="20"/>
          <w:szCs w:val="20"/>
        </w:rPr>
        <w:t xml:space="preserve"> </w:t>
      </w:r>
      <w:r w:rsidRPr="00256457">
        <w:rPr>
          <w:rFonts w:ascii="Tahoma" w:hAnsi="Tahoma" w:cs="Tahoma"/>
          <w:sz w:val="20"/>
          <w:szCs w:val="20"/>
        </w:rPr>
        <w:t>context</w:t>
      </w:r>
      <w:r w:rsidRPr="00256457">
        <w:rPr>
          <w:rFonts w:ascii="Tahoma" w:hAnsi="Tahoma" w:cs="Tahoma"/>
          <w:spacing w:val="-8"/>
          <w:sz w:val="20"/>
          <w:szCs w:val="20"/>
        </w:rPr>
        <w:t xml:space="preserve"> </w:t>
      </w:r>
      <w:r w:rsidRPr="00256457">
        <w:rPr>
          <w:rFonts w:ascii="Tahoma" w:hAnsi="Tahoma" w:cs="Tahoma"/>
          <w:sz w:val="20"/>
          <w:szCs w:val="20"/>
        </w:rPr>
        <w:t>that</w:t>
      </w:r>
      <w:r w:rsidRPr="00256457">
        <w:rPr>
          <w:rFonts w:ascii="Tahoma" w:hAnsi="Tahoma" w:cs="Tahoma"/>
          <w:spacing w:val="-5"/>
          <w:sz w:val="20"/>
          <w:szCs w:val="20"/>
        </w:rPr>
        <w:t xml:space="preserve"> </w:t>
      </w:r>
      <w:r w:rsidRPr="00256457">
        <w:rPr>
          <w:rFonts w:ascii="Tahoma" w:hAnsi="Tahoma" w:cs="Tahoma"/>
          <w:sz w:val="20"/>
          <w:szCs w:val="20"/>
        </w:rPr>
        <w:t>the</w:t>
      </w:r>
      <w:r w:rsidRPr="00256457">
        <w:rPr>
          <w:rFonts w:ascii="Tahoma" w:hAnsi="Tahoma" w:cs="Tahoma"/>
          <w:spacing w:val="-8"/>
          <w:sz w:val="20"/>
          <w:szCs w:val="20"/>
        </w:rPr>
        <w:t xml:space="preserve"> </w:t>
      </w:r>
      <w:r w:rsidRPr="00256457">
        <w:rPr>
          <w:rFonts w:ascii="Tahoma" w:hAnsi="Tahoma" w:cs="Tahoma"/>
          <w:sz w:val="20"/>
          <w:szCs w:val="20"/>
        </w:rPr>
        <w:t>proposed development is a demonstration project within the EU Life Fund Programme and Dublin Urban Rivers LIFE project which is a flagship project for the restoration of water bodies in the county using nature-based solutions such as wetlands. The proposal should also be considered in the context of the Council’s recently released Climate Action Plan 2019-2024 and the Draft Biodiversity Action Plan.</w:t>
      </w:r>
    </w:p>
    <w:p w14:paraId="72D45C90" w14:textId="77777777" w:rsidR="00256457" w:rsidRPr="00256457" w:rsidRDefault="00256457" w:rsidP="00256457">
      <w:pPr>
        <w:pStyle w:val="BodyText"/>
        <w:ind w:left="1440" w:right="372"/>
        <w:jc w:val="both"/>
        <w:rPr>
          <w:rFonts w:ascii="Tahoma" w:hAnsi="Tahoma" w:cs="Tahoma"/>
          <w:sz w:val="20"/>
          <w:szCs w:val="20"/>
        </w:rPr>
      </w:pPr>
    </w:p>
    <w:p w14:paraId="57F003E3" w14:textId="77777777" w:rsidR="00256457" w:rsidRPr="00256457" w:rsidRDefault="00256457" w:rsidP="00256457">
      <w:pPr>
        <w:pStyle w:val="BodyText"/>
        <w:ind w:left="1440" w:right="372"/>
        <w:jc w:val="both"/>
        <w:rPr>
          <w:rFonts w:ascii="Tahoma" w:hAnsi="Tahoma" w:cs="Tahoma"/>
          <w:sz w:val="20"/>
          <w:szCs w:val="20"/>
        </w:rPr>
      </w:pPr>
      <w:r w:rsidRPr="00256457">
        <w:rPr>
          <w:rFonts w:ascii="Tahoma" w:hAnsi="Tahoma" w:cs="Tahoma"/>
          <w:sz w:val="20"/>
          <w:szCs w:val="20"/>
        </w:rPr>
        <w:t xml:space="preserve">It should also be noted that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AFC have operated on the green space for a report many years and have marked a pitch on that space which is reportedly used for underage games and training. However, this green space did not in the past or currently have an allocation or was ever a licensed pitch.</w:t>
      </w:r>
    </w:p>
    <w:p w14:paraId="2DD1F3CF" w14:textId="77777777" w:rsidR="00256457" w:rsidRPr="00256457" w:rsidRDefault="00256457" w:rsidP="00256457">
      <w:pPr>
        <w:pStyle w:val="BodyText"/>
        <w:ind w:left="1120"/>
        <w:rPr>
          <w:rFonts w:ascii="Tahoma" w:hAnsi="Tahoma" w:cs="Tahoma"/>
          <w:sz w:val="20"/>
          <w:szCs w:val="20"/>
        </w:rPr>
      </w:pPr>
    </w:p>
    <w:p w14:paraId="1E9F2200" w14:textId="77777777" w:rsidR="00256457" w:rsidRPr="00256457" w:rsidRDefault="00256457" w:rsidP="004A7E84">
      <w:pPr>
        <w:pStyle w:val="Heading1"/>
        <w:ind w:left="1120" w:firstLine="320"/>
        <w:rPr>
          <w:rFonts w:ascii="Tahoma" w:hAnsi="Tahoma" w:cs="Tahoma"/>
          <w:sz w:val="20"/>
          <w:szCs w:val="20"/>
        </w:rPr>
      </w:pPr>
      <w:r w:rsidRPr="00256457">
        <w:rPr>
          <w:rFonts w:ascii="Tahoma" w:hAnsi="Tahoma" w:cs="Tahoma"/>
          <w:sz w:val="20"/>
          <w:szCs w:val="20"/>
        </w:rPr>
        <w:t xml:space="preserve">Submission Category 1 – Loss of (unofficial) pitch for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AFC/effect on club</w:t>
      </w:r>
    </w:p>
    <w:p w14:paraId="59E81C16" w14:textId="77777777" w:rsidR="00256457" w:rsidRPr="00256457" w:rsidRDefault="00256457" w:rsidP="004A7E84">
      <w:pPr>
        <w:pStyle w:val="Heading1"/>
        <w:ind w:left="1120" w:firstLine="320"/>
        <w:rPr>
          <w:rFonts w:ascii="Tahoma" w:hAnsi="Tahoma" w:cs="Tahoma"/>
          <w:sz w:val="20"/>
          <w:szCs w:val="20"/>
        </w:rPr>
      </w:pPr>
      <w:r w:rsidRPr="00256457">
        <w:rPr>
          <w:rFonts w:ascii="Tahoma" w:hAnsi="Tahoma" w:cs="Tahoma"/>
          <w:sz w:val="20"/>
          <w:szCs w:val="20"/>
        </w:rPr>
        <w:t>Submission Category 2 - Alternative space for children (query)</w:t>
      </w:r>
    </w:p>
    <w:p w14:paraId="388A59C6" w14:textId="77777777" w:rsidR="00256457" w:rsidRPr="00256457" w:rsidRDefault="00256457" w:rsidP="00256457">
      <w:pPr>
        <w:pStyle w:val="BodyText"/>
        <w:ind w:left="1440" w:right="324"/>
        <w:jc w:val="both"/>
        <w:rPr>
          <w:rFonts w:ascii="Tahoma" w:hAnsi="Tahoma" w:cs="Tahoma"/>
          <w:sz w:val="20"/>
          <w:szCs w:val="20"/>
        </w:rPr>
      </w:pPr>
      <w:r w:rsidRPr="00256457">
        <w:rPr>
          <w:rFonts w:ascii="Tahoma" w:hAnsi="Tahoma" w:cs="Tahoma"/>
          <w:sz w:val="20"/>
          <w:szCs w:val="20"/>
        </w:rPr>
        <w:t xml:space="preserve">Submissions raise concerns regarding the loss of a playing pitch for children and the effect this could have on the membership of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AFC. A significant number of submitters were parents or relations of children members of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AFC. Most submissions in this category were accompanied by a query regarding an alternative pitch/play location.</w:t>
      </w:r>
    </w:p>
    <w:p w14:paraId="2EA2DC58" w14:textId="77777777" w:rsidR="00256457" w:rsidRPr="00256457" w:rsidRDefault="00256457" w:rsidP="00256457">
      <w:pPr>
        <w:pStyle w:val="BodyText"/>
        <w:ind w:left="1120"/>
        <w:rPr>
          <w:rFonts w:ascii="Tahoma" w:hAnsi="Tahoma" w:cs="Tahoma"/>
          <w:sz w:val="20"/>
          <w:szCs w:val="20"/>
        </w:rPr>
      </w:pPr>
    </w:p>
    <w:p w14:paraId="38EBE686" w14:textId="77777777" w:rsidR="00256457" w:rsidRPr="00256457" w:rsidRDefault="00256457" w:rsidP="00256457">
      <w:pPr>
        <w:pStyle w:val="Heading1"/>
        <w:ind w:left="1120" w:firstLine="284"/>
        <w:rPr>
          <w:rFonts w:ascii="Tahoma" w:hAnsi="Tahoma" w:cs="Tahoma"/>
          <w:sz w:val="20"/>
          <w:szCs w:val="20"/>
        </w:rPr>
      </w:pPr>
      <w:r w:rsidRPr="00256457">
        <w:rPr>
          <w:rFonts w:ascii="Tahoma" w:hAnsi="Tahoma" w:cs="Tahoma"/>
          <w:sz w:val="20"/>
          <w:szCs w:val="20"/>
        </w:rPr>
        <w:t>Response:</w:t>
      </w:r>
    </w:p>
    <w:p w14:paraId="4CF77241" w14:textId="77777777" w:rsidR="00256457" w:rsidRPr="00256457" w:rsidRDefault="00256457" w:rsidP="00256457">
      <w:pPr>
        <w:pStyle w:val="BodyText"/>
        <w:spacing w:before="11"/>
        <w:ind w:left="1404"/>
        <w:jc w:val="both"/>
        <w:rPr>
          <w:rFonts w:ascii="Tahoma" w:hAnsi="Tahoma" w:cs="Tahoma"/>
          <w:sz w:val="20"/>
          <w:szCs w:val="20"/>
        </w:rPr>
      </w:pPr>
      <w:r w:rsidRPr="00256457">
        <w:rPr>
          <w:rFonts w:ascii="Tahoma" w:hAnsi="Tahoma" w:cs="Tahoma"/>
          <w:sz w:val="20"/>
          <w:szCs w:val="20"/>
        </w:rPr>
        <w:t xml:space="preserve">The Council engaged with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AFC officials, as representatives of club members, during the consultation period, to address concerns regarding the potential permanent loss of a pitch sized area of green space to the north west of the proposed ICW location. A landscape drawing was prepared in addition to the information and drawings supplied in the Part 8 consultation period, as shown in the </w:t>
      </w:r>
      <w:r w:rsidRPr="00256457">
        <w:rPr>
          <w:rFonts w:ascii="Tahoma" w:hAnsi="Tahoma" w:cs="Tahoma"/>
          <w:sz w:val="20"/>
          <w:szCs w:val="20"/>
        </w:rPr>
        <w:fldChar w:fldCharType="begin"/>
      </w:r>
      <w:r w:rsidRPr="00256457">
        <w:rPr>
          <w:rFonts w:ascii="Tahoma" w:hAnsi="Tahoma" w:cs="Tahoma"/>
          <w:sz w:val="20"/>
          <w:szCs w:val="20"/>
        </w:rPr>
        <w:instrText xml:space="preserve"> REF _Ref59564170 \h  \* MERGEFORMAT </w:instrText>
      </w:r>
      <w:r w:rsidRPr="00256457">
        <w:rPr>
          <w:rFonts w:ascii="Tahoma" w:hAnsi="Tahoma" w:cs="Tahoma"/>
          <w:sz w:val="20"/>
          <w:szCs w:val="20"/>
        </w:rPr>
      </w:r>
      <w:r w:rsidRPr="00256457">
        <w:rPr>
          <w:rFonts w:ascii="Tahoma" w:hAnsi="Tahoma" w:cs="Tahoma"/>
          <w:sz w:val="20"/>
          <w:szCs w:val="20"/>
        </w:rPr>
        <w:fldChar w:fldCharType="separate"/>
      </w:r>
      <w:r w:rsidRPr="00256457">
        <w:rPr>
          <w:rFonts w:ascii="Tahoma" w:hAnsi="Tahoma" w:cs="Tahoma"/>
          <w:sz w:val="20"/>
          <w:szCs w:val="20"/>
        </w:rPr>
        <w:t xml:space="preserve">Figure </w:t>
      </w:r>
      <w:r w:rsidRPr="00256457">
        <w:rPr>
          <w:rFonts w:ascii="Tahoma" w:hAnsi="Tahoma" w:cs="Tahoma"/>
          <w:noProof/>
          <w:sz w:val="20"/>
          <w:szCs w:val="20"/>
        </w:rPr>
        <w:t>1</w:t>
      </w:r>
      <w:r w:rsidRPr="00256457">
        <w:rPr>
          <w:rFonts w:ascii="Tahoma" w:hAnsi="Tahoma" w:cs="Tahoma"/>
          <w:sz w:val="20"/>
          <w:szCs w:val="20"/>
        </w:rPr>
        <w:fldChar w:fldCharType="end"/>
      </w:r>
      <w:r w:rsidRPr="00256457">
        <w:rPr>
          <w:rFonts w:ascii="Tahoma" w:hAnsi="Tahoma" w:cs="Tahoma"/>
          <w:sz w:val="20"/>
          <w:szCs w:val="20"/>
        </w:rPr>
        <w:t xml:space="preserve">, and this drawing is combined with drawing </w:t>
      </w:r>
      <w:r w:rsidRPr="00256457">
        <w:rPr>
          <w:rFonts w:ascii="Tahoma" w:hAnsi="Tahoma" w:cs="Tahoma"/>
          <w:sz w:val="20"/>
          <w:szCs w:val="20"/>
        </w:rPr>
        <w:lastRenderedPageBreak/>
        <w:t xml:space="preserve">information supplied in the consultation period in </w:t>
      </w:r>
      <w:r w:rsidRPr="00256457">
        <w:rPr>
          <w:rFonts w:ascii="Tahoma" w:hAnsi="Tahoma" w:cs="Tahoma"/>
          <w:sz w:val="20"/>
          <w:szCs w:val="20"/>
        </w:rPr>
        <w:fldChar w:fldCharType="begin"/>
      </w:r>
      <w:r w:rsidRPr="00256457">
        <w:rPr>
          <w:rFonts w:ascii="Tahoma" w:hAnsi="Tahoma" w:cs="Tahoma"/>
          <w:sz w:val="20"/>
          <w:szCs w:val="20"/>
        </w:rPr>
        <w:instrText xml:space="preserve"> REF _Ref59621888 \h  \* MERGEFORMAT </w:instrText>
      </w:r>
      <w:r w:rsidRPr="00256457">
        <w:rPr>
          <w:rFonts w:ascii="Tahoma" w:hAnsi="Tahoma" w:cs="Tahoma"/>
          <w:sz w:val="20"/>
          <w:szCs w:val="20"/>
        </w:rPr>
      </w:r>
      <w:r w:rsidRPr="00256457">
        <w:rPr>
          <w:rFonts w:ascii="Tahoma" w:hAnsi="Tahoma" w:cs="Tahoma"/>
          <w:sz w:val="20"/>
          <w:szCs w:val="20"/>
        </w:rPr>
        <w:fldChar w:fldCharType="separate"/>
      </w:r>
      <w:r w:rsidRPr="00256457">
        <w:rPr>
          <w:rFonts w:ascii="Tahoma" w:hAnsi="Tahoma" w:cs="Tahoma"/>
          <w:sz w:val="20"/>
          <w:szCs w:val="20"/>
        </w:rPr>
        <w:t xml:space="preserve">Figure </w:t>
      </w:r>
      <w:r w:rsidRPr="00256457">
        <w:rPr>
          <w:rFonts w:ascii="Tahoma" w:hAnsi="Tahoma" w:cs="Tahoma"/>
          <w:noProof/>
          <w:sz w:val="20"/>
          <w:szCs w:val="20"/>
        </w:rPr>
        <w:t>2</w:t>
      </w:r>
      <w:r w:rsidRPr="00256457">
        <w:rPr>
          <w:rFonts w:ascii="Tahoma" w:hAnsi="Tahoma" w:cs="Tahoma"/>
          <w:sz w:val="20"/>
          <w:szCs w:val="20"/>
        </w:rPr>
        <w:fldChar w:fldCharType="end"/>
      </w:r>
      <w:r w:rsidRPr="00256457">
        <w:rPr>
          <w:rFonts w:ascii="Tahoma" w:hAnsi="Tahoma" w:cs="Tahoma"/>
          <w:sz w:val="20"/>
          <w:szCs w:val="20"/>
        </w:rPr>
        <w:t>.</w:t>
      </w:r>
    </w:p>
    <w:p w14:paraId="4BE6FDB5" w14:textId="77777777" w:rsidR="00256457" w:rsidRPr="00256457" w:rsidRDefault="00256457" w:rsidP="00256457">
      <w:pPr>
        <w:pStyle w:val="BodyText"/>
        <w:spacing w:before="11"/>
        <w:ind w:left="1404"/>
        <w:rPr>
          <w:rFonts w:ascii="Tahoma" w:hAnsi="Tahoma" w:cs="Tahoma"/>
          <w:sz w:val="20"/>
          <w:szCs w:val="20"/>
        </w:rPr>
      </w:pPr>
    </w:p>
    <w:p w14:paraId="779FD747" w14:textId="77777777" w:rsidR="00256457" w:rsidRPr="00256457" w:rsidRDefault="00256457" w:rsidP="00256457">
      <w:pPr>
        <w:pStyle w:val="Caption"/>
        <w:keepNext/>
        <w:ind w:left="1404"/>
        <w:rPr>
          <w:rFonts w:ascii="Tahoma" w:hAnsi="Tahoma" w:cs="Tahoma"/>
          <w:b/>
          <w:bCs/>
          <w:color w:val="auto"/>
          <w:sz w:val="20"/>
          <w:szCs w:val="20"/>
        </w:rPr>
      </w:pPr>
      <w:bookmarkStart w:id="4" w:name="_Ref59564170"/>
      <w:r w:rsidRPr="00256457">
        <w:rPr>
          <w:rFonts w:ascii="Tahoma" w:hAnsi="Tahoma" w:cs="Tahoma"/>
          <w:b/>
          <w:bCs/>
          <w:color w:val="auto"/>
          <w:sz w:val="20"/>
          <w:szCs w:val="20"/>
        </w:rPr>
        <w:t xml:space="preserve">Figure </w:t>
      </w:r>
      <w:r w:rsidRPr="00256457">
        <w:rPr>
          <w:rFonts w:ascii="Tahoma" w:hAnsi="Tahoma" w:cs="Tahoma"/>
          <w:b/>
          <w:bCs/>
          <w:color w:val="auto"/>
          <w:sz w:val="20"/>
          <w:szCs w:val="20"/>
        </w:rPr>
        <w:fldChar w:fldCharType="begin"/>
      </w:r>
      <w:r w:rsidRPr="00256457">
        <w:rPr>
          <w:rFonts w:ascii="Tahoma" w:hAnsi="Tahoma" w:cs="Tahoma"/>
          <w:b/>
          <w:bCs/>
          <w:color w:val="auto"/>
          <w:sz w:val="20"/>
          <w:szCs w:val="20"/>
        </w:rPr>
        <w:instrText xml:space="preserve"> SEQ Figure \* ARABIC </w:instrText>
      </w:r>
      <w:r w:rsidRPr="00256457">
        <w:rPr>
          <w:rFonts w:ascii="Tahoma" w:hAnsi="Tahoma" w:cs="Tahoma"/>
          <w:b/>
          <w:bCs/>
          <w:color w:val="auto"/>
          <w:sz w:val="20"/>
          <w:szCs w:val="20"/>
        </w:rPr>
        <w:fldChar w:fldCharType="separate"/>
      </w:r>
      <w:r w:rsidRPr="00256457">
        <w:rPr>
          <w:rFonts w:ascii="Tahoma" w:hAnsi="Tahoma" w:cs="Tahoma"/>
          <w:b/>
          <w:bCs/>
          <w:noProof/>
          <w:color w:val="auto"/>
          <w:sz w:val="20"/>
          <w:szCs w:val="20"/>
        </w:rPr>
        <w:t>1</w:t>
      </w:r>
      <w:r w:rsidRPr="00256457">
        <w:rPr>
          <w:rFonts w:ascii="Tahoma" w:hAnsi="Tahoma" w:cs="Tahoma"/>
          <w:b/>
          <w:bCs/>
          <w:color w:val="auto"/>
          <w:sz w:val="20"/>
          <w:szCs w:val="20"/>
        </w:rPr>
        <w:fldChar w:fldCharType="end"/>
      </w:r>
      <w:bookmarkEnd w:id="4"/>
      <w:r w:rsidRPr="00256457">
        <w:rPr>
          <w:rFonts w:ascii="Tahoma" w:hAnsi="Tahoma" w:cs="Tahoma"/>
          <w:b/>
          <w:bCs/>
          <w:color w:val="auto"/>
          <w:sz w:val="20"/>
          <w:szCs w:val="20"/>
        </w:rPr>
        <w:tab/>
        <w:t xml:space="preserve">Additional landscape drawing for the </w:t>
      </w:r>
      <w:proofErr w:type="spellStart"/>
      <w:r w:rsidRPr="00256457">
        <w:rPr>
          <w:rFonts w:ascii="Tahoma" w:hAnsi="Tahoma" w:cs="Tahoma"/>
          <w:b/>
          <w:bCs/>
          <w:color w:val="auto"/>
          <w:sz w:val="20"/>
          <w:szCs w:val="20"/>
        </w:rPr>
        <w:t>Kilnamanagh</w:t>
      </w:r>
      <w:proofErr w:type="spellEnd"/>
      <w:r w:rsidRPr="00256457">
        <w:rPr>
          <w:rFonts w:ascii="Tahoma" w:hAnsi="Tahoma" w:cs="Tahoma"/>
          <w:b/>
          <w:bCs/>
          <w:color w:val="auto"/>
          <w:sz w:val="20"/>
          <w:szCs w:val="20"/>
        </w:rPr>
        <w:t xml:space="preserve"> ICW Part 8 proposal</w:t>
      </w:r>
    </w:p>
    <w:p w14:paraId="4A12A66B" w14:textId="77777777" w:rsidR="00256457" w:rsidRPr="00256457" w:rsidRDefault="00256457" w:rsidP="00256457">
      <w:pPr>
        <w:pStyle w:val="BodyText"/>
        <w:spacing w:before="11"/>
        <w:ind w:left="1404"/>
        <w:rPr>
          <w:rFonts w:ascii="Tahoma" w:hAnsi="Tahoma" w:cs="Tahoma"/>
          <w:sz w:val="20"/>
          <w:szCs w:val="20"/>
        </w:rPr>
      </w:pPr>
      <w:r w:rsidRPr="00256457">
        <w:rPr>
          <w:rFonts w:ascii="Tahoma" w:hAnsi="Tahoma" w:cs="Tahoma"/>
          <w:noProof/>
          <w:sz w:val="20"/>
          <w:szCs w:val="20"/>
        </w:rPr>
        <w:drawing>
          <wp:inline distT="0" distB="0" distL="0" distR="0" wp14:anchorId="68BE59D4" wp14:editId="6988FD38">
            <wp:extent cx="5944777" cy="2529444"/>
            <wp:effectExtent l="19050" t="1905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52122" cy="2532569"/>
                    </a:xfrm>
                    <a:prstGeom prst="rect">
                      <a:avLst/>
                    </a:prstGeom>
                    <a:noFill/>
                    <a:ln>
                      <a:solidFill>
                        <a:schemeClr val="accent1"/>
                      </a:solidFill>
                    </a:ln>
                  </pic:spPr>
                </pic:pic>
              </a:graphicData>
            </a:graphic>
          </wp:inline>
        </w:drawing>
      </w:r>
    </w:p>
    <w:p w14:paraId="488738CD" w14:textId="77777777" w:rsidR="00256457" w:rsidRPr="00256457" w:rsidRDefault="00256457" w:rsidP="00256457">
      <w:pPr>
        <w:pStyle w:val="BodyText"/>
        <w:spacing w:before="11"/>
        <w:ind w:left="1404"/>
        <w:rPr>
          <w:rFonts w:ascii="Tahoma" w:hAnsi="Tahoma" w:cs="Tahoma"/>
          <w:sz w:val="20"/>
          <w:szCs w:val="20"/>
        </w:rPr>
      </w:pPr>
    </w:p>
    <w:p w14:paraId="069AF9D3" w14:textId="77777777" w:rsidR="00256457" w:rsidRPr="00256457" w:rsidRDefault="00256457" w:rsidP="00256457">
      <w:pPr>
        <w:pStyle w:val="BodyText"/>
        <w:spacing w:before="11"/>
        <w:ind w:left="1404"/>
        <w:jc w:val="both"/>
        <w:rPr>
          <w:rFonts w:ascii="Tahoma" w:hAnsi="Tahoma" w:cs="Tahoma"/>
          <w:sz w:val="20"/>
          <w:szCs w:val="20"/>
        </w:rPr>
      </w:pPr>
      <w:r w:rsidRPr="00256457">
        <w:rPr>
          <w:rFonts w:ascii="Tahoma" w:hAnsi="Tahoma" w:cs="Tahoma"/>
          <w:sz w:val="20"/>
          <w:szCs w:val="20"/>
        </w:rPr>
        <w:t xml:space="preserve">The proposal is clear that the ICW will encroach on the existing green space utilised by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AFC (KAFC) but there is space to retain a size compliant playing pitch post development. The existing playing area utilised by KAFC will be moved north west.</w:t>
      </w:r>
    </w:p>
    <w:p w14:paraId="026ED5F8" w14:textId="77777777" w:rsidR="00256457" w:rsidRPr="00256457" w:rsidRDefault="00256457" w:rsidP="00256457">
      <w:pPr>
        <w:pStyle w:val="BodyText"/>
        <w:spacing w:before="11"/>
        <w:ind w:left="1404"/>
        <w:rPr>
          <w:rFonts w:ascii="Tahoma" w:hAnsi="Tahoma" w:cs="Tahoma"/>
          <w:sz w:val="20"/>
          <w:szCs w:val="20"/>
        </w:rPr>
      </w:pPr>
    </w:p>
    <w:p w14:paraId="7113350D" w14:textId="77777777" w:rsidR="00256457" w:rsidRPr="00256457" w:rsidRDefault="00256457" w:rsidP="00256457">
      <w:pPr>
        <w:pStyle w:val="Caption"/>
        <w:keepNext/>
        <w:ind w:left="1404"/>
        <w:jc w:val="center"/>
        <w:rPr>
          <w:rFonts w:ascii="Tahoma" w:hAnsi="Tahoma" w:cs="Tahoma"/>
          <w:color w:val="auto"/>
          <w:sz w:val="20"/>
          <w:szCs w:val="20"/>
        </w:rPr>
      </w:pPr>
      <w:bookmarkStart w:id="5" w:name="_Ref59621888"/>
      <w:r w:rsidRPr="00256457">
        <w:rPr>
          <w:rFonts w:ascii="Tahoma" w:hAnsi="Tahoma" w:cs="Tahoma"/>
          <w:color w:val="auto"/>
          <w:sz w:val="20"/>
          <w:szCs w:val="20"/>
        </w:rPr>
        <w:t xml:space="preserve">Figure </w:t>
      </w:r>
      <w:r w:rsidRPr="00256457">
        <w:rPr>
          <w:rFonts w:ascii="Tahoma" w:hAnsi="Tahoma" w:cs="Tahoma"/>
          <w:color w:val="auto"/>
          <w:sz w:val="20"/>
          <w:szCs w:val="20"/>
        </w:rPr>
        <w:fldChar w:fldCharType="begin"/>
      </w:r>
      <w:r w:rsidRPr="00256457">
        <w:rPr>
          <w:rFonts w:ascii="Tahoma" w:hAnsi="Tahoma" w:cs="Tahoma"/>
          <w:color w:val="auto"/>
          <w:sz w:val="20"/>
          <w:szCs w:val="20"/>
        </w:rPr>
        <w:instrText xml:space="preserve"> SEQ Figure \* ARABIC </w:instrText>
      </w:r>
      <w:r w:rsidRPr="00256457">
        <w:rPr>
          <w:rFonts w:ascii="Tahoma" w:hAnsi="Tahoma" w:cs="Tahoma"/>
          <w:color w:val="auto"/>
          <w:sz w:val="20"/>
          <w:szCs w:val="20"/>
        </w:rPr>
        <w:fldChar w:fldCharType="separate"/>
      </w:r>
      <w:r w:rsidRPr="00256457">
        <w:rPr>
          <w:rFonts w:ascii="Tahoma" w:hAnsi="Tahoma" w:cs="Tahoma"/>
          <w:noProof/>
          <w:color w:val="auto"/>
          <w:sz w:val="20"/>
          <w:szCs w:val="20"/>
        </w:rPr>
        <w:t>2</w:t>
      </w:r>
      <w:r w:rsidRPr="00256457">
        <w:rPr>
          <w:rFonts w:ascii="Tahoma" w:hAnsi="Tahoma" w:cs="Tahoma"/>
          <w:color w:val="auto"/>
          <w:sz w:val="20"/>
          <w:szCs w:val="20"/>
        </w:rPr>
        <w:fldChar w:fldCharType="end"/>
      </w:r>
      <w:bookmarkEnd w:id="5"/>
      <w:r w:rsidRPr="00256457">
        <w:rPr>
          <w:rFonts w:ascii="Tahoma" w:hAnsi="Tahoma" w:cs="Tahoma"/>
          <w:color w:val="auto"/>
          <w:sz w:val="20"/>
          <w:szCs w:val="20"/>
        </w:rPr>
        <w:tab/>
        <w:t xml:space="preserve">Landscape drawing combined with some engineering drawing information </w:t>
      </w:r>
    </w:p>
    <w:p w14:paraId="08E72924" w14:textId="77777777" w:rsidR="00256457" w:rsidRPr="00256457" w:rsidRDefault="00256457" w:rsidP="00256457">
      <w:pPr>
        <w:pStyle w:val="BodyText"/>
        <w:spacing w:before="11"/>
        <w:ind w:left="1404"/>
        <w:jc w:val="center"/>
        <w:rPr>
          <w:rFonts w:ascii="Tahoma" w:hAnsi="Tahoma" w:cs="Tahoma"/>
          <w:sz w:val="20"/>
          <w:szCs w:val="20"/>
        </w:rPr>
      </w:pPr>
      <w:r w:rsidRPr="00256457">
        <w:rPr>
          <w:rFonts w:ascii="Tahoma" w:hAnsi="Tahoma" w:cs="Tahoma"/>
          <w:noProof/>
          <w:sz w:val="20"/>
          <w:szCs w:val="20"/>
        </w:rPr>
        <w:drawing>
          <wp:inline distT="0" distB="0" distL="0" distR="0" wp14:anchorId="47673A11" wp14:editId="5E2B6728">
            <wp:extent cx="5536645" cy="4127500"/>
            <wp:effectExtent l="19050" t="19050" r="698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623666" cy="4192373"/>
                    </a:xfrm>
                    <a:prstGeom prst="rect">
                      <a:avLst/>
                    </a:prstGeom>
                    <a:solidFill>
                      <a:schemeClr val="accent1"/>
                    </a:solidFill>
                    <a:ln>
                      <a:solidFill>
                        <a:schemeClr val="accent1"/>
                      </a:solidFill>
                    </a:ln>
                  </pic:spPr>
                </pic:pic>
              </a:graphicData>
            </a:graphic>
          </wp:inline>
        </w:drawing>
      </w:r>
    </w:p>
    <w:p w14:paraId="27220666" w14:textId="77777777" w:rsidR="00256457" w:rsidRPr="00256457" w:rsidRDefault="00256457" w:rsidP="00256457">
      <w:pPr>
        <w:pStyle w:val="BodyText"/>
        <w:spacing w:before="11"/>
        <w:ind w:left="1404"/>
        <w:rPr>
          <w:rFonts w:ascii="Tahoma" w:hAnsi="Tahoma" w:cs="Tahoma"/>
          <w:sz w:val="20"/>
          <w:szCs w:val="20"/>
        </w:rPr>
      </w:pPr>
    </w:p>
    <w:p w14:paraId="5F5C32FF" w14:textId="77777777" w:rsidR="00256457" w:rsidRPr="00256457" w:rsidRDefault="00256457" w:rsidP="00256457">
      <w:pPr>
        <w:pStyle w:val="BodyText"/>
        <w:spacing w:before="11"/>
        <w:ind w:left="1404"/>
        <w:jc w:val="both"/>
        <w:rPr>
          <w:rFonts w:ascii="Tahoma" w:hAnsi="Tahoma" w:cs="Tahoma"/>
          <w:sz w:val="20"/>
          <w:szCs w:val="20"/>
        </w:rPr>
      </w:pPr>
      <w:r w:rsidRPr="00256457">
        <w:rPr>
          <w:rFonts w:ascii="Tahoma" w:hAnsi="Tahoma" w:cs="Tahoma"/>
          <w:sz w:val="20"/>
          <w:szCs w:val="20"/>
        </w:rPr>
        <w:t xml:space="preserve">The information provided in the public consultation by SDCC noted the entire green area to the north west of the proposed wetland would be raised by an average of 0.5 metres and more so at the north west end of the space where bonfire activity at Halloween was a problem. </w:t>
      </w:r>
      <w:r w:rsidRPr="00256457">
        <w:rPr>
          <w:rFonts w:ascii="Tahoma" w:hAnsi="Tahoma" w:cs="Tahoma"/>
          <w:sz w:val="20"/>
          <w:szCs w:val="20"/>
        </w:rPr>
        <w:lastRenderedPageBreak/>
        <w:t xml:space="preserve">The process will require scraping back existing topsoil at the site, placing excavated subsoil from the wetland location into the green space area, and replacing the topsoil and reseeding. This process can take up to two years to complete to a standard where competitive 11 aside games can take place without damaging the regressed area. This will mean any sporting activity on the green space will have to occur in an alternative location. In the Council’s efforts to address those concerns raised in the submission period an alternative pitch allocation (No.128) has been found in Tymon Park (see </w:t>
      </w:r>
      <w:r w:rsidRPr="00256457">
        <w:rPr>
          <w:rFonts w:ascii="Tahoma" w:hAnsi="Tahoma" w:cs="Tahoma"/>
          <w:sz w:val="20"/>
          <w:szCs w:val="20"/>
        </w:rPr>
        <w:fldChar w:fldCharType="begin"/>
      </w:r>
      <w:r w:rsidRPr="00256457">
        <w:rPr>
          <w:rFonts w:ascii="Tahoma" w:hAnsi="Tahoma" w:cs="Tahoma"/>
          <w:sz w:val="20"/>
          <w:szCs w:val="20"/>
        </w:rPr>
        <w:instrText xml:space="preserve"> REF _Ref59564170 \h  \* MERGEFORMAT </w:instrText>
      </w:r>
      <w:r w:rsidRPr="00256457">
        <w:rPr>
          <w:rFonts w:ascii="Tahoma" w:hAnsi="Tahoma" w:cs="Tahoma"/>
          <w:sz w:val="20"/>
          <w:szCs w:val="20"/>
        </w:rPr>
      </w:r>
      <w:r w:rsidRPr="00256457">
        <w:rPr>
          <w:rFonts w:ascii="Tahoma" w:hAnsi="Tahoma" w:cs="Tahoma"/>
          <w:sz w:val="20"/>
          <w:szCs w:val="20"/>
        </w:rPr>
        <w:fldChar w:fldCharType="end"/>
      </w:r>
      <w:r w:rsidRPr="00256457">
        <w:rPr>
          <w:rFonts w:ascii="Tahoma" w:hAnsi="Tahoma" w:cs="Tahoma"/>
          <w:sz w:val="20"/>
          <w:szCs w:val="20"/>
        </w:rPr>
        <w:fldChar w:fldCharType="begin"/>
      </w:r>
      <w:r w:rsidRPr="00256457">
        <w:rPr>
          <w:rFonts w:ascii="Tahoma" w:hAnsi="Tahoma" w:cs="Tahoma"/>
          <w:sz w:val="20"/>
          <w:szCs w:val="20"/>
        </w:rPr>
        <w:instrText xml:space="preserve"> REF _Ref59611794 \h  \* MERGEFORMAT </w:instrText>
      </w:r>
      <w:r w:rsidRPr="00256457">
        <w:rPr>
          <w:rFonts w:ascii="Tahoma" w:hAnsi="Tahoma" w:cs="Tahoma"/>
          <w:sz w:val="20"/>
          <w:szCs w:val="20"/>
        </w:rPr>
      </w:r>
      <w:r w:rsidRPr="00256457">
        <w:rPr>
          <w:rFonts w:ascii="Tahoma" w:hAnsi="Tahoma" w:cs="Tahoma"/>
          <w:sz w:val="20"/>
          <w:szCs w:val="20"/>
        </w:rPr>
        <w:fldChar w:fldCharType="separate"/>
      </w:r>
      <w:r w:rsidRPr="00256457">
        <w:rPr>
          <w:rFonts w:ascii="Tahoma" w:hAnsi="Tahoma" w:cs="Tahoma"/>
          <w:sz w:val="20"/>
          <w:szCs w:val="20"/>
        </w:rPr>
        <w:t xml:space="preserve">Figure </w:t>
      </w:r>
      <w:r w:rsidRPr="00256457">
        <w:rPr>
          <w:rFonts w:ascii="Tahoma" w:hAnsi="Tahoma" w:cs="Tahoma"/>
          <w:noProof/>
          <w:sz w:val="20"/>
          <w:szCs w:val="20"/>
        </w:rPr>
        <w:t>2</w:t>
      </w:r>
      <w:r w:rsidRPr="00256457">
        <w:rPr>
          <w:rFonts w:ascii="Tahoma" w:hAnsi="Tahoma" w:cs="Tahoma"/>
          <w:sz w:val="20"/>
          <w:szCs w:val="20"/>
        </w:rPr>
        <w:fldChar w:fldCharType="end"/>
      </w:r>
      <w:r w:rsidRPr="00256457">
        <w:rPr>
          <w:rFonts w:ascii="Tahoma" w:hAnsi="Tahoma" w:cs="Tahoma"/>
          <w:sz w:val="20"/>
          <w:szCs w:val="20"/>
        </w:rPr>
        <w:t xml:space="preserve">) to act as an interim pitch until the green space at </w:t>
      </w:r>
      <w:proofErr w:type="spellStart"/>
      <w:r w:rsidRPr="00256457">
        <w:rPr>
          <w:rFonts w:ascii="Tahoma" w:hAnsi="Tahoma" w:cs="Tahoma"/>
          <w:sz w:val="20"/>
          <w:szCs w:val="20"/>
        </w:rPr>
        <w:t>Treepark</w:t>
      </w:r>
      <w:proofErr w:type="spellEnd"/>
      <w:r w:rsidRPr="00256457">
        <w:rPr>
          <w:rFonts w:ascii="Tahoma" w:hAnsi="Tahoma" w:cs="Tahoma"/>
          <w:sz w:val="20"/>
          <w:szCs w:val="20"/>
        </w:rPr>
        <w:t xml:space="preserve"> Road has been fully restored, at which time KAFC can return to this location and apply for a pitch allocation. The Council has given email confirmation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AFC will receive an allocation as the existing users of that area when the green space is restored. </w:t>
      </w:r>
    </w:p>
    <w:p w14:paraId="6F1D4676" w14:textId="77777777" w:rsidR="00256457" w:rsidRPr="00256457" w:rsidRDefault="00256457" w:rsidP="00256457">
      <w:pPr>
        <w:pStyle w:val="BodyText"/>
        <w:spacing w:before="11"/>
        <w:ind w:left="1120"/>
        <w:rPr>
          <w:rFonts w:ascii="Tahoma" w:hAnsi="Tahoma" w:cs="Tahoma"/>
          <w:sz w:val="20"/>
          <w:szCs w:val="20"/>
        </w:rPr>
      </w:pPr>
    </w:p>
    <w:p w14:paraId="5125174D" w14:textId="77777777" w:rsidR="00256457" w:rsidRPr="00256457" w:rsidRDefault="00256457" w:rsidP="00256457">
      <w:pPr>
        <w:pStyle w:val="Caption"/>
        <w:keepNext/>
        <w:ind w:left="1404"/>
        <w:rPr>
          <w:rFonts w:ascii="Tahoma" w:hAnsi="Tahoma" w:cs="Tahoma"/>
          <w:b/>
          <w:bCs/>
          <w:color w:val="auto"/>
          <w:sz w:val="20"/>
          <w:szCs w:val="20"/>
        </w:rPr>
      </w:pPr>
      <w:bookmarkStart w:id="6" w:name="_Ref59611794"/>
      <w:r w:rsidRPr="00256457">
        <w:rPr>
          <w:rFonts w:ascii="Tahoma" w:hAnsi="Tahoma" w:cs="Tahoma"/>
          <w:b/>
          <w:bCs/>
          <w:color w:val="auto"/>
          <w:sz w:val="20"/>
          <w:szCs w:val="20"/>
        </w:rPr>
        <w:t xml:space="preserve">Figure </w:t>
      </w:r>
      <w:r w:rsidRPr="00256457">
        <w:rPr>
          <w:rFonts w:ascii="Tahoma" w:hAnsi="Tahoma" w:cs="Tahoma"/>
          <w:b/>
          <w:bCs/>
          <w:color w:val="auto"/>
          <w:sz w:val="20"/>
          <w:szCs w:val="20"/>
        </w:rPr>
        <w:fldChar w:fldCharType="begin"/>
      </w:r>
      <w:r w:rsidRPr="00256457">
        <w:rPr>
          <w:rFonts w:ascii="Tahoma" w:hAnsi="Tahoma" w:cs="Tahoma"/>
          <w:b/>
          <w:bCs/>
          <w:color w:val="auto"/>
          <w:sz w:val="20"/>
          <w:szCs w:val="20"/>
        </w:rPr>
        <w:instrText xml:space="preserve"> SEQ Figure \* ARABIC </w:instrText>
      </w:r>
      <w:r w:rsidRPr="00256457">
        <w:rPr>
          <w:rFonts w:ascii="Tahoma" w:hAnsi="Tahoma" w:cs="Tahoma"/>
          <w:b/>
          <w:bCs/>
          <w:color w:val="auto"/>
          <w:sz w:val="20"/>
          <w:szCs w:val="20"/>
        </w:rPr>
        <w:fldChar w:fldCharType="separate"/>
      </w:r>
      <w:r w:rsidRPr="00256457">
        <w:rPr>
          <w:rFonts w:ascii="Tahoma" w:hAnsi="Tahoma" w:cs="Tahoma"/>
          <w:b/>
          <w:bCs/>
          <w:noProof/>
          <w:color w:val="auto"/>
          <w:sz w:val="20"/>
          <w:szCs w:val="20"/>
        </w:rPr>
        <w:t>3</w:t>
      </w:r>
      <w:r w:rsidRPr="00256457">
        <w:rPr>
          <w:rFonts w:ascii="Tahoma" w:hAnsi="Tahoma" w:cs="Tahoma"/>
          <w:b/>
          <w:bCs/>
          <w:color w:val="auto"/>
          <w:sz w:val="20"/>
          <w:szCs w:val="20"/>
        </w:rPr>
        <w:fldChar w:fldCharType="end"/>
      </w:r>
      <w:bookmarkEnd w:id="6"/>
      <w:r w:rsidRPr="00256457">
        <w:rPr>
          <w:rFonts w:ascii="Tahoma" w:hAnsi="Tahoma" w:cs="Tahoma"/>
          <w:b/>
          <w:bCs/>
          <w:color w:val="auto"/>
          <w:sz w:val="20"/>
          <w:szCs w:val="20"/>
        </w:rPr>
        <w:tab/>
        <w:t xml:space="preserve">Interim pitch No. 128 in Tymon Park location relative to </w:t>
      </w:r>
      <w:proofErr w:type="spellStart"/>
      <w:r w:rsidRPr="00256457">
        <w:rPr>
          <w:rFonts w:ascii="Tahoma" w:hAnsi="Tahoma" w:cs="Tahoma"/>
          <w:b/>
          <w:bCs/>
          <w:color w:val="auto"/>
          <w:sz w:val="20"/>
          <w:szCs w:val="20"/>
        </w:rPr>
        <w:t>Kilnamanagh</w:t>
      </w:r>
      <w:proofErr w:type="spellEnd"/>
    </w:p>
    <w:p w14:paraId="16FBB752" w14:textId="77777777" w:rsidR="00256457" w:rsidRPr="00256457" w:rsidRDefault="00256457" w:rsidP="00256457">
      <w:pPr>
        <w:pStyle w:val="BodyText"/>
        <w:spacing w:before="11"/>
        <w:ind w:left="1404"/>
        <w:rPr>
          <w:rFonts w:ascii="Tahoma" w:hAnsi="Tahoma" w:cs="Tahoma"/>
          <w:sz w:val="20"/>
          <w:szCs w:val="20"/>
        </w:rPr>
      </w:pPr>
      <w:r w:rsidRPr="00256457">
        <w:rPr>
          <w:rFonts w:ascii="Tahoma" w:hAnsi="Tahoma" w:cs="Tahoma"/>
          <w:noProof/>
          <w:sz w:val="20"/>
          <w:szCs w:val="20"/>
        </w:rPr>
        <w:drawing>
          <wp:inline distT="0" distB="0" distL="0" distR="0" wp14:anchorId="42214039" wp14:editId="10A9AA9E">
            <wp:extent cx="6153150" cy="41268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6153150" cy="4126865"/>
                    </a:xfrm>
                    <a:prstGeom prst="rect">
                      <a:avLst/>
                    </a:prstGeom>
                    <a:solidFill>
                      <a:schemeClr val="accent1"/>
                    </a:solidFill>
                  </pic:spPr>
                </pic:pic>
              </a:graphicData>
            </a:graphic>
          </wp:inline>
        </w:drawing>
      </w:r>
    </w:p>
    <w:p w14:paraId="51B4902B" w14:textId="77777777" w:rsidR="00256457" w:rsidRPr="00256457" w:rsidRDefault="00256457" w:rsidP="00256457">
      <w:pPr>
        <w:pStyle w:val="BodyText"/>
        <w:spacing w:before="11"/>
        <w:ind w:left="1120"/>
        <w:rPr>
          <w:rFonts w:ascii="Tahoma" w:hAnsi="Tahoma" w:cs="Tahoma"/>
          <w:sz w:val="20"/>
          <w:szCs w:val="20"/>
        </w:rPr>
      </w:pPr>
    </w:p>
    <w:p w14:paraId="170B911F" w14:textId="77777777" w:rsidR="00256457" w:rsidRPr="00256457" w:rsidRDefault="00256457" w:rsidP="00256457">
      <w:pPr>
        <w:pStyle w:val="BodyText"/>
        <w:spacing w:before="11"/>
        <w:ind w:left="1404"/>
        <w:rPr>
          <w:rFonts w:ascii="Tahoma" w:hAnsi="Tahoma" w:cs="Tahoma"/>
          <w:sz w:val="20"/>
          <w:szCs w:val="20"/>
        </w:rPr>
      </w:pPr>
      <w:r w:rsidRPr="00256457">
        <w:rPr>
          <w:rFonts w:ascii="Tahoma" w:hAnsi="Tahoma" w:cs="Tahoma"/>
          <w:sz w:val="20"/>
          <w:szCs w:val="20"/>
        </w:rPr>
        <w:t xml:space="preserve">Therefore, if the proposal is </w:t>
      </w:r>
      <w:r w:rsidRPr="00256457">
        <w:rPr>
          <w:rFonts w:ascii="Tahoma" w:hAnsi="Tahoma" w:cs="Tahoma"/>
          <w:sz w:val="20"/>
          <w:szCs w:val="20"/>
        </w:rPr>
        <w:pgNum/>
      </w:r>
      <w:r w:rsidRPr="00256457">
        <w:rPr>
          <w:rFonts w:ascii="Tahoma" w:hAnsi="Tahoma" w:cs="Tahoma"/>
          <w:sz w:val="20"/>
          <w:szCs w:val="20"/>
        </w:rPr>
        <w:t>approved, the sequence of events which would allow children continue to play sport is a follows:</w:t>
      </w:r>
    </w:p>
    <w:p w14:paraId="31CB2163" w14:textId="77777777" w:rsidR="00256457" w:rsidRPr="00256457" w:rsidRDefault="00256457" w:rsidP="00256457">
      <w:pPr>
        <w:pStyle w:val="BodyText"/>
        <w:numPr>
          <w:ilvl w:val="0"/>
          <w:numId w:val="36"/>
        </w:numPr>
        <w:spacing w:before="11"/>
        <w:ind w:left="2124"/>
        <w:rPr>
          <w:rFonts w:ascii="Tahoma" w:hAnsi="Tahoma" w:cs="Tahoma"/>
          <w:sz w:val="20"/>
          <w:szCs w:val="20"/>
        </w:rPr>
      </w:pP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AFC apply for an allocation for pitch No.128 in Tymon Park which is unused/not allocated at present,</w:t>
      </w:r>
    </w:p>
    <w:p w14:paraId="58CCA59C" w14:textId="77777777" w:rsidR="00256457" w:rsidRPr="00256457" w:rsidRDefault="00256457" w:rsidP="00256457">
      <w:pPr>
        <w:pStyle w:val="BodyText"/>
        <w:numPr>
          <w:ilvl w:val="0"/>
          <w:numId w:val="36"/>
        </w:numPr>
        <w:spacing w:before="11"/>
        <w:ind w:left="2124"/>
        <w:rPr>
          <w:rFonts w:ascii="Tahoma" w:hAnsi="Tahoma" w:cs="Tahoma"/>
          <w:sz w:val="20"/>
          <w:szCs w:val="20"/>
        </w:rPr>
      </w:pPr>
      <w:r w:rsidRPr="00256457">
        <w:rPr>
          <w:rFonts w:ascii="Tahoma" w:hAnsi="Tahoma" w:cs="Tahoma"/>
          <w:sz w:val="20"/>
          <w:szCs w:val="20"/>
        </w:rPr>
        <w:t>The Dublin Urban Rivers LIFE project build the wetland and upgrade the adjacent green space,</w:t>
      </w:r>
    </w:p>
    <w:p w14:paraId="3DFA38EC" w14:textId="77777777" w:rsidR="00256457" w:rsidRPr="00256457" w:rsidRDefault="00256457" w:rsidP="00256457">
      <w:pPr>
        <w:pStyle w:val="BodyText"/>
        <w:numPr>
          <w:ilvl w:val="0"/>
          <w:numId w:val="36"/>
        </w:numPr>
        <w:spacing w:before="11"/>
        <w:ind w:left="2124"/>
        <w:rPr>
          <w:rFonts w:ascii="Tahoma" w:hAnsi="Tahoma" w:cs="Tahoma"/>
          <w:sz w:val="20"/>
          <w:szCs w:val="20"/>
        </w:rPr>
      </w:pPr>
      <w:r w:rsidRPr="00256457">
        <w:rPr>
          <w:rFonts w:ascii="Tahoma" w:hAnsi="Tahoma" w:cs="Tahoma"/>
          <w:sz w:val="20"/>
          <w:szCs w:val="20"/>
        </w:rPr>
        <w:t xml:space="preserve">Once the grass has fully taken (approximately 1.5-2 years) KAFC apply for a pitch allocation for the green space at </w:t>
      </w:r>
      <w:proofErr w:type="spellStart"/>
      <w:r w:rsidRPr="00256457">
        <w:rPr>
          <w:rFonts w:ascii="Tahoma" w:hAnsi="Tahoma" w:cs="Tahoma"/>
          <w:sz w:val="20"/>
          <w:szCs w:val="20"/>
        </w:rPr>
        <w:t>Treepark</w:t>
      </w:r>
      <w:proofErr w:type="spellEnd"/>
      <w:r w:rsidRPr="00256457">
        <w:rPr>
          <w:rFonts w:ascii="Tahoma" w:hAnsi="Tahoma" w:cs="Tahoma"/>
          <w:sz w:val="20"/>
          <w:szCs w:val="20"/>
        </w:rPr>
        <w:t xml:space="preserve"> Road. As they were the last users of that space, they will be given first preference, and </w:t>
      </w:r>
    </w:p>
    <w:p w14:paraId="43669B1D" w14:textId="77777777" w:rsidR="00256457" w:rsidRPr="00256457" w:rsidRDefault="00256457" w:rsidP="00256457">
      <w:pPr>
        <w:pStyle w:val="BodyText"/>
        <w:numPr>
          <w:ilvl w:val="0"/>
          <w:numId w:val="36"/>
        </w:numPr>
        <w:spacing w:before="11"/>
        <w:ind w:left="2124"/>
        <w:rPr>
          <w:rFonts w:ascii="Tahoma" w:hAnsi="Tahoma" w:cs="Tahoma"/>
          <w:sz w:val="20"/>
          <w:szCs w:val="20"/>
        </w:rPr>
      </w:pPr>
      <w:r w:rsidRPr="00256457">
        <w:rPr>
          <w:rFonts w:ascii="Tahoma" w:hAnsi="Tahoma" w:cs="Tahoma"/>
          <w:sz w:val="20"/>
          <w:szCs w:val="20"/>
        </w:rPr>
        <w:t>All applications for allocations by KAFC are processed by the Council in line with the allocation’s procedures at the time of applications.</w:t>
      </w:r>
    </w:p>
    <w:p w14:paraId="52597828" w14:textId="77777777" w:rsidR="00256457" w:rsidRPr="00256457" w:rsidRDefault="00256457" w:rsidP="00256457">
      <w:pPr>
        <w:pStyle w:val="BodyText"/>
        <w:spacing w:before="11"/>
        <w:ind w:left="1404"/>
        <w:rPr>
          <w:rFonts w:ascii="Tahoma" w:hAnsi="Tahoma" w:cs="Tahoma"/>
          <w:sz w:val="20"/>
          <w:szCs w:val="20"/>
        </w:rPr>
      </w:pPr>
    </w:p>
    <w:p w14:paraId="4D638174" w14:textId="77777777" w:rsidR="00256457" w:rsidRPr="00256457" w:rsidRDefault="00256457" w:rsidP="00256457">
      <w:pPr>
        <w:ind w:left="1404" w:hanging="10"/>
        <w:rPr>
          <w:rFonts w:ascii="Tahoma" w:eastAsia="Times New Roman" w:hAnsi="Tahoma" w:cs="Tahoma"/>
          <w:b/>
          <w:color w:val="000000"/>
          <w:sz w:val="20"/>
          <w:szCs w:val="20"/>
        </w:rPr>
      </w:pPr>
      <w:bookmarkStart w:id="7" w:name="_Hlk7519373"/>
      <w:r w:rsidRPr="00256457">
        <w:rPr>
          <w:rFonts w:ascii="Tahoma" w:eastAsia="Times New Roman" w:hAnsi="Tahoma" w:cs="Tahoma"/>
          <w:b/>
          <w:color w:val="000000"/>
          <w:sz w:val="20"/>
          <w:szCs w:val="20"/>
        </w:rPr>
        <w:t>Chief Executive’s Recommendation</w:t>
      </w:r>
    </w:p>
    <w:p w14:paraId="7D6A20B2" w14:textId="77777777" w:rsidR="00256457" w:rsidRPr="00256457" w:rsidRDefault="00256457" w:rsidP="00256457">
      <w:pPr>
        <w:ind w:left="1404"/>
        <w:rPr>
          <w:rFonts w:ascii="Tahoma" w:eastAsia="Times New Roman" w:hAnsi="Tahoma" w:cs="Tahoma"/>
          <w:bCs/>
          <w:sz w:val="20"/>
          <w:szCs w:val="20"/>
        </w:rPr>
      </w:pPr>
      <w:r w:rsidRPr="00256457">
        <w:rPr>
          <w:rFonts w:ascii="Tahoma" w:eastAsia="Times New Roman" w:hAnsi="Tahoma" w:cs="Tahoma"/>
          <w:bCs/>
          <w:sz w:val="20"/>
          <w:szCs w:val="20"/>
        </w:rPr>
        <w:t>It is recommended that no variation or modification be made to the proposed development, but the additional landscape drawing is noted in this report.</w:t>
      </w:r>
    </w:p>
    <w:bookmarkEnd w:id="7"/>
    <w:p w14:paraId="6B753988" w14:textId="77777777" w:rsidR="00256457" w:rsidRPr="00256457" w:rsidRDefault="00256457" w:rsidP="00256457">
      <w:pPr>
        <w:pStyle w:val="BodyText"/>
        <w:spacing w:before="11"/>
        <w:ind w:left="1404"/>
        <w:rPr>
          <w:rFonts w:ascii="Tahoma" w:hAnsi="Tahoma" w:cs="Tahoma"/>
          <w:sz w:val="20"/>
          <w:szCs w:val="20"/>
        </w:rPr>
      </w:pPr>
    </w:p>
    <w:p w14:paraId="0B2D13C4" w14:textId="77777777" w:rsidR="00256457" w:rsidRPr="00256457" w:rsidRDefault="00256457" w:rsidP="00256457">
      <w:pPr>
        <w:pStyle w:val="Heading1"/>
        <w:ind w:left="1120" w:firstLine="284"/>
        <w:rPr>
          <w:rFonts w:ascii="Tahoma" w:hAnsi="Tahoma" w:cs="Tahoma"/>
          <w:sz w:val="20"/>
          <w:szCs w:val="20"/>
        </w:rPr>
      </w:pPr>
      <w:r w:rsidRPr="00256457">
        <w:rPr>
          <w:rFonts w:ascii="Tahoma" w:hAnsi="Tahoma" w:cs="Tahoma"/>
          <w:sz w:val="20"/>
          <w:szCs w:val="20"/>
        </w:rPr>
        <w:t>Submission Category 4 – Loss of playing space for children (not KAFC specific)</w:t>
      </w:r>
    </w:p>
    <w:p w14:paraId="5B5BF555" w14:textId="77777777" w:rsidR="00256457" w:rsidRPr="00256457" w:rsidRDefault="00256457" w:rsidP="00256457">
      <w:pPr>
        <w:pStyle w:val="BodyText"/>
        <w:spacing w:before="2"/>
        <w:ind w:left="1440" w:right="372"/>
        <w:jc w:val="both"/>
        <w:rPr>
          <w:rFonts w:ascii="Tahoma" w:hAnsi="Tahoma" w:cs="Tahoma"/>
          <w:sz w:val="20"/>
          <w:szCs w:val="20"/>
        </w:rPr>
      </w:pPr>
      <w:r w:rsidRPr="00256457">
        <w:rPr>
          <w:rFonts w:ascii="Tahoma" w:hAnsi="Tahoma" w:cs="Tahoma"/>
          <w:sz w:val="20"/>
          <w:szCs w:val="20"/>
        </w:rPr>
        <w:t xml:space="preserve">Concerns were raised regarding loss of playing space for children due to the encroachment of the wetland into the existing green space. These submissions were made without any reference to KAFC and were categorised separately. </w:t>
      </w:r>
    </w:p>
    <w:p w14:paraId="71DFA162" w14:textId="77777777" w:rsidR="00256457" w:rsidRPr="00256457" w:rsidRDefault="00256457" w:rsidP="00256457">
      <w:pPr>
        <w:pStyle w:val="BodyText"/>
        <w:spacing w:before="11"/>
        <w:ind w:left="1120"/>
        <w:rPr>
          <w:rFonts w:ascii="Tahoma" w:hAnsi="Tahoma" w:cs="Tahoma"/>
          <w:sz w:val="20"/>
          <w:szCs w:val="20"/>
        </w:rPr>
      </w:pPr>
    </w:p>
    <w:p w14:paraId="2B3F0ED6" w14:textId="77777777" w:rsidR="00256457" w:rsidRPr="00256457" w:rsidRDefault="00256457" w:rsidP="00256457">
      <w:pPr>
        <w:pStyle w:val="Heading1"/>
        <w:ind w:left="1120" w:firstLine="284"/>
        <w:rPr>
          <w:rFonts w:ascii="Tahoma" w:hAnsi="Tahoma" w:cs="Tahoma"/>
          <w:sz w:val="20"/>
          <w:szCs w:val="20"/>
        </w:rPr>
      </w:pPr>
      <w:r w:rsidRPr="00256457">
        <w:rPr>
          <w:rFonts w:ascii="Tahoma" w:hAnsi="Tahoma" w:cs="Tahoma"/>
          <w:sz w:val="20"/>
          <w:szCs w:val="20"/>
        </w:rPr>
        <w:t>Response:</w:t>
      </w:r>
    </w:p>
    <w:p w14:paraId="2D28E051" w14:textId="77777777" w:rsidR="00256457" w:rsidRPr="00256457" w:rsidRDefault="00256457" w:rsidP="00256457">
      <w:pPr>
        <w:pStyle w:val="BodyText"/>
        <w:spacing w:before="5"/>
        <w:ind w:left="1404"/>
        <w:rPr>
          <w:rFonts w:ascii="Tahoma" w:hAnsi="Tahoma" w:cs="Tahoma"/>
          <w:sz w:val="20"/>
          <w:szCs w:val="20"/>
        </w:rPr>
      </w:pPr>
      <w:r w:rsidRPr="00256457">
        <w:rPr>
          <w:rFonts w:ascii="Tahoma" w:hAnsi="Tahoma" w:cs="Tahoma"/>
          <w:sz w:val="20"/>
          <w:szCs w:val="20"/>
        </w:rPr>
        <w:t>The proposed development will revitalise and improve the north west end of the existing green space which is currently scrub land. At present, this space is not usable as a play space by children, attracts a certain level of dumping, and is considered a prime bonfire location threat during Halloween. It is reasonable to say this space could be significantly improved and of benefit to the children and residents. The proposal shown in Figure 1, raising the area, re-grassing, strategic tree planting and building a footpath around its circumference would transform the location.</w:t>
      </w:r>
    </w:p>
    <w:p w14:paraId="14323C39" w14:textId="77777777" w:rsidR="00256457" w:rsidRPr="00256457" w:rsidRDefault="00256457" w:rsidP="00256457">
      <w:pPr>
        <w:pStyle w:val="BodyText"/>
        <w:spacing w:before="5"/>
        <w:ind w:left="1404"/>
        <w:rPr>
          <w:rFonts w:ascii="Tahoma" w:hAnsi="Tahoma" w:cs="Tahoma"/>
          <w:sz w:val="20"/>
          <w:szCs w:val="20"/>
        </w:rPr>
      </w:pPr>
      <w:r w:rsidRPr="00256457">
        <w:rPr>
          <w:rFonts w:ascii="Tahoma" w:hAnsi="Tahoma" w:cs="Tahoma"/>
          <w:sz w:val="20"/>
          <w:szCs w:val="20"/>
        </w:rPr>
        <w:t xml:space="preserve"> </w:t>
      </w:r>
    </w:p>
    <w:p w14:paraId="663D2468" w14:textId="77777777" w:rsidR="00256457" w:rsidRPr="00256457" w:rsidRDefault="00256457" w:rsidP="00256457">
      <w:pPr>
        <w:ind w:left="1404" w:hanging="10"/>
        <w:rPr>
          <w:rFonts w:ascii="Tahoma" w:eastAsia="Times New Roman" w:hAnsi="Tahoma" w:cs="Tahoma"/>
          <w:b/>
          <w:color w:val="000000"/>
          <w:sz w:val="20"/>
          <w:szCs w:val="20"/>
        </w:rPr>
      </w:pPr>
      <w:r w:rsidRPr="00256457">
        <w:rPr>
          <w:rFonts w:ascii="Tahoma" w:eastAsia="Times New Roman" w:hAnsi="Tahoma" w:cs="Tahoma"/>
          <w:b/>
          <w:color w:val="000000"/>
          <w:sz w:val="20"/>
          <w:szCs w:val="20"/>
        </w:rPr>
        <w:t>Chief Executive’s Recommendation</w:t>
      </w:r>
    </w:p>
    <w:p w14:paraId="52AA917B" w14:textId="77777777" w:rsidR="00256457" w:rsidRPr="00256457" w:rsidRDefault="00256457" w:rsidP="00256457">
      <w:pPr>
        <w:ind w:left="1404"/>
        <w:rPr>
          <w:rFonts w:ascii="Tahoma" w:eastAsia="Times New Roman" w:hAnsi="Tahoma" w:cs="Tahoma"/>
          <w:bCs/>
          <w:sz w:val="20"/>
          <w:szCs w:val="20"/>
        </w:rPr>
      </w:pPr>
      <w:r w:rsidRPr="00256457">
        <w:rPr>
          <w:rFonts w:ascii="Tahoma" w:eastAsia="Times New Roman" w:hAnsi="Tahoma" w:cs="Tahoma"/>
          <w:bCs/>
          <w:sz w:val="20"/>
          <w:szCs w:val="20"/>
        </w:rPr>
        <w:t>It is recommended that no variation or modification be made to the proposed development, but the additional landscape drawing is noted in this report.</w:t>
      </w:r>
    </w:p>
    <w:p w14:paraId="749C0481" w14:textId="77777777" w:rsidR="00256457" w:rsidRPr="00256457" w:rsidRDefault="00256457" w:rsidP="00256457">
      <w:pPr>
        <w:pStyle w:val="BodyText"/>
        <w:spacing w:before="5"/>
        <w:ind w:left="1404"/>
        <w:rPr>
          <w:rFonts w:ascii="Tahoma" w:hAnsi="Tahoma" w:cs="Tahoma"/>
          <w:sz w:val="20"/>
          <w:szCs w:val="20"/>
        </w:rPr>
      </w:pPr>
    </w:p>
    <w:p w14:paraId="2065CD7D" w14:textId="77777777" w:rsidR="00256457" w:rsidRPr="00256457" w:rsidRDefault="00256457" w:rsidP="00256457">
      <w:pPr>
        <w:pStyle w:val="Heading1"/>
        <w:spacing w:before="1"/>
        <w:ind w:left="1120" w:firstLine="284"/>
        <w:rPr>
          <w:rFonts w:ascii="Tahoma" w:hAnsi="Tahoma" w:cs="Tahoma"/>
          <w:sz w:val="20"/>
          <w:szCs w:val="20"/>
        </w:rPr>
      </w:pPr>
      <w:r w:rsidRPr="00256457">
        <w:rPr>
          <w:rFonts w:ascii="Tahoma" w:hAnsi="Tahoma" w:cs="Tahoma"/>
          <w:sz w:val="20"/>
          <w:szCs w:val="20"/>
        </w:rPr>
        <w:t>Submission Category 5 – Housing estate not suitable for ICWs (suitable for parks only)</w:t>
      </w:r>
    </w:p>
    <w:p w14:paraId="7C88FB5D" w14:textId="77777777" w:rsidR="00256457" w:rsidRPr="00256457" w:rsidRDefault="00256457" w:rsidP="00256457">
      <w:pPr>
        <w:pStyle w:val="Heading1"/>
        <w:spacing w:before="1"/>
        <w:ind w:left="1120" w:firstLine="284"/>
        <w:rPr>
          <w:rFonts w:ascii="Tahoma" w:hAnsi="Tahoma" w:cs="Tahoma"/>
          <w:sz w:val="20"/>
          <w:szCs w:val="20"/>
        </w:rPr>
      </w:pPr>
      <w:r w:rsidRPr="00256457">
        <w:rPr>
          <w:rFonts w:ascii="Tahoma" w:hAnsi="Tahoma" w:cs="Tahoma"/>
          <w:sz w:val="20"/>
          <w:szCs w:val="20"/>
        </w:rPr>
        <w:t>Submission Category 6 – Health &amp; Safety concerns due to depth of ICW</w:t>
      </w:r>
    </w:p>
    <w:p w14:paraId="2E201F83" w14:textId="77777777" w:rsidR="00256457" w:rsidRPr="00256457" w:rsidRDefault="00256457" w:rsidP="00256457">
      <w:pPr>
        <w:pStyle w:val="BodyText"/>
        <w:ind w:left="1440" w:right="376"/>
        <w:jc w:val="both"/>
        <w:rPr>
          <w:rFonts w:ascii="Tahoma" w:hAnsi="Tahoma" w:cs="Tahoma"/>
          <w:sz w:val="20"/>
          <w:szCs w:val="20"/>
        </w:rPr>
      </w:pPr>
      <w:r w:rsidRPr="00256457">
        <w:rPr>
          <w:rFonts w:ascii="Tahoma" w:hAnsi="Tahoma" w:cs="Tahoma"/>
          <w:sz w:val="20"/>
          <w:szCs w:val="20"/>
        </w:rPr>
        <w:t xml:space="preserve">Concern raised regarding the suitability of the proposal in a housing estate. This concern was very brief and were usually included with other submission categories. Concern was also raised regarding the health and safety aspects of a deep wetland in the proposed location. </w:t>
      </w:r>
    </w:p>
    <w:p w14:paraId="2165C0D4" w14:textId="77777777" w:rsidR="00256457" w:rsidRPr="00256457" w:rsidRDefault="00256457" w:rsidP="00256457">
      <w:pPr>
        <w:pStyle w:val="BodyText"/>
        <w:spacing w:before="1"/>
        <w:ind w:left="1120"/>
        <w:rPr>
          <w:rFonts w:ascii="Tahoma" w:hAnsi="Tahoma" w:cs="Tahoma"/>
          <w:sz w:val="20"/>
          <w:szCs w:val="20"/>
        </w:rPr>
      </w:pPr>
    </w:p>
    <w:p w14:paraId="57A34F7E" w14:textId="77777777" w:rsidR="00256457" w:rsidRPr="00256457" w:rsidRDefault="00256457" w:rsidP="00256457">
      <w:pPr>
        <w:pStyle w:val="Heading1"/>
        <w:ind w:left="1120" w:firstLine="320"/>
        <w:rPr>
          <w:rFonts w:ascii="Tahoma" w:hAnsi="Tahoma" w:cs="Tahoma"/>
          <w:sz w:val="20"/>
          <w:szCs w:val="20"/>
        </w:rPr>
      </w:pPr>
      <w:r w:rsidRPr="00256457">
        <w:rPr>
          <w:rFonts w:ascii="Tahoma" w:hAnsi="Tahoma" w:cs="Tahoma"/>
          <w:sz w:val="20"/>
          <w:szCs w:val="20"/>
        </w:rPr>
        <w:t>Response:</w:t>
      </w:r>
    </w:p>
    <w:p w14:paraId="2F2D83BE" w14:textId="77777777" w:rsidR="00256457" w:rsidRPr="00256457" w:rsidRDefault="00256457" w:rsidP="00256457">
      <w:pPr>
        <w:pStyle w:val="BodyText"/>
        <w:ind w:left="1440" w:right="323"/>
        <w:jc w:val="both"/>
        <w:rPr>
          <w:rFonts w:ascii="Tahoma" w:hAnsi="Tahoma" w:cs="Tahoma"/>
          <w:sz w:val="20"/>
          <w:szCs w:val="20"/>
        </w:rPr>
      </w:pPr>
      <w:r w:rsidRPr="00256457">
        <w:rPr>
          <w:rFonts w:ascii="Tahoma" w:hAnsi="Tahoma" w:cs="Tahoma"/>
          <w:sz w:val="20"/>
          <w:szCs w:val="20"/>
        </w:rPr>
        <w:t xml:space="preserve">The proposed development is situated very close the M50 boundary wall, across </w:t>
      </w:r>
      <w:proofErr w:type="spellStart"/>
      <w:r w:rsidRPr="00256457">
        <w:rPr>
          <w:rFonts w:ascii="Tahoma" w:hAnsi="Tahoma" w:cs="Tahoma"/>
          <w:sz w:val="20"/>
          <w:szCs w:val="20"/>
        </w:rPr>
        <w:t>Treepark</w:t>
      </w:r>
      <w:proofErr w:type="spellEnd"/>
      <w:r w:rsidRPr="00256457">
        <w:rPr>
          <w:rFonts w:ascii="Tahoma" w:hAnsi="Tahoma" w:cs="Tahoma"/>
          <w:sz w:val="20"/>
          <w:szCs w:val="20"/>
        </w:rPr>
        <w:t xml:space="preserve"> road, opposite Tamarisk and </w:t>
      </w:r>
      <w:proofErr w:type="spellStart"/>
      <w:r w:rsidRPr="00256457">
        <w:rPr>
          <w:rFonts w:ascii="Tahoma" w:hAnsi="Tahoma" w:cs="Tahoma"/>
          <w:sz w:val="20"/>
          <w:szCs w:val="20"/>
        </w:rPr>
        <w:t>Elmcastle</w:t>
      </w:r>
      <w:proofErr w:type="spellEnd"/>
      <w:r w:rsidRPr="00256457">
        <w:rPr>
          <w:rFonts w:ascii="Tahoma" w:hAnsi="Tahoma" w:cs="Tahoma"/>
          <w:sz w:val="20"/>
          <w:szCs w:val="20"/>
        </w:rPr>
        <w:t xml:space="preserve"> housing estates. It is considered this is one of the remotest locations for a wetland in the area, albeit adjacent to a regularly used green space. As the wetland’s purpose is to treat and improve polluted stormwater in the local stream it is not possible to situate this wetland anywhere else and achieve the same level of effectiveness of treatment and value for money. It is considered the proposed wetland location is removed from the overall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house development(s). This proposal as part of the Dublin Urban Rivers LIFE project aims to install wetlands in urban areas be, they parks or housing estates, provided the location meets certain criteria, such as drainage, usage, pollution remedy, cost etc. Approximately 40 locations in the county were screened for suitability based on the criteria, and through an iterative process, the proposed </w:t>
      </w: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location was chosen.</w:t>
      </w:r>
    </w:p>
    <w:p w14:paraId="0023EA3E" w14:textId="77777777" w:rsidR="00256457" w:rsidRPr="00256457" w:rsidRDefault="00256457" w:rsidP="00256457">
      <w:pPr>
        <w:pStyle w:val="BodyText"/>
        <w:ind w:left="1440" w:right="323"/>
        <w:jc w:val="both"/>
        <w:rPr>
          <w:rFonts w:ascii="Tahoma" w:hAnsi="Tahoma" w:cs="Tahoma"/>
          <w:sz w:val="20"/>
          <w:szCs w:val="20"/>
        </w:rPr>
      </w:pPr>
    </w:p>
    <w:p w14:paraId="7CDDF44F" w14:textId="77777777" w:rsidR="00256457" w:rsidRPr="00256457" w:rsidRDefault="00256457" w:rsidP="00256457">
      <w:pPr>
        <w:pStyle w:val="BodyText"/>
        <w:ind w:left="1440" w:right="323"/>
        <w:jc w:val="both"/>
        <w:rPr>
          <w:rFonts w:ascii="Tahoma" w:hAnsi="Tahoma" w:cs="Tahoma"/>
          <w:sz w:val="20"/>
          <w:szCs w:val="20"/>
        </w:rPr>
      </w:pPr>
      <w:r w:rsidRPr="00256457">
        <w:rPr>
          <w:rFonts w:ascii="Tahoma" w:hAnsi="Tahoma" w:cs="Tahoma"/>
          <w:sz w:val="20"/>
          <w:szCs w:val="20"/>
        </w:rPr>
        <w:t>Approximately 30% of the proposed wetland would be built in what is currently scrub grassland and adjacent to the steep sided, unprotected, local stream. The bed of the local stream is approximately 2.8 metres below ground level from the top of the stream bank, the sides of which are unprotected and at an estimated gradient of 1:1. The proposal is to dig a wetland with sides of similar gradient (1:1) to the existing stream but to install a suitably strong and high, durable protective fence. While there is a perception of a safety risk with the installation of the wetland the true effect is the wetland would increase safety in the area from direct access as compared to the current open stream access.</w:t>
      </w:r>
    </w:p>
    <w:p w14:paraId="69F265D9" w14:textId="77777777" w:rsidR="00256457" w:rsidRPr="00256457" w:rsidRDefault="00256457" w:rsidP="00256457">
      <w:pPr>
        <w:pStyle w:val="BodyText"/>
        <w:spacing w:before="1"/>
        <w:ind w:left="1120"/>
        <w:rPr>
          <w:rFonts w:ascii="Tahoma" w:hAnsi="Tahoma" w:cs="Tahoma"/>
          <w:sz w:val="20"/>
          <w:szCs w:val="20"/>
        </w:rPr>
      </w:pPr>
    </w:p>
    <w:p w14:paraId="133A1452" w14:textId="77777777" w:rsidR="00256457" w:rsidRPr="00256457" w:rsidRDefault="00256457" w:rsidP="00256457">
      <w:pPr>
        <w:ind w:left="1404" w:hanging="10"/>
        <w:rPr>
          <w:rFonts w:ascii="Tahoma" w:eastAsia="Times New Roman" w:hAnsi="Tahoma" w:cs="Tahoma"/>
          <w:b/>
          <w:color w:val="000000"/>
          <w:sz w:val="20"/>
          <w:szCs w:val="20"/>
        </w:rPr>
      </w:pPr>
      <w:r w:rsidRPr="00256457">
        <w:rPr>
          <w:rFonts w:ascii="Tahoma" w:eastAsia="Times New Roman" w:hAnsi="Tahoma" w:cs="Tahoma"/>
          <w:b/>
          <w:color w:val="000000"/>
          <w:sz w:val="20"/>
          <w:szCs w:val="20"/>
        </w:rPr>
        <w:t>Chief Executive’s Recommendation</w:t>
      </w:r>
    </w:p>
    <w:p w14:paraId="362A4324" w14:textId="77777777" w:rsidR="00256457" w:rsidRPr="00256457" w:rsidRDefault="00256457" w:rsidP="00256457">
      <w:pPr>
        <w:ind w:left="1404"/>
        <w:rPr>
          <w:rFonts w:ascii="Tahoma" w:eastAsia="Times New Roman" w:hAnsi="Tahoma" w:cs="Tahoma"/>
          <w:bCs/>
          <w:sz w:val="20"/>
          <w:szCs w:val="20"/>
        </w:rPr>
      </w:pPr>
      <w:r w:rsidRPr="00256457">
        <w:rPr>
          <w:rFonts w:ascii="Tahoma" w:eastAsia="Times New Roman" w:hAnsi="Tahoma" w:cs="Tahoma"/>
          <w:bCs/>
          <w:sz w:val="20"/>
          <w:szCs w:val="20"/>
        </w:rPr>
        <w:t>It is recommended that no variation or modification be made to the proposed development.</w:t>
      </w:r>
    </w:p>
    <w:p w14:paraId="0E5E7C25" w14:textId="77777777" w:rsidR="00256457" w:rsidRPr="00256457" w:rsidRDefault="00256457" w:rsidP="00256457">
      <w:pPr>
        <w:pStyle w:val="BodyText"/>
        <w:spacing w:before="1"/>
        <w:ind w:left="1120"/>
        <w:rPr>
          <w:rFonts w:ascii="Tahoma" w:hAnsi="Tahoma" w:cs="Tahoma"/>
          <w:sz w:val="20"/>
          <w:szCs w:val="20"/>
        </w:rPr>
      </w:pPr>
    </w:p>
    <w:p w14:paraId="59CD5688" w14:textId="77777777" w:rsidR="00256457" w:rsidRPr="00256457" w:rsidRDefault="00256457" w:rsidP="00256457">
      <w:pPr>
        <w:pStyle w:val="Heading1"/>
        <w:ind w:left="1120" w:firstLine="284"/>
        <w:rPr>
          <w:rFonts w:ascii="Tahoma" w:hAnsi="Tahoma" w:cs="Tahoma"/>
          <w:sz w:val="20"/>
          <w:szCs w:val="20"/>
        </w:rPr>
      </w:pPr>
      <w:r w:rsidRPr="00256457">
        <w:rPr>
          <w:rFonts w:ascii="Tahoma" w:hAnsi="Tahoma" w:cs="Tahoma"/>
          <w:sz w:val="20"/>
          <w:szCs w:val="20"/>
        </w:rPr>
        <w:lastRenderedPageBreak/>
        <w:t>Submission Category 7 – Anti-social behaviour concerns</w:t>
      </w:r>
    </w:p>
    <w:p w14:paraId="357D7700" w14:textId="77777777" w:rsidR="00256457" w:rsidRPr="00256457" w:rsidRDefault="00256457" w:rsidP="00256457">
      <w:pPr>
        <w:pStyle w:val="BodyText"/>
        <w:ind w:left="1440" w:right="322"/>
        <w:jc w:val="both"/>
        <w:rPr>
          <w:rFonts w:ascii="Tahoma" w:hAnsi="Tahoma" w:cs="Tahoma"/>
          <w:sz w:val="20"/>
          <w:szCs w:val="20"/>
        </w:rPr>
      </w:pPr>
      <w:r w:rsidRPr="00256457">
        <w:rPr>
          <w:rFonts w:ascii="Tahoma" w:hAnsi="Tahoma" w:cs="Tahoma"/>
          <w:sz w:val="20"/>
          <w:szCs w:val="20"/>
        </w:rPr>
        <w:t xml:space="preserve">Matters raised included suggestions the position of a fence, with planting in front of it, would create a space for people to essentially hide behind the plantings and become involved in anti-social behaviour. </w:t>
      </w:r>
    </w:p>
    <w:p w14:paraId="294AFB71" w14:textId="77777777" w:rsidR="00256457" w:rsidRPr="00256457" w:rsidRDefault="00256457" w:rsidP="00256457">
      <w:pPr>
        <w:pStyle w:val="Heading1"/>
        <w:ind w:left="1120" w:firstLine="320"/>
        <w:rPr>
          <w:rFonts w:ascii="Tahoma" w:hAnsi="Tahoma" w:cs="Tahoma"/>
          <w:sz w:val="20"/>
          <w:szCs w:val="20"/>
        </w:rPr>
      </w:pPr>
      <w:r w:rsidRPr="00256457">
        <w:rPr>
          <w:rFonts w:ascii="Tahoma" w:hAnsi="Tahoma" w:cs="Tahoma"/>
          <w:sz w:val="20"/>
          <w:szCs w:val="20"/>
        </w:rPr>
        <w:t>Response:</w:t>
      </w:r>
    </w:p>
    <w:p w14:paraId="3C9CD99F" w14:textId="77777777" w:rsidR="00256457" w:rsidRPr="00256457" w:rsidRDefault="00256457" w:rsidP="00256457">
      <w:pPr>
        <w:pStyle w:val="BodyText"/>
        <w:ind w:left="1440" w:right="324"/>
        <w:jc w:val="both"/>
        <w:rPr>
          <w:rFonts w:ascii="Tahoma" w:hAnsi="Tahoma" w:cs="Tahoma"/>
          <w:sz w:val="20"/>
          <w:szCs w:val="20"/>
        </w:rPr>
      </w:pPr>
      <w:r w:rsidRPr="00256457">
        <w:rPr>
          <w:rFonts w:ascii="Tahoma" w:hAnsi="Tahoma" w:cs="Tahoma"/>
          <w:sz w:val="20"/>
          <w:szCs w:val="20"/>
        </w:rPr>
        <w:t xml:space="preserve">The proposed fence line planting is to reduce and break the visual impact of the fence, not to hide it. The density of that planting will vary depending on the distance from </w:t>
      </w:r>
      <w:proofErr w:type="spellStart"/>
      <w:r w:rsidRPr="00256457">
        <w:rPr>
          <w:rFonts w:ascii="Tahoma" w:hAnsi="Tahoma" w:cs="Tahoma"/>
          <w:sz w:val="20"/>
          <w:szCs w:val="20"/>
        </w:rPr>
        <w:t>Treepark</w:t>
      </w:r>
      <w:proofErr w:type="spellEnd"/>
      <w:r w:rsidRPr="00256457">
        <w:rPr>
          <w:rFonts w:ascii="Tahoma" w:hAnsi="Tahoma" w:cs="Tahoma"/>
          <w:sz w:val="20"/>
          <w:szCs w:val="20"/>
        </w:rPr>
        <w:t xml:space="preserve"> Road. It is anticipated the further from </w:t>
      </w:r>
      <w:proofErr w:type="spellStart"/>
      <w:r w:rsidRPr="00256457">
        <w:rPr>
          <w:rFonts w:ascii="Tahoma" w:hAnsi="Tahoma" w:cs="Tahoma"/>
          <w:sz w:val="20"/>
          <w:szCs w:val="20"/>
        </w:rPr>
        <w:t>Treepark</w:t>
      </w:r>
      <w:proofErr w:type="spellEnd"/>
      <w:r w:rsidRPr="00256457">
        <w:rPr>
          <w:rFonts w:ascii="Tahoma" w:hAnsi="Tahoma" w:cs="Tahoma"/>
          <w:sz w:val="20"/>
          <w:szCs w:val="20"/>
        </w:rPr>
        <w:t xml:space="preserve"> road the less dense the planting will be. This will allow for a reasonable degree of visual surveillance towards the M50 end of the fence in line with the Council’s objective for public spaces.</w:t>
      </w:r>
    </w:p>
    <w:p w14:paraId="68556BBF" w14:textId="77777777" w:rsidR="00256457" w:rsidRPr="00256457" w:rsidRDefault="00256457" w:rsidP="00256457">
      <w:pPr>
        <w:pStyle w:val="BodyText"/>
        <w:ind w:left="1440" w:right="324"/>
        <w:jc w:val="both"/>
        <w:rPr>
          <w:rFonts w:ascii="Tahoma" w:hAnsi="Tahoma" w:cs="Tahoma"/>
          <w:sz w:val="20"/>
          <w:szCs w:val="20"/>
        </w:rPr>
      </w:pPr>
    </w:p>
    <w:p w14:paraId="30136710" w14:textId="77777777" w:rsidR="00256457" w:rsidRPr="00256457" w:rsidRDefault="00256457" w:rsidP="00256457">
      <w:pPr>
        <w:pStyle w:val="BodyText"/>
        <w:spacing w:before="5"/>
        <w:ind w:left="1404"/>
        <w:rPr>
          <w:rFonts w:ascii="Tahoma" w:hAnsi="Tahoma" w:cs="Tahoma"/>
          <w:sz w:val="20"/>
          <w:szCs w:val="20"/>
        </w:rPr>
      </w:pPr>
      <w:r w:rsidRPr="00256457">
        <w:rPr>
          <w:rFonts w:ascii="Tahoma" w:hAnsi="Tahoma" w:cs="Tahoma"/>
          <w:sz w:val="20"/>
          <w:szCs w:val="20"/>
        </w:rPr>
        <w:t xml:space="preserve">The proposed development will revitalise and improve the north west end of the existing green space which is currently scrub land. At present, this space is not usable as a play space by children, attracts a certain level of dumping, and is considered a prime bonfire location threat during Halloween and the consequential anti-social behaviour. It is reasonable to say this space could be significantly improved and of benefit to the children and residents. The proposal shown in Figure 1, raising the area, re-grassing, strategic tree planting and building a footpath around its circumference would transform the location. This would change the tone of use of this location. </w:t>
      </w:r>
    </w:p>
    <w:p w14:paraId="7365A122" w14:textId="77777777" w:rsidR="00256457" w:rsidRPr="00256457" w:rsidRDefault="00256457" w:rsidP="00256457">
      <w:pPr>
        <w:pStyle w:val="BodyText"/>
        <w:spacing w:before="1"/>
        <w:ind w:left="1120"/>
        <w:rPr>
          <w:rFonts w:ascii="Tahoma" w:hAnsi="Tahoma" w:cs="Tahoma"/>
          <w:sz w:val="20"/>
          <w:szCs w:val="20"/>
        </w:rPr>
      </w:pPr>
    </w:p>
    <w:p w14:paraId="1CE38AC4" w14:textId="77777777" w:rsidR="00256457" w:rsidRPr="00256457" w:rsidRDefault="00256457" w:rsidP="00256457">
      <w:pPr>
        <w:ind w:left="1404" w:hanging="10"/>
        <w:rPr>
          <w:rFonts w:ascii="Tahoma" w:eastAsia="Times New Roman" w:hAnsi="Tahoma" w:cs="Tahoma"/>
          <w:b/>
          <w:color w:val="000000"/>
          <w:sz w:val="20"/>
          <w:szCs w:val="20"/>
        </w:rPr>
      </w:pPr>
      <w:r w:rsidRPr="00256457">
        <w:rPr>
          <w:rFonts w:ascii="Tahoma" w:eastAsia="Times New Roman" w:hAnsi="Tahoma" w:cs="Tahoma"/>
          <w:b/>
          <w:color w:val="000000"/>
          <w:sz w:val="20"/>
          <w:szCs w:val="20"/>
        </w:rPr>
        <w:t>Chief Executive’s Recommendation</w:t>
      </w:r>
    </w:p>
    <w:p w14:paraId="604F4CF4" w14:textId="77777777" w:rsidR="00256457" w:rsidRPr="00256457" w:rsidRDefault="00256457" w:rsidP="00256457">
      <w:pPr>
        <w:ind w:left="1404"/>
        <w:rPr>
          <w:rFonts w:ascii="Tahoma" w:eastAsia="Times New Roman" w:hAnsi="Tahoma" w:cs="Tahoma"/>
          <w:bCs/>
          <w:sz w:val="20"/>
          <w:szCs w:val="20"/>
        </w:rPr>
      </w:pPr>
      <w:r w:rsidRPr="00256457">
        <w:rPr>
          <w:rFonts w:ascii="Tahoma" w:eastAsia="Times New Roman" w:hAnsi="Tahoma" w:cs="Tahoma"/>
          <w:bCs/>
          <w:sz w:val="20"/>
          <w:szCs w:val="20"/>
        </w:rPr>
        <w:t>It is recommended that no variation or modification be made to the proposed development, but the additional landscape drawing is noted in this report.</w:t>
      </w:r>
    </w:p>
    <w:p w14:paraId="5D481EFB" w14:textId="77777777" w:rsidR="00256457" w:rsidRPr="00256457" w:rsidRDefault="00256457" w:rsidP="00256457">
      <w:pPr>
        <w:pStyle w:val="BodyText"/>
        <w:ind w:left="1120"/>
        <w:rPr>
          <w:rFonts w:ascii="Tahoma" w:hAnsi="Tahoma" w:cs="Tahoma"/>
          <w:sz w:val="20"/>
          <w:szCs w:val="20"/>
        </w:rPr>
      </w:pPr>
    </w:p>
    <w:p w14:paraId="32D96411" w14:textId="77777777" w:rsidR="00256457" w:rsidRPr="00256457" w:rsidRDefault="00256457" w:rsidP="00256457">
      <w:pPr>
        <w:pStyle w:val="Heading1"/>
        <w:spacing w:before="1"/>
        <w:ind w:left="1120" w:firstLine="284"/>
        <w:rPr>
          <w:rFonts w:ascii="Tahoma" w:hAnsi="Tahoma" w:cs="Tahoma"/>
          <w:sz w:val="20"/>
          <w:szCs w:val="20"/>
        </w:rPr>
      </w:pPr>
      <w:r w:rsidRPr="00256457">
        <w:rPr>
          <w:rFonts w:ascii="Tahoma" w:hAnsi="Tahoma" w:cs="Tahoma"/>
          <w:sz w:val="20"/>
          <w:szCs w:val="20"/>
        </w:rPr>
        <w:t>Submission Category 8 –Submissions from Statutory Bodies</w:t>
      </w:r>
    </w:p>
    <w:p w14:paraId="58E0B4B2" w14:textId="77777777" w:rsidR="00256457" w:rsidRPr="00256457" w:rsidRDefault="00256457" w:rsidP="00256457">
      <w:pPr>
        <w:pStyle w:val="BodyText"/>
        <w:ind w:left="1440" w:right="372"/>
        <w:jc w:val="both"/>
        <w:rPr>
          <w:rFonts w:ascii="Tahoma" w:hAnsi="Tahoma" w:cs="Tahoma"/>
          <w:b/>
          <w:bCs/>
          <w:sz w:val="20"/>
          <w:szCs w:val="20"/>
        </w:rPr>
      </w:pPr>
      <w:r w:rsidRPr="00256457">
        <w:rPr>
          <w:rFonts w:ascii="Tahoma" w:hAnsi="Tahoma" w:cs="Tahoma"/>
          <w:b/>
          <w:bCs/>
          <w:sz w:val="20"/>
          <w:szCs w:val="20"/>
        </w:rPr>
        <w:t>Inland Fisheries Ireland (IFI)</w:t>
      </w:r>
    </w:p>
    <w:p w14:paraId="3F80E64F" w14:textId="77777777" w:rsidR="00256457" w:rsidRPr="00256457" w:rsidRDefault="00256457" w:rsidP="00256457">
      <w:pPr>
        <w:pStyle w:val="BodyText"/>
        <w:ind w:left="1440" w:right="372"/>
        <w:jc w:val="both"/>
        <w:rPr>
          <w:rFonts w:ascii="Tahoma" w:hAnsi="Tahoma" w:cs="Tahoma"/>
          <w:sz w:val="20"/>
          <w:szCs w:val="20"/>
        </w:rPr>
      </w:pPr>
      <w:r w:rsidRPr="00256457">
        <w:rPr>
          <w:rFonts w:ascii="Tahoma" w:hAnsi="Tahoma" w:cs="Tahoma"/>
          <w:sz w:val="20"/>
          <w:szCs w:val="20"/>
        </w:rPr>
        <w:t xml:space="preserve">IFI highlighted that ICW’s are only part of the solution and the door-to-door inspections and encouraging proper connection of grey water to the foul sewer is also important. IFI have requested to see the detailed design to ensure that the riparian zone is protected and that it is an environmentally sensitive design. All construction work must be done in line with a detailed site-specific Construction Environmental Management Plan (CEMP), using the best construction practices and minimise the generation of sediment and silt. IFI also suggested a comprehensive water quality programme of </w:t>
      </w:r>
      <w:proofErr w:type="spellStart"/>
      <w:r w:rsidRPr="00256457">
        <w:rPr>
          <w:rFonts w:ascii="Tahoma" w:hAnsi="Tahoma" w:cs="Tahoma"/>
          <w:sz w:val="20"/>
          <w:szCs w:val="20"/>
        </w:rPr>
        <w:t>physico</w:t>
      </w:r>
      <w:proofErr w:type="spellEnd"/>
      <w:r w:rsidRPr="00256457">
        <w:rPr>
          <w:rFonts w:ascii="Tahoma" w:hAnsi="Tahoma" w:cs="Tahoma"/>
          <w:sz w:val="20"/>
          <w:szCs w:val="20"/>
        </w:rPr>
        <w:t>-chemical and biological parameters to confirm the treatment performance of the ICW and the impacts on the receiving waters.</w:t>
      </w:r>
    </w:p>
    <w:p w14:paraId="4F102FC7" w14:textId="77777777" w:rsidR="00256457" w:rsidRPr="00256457" w:rsidRDefault="00256457" w:rsidP="00256457">
      <w:pPr>
        <w:pStyle w:val="BodyText"/>
        <w:ind w:left="1120"/>
        <w:rPr>
          <w:rFonts w:ascii="Tahoma" w:hAnsi="Tahoma" w:cs="Tahoma"/>
          <w:sz w:val="20"/>
          <w:szCs w:val="20"/>
        </w:rPr>
      </w:pPr>
    </w:p>
    <w:p w14:paraId="3B05BF48" w14:textId="77777777" w:rsidR="00256457" w:rsidRPr="00256457" w:rsidRDefault="00256457" w:rsidP="00256457">
      <w:pPr>
        <w:pStyle w:val="Heading1"/>
        <w:ind w:left="1120" w:firstLine="320"/>
        <w:rPr>
          <w:rFonts w:ascii="Tahoma" w:hAnsi="Tahoma" w:cs="Tahoma"/>
          <w:sz w:val="20"/>
          <w:szCs w:val="20"/>
        </w:rPr>
      </w:pPr>
      <w:r w:rsidRPr="00256457">
        <w:rPr>
          <w:rFonts w:ascii="Tahoma" w:hAnsi="Tahoma" w:cs="Tahoma"/>
          <w:sz w:val="20"/>
          <w:szCs w:val="20"/>
        </w:rPr>
        <w:t>Response:</w:t>
      </w:r>
    </w:p>
    <w:p w14:paraId="66880CC3" w14:textId="77777777" w:rsidR="00256457" w:rsidRPr="00256457" w:rsidRDefault="00256457" w:rsidP="00256457">
      <w:pPr>
        <w:pStyle w:val="BodyText"/>
        <w:ind w:left="1440" w:right="323"/>
        <w:jc w:val="both"/>
        <w:rPr>
          <w:rFonts w:ascii="Tahoma" w:hAnsi="Tahoma" w:cs="Tahoma"/>
          <w:sz w:val="20"/>
          <w:szCs w:val="20"/>
        </w:rPr>
      </w:pPr>
      <w:r w:rsidRPr="00256457">
        <w:rPr>
          <w:rFonts w:ascii="Tahoma" w:hAnsi="Tahoma" w:cs="Tahoma"/>
          <w:sz w:val="20"/>
          <w:szCs w:val="20"/>
        </w:rPr>
        <w:t>Work in relation to door-to-door inspection and encouraging proper connection to the foul sewer is also part of the Dublin Urban Rivers Life Project (DURL) and will be progressing as part of the DURL project. In relation the design process the DURL project will liaise with IFI during the process. The requirement for a detailed site-specific Construction Environment Management Plan (CEMP) will be included in the tender process and in place for the construction phase should the development be approved. Finally, a comprehensive water quality monitoring programme will be prepared and implemented if the proposal is agreed.</w:t>
      </w:r>
    </w:p>
    <w:p w14:paraId="0C5E8C5B" w14:textId="77777777" w:rsidR="00256457" w:rsidRPr="00256457" w:rsidRDefault="00256457" w:rsidP="00256457">
      <w:pPr>
        <w:ind w:left="1120"/>
        <w:rPr>
          <w:rFonts w:ascii="Tahoma" w:hAnsi="Tahoma" w:cs="Tahoma"/>
          <w:sz w:val="20"/>
          <w:szCs w:val="20"/>
        </w:rPr>
      </w:pPr>
    </w:p>
    <w:p w14:paraId="223B27AC" w14:textId="77777777" w:rsidR="00256457" w:rsidRPr="00256457" w:rsidRDefault="00256457" w:rsidP="00256457">
      <w:pPr>
        <w:ind w:left="1404"/>
        <w:rPr>
          <w:rFonts w:ascii="Tahoma" w:hAnsi="Tahoma" w:cs="Tahoma"/>
          <w:b/>
          <w:bCs/>
          <w:sz w:val="20"/>
          <w:szCs w:val="20"/>
        </w:rPr>
      </w:pPr>
      <w:r w:rsidRPr="00256457">
        <w:rPr>
          <w:rFonts w:ascii="Tahoma" w:hAnsi="Tahoma" w:cs="Tahoma"/>
          <w:b/>
          <w:bCs/>
          <w:sz w:val="20"/>
          <w:szCs w:val="20"/>
        </w:rPr>
        <w:t>Transport Infrastructure Ireland (TII)</w:t>
      </w:r>
    </w:p>
    <w:p w14:paraId="526DB631" w14:textId="77777777" w:rsidR="00256457" w:rsidRPr="00256457" w:rsidRDefault="00256457" w:rsidP="00256457">
      <w:pPr>
        <w:ind w:left="1404"/>
        <w:rPr>
          <w:rFonts w:ascii="Tahoma" w:hAnsi="Tahoma" w:cs="Tahoma"/>
          <w:sz w:val="20"/>
          <w:szCs w:val="20"/>
        </w:rPr>
      </w:pPr>
      <w:r w:rsidRPr="00256457">
        <w:rPr>
          <w:rFonts w:ascii="Tahoma" w:hAnsi="Tahoma" w:cs="Tahoma"/>
          <w:sz w:val="20"/>
          <w:szCs w:val="20"/>
        </w:rPr>
        <w:t>TII wanted to know if the proposed wetland would have any impact on the drainage regime of the M50. They also recognised the antisocial behaviour near or at the boundary wall and hoped the wetland development could influence this matter.</w:t>
      </w:r>
    </w:p>
    <w:p w14:paraId="55F3654B" w14:textId="77777777" w:rsidR="00256457" w:rsidRPr="00256457" w:rsidRDefault="00256457" w:rsidP="00256457">
      <w:pPr>
        <w:ind w:left="1120"/>
        <w:rPr>
          <w:rFonts w:ascii="Tahoma" w:hAnsi="Tahoma" w:cs="Tahoma"/>
          <w:sz w:val="20"/>
          <w:szCs w:val="20"/>
        </w:rPr>
      </w:pPr>
    </w:p>
    <w:p w14:paraId="7581D2DF" w14:textId="77777777" w:rsidR="00256457" w:rsidRPr="00256457" w:rsidRDefault="00256457" w:rsidP="00256457">
      <w:pPr>
        <w:pStyle w:val="Heading1"/>
        <w:ind w:left="1404"/>
        <w:rPr>
          <w:rFonts w:ascii="Tahoma" w:hAnsi="Tahoma" w:cs="Tahoma"/>
          <w:sz w:val="20"/>
          <w:szCs w:val="20"/>
        </w:rPr>
      </w:pPr>
      <w:r w:rsidRPr="00256457">
        <w:rPr>
          <w:rFonts w:ascii="Tahoma" w:hAnsi="Tahoma" w:cs="Tahoma"/>
          <w:sz w:val="20"/>
          <w:szCs w:val="20"/>
        </w:rPr>
        <w:lastRenderedPageBreak/>
        <w:t>Response:</w:t>
      </w:r>
    </w:p>
    <w:p w14:paraId="1083B30B" w14:textId="77777777" w:rsidR="00256457" w:rsidRPr="00256457" w:rsidRDefault="00256457" w:rsidP="00256457">
      <w:pPr>
        <w:ind w:left="1404"/>
        <w:rPr>
          <w:rFonts w:ascii="Tahoma" w:hAnsi="Tahoma" w:cs="Tahoma"/>
          <w:sz w:val="20"/>
          <w:szCs w:val="20"/>
        </w:rPr>
      </w:pPr>
      <w:r w:rsidRPr="00256457">
        <w:rPr>
          <w:rFonts w:ascii="Tahoma" w:hAnsi="Tahoma" w:cs="Tahoma"/>
          <w:sz w:val="20"/>
          <w:szCs w:val="20"/>
        </w:rPr>
        <w:t xml:space="preserve">The proposed wetland will not change the existing drainage arrangements in the location and is not anticipated to change any volumetric discharges to the culvert under the M50. The proposal will draw approximately 10 litres per second (10 l/s) from the existing flow in the stream at the mouth of the culvert, direct that 10 l/s through the wetland and then discharge it back to the stream approximately 50 metres downstream of the mouth of the culvert. </w:t>
      </w:r>
    </w:p>
    <w:p w14:paraId="2778748E" w14:textId="77777777" w:rsidR="00256457" w:rsidRPr="00256457" w:rsidRDefault="00256457" w:rsidP="00256457">
      <w:pPr>
        <w:ind w:left="1404"/>
        <w:rPr>
          <w:rFonts w:ascii="Tahoma" w:hAnsi="Tahoma" w:cs="Tahoma"/>
          <w:sz w:val="20"/>
          <w:szCs w:val="20"/>
        </w:rPr>
      </w:pPr>
    </w:p>
    <w:p w14:paraId="531C30F8" w14:textId="77777777" w:rsidR="00256457" w:rsidRPr="00256457" w:rsidRDefault="00256457" w:rsidP="00256457">
      <w:pPr>
        <w:ind w:left="1404" w:hanging="10"/>
        <w:rPr>
          <w:rFonts w:ascii="Tahoma" w:eastAsia="Times New Roman" w:hAnsi="Tahoma" w:cs="Tahoma"/>
          <w:b/>
          <w:color w:val="000000"/>
          <w:sz w:val="20"/>
          <w:szCs w:val="20"/>
        </w:rPr>
      </w:pPr>
      <w:r w:rsidRPr="00256457">
        <w:rPr>
          <w:rFonts w:ascii="Tahoma" w:eastAsia="Times New Roman" w:hAnsi="Tahoma" w:cs="Tahoma"/>
          <w:b/>
          <w:color w:val="000000"/>
          <w:sz w:val="20"/>
          <w:szCs w:val="20"/>
        </w:rPr>
        <w:t>Chief Executive’s Recommendation</w:t>
      </w:r>
    </w:p>
    <w:p w14:paraId="7B8F7B92" w14:textId="77777777" w:rsidR="00256457" w:rsidRPr="00256457" w:rsidRDefault="00256457" w:rsidP="00256457">
      <w:pPr>
        <w:ind w:left="1404"/>
        <w:rPr>
          <w:rFonts w:ascii="Tahoma" w:eastAsia="Times New Roman" w:hAnsi="Tahoma" w:cs="Tahoma"/>
          <w:bCs/>
          <w:sz w:val="20"/>
          <w:szCs w:val="20"/>
        </w:rPr>
      </w:pPr>
      <w:r w:rsidRPr="00256457">
        <w:rPr>
          <w:rFonts w:ascii="Tahoma" w:eastAsia="Times New Roman" w:hAnsi="Tahoma" w:cs="Tahoma"/>
          <w:bCs/>
          <w:sz w:val="20"/>
          <w:szCs w:val="20"/>
        </w:rPr>
        <w:t>It is recommended that no variation or modification be made to the proposed development.</w:t>
      </w:r>
    </w:p>
    <w:p w14:paraId="4A849C4E" w14:textId="77777777" w:rsidR="00256457" w:rsidRPr="00256457" w:rsidRDefault="00256457" w:rsidP="00256457">
      <w:pPr>
        <w:ind w:left="1404"/>
        <w:rPr>
          <w:rFonts w:ascii="Tahoma" w:eastAsia="Times New Roman" w:hAnsi="Tahoma" w:cs="Tahoma"/>
          <w:bCs/>
          <w:sz w:val="20"/>
          <w:szCs w:val="20"/>
        </w:rPr>
      </w:pPr>
    </w:p>
    <w:p w14:paraId="5C6D375F" w14:textId="77777777" w:rsidR="00256457" w:rsidRPr="00256457" w:rsidRDefault="00256457" w:rsidP="00256457">
      <w:pPr>
        <w:pStyle w:val="Heading1"/>
        <w:ind w:left="1120" w:firstLine="284"/>
        <w:rPr>
          <w:rFonts w:ascii="Tahoma" w:hAnsi="Tahoma" w:cs="Tahoma"/>
          <w:sz w:val="20"/>
          <w:szCs w:val="20"/>
        </w:rPr>
      </w:pPr>
      <w:r w:rsidRPr="00256457">
        <w:rPr>
          <w:rFonts w:ascii="Tahoma" w:hAnsi="Tahoma" w:cs="Tahoma"/>
          <w:sz w:val="20"/>
          <w:szCs w:val="20"/>
        </w:rPr>
        <w:t>Submission Category 9 – Footballs lost to enclosed wetland</w:t>
      </w:r>
    </w:p>
    <w:p w14:paraId="64F22BF3" w14:textId="77777777" w:rsidR="00256457" w:rsidRPr="00256457" w:rsidRDefault="00256457" w:rsidP="00256457">
      <w:pPr>
        <w:numPr>
          <w:ilvl w:val="0"/>
          <w:numId w:val="39"/>
        </w:numPr>
        <w:shd w:val="clear" w:color="auto" w:fill="FFFFFF"/>
        <w:tabs>
          <w:tab w:val="clear" w:pos="720"/>
          <w:tab w:val="num" w:pos="1840"/>
        </w:tabs>
        <w:spacing w:after="210" w:line="240" w:lineRule="auto"/>
        <w:ind w:left="1840"/>
        <w:rPr>
          <w:rFonts w:ascii="Tahoma" w:eastAsia="Times New Roman" w:hAnsi="Tahoma" w:cs="Tahoma"/>
          <w:color w:val="454545"/>
          <w:sz w:val="20"/>
          <w:szCs w:val="20"/>
        </w:rPr>
      </w:pPr>
      <w:proofErr w:type="spellStart"/>
      <w:r w:rsidRPr="00256457">
        <w:rPr>
          <w:rFonts w:ascii="Tahoma" w:hAnsi="Tahoma" w:cs="Tahoma"/>
          <w:sz w:val="20"/>
          <w:szCs w:val="20"/>
        </w:rPr>
        <w:t>Kilnamanagh</w:t>
      </w:r>
      <w:proofErr w:type="spellEnd"/>
      <w:r w:rsidRPr="00256457">
        <w:rPr>
          <w:rFonts w:ascii="Tahoma" w:hAnsi="Tahoma" w:cs="Tahoma"/>
          <w:sz w:val="20"/>
          <w:szCs w:val="20"/>
        </w:rPr>
        <w:t xml:space="preserve"> AFC in their submission noted </w:t>
      </w:r>
      <w:r w:rsidRPr="00256457">
        <w:rPr>
          <w:rFonts w:ascii="Tahoma" w:hAnsi="Tahoma" w:cs="Tahoma"/>
          <w:i/>
          <w:iCs/>
          <w:sz w:val="20"/>
          <w:szCs w:val="20"/>
        </w:rPr>
        <w:t>‘’</w:t>
      </w:r>
      <w:proofErr w:type="spellStart"/>
      <w:r w:rsidRPr="00256457">
        <w:rPr>
          <w:rFonts w:ascii="Tahoma" w:eastAsia="Times New Roman" w:hAnsi="Tahoma" w:cs="Tahoma"/>
          <w:i/>
          <w:iCs/>
          <w:sz w:val="20"/>
          <w:szCs w:val="20"/>
        </w:rPr>
        <w:t>Ballstop</w:t>
      </w:r>
      <w:proofErr w:type="spellEnd"/>
      <w:r w:rsidRPr="00256457">
        <w:rPr>
          <w:rFonts w:ascii="Tahoma" w:eastAsia="Times New Roman" w:hAnsi="Tahoma" w:cs="Tahoma"/>
          <w:i/>
          <w:iCs/>
          <w:sz w:val="20"/>
          <w:szCs w:val="20"/>
        </w:rPr>
        <w:t xml:space="preserve"> netting will be required to prevent footballs going into the fenced-in Wetlands area; as there will not be any public access to the Wetlands area, this is a major issue.’’ </w:t>
      </w:r>
      <w:r w:rsidRPr="00256457">
        <w:rPr>
          <w:rFonts w:ascii="Tahoma" w:eastAsia="Times New Roman" w:hAnsi="Tahoma" w:cs="Tahoma"/>
          <w:sz w:val="20"/>
          <w:szCs w:val="20"/>
        </w:rPr>
        <w:t>and</w:t>
      </w:r>
      <w:r w:rsidRPr="00256457">
        <w:rPr>
          <w:rFonts w:ascii="Tahoma" w:eastAsia="Times New Roman" w:hAnsi="Tahoma" w:cs="Tahoma"/>
          <w:i/>
          <w:iCs/>
          <w:sz w:val="20"/>
          <w:szCs w:val="20"/>
        </w:rPr>
        <w:t xml:space="preserve"> ‘’</w:t>
      </w:r>
      <w:r w:rsidRPr="00256457">
        <w:rPr>
          <w:rFonts w:ascii="Tahoma" w:hAnsi="Tahoma" w:cs="Tahoma"/>
          <w:color w:val="454545"/>
          <w:sz w:val="20"/>
          <w:szCs w:val="20"/>
        </w:rPr>
        <w:t xml:space="preserve"> </w:t>
      </w:r>
      <w:r w:rsidRPr="00256457">
        <w:rPr>
          <w:rFonts w:ascii="Tahoma" w:eastAsia="Times New Roman" w:hAnsi="Tahoma" w:cs="Tahoma"/>
          <w:i/>
          <w:iCs/>
          <w:sz w:val="20"/>
          <w:szCs w:val="20"/>
        </w:rPr>
        <w:t>The current training lights we use won’t cover the new grass area, making this area unusable in winter months.’’</w:t>
      </w:r>
    </w:p>
    <w:p w14:paraId="398CED75" w14:textId="77777777" w:rsidR="00256457" w:rsidRPr="00256457" w:rsidRDefault="00256457" w:rsidP="00256457">
      <w:pPr>
        <w:pStyle w:val="Heading1"/>
        <w:ind w:left="1404"/>
        <w:rPr>
          <w:rFonts w:ascii="Tahoma" w:hAnsi="Tahoma" w:cs="Tahoma"/>
          <w:sz w:val="20"/>
          <w:szCs w:val="20"/>
        </w:rPr>
      </w:pPr>
      <w:r w:rsidRPr="00256457">
        <w:rPr>
          <w:rFonts w:ascii="Tahoma" w:hAnsi="Tahoma" w:cs="Tahoma"/>
          <w:sz w:val="20"/>
          <w:szCs w:val="20"/>
        </w:rPr>
        <w:t>Response:</w:t>
      </w:r>
    </w:p>
    <w:p w14:paraId="6E7E75B9" w14:textId="77777777" w:rsidR="00256457" w:rsidRPr="00256457" w:rsidRDefault="00256457" w:rsidP="00256457">
      <w:pPr>
        <w:ind w:left="1404"/>
        <w:rPr>
          <w:rFonts w:ascii="Tahoma" w:hAnsi="Tahoma" w:cs="Tahoma"/>
          <w:sz w:val="20"/>
          <w:szCs w:val="20"/>
        </w:rPr>
      </w:pPr>
      <w:r w:rsidRPr="00256457">
        <w:rPr>
          <w:rFonts w:ascii="Tahoma" w:hAnsi="Tahoma" w:cs="Tahoma"/>
          <w:sz w:val="20"/>
          <w:szCs w:val="20"/>
        </w:rPr>
        <w:t xml:space="preserve">The pitch is an allocation of public space by to the Council to a club or organisation for use for a defined period, but that space remains public. The Council does not provide facilities such as </w:t>
      </w:r>
      <w:proofErr w:type="spellStart"/>
      <w:r w:rsidRPr="00256457">
        <w:rPr>
          <w:rFonts w:ascii="Tahoma" w:hAnsi="Tahoma" w:cs="Tahoma"/>
          <w:sz w:val="20"/>
          <w:szCs w:val="20"/>
        </w:rPr>
        <w:t>ballstop</w:t>
      </w:r>
      <w:proofErr w:type="spellEnd"/>
      <w:r w:rsidRPr="00256457">
        <w:rPr>
          <w:rFonts w:ascii="Tahoma" w:hAnsi="Tahoma" w:cs="Tahoma"/>
          <w:sz w:val="20"/>
          <w:szCs w:val="20"/>
        </w:rPr>
        <w:t xml:space="preserve"> netting at these locations, however this can be review over time if it is an issue. The Council’s policy does not provide lighting for allocated pitches and this is the case for any allocation discussed in this report.</w:t>
      </w:r>
    </w:p>
    <w:p w14:paraId="04771A58" w14:textId="77777777" w:rsidR="00256457" w:rsidRPr="00256457" w:rsidRDefault="00256457" w:rsidP="00256457">
      <w:pPr>
        <w:ind w:left="1404"/>
        <w:rPr>
          <w:rFonts w:ascii="Tahoma" w:eastAsia="Times New Roman" w:hAnsi="Tahoma" w:cs="Tahoma"/>
          <w:bCs/>
          <w:sz w:val="20"/>
          <w:szCs w:val="20"/>
        </w:rPr>
      </w:pPr>
    </w:p>
    <w:p w14:paraId="683A573E" w14:textId="77777777" w:rsidR="00256457" w:rsidRPr="00256457" w:rsidRDefault="00256457" w:rsidP="00256457">
      <w:pPr>
        <w:ind w:left="1404" w:hanging="10"/>
        <w:rPr>
          <w:rFonts w:ascii="Tahoma" w:eastAsia="Times New Roman" w:hAnsi="Tahoma" w:cs="Tahoma"/>
          <w:b/>
          <w:color w:val="000000"/>
          <w:sz w:val="20"/>
          <w:szCs w:val="20"/>
        </w:rPr>
      </w:pPr>
      <w:r w:rsidRPr="00256457">
        <w:rPr>
          <w:rFonts w:ascii="Tahoma" w:eastAsia="Times New Roman" w:hAnsi="Tahoma" w:cs="Tahoma"/>
          <w:b/>
          <w:color w:val="000000"/>
          <w:sz w:val="20"/>
          <w:szCs w:val="20"/>
        </w:rPr>
        <w:t>Chief Executive’s Recommendation</w:t>
      </w:r>
    </w:p>
    <w:p w14:paraId="2131C4FC" w14:textId="77777777" w:rsidR="00256457" w:rsidRPr="00256457" w:rsidRDefault="00256457" w:rsidP="00256457">
      <w:pPr>
        <w:ind w:left="1404"/>
        <w:rPr>
          <w:rFonts w:ascii="Tahoma" w:eastAsia="Times New Roman" w:hAnsi="Tahoma" w:cs="Tahoma"/>
          <w:bCs/>
          <w:sz w:val="20"/>
          <w:szCs w:val="20"/>
        </w:rPr>
      </w:pPr>
      <w:r w:rsidRPr="00256457">
        <w:rPr>
          <w:rFonts w:ascii="Tahoma" w:eastAsia="Times New Roman" w:hAnsi="Tahoma" w:cs="Tahoma"/>
          <w:bCs/>
          <w:sz w:val="20"/>
          <w:szCs w:val="20"/>
        </w:rPr>
        <w:t>It is recommended that no variation or modification be made to the proposed development.</w:t>
      </w:r>
    </w:p>
    <w:p w14:paraId="0D5EBAC3" w14:textId="77777777" w:rsidR="00256457" w:rsidRPr="00256457" w:rsidRDefault="00256457" w:rsidP="00256457">
      <w:pPr>
        <w:ind w:left="1404"/>
        <w:rPr>
          <w:rFonts w:ascii="Tahoma" w:hAnsi="Tahoma" w:cs="Tahoma"/>
          <w:sz w:val="20"/>
          <w:szCs w:val="20"/>
        </w:rPr>
      </w:pPr>
    </w:p>
    <w:p w14:paraId="062F7BB2" w14:textId="77777777" w:rsidR="00256457" w:rsidRPr="00256457" w:rsidRDefault="00256457" w:rsidP="00256457">
      <w:pPr>
        <w:pStyle w:val="Heading1"/>
        <w:ind w:left="1120" w:firstLine="284"/>
        <w:rPr>
          <w:rFonts w:ascii="Tahoma" w:hAnsi="Tahoma" w:cs="Tahoma"/>
          <w:sz w:val="20"/>
          <w:szCs w:val="20"/>
        </w:rPr>
      </w:pPr>
      <w:r w:rsidRPr="00256457">
        <w:rPr>
          <w:rFonts w:ascii="Tahoma" w:hAnsi="Tahoma" w:cs="Tahoma"/>
          <w:sz w:val="20"/>
          <w:szCs w:val="20"/>
        </w:rPr>
        <w:t>Submission Category – Support of ICWs as a concept</w:t>
      </w:r>
    </w:p>
    <w:p w14:paraId="66A91F9F" w14:textId="77777777" w:rsidR="00256457" w:rsidRPr="00256457" w:rsidRDefault="00256457" w:rsidP="00256457">
      <w:pPr>
        <w:pStyle w:val="BodyText"/>
        <w:ind w:left="1440"/>
        <w:rPr>
          <w:rFonts w:ascii="Tahoma" w:hAnsi="Tahoma" w:cs="Tahoma"/>
          <w:sz w:val="20"/>
          <w:szCs w:val="20"/>
        </w:rPr>
      </w:pPr>
      <w:r w:rsidRPr="00256457">
        <w:rPr>
          <w:rFonts w:ascii="Tahoma" w:hAnsi="Tahoma" w:cs="Tahoma"/>
          <w:sz w:val="20"/>
          <w:szCs w:val="20"/>
        </w:rPr>
        <w:t xml:space="preserve">It is worth noting submissions contained an acknowledgement of the need for biodiversity and water quality improvement in the community/area/county and were not in opposition to project such as Dublin Urban Rivers LIFE and the funding it brought to the county. However, all such remarks were made embedded in submissions associated with the other Categories listed in </w:t>
      </w:r>
      <w:r w:rsidRPr="00256457">
        <w:rPr>
          <w:rFonts w:ascii="Tahoma" w:hAnsi="Tahoma" w:cs="Tahoma"/>
          <w:sz w:val="20"/>
          <w:szCs w:val="20"/>
        </w:rPr>
        <w:fldChar w:fldCharType="begin"/>
      </w:r>
      <w:r w:rsidRPr="00256457">
        <w:rPr>
          <w:rFonts w:ascii="Tahoma" w:hAnsi="Tahoma" w:cs="Tahoma"/>
          <w:sz w:val="20"/>
          <w:szCs w:val="20"/>
        </w:rPr>
        <w:instrText xml:space="preserve"> REF _Ref59618717 \h  \* MERGEFORMAT </w:instrText>
      </w:r>
      <w:r w:rsidRPr="00256457">
        <w:rPr>
          <w:rFonts w:ascii="Tahoma" w:hAnsi="Tahoma" w:cs="Tahoma"/>
          <w:sz w:val="20"/>
          <w:szCs w:val="20"/>
        </w:rPr>
      </w:r>
      <w:r w:rsidRPr="00256457">
        <w:rPr>
          <w:rFonts w:ascii="Tahoma" w:hAnsi="Tahoma" w:cs="Tahoma"/>
          <w:sz w:val="20"/>
          <w:szCs w:val="20"/>
        </w:rPr>
        <w:fldChar w:fldCharType="separate"/>
      </w:r>
      <w:r w:rsidRPr="00256457">
        <w:rPr>
          <w:rFonts w:ascii="Tahoma" w:hAnsi="Tahoma" w:cs="Tahoma"/>
          <w:sz w:val="20"/>
          <w:szCs w:val="20"/>
        </w:rPr>
        <w:t xml:space="preserve">Table </w:t>
      </w:r>
      <w:r w:rsidRPr="00256457">
        <w:rPr>
          <w:rFonts w:ascii="Tahoma" w:hAnsi="Tahoma" w:cs="Tahoma"/>
          <w:noProof/>
          <w:sz w:val="20"/>
          <w:szCs w:val="20"/>
        </w:rPr>
        <w:t>2</w:t>
      </w:r>
      <w:r w:rsidRPr="00256457">
        <w:rPr>
          <w:rFonts w:ascii="Tahoma" w:hAnsi="Tahoma" w:cs="Tahoma"/>
          <w:sz w:val="20"/>
          <w:szCs w:val="20"/>
        </w:rPr>
        <w:fldChar w:fldCharType="end"/>
      </w:r>
      <w:r w:rsidRPr="00256457">
        <w:rPr>
          <w:rFonts w:ascii="Tahoma" w:hAnsi="Tahoma" w:cs="Tahoma"/>
          <w:sz w:val="20"/>
          <w:szCs w:val="20"/>
        </w:rPr>
        <w:t>.</w:t>
      </w:r>
    </w:p>
    <w:p w14:paraId="012F0D4D" w14:textId="77777777" w:rsidR="00256457" w:rsidRPr="00256457" w:rsidRDefault="00256457" w:rsidP="00256457">
      <w:pPr>
        <w:ind w:left="1404"/>
        <w:rPr>
          <w:rFonts w:ascii="Tahoma" w:hAnsi="Tahoma" w:cs="Tahoma"/>
          <w:sz w:val="20"/>
          <w:szCs w:val="20"/>
        </w:rPr>
      </w:pPr>
    </w:p>
    <w:p w14:paraId="051E0417" w14:textId="77777777" w:rsidR="00256457" w:rsidRPr="00256457" w:rsidRDefault="00256457" w:rsidP="00256457">
      <w:pPr>
        <w:ind w:left="1404"/>
        <w:rPr>
          <w:rFonts w:ascii="Tahoma" w:hAnsi="Tahoma" w:cs="Tahoma"/>
          <w:sz w:val="20"/>
          <w:szCs w:val="20"/>
        </w:rPr>
      </w:pPr>
    </w:p>
    <w:p w14:paraId="7E2A47C3" w14:textId="77777777" w:rsidR="00256457" w:rsidRPr="00256457" w:rsidRDefault="00256457" w:rsidP="00256457">
      <w:pPr>
        <w:pStyle w:val="Heading1"/>
        <w:keepNext w:val="0"/>
        <w:keepLines w:val="0"/>
        <w:widowControl w:val="0"/>
        <w:numPr>
          <w:ilvl w:val="0"/>
          <w:numId w:val="34"/>
        </w:numPr>
        <w:tabs>
          <w:tab w:val="left" w:pos="748"/>
        </w:tabs>
        <w:autoSpaceDE w:val="0"/>
        <w:autoSpaceDN w:val="0"/>
        <w:spacing w:before="38" w:line="240" w:lineRule="auto"/>
        <w:ind w:left="1867"/>
        <w:jc w:val="both"/>
        <w:rPr>
          <w:rFonts w:ascii="Tahoma" w:hAnsi="Tahoma" w:cs="Tahoma"/>
          <w:sz w:val="20"/>
          <w:szCs w:val="20"/>
        </w:rPr>
      </w:pPr>
      <w:r w:rsidRPr="00256457">
        <w:rPr>
          <w:rFonts w:ascii="Tahoma" w:hAnsi="Tahoma" w:cs="Tahoma"/>
          <w:sz w:val="20"/>
          <w:szCs w:val="20"/>
        </w:rPr>
        <w:t>Recommendation</w:t>
      </w:r>
    </w:p>
    <w:p w14:paraId="370FF701" w14:textId="77777777" w:rsidR="00256457" w:rsidRPr="00256457" w:rsidRDefault="00256457" w:rsidP="00256457">
      <w:pPr>
        <w:pStyle w:val="BodyText"/>
        <w:spacing w:before="1"/>
        <w:ind w:left="1440" w:right="371"/>
        <w:jc w:val="both"/>
        <w:rPr>
          <w:rFonts w:ascii="Tahoma" w:hAnsi="Tahoma" w:cs="Tahoma"/>
          <w:sz w:val="20"/>
          <w:szCs w:val="20"/>
        </w:rPr>
      </w:pPr>
      <w:r w:rsidRPr="00256457">
        <w:rPr>
          <w:rFonts w:ascii="Tahoma" w:hAnsi="Tahoma" w:cs="Tahoma"/>
          <w:sz w:val="20"/>
          <w:szCs w:val="20"/>
        </w:rPr>
        <w:t>Following detailed contemplation of the submissions as outlined above it is considered that the issues raised in those submissions are appropriately responded to and can be satisfactorily addressed where appropriate as outlined in the foregoing report. In particular, the</w:t>
      </w:r>
      <w:r w:rsidRPr="00256457">
        <w:rPr>
          <w:rFonts w:ascii="Tahoma" w:hAnsi="Tahoma" w:cs="Tahoma"/>
          <w:spacing w:val="-6"/>
          <w:sz w:val="20"/>
          <w:szCs w:val="20"/>
        </w:rPr>
        <w:t xml:space="preserve"> </w:t>
      </w:r>
      <w:r w:rsidRPr="00256457">
        <w:rPr>
          <w:rFonts w:ascii="Tahoma" w:hAnsi="Tahoma" w:cs="Tahoma"/>
          <w:sz w:val="20"/>
          <w:szCs w:val="20"/>
        </w:rPr>
        <w:t>requirements</w:t>
      </w:r>
      <w:r w:rsidRPr="00256457">
        <w:rPr>
          <w:rFonts w:ascii="Tahoma" w:hAnsi="Tahoma" w:cs="Tahoma"/>
          <w:spacing w:val="-5"/>
          <w:sz w:val="20"/>
          <w:szCs w:val="20"/>
        </w:rPr>
        <w:t xml:space="preserve"> </w:t>
      </w:r>
      <w:r w:rsidRPr="00256457">
        <w:rPr>
          <w:rFonts w:ascii="Tahoma" w:hAnsi="Tahoma" w:cs="Tahoma"/>
          <w:sz w:val="20"/>
          <w:szCs w:val="20"/>
        </w:rPr>
        <w:t>of</w:t>
      </w:r>
      <w:r w:rsidRPr="00256457">
        <w:rPr>
          <w:rFonts w:ascii="Tahoma" w:hAnsi="Tahoma" w:cs="Tahoma"/>
          <w:spacing w:val="-5"/>
          <w:sz w:val="20"/>
          <w:szCs w:val="20"/>
        </w:rPr>
        <w:t xml:space="preserve"> </w:t>
      </w:r>
      <w:r w:rsidRPr="00256457">
        <w:rPr>
          <w:rFonts w:ascii="Tahoma" w:hAnsi="Tahoma" w:cs="Tahoma"/>
          <w:sz w:val="20"/>
          <w:szCs w:val="20"/>
        </w:rPr>
        <w:t>Inland</w:t>
      </w:r>
      <w:r w:rsidRPr="00256457">
        <w:rPr>
          <w:rFonts w:ascii="Tahoma" w:hAnsi="Tahoma" w:cs="Tahoma"/>
          <w:spacing w:val="-5"/>
          <w:sz w:val="20"/>
          <w:szCs w:val="20"/>
        </w:rPr>
        <w:t xml:space="preserve"> </w:t>
      </w:r>
      <w:r w:rsidRPr="00256457">
        <w:rPr>
          <w:rFonts w:ascii="Tahoma" w:hAnsi="Tahoma" w:cs="Tahoma"/>
          <w:sz w:val="20"/>
          <w:szCs w:val="20"/>
        </w:rPr>
        <w:t>Fisheries</w:t>
      </w:r>
      <w:r w:rsidRPr="00256457">
        <w:rPr>
          <w:rFonts w:ascii="Tahoma" w:hAnsi="Tahoma" w:cs="Tahoma"/>
          <w:spacing w:val="-3"/>
          <w:sz w:val="20"/>
          <w:szCs w:val="20"/>
        </w:rPr>
        <w:t xml:space="preserve"> </w:t>
      </w:r>
      <w:r w:rsidRPr="00256457">
        <w:rPr>
          <w:rFonts w:ascii="Tahoma" w:hAnsi="Tahoma" w:cs="Tahoma"/>
          <w:sz w:val="20"/>
          <w:szCs w:val="20"/>
        </w:rPr>
        <w:t>Ireland</w:t>
      </w:r>
      <w:r w:rsidRPr="00256457">
        <w:rPr>
          <w:rFonts w:ascii="Tahoma" w:hAnsi="Tahoma" w:cs="Tahoma"/>
          <w:spacing w:val="-5"/>
          <w:sz w:val="20"/>
          <w:szCs w:val="20"/>
        </w:rPr>
        <w:t xml:space="preserve">, Transport Infrastructure Ireland, and </w:t>
      </w:r>
      <w:proofErr w:type="spellStart"/>
      <w:r w:rsidRPr="00256457">
        <w:rPr>
          <w:rFonts w:ascii="Tahoma" w:hAnsi="Tahoma" w:cs="Tahoma"/>
          <w:spacing w:val="-5"/>
          <w:sz w:val="20"/>
          <w:szCs w:val="20"/>
        </w:rPr>
        <w:t>Kilnamanagh</w:t>
      </w:r>
      <w:proofErr w:type="spellEnd"/>
      <w:r w:rsidRPr="00256457">
        <w:rPr>
          <w:rFonts w:ascii="Tahoma" w:hAnsi="Tahoma" w:cs="Tahoma"/>
          <w:spacing w:val="-5"/>
          <w:sz w:val="20"/>
          <w:szCs w:val="20"/>
        </w:rPr>
        <w:t xml:space="preserve"> AFC </w:t>
      </w:r>
      <w:r w:rsidRPr="00256457">
        <w:rPr>
          <w:rFonts w:ascii="Tahoma" w:hAnsi="Tahoma" w:cs="Tahoma"/>
          <w:sz w:val="20"/>
          <w:szCs w:val="20"/>
        </w:rPr>
        <w:t>as</w:t>
      </w:r>
      <w:r w:rsidRPr="00256457">
        <w:rPr>
          <w:rFonts w:ascii="Tahoma" w:hAnsi="Tahoma" w:cs="Tahoma"/>
          <w:spacing w:val="-6"/>
          <w:sz w:val="20"/>
          <w:szCs w:val="20"/>
        </w:rPr>
        <w:t xml:space="preserve"> </w:t>
      </w:r>
      <w:r w:rsidRPr="00256457">
        <w:rPr>
          <w:rFonts w:ascii="Tahoma" w:hAnsi="Tahoma" w:cs="Tahoma"/>
          <w:sz w:val="20"/>
          <w:szCs w:val="20"/>
        </w:rPr>
        <w:t>outlined</w:t>
      </w:r>
      <w:r w:rsidRPr="00256457">
        <w:rPr>
          <w:rFonts w:ascii="Tahoma" w:hAnsi="Tahoma" w:cs="Tahoma"/>
          <w:spacing w:val="-3"/>
          <w:sz w:val="20"/>
          <w:szCs w:val="20"/>
        </w:rPr>
        <w:t xml:space="preserve"> </w:t>
      </w:r>
      <w:r w:rsidRPr="00256457">
        <w:rPr>
          <w:rFonts w:ascii="Tahoma" w:hAnsi="Tahoma" w:cs="Tahoma"/>
          <w:sz w:val="20"/>
          <w:szCs w:val="20"/>
        </w:rPr>
        <w:t>in</w:t>
      </w:r>
      <w:r w:rsidRPr="00256457">
        <w:rPr>
          <w:rFonts w:ascii="Tahoma" w:hAnsi="Tahoma" w:cs="Tahoma"/>
          <w:spacing w:val="-5"/>
          <w:sz w:val="20"/>
          <w:szCs w:val="20"/>
        </w:rPr>
        <w:t xml:space="preserve"> </w:t>
      </w:r>
      <w:r w:rsidRPr="00256457">
        <w:rPr>
          <w:rFonts w:ascii="Tahoma" w:hAnsi="Tahoma" w:cs="Tahoma"/>
          <w:sz w:val="20"/>
          <w:szCs w:val="20"/>
        </w:rPr>
        <w:t>their</w:t>
      </w:r>
      <w:r w:rsidRPr="00256457">
        <w:rPr>
          <w:rFonts w:ascii="Tahoma" w:hAnsi="Tahoma" w:cs="Tahoma"/>
          <w:spacing w:val="-6"/>
          <w:sz w:val="20"/>
          <w:szCs w:val="20"/>
        </w:rPr>
        <w:t xml:space="preserve"> </w:t>
      </w:r>
      <w:r w:rsidRPr="00256457">
        <w:rPr>
          <w:rFonts w:ascii="Tahoma" w:hAnsi="Tahoma" w:cs="Tahoma"/>
          <w:sz w:val="20"/>
          <w:szCs w:val="20"/>
        </w:rPr>
        <w:t>submissions, can be incorporated into the proposed development as</w:t>
      </w:r>
      <w:r w:rsidRPr="00256457">
        <w:rPr>
          <w:rFonts w:ascii="Tahoma" w:hAnsi="Tahoma" w:cs="Tahoma"/>
          <w:spacing w:val="-6"/>
          <w:sz w:val="20"/>
          <w:szCs w:val="20"/>
        </w:rPr>
        <w:t xml:space="preserve"> </w:t>
      </w:r>
      <w:r w:rsidRPr="00256457">
        <w:rPr>
          <w:rFonts w:ascii="Tahoma" w:hAnsi="Tahoma" w:cs="Tahoma"/>
          <w:sz w:val="20"/>
          <w:szCs w:val="20"/>
        </w:rPr>
        <w:t>advertised.</w:t>
      </w:r>
    </w:p>
    <w:p w14:paraId="7A83C23E" w14:textId="77777777" w:rsidR="00256457" w:rsidRPr="00256457" w:rsidRDefault="00256457" w:rsidP="00256457">
      <w:pPr>
        <w:pStyle w:val="BodyText"/>
        <w:spacing w:before="11"/>
        <w:ind w:left="1120"/>
        <w:rPr>
          <w:rFonts w:ascii="Tahoma" w:hAnsi="Tahoma" w:cs="Tahoma"/>
          <w:sz w:val="20"/>
          <w:szCs w:val="20"/>
        </w:rPr>
      </w:pPr>
    </w:p>
    <w:p w14:paraId="2BBFBF68" w14:textId="77777777" w:rsidR="00256457" w:rsidRPr="00256457" w:rsidRDefault="00256457" w:rsidP="00256457">
      <w:pPr>
        <w:pStyle w:val="BodyText"/>
        <w:ind w:left="1440" w:right="325"/>
        <w:jc w:val="both"/>
        <w:rPr>
          <w:rFonts w:ascii="Tahoma" w:hAnsi="Tahoma" w:cs="Tahoma"/>
          <w:sz w:val="20"/>
          <w:szCs w:val="20"/>
        </w:rPr>
      </w:pPr>
      <w:r w:rsidRPr="00256457">
        <w:rPr>
          <w:rFonts w:ascii="Tahoma" w:hAnsi="Tahoma" w:cs="Tahoma"/>
          <w:sz w:val="20"/>
          <w:szCs w:val="20"/>
        </w:rPr>
        <w:t>Accordingly, it is considered that the proposed development, as advertised, is in accordance with</w:t>
      </w:r>
      <w:r w:rsidRPr="00256457">
        <w:rPr>
          <w:rFonts w:ascii="Tahoma" w:hAnsi="Tahoma" w:cs="Tahoma"/>
          <w:spacing w:val="-3"/>
          <w:sz w:val="20"/>
          <w:szCs w:val="20"/>
        </w:rPr>
        <w:t xml:space="preserve"> </w:t>
      </w:r>
      <w:r w:rsidRPr="00256457">
        <w:rPr>
          <w:rFonts w:ascii="Tahoma" w:hAnsi="Tahoma" w:cs="Tahoma"/>
          <w:sz w:val="20"/>
          <w:szCs w:val="20"/>
        </w:rPr>
        <w:t>the</w:t>
      </w:r>
      <w:r w:rsidRPr="00256457">
        <w:rPr>
          <w:rFonts w:ascii="Tahoma" w:hAnsi="Tahoma" w:cs="Tahoma"/>
          <w:spacing w:val="-3"/>
          <w:sz w:val="20"/>
          <w:szCs w:val="20"/>
        </w:rPr>
        <w:t xml:space="preserve"> </w:t>
      </w:r>
      <w:r w:rsidRPr="00256457">
        <w:rPr>
          <w:rFonts w:ascii="Tahoma" w:hAnsi="Tahoma" w:cs="Tahoma"/>
          <w:sz w:val="20"/>
          <w:szCs w:val="20"/>
        </w:rPr>
        <w:t>proper</w:t>
      </w:r>
      <w:r w:rsidRPr="00256457">
        <w:rPr>
          <w:rFonts w:ascii="Tahoma" w:hAnsi="Tahoma" w:cs="Tahoma"/>
          <w:spacing w:val="-4"/>
          <w:sz w:val="20"/>
          <w:szCs w:val="20"/>
        </w:rPr>
        <w:t xml:space="preserve"> </w:t>
      </w:r>
      <w:r w:rsidRPr="00256457">
        <w:rPr>
          <w:rFonts w:ascii="Tahoma" w:hAnsi="Tahoma" w:cs="Tahoma"/>
          <w:sz w:val="20"/>
          <w:szCs w:val="20"/>
        </w:rPr>
        <w:t>planning</w:t>
      </w:r>
      <w:r w:rsidRPr="00256457">
        <w:rPr>
          <w:rFonts w:ascii="Tahoma" w:hAnsi="Tahoma" w:cs="Tahoma"/>
          <w:spacing w:val="-7"/>
          <w:sz w:val="20"/>
          <w:szCs w:val="20"/>
        </w:rPr>
        <w:t xml:space="preserve"> </w:t>
      </w:r>
      <w:r w:rsidRPr="00256457">
        <w:rPr>
          <w:rFonts w:ascii="Tahoma" w:hAnsi="Tahoma" w:cs="Tahoma"/>
          <w:sz w:val="20"/>
          <w:szCs w:val="20"/>
        </w:rPr>
        <w:t>and</w:t>
      </w:r>
      <w:r w:rsidRPr="00256457">
        <w:rPr>
          <w:rFonts w:ascii="Tahoma" w:hAnsi="Tahoma" w:cs="Tahoma"/>
          <w:spacing w:val="-2"/>
          <w:sz w:val="20"/>
          <w:szCs w:val="20"/>
        </w:rPr>
        <w:t xml:space="preserve"> </w:t>
      </w:r>
      <w:r w:rsidRPr="00256457">
        <w:rPr>
          <w:rFonts w:ascii="Tahoma" w:hAnsi="Tahoma" w:cs="Tahoma"/>
          <w:sz w:val="20"/>
          <w:szCs w:val="20"/>
        </w:rPr>
        <w:t>sustainable</w:t>
      </w:r>
      <w:r w:rsidRPr="00256457">
        <w:rPr>
          <w:rFonts w:ascii="Tahoma" w:hAnsi="Tahoma" w:cs="Tahoma"/>
          <w:spacing w:val="-6"/>
          <w:sz w:val="20"/>
          <w:szCs w:val="20"/>
        </w:rPr>
        <w:t xml:space="preserve"> </w:t>
      </w:r>
      <w:r w:rsidRPr="00256457">
        <w:rPr>
          <w:rFonts w:ascii="Tahoma" w:hAnsi="Tahoma" w:cs="Tahoma"/>
          <w:sz w:val="20"/>
          <w:szCs w:val="20"/>
        </w:rPr>
        <w:t>development</w:t>
      </w:r>
      <w:r w:rsidRPr="00256457">
        <w:rPr>
          <w:rFonts w:ascii="Tahoma" w:hAnsi="Tahoma" w:cs="Tahoma"/>
          <w:spacing w:val="-5"/>
          <w:sz w:val="20"/>
          <w:szCs w:val="20"/>
        </w:rPr>
        <w:t xml:space="preserve"> </w:t>
      </w:r>
      <w:r w:rsidRPr="00256457">
        <w:rPr>
          <w:rFonts w:ascii="Tahoma" w:hAnsi="Tahoma" w:cs="Tahoma"/>
          <w:sz w:val="20"/>
          <w:szCs w:val="20"/>
        </w:rPr>
        <w:t>of</w:t>
      </w:r>
      <w:r w:rsidRPr="00256457">
        <w:rPr>
          <w:rFonts w:ascii="Tahoma" w:hAnsi="Tahoma" w:cs="Tahoma"/>
          <w:spacing w:val="-5"/>
          <w:sz w:val="20"/>
          <w:szCs w:val="20"/>
        </w:rPr>
        <w:t xml:space="preserve"> </w:t>
      </w:r>
      <w:r w:rsidRPr="00256457">
        <w:rPr>
          <w:rFonts w:ascii="Tahoma" w:hAnsi="Tahoma" w:cs="Tahoma"/>
          <w:sz w:val="20"/>
          <w:szCs w:val="20"/>
        </w:rPr>
        <w:t>the</w:t>
      </w:r>
      <w:r w:rsidRPr="00256457">
        <w:rPr>
          <w:rFonts w:ascii="Tahoma" w:hAnsi="Tahoma" w:cs="Tahoma"/>
          <w:spacing w:val="-5"/>
          <w:sz w:val="20"/>
          <w:szCs w:val="20"/>
        </w:rPr>
        <w:t xml:space="preserve"> </w:t>
      </w:r>
      <w:r w:rsidRPr="00256457">
        <w:rPr>
          <w:rFonts w:ascii="Tahoma" w:hAnsi="Tahoma" w:cs="Tahoma"/>
          <w:sz w:val="20"/>
          <w:szCs w:val="20"/>
        </w:rPr>
        <w:t>area,</w:t>
      </w:r>
      <w:r w:rsidRPr="00256457">
        <w:rPr>
          <w:rFonts w:ascii="Tahoma" w:hAnsi="Tahoma" w:cs="Tahoma"/>
          <w:spacing w:val="-6"/>
          <w:sz w:val="20"/>
          <w:szCs w:val="20"/>
        </w:rPr>
        <w:t xml:space="preserve"> </w:t>
      </w:r>
      <w:r w:rsidRPr="00256457">
        <w:rPr>
          <w:rFonts w:ascii="Tahoma" w:hAnsi="Tahoma" w:cs="Tahoma"/>
          <w:sz w:val="20"/>
          <w:szCs w:val="20"/>
        </w:rPr>
        <w:t>the</w:t>
      </w:r>
      <w:r w:rsidRPr="00256457">
        <w:rPr>
          <w:rFonts w:ascii="Tahoma" w:hAnsi="Tahoma" w:cs="Tahoma"/>
          <w:spacing w:val="-3"/>
          <w:sz w:val="20"/>
          <w:szCs w:val="20"/>
        </w:rPr>
        <w:t xml:space="preserve"> </w:t>
      </w:r>
      <w:r w:rsidRPr="00256457">
        <w:rPr>
          <w:rFonts w:ascii="Tahoma" w:hAnsi="Tahoma" w:cs="Tahoma"/>
          <w:sz w:val="20"/>
          <w:szCs w:val="20"/>
        </w:rPr>
        <w:t>County</w:t>
      </w:r>
      <w:r w:rsidRPr="00256457">
        <w:rPr>
          <w:rFonts w:ascii="Tahoma" w:hAnsi="Tahoma" w:cs="Tahoma"/>
          <w:spacing w:val="-7"/>
          <w:sz w:val="20"/>
          <w:szCs w:val="20"/>
        </w:rPr>
        <w:t xml:space="preserve"> </w:t>
      </w:r>
      <w:r w:rsidRPr="00256457">
        <w:rPr>
          <w:rFonts w:ascii="Tahoma" w:hAnsi="Tahoma" w:cs="Tahoma"/>
          <w:sz w:val="20"/>
          <w:szCs w:val="20"/>
        </w:rPr>
        <w:t>Development Plan</w:t>
      </w:r>
      <w:r w:rsidRPr="00256457">
        <w:rPr>
          <w:rFonts w:ascii="Tahoma" w:hAnsi="Tahoma" w:cs="Tahoma"/>
          <w:spacing w:val="-10"/>
          <w:sz w:val="20"/>
          <w:szCs w:val="20"/>
        </w:rPr>
        <w:t xml:space="preserve"> </w:t>
      </w:r>
      <w:r w:rsidRPr="00256457">
        <w:rPr>
          <w:rFonts w:ascii="Tahoma" w:hAnsi="Tahoma" w:cs="Tahoma"/>
          <w:sz w:val="20"/>
          <w:szCs w:val="20"/>
        </w:rPr>
        <w:t>2016-2022</w:t>
      </w:r>
      <w:r w:rsidRPr="00256457">
        <w:rPr>
          <w:rFonts w:ascii="Tahoma" w:hAnsi="Tahoma" w:cs="Tahoma"/>
          <w:spacing w:val="-10"/>
          <w:sz w:val="20"/>
          <w:szCs w:val="20"/>
        </w:rPr>
        <w:t xml:space="preserve"> </w:t>
      </w:r>
      <w:r w:rsidRPr="00256457">
        <w:rPr>
          <w:rFonts w:ascii="Tahoma" w:hAnsi="Tahoma" w:cs="Tahoma"/>
          <w:sz w:val="20"/>
          <w:szCs w:val="20"/>
        </w:rPr>
        <w:t>with</w:t>
      </w:r>
      <w:r w:rsidRPr="00256457">
        <w:rPr>
          <w:rFonts w:ascii="Tahoma" w:hAnsi="Tahoma" w:cs="Tahoma"/>
          <w:spacing w:val="-10"/>
          <w:sz w:val="20"/>
          <w:szCs w:val="20"/>
        </w:rPr>
        <w:t xml:space="preserve"> </w:t>
      </w:r>
      <w:r w:rsidRPr="00256457">
        <w:rPr>
          <w:rFonts w:ascii="Tahoma" w:hAnsi="Tahoma" w:cs="Tahoma"/>
          <w:sz w:val="20"/>
          <w:szCs w:val="20"/>
        </w:rPr>
        <w:t>no</w:t>
      </w:r>
      <w:r w:rsidRPr="00256457">
        <w:rPr>
          <w:rFonts w:ascii="Tahoma" w:hAnsi="Tahoma" w:cs="Tahoma"/>
          <w:spacing w:val="-11"/>
          <w:sz w:val="20"/>
          <w:szCs w:val="20"/>
        </w:rPr>
        <w:t xml:space="preserve"> </w:t>
      </w:r>
      <w:r w:rsidRPr="00256457">
        <w:rPr>
          <w:rFonts w:ascii="Tahoma" w:hAnsi="Tahoma" w:cs="Tahoma"/>
          <w:sz w:val="20"/>
          <w:szCs w:val="20"/>
        </w:rPr>
        <w:t>amendments</w:t>
      </w:r>
      <w:r w:rsidRPr="00256457">
        <w:rPr>
          <w:rFonts w:ascii="Tahoma" w:hAnsi="Tahoma" w:cs="Tahoma"/>
          <w:spacing w:val="-10"/>
          <w:sz w:val="20"/>
          <w:szCs w:val="20"/>
        </w:rPr>
        <w:t xml:space="preserve"> </w:t>
      </w:r>
      <w:r w:rsidRPr="00256457">
        <w:rPr>
          <w:rFonts w:ascii="Tahoma" w:hAnsi="Tahoma" w:cs="Tahoma"/>
          <w:sz w:val="20"/>
          <w:szCs w:val="20"/>
        </w:rPr>
        <w:t>required</w:t>
      </w:r>
      <w:r w:rsidRPr="00256457">
        <w:rPr>
          <w:rFonts w:ascii="Tahoma" w:hAnsi="Tahoma" w:cs="Tahoma"/>
          <w:spacing w:val="-6"/>
          <w:sz w:val="20"/>
          <w:szCs w:val="20"/>
        </w:rPr>
        <w:t xml:space="preserve"> </w:t>
      </w:r>
      <w:r w:rsidRPr="00256457">
        <w:rPr>
          <w:rFonts w:ascii="Tahoma" w:hAnsi="Tahoma" w:cs="Tahoma"/>
          <w:sz w:val="20"/>
          <w:szCs w:val="20"/>
        </w:rPr>
        <w:t>and</w:t>
      </w:r>
      <w:r w:rsidRPr="00256457">
        <w:rPr>
          <w:rFonts w:ascii="Tahoma" w:hAnsi="Tahoma" w:cs="Tahoma"/>
          <w:spacing w:val="-10"/>
          <w:sz w:val="20"/>
          <w:szCs w:val="20"/>
        </w:rPr>
        <w:t xml:space="preserve"> </w:t>
      </w:r>
      <w:r w:rsidRPr="00256457">
        <w:rPr>
          <w:rFonts w:ascii="Tahoma" w:hAnsi="Tahoma" w:cs="Tahoma"/>
          <w:sz w:val="20"/>
          <w:szCs w:val="20"/>
        </w:rPr>
        <w:t>therefore it is recommended that the Council adopt the following</w:t>
      </w:r>
      <w:r w:rsidRPr="00256457">
        <w:rPr>
          <w:rFonts w:ascii="Tahoma" w:hAnsi="Tahoma" w:cs="Tahoma"/>
          <w:spacing w:val="-7"/>
          <w:sz w:val="20"/>
          <w:szCs w:val="20"/>
        </w:rPr>
        <w:t xml:space="preserve"> </w:t>
      </w:r>
      <w:r w:rsidRPr="00256457">
        <w:rPr>
          <w:rFonts w:ascii="Tahoma" w:hAnsi="Tahoma" w:cs="Tahoma"/>
          <w:sz w:val="20"/>
          <w:szCs w:val="20"/>
        </w:rPr>
        <w:t>Motion:</w:t>
      </w:r>
    </w:p>
    <w:p w14:paraId="761ECE6C" w14:textId="77777777" w:rsidR="00256457" w:rsidRPr="00256457" w:rsidRDefault="00256457" w:rsidP="00256457">
      <w:pPr>
        <w:pStyle w:val="BodyText"/>
        <w:spacing w:before="3"/>
        <w:ind w:left="1120"/>
        <w:rPr>
          <w:rFonts w:ascii="Tahoma" w:hAnsi="Tahoma" w:cs="Tahoma"/>
          <w:sz w:val="20"/>
          <w:szCs w:val="20"/>
        </w:rPr>
      </w:pPr>
    </w:p>
    <w:p w14:paraId="16E1F6AE" w14:textId="77777777" w:rsidR="00256457" w:rsidRPr="00256457" w:rsidRDefault="00256457" w:rsidP="00256457">
      <w:pPr>
        <w:spacing w:before="1" w:line="254" w:lineRule="auto"/>
        <w:ind w:left="1440" w:right="376"/>
        <w:jc w:val="both"/>
        <w:rPr>
          <w:rFonts w:ascii="Tahoma" w:hAnsi="Tahoma" w:cs="Tahoma"/>
          <w:i/>
          <w:sz w:val="20"/>
          <w:szCs w:val="20"/>
        </w:rPr>
      </w:pPr>
      <w:r w:rsidRPr="00256457">
        <w:rPr>
          <w:rFonts w:ascii="Tahoma" w:hAnsi="Tahoma" w:cs="Tahoma"/>
          <w:i/>
          <w:sz w:val="20"/>
          <w:szCs w:val="20"/>
        </w:rPr>
        <w:lastRenderedPageBreak/>
        <w:t xml:space="preserve">“As the proposed development is in accordance with the proper planning and sustainable development of the area, the Council approves the development of an integrated constructed wetland (ICW) and new stormwater outfall to the </w:t>
      </w:r>
      <w:proofErr w:type="spellStart"/>
      <w:r w:rsidRPr="00256457">
        <w:rPr>
          <w:rFonts w:ascii="Tahoma" w:hAnsi="Tahoma" w:cs="Tahoma"/>
          <w:i/>
          <w:sz w:val="20"/>
          <w:szCs w:val="20"/>
        </w:rPr>
        <w:t>Kilnamanagh</w:t>
      </w:r>
      <w:proofErr w:type="spellEnd"/>
      <w:r w:rsidRPr="00256457">
        <w:rPr>
          <w:rFonts w:ascii="Tahoma" w:hAnsi="Tahoma" w:cs="Tahoma"/>
          <w:i/>
          <w:sz w:val="20"/>
          <w:szCs w:val="20"/>
        </w:rPr>
        <w:t xml:space="preserve"> Stream on Council owned lands in </w:t>
      </w:r>
      <w:proofErr w:type="spellStart"/>
      <w:r w:rsidRPr="00256457">
        <w:rPr>
          <w:rFonts w:ascii="Tahoma" w:hAnsi="Tahoma" w:cs="Tahoma"/>
          <w:sz w:val="20"/>
          <w:szCs w:val="20"/>
          <w:shd w:val="clear" w:color="auto" w:fill="FFFFFF"/>
        </w:rPr>
        <w:t>Kilnamanagh</w:t>
      </w:r>
      <w:proofErr w:type="spellEnd"/>
      <w:r w:rsidRPr="00256457">
        <w:rPr>
          <w:rFonts w:ascii="Tahoma" w:hAnsi="Tahoma" w:cs="Tahoma"/>
          <w:sz w:val="20"/>
          <w:szCs w:val="20"/>
          <w:shd w:val="clear" w:color="auto" w:fill="FFFFFF"/>
        </w:rPr>
        <w:t>, Tallaght, Dublin 24</w:t>
      </w:r>
      <w:r w:rsidRPr="00256457">
        <w:rPr>
          <w:rFonts w:ascii="Tahoma" w:hAnsi="Tahoma" w:cs="Tahoma"/>
          <w:i/>
          <w:sz w:val="20"/>
          <w:szCs w:val="20"/>
        </w:rPr>
        <w:t>”</w:t>
      </w:r>
    </w:p>
    <w:p w14:paraId="75C124FC" w14:textId="77777777" w:rsidR="00256457" w:rsidRPr="00256457" w:rsidRDefault="00256457" w:rsidP="00256457">
      <w:pPr>
        <w:pStyle w:val="BodyText"/>
        <w:ind w:left="1120"/>
        <w:rPr>
          <w:rFonts w:ascii="Tahoma" w:hAnsi="Tahoma" w:cs="Tahoma"/>
          <w:i/>
          <w:sz w:val="20"/>
          <w:szCs w:val="20"/>
        </w:rPr>
      </w:pPr>
    </w:p>
    <w:p w14:paraId="0DB4C518" w14:textId="77777777" w:rsidR="00256457" w:rsidRPr="00256457" w:rsidRDefault="00256457" w:rsidP="00256457">
      <w:pPr>
        <w:pStyle w:val="BodyText"/>
        <w:spacing w:before="8"/>
        <w:ind w:left="1120"/>
        <w:rPr>
          <w:rFonts w:ascii="Tahoma" w:hAnsi="Tahoma" w:cs="Tahoma"/>
          <w:i/>
          <w:sz w:val="20"/>
          <w:szCs w:val="20"/>
        </w:rPr>
      </w:pPr>
    </w:p>
    <w:p w14:paraId="6AF9F2C6" w14:textId="1BD90260" w:rsidR="00256457" w:rsidRPr="00256457" w:rsidRDefault="00256457" w:rsidP="00256457">
      <w:pPr>
        <w:tabs>
          <w:tab w:val="left" w:pos="5760"/>
        </w:tabs>
        <w:ind w:left="1120" w:right="58"/>
        <w:jc w:val="center"/>
        <w:rPr>
          <w:rFonts w:ascii="Tahoma" w:hAnsi="Tahoma" w:cs="Tahoma"/>
          <w:i/>
          <w:sz w:val="20"/>
          <w:szCs w:val="20"/>
        </w:rPr>
      </w:pPr>
      <w:r w:rsidRPr="00256457">
        <w:rPr>
          <w:rFonts w:ascii="Tahoma" w:hAnsi="Tahoma" w:cs="Tahoma"/>
          <w:i/>
          <w:sz w:val="20"/>
          <w:szCs w:val="20"/>
        </w:rPr>
        <w:t>Daniel</w:t>
      </w:r>
      <w:r w:rsidRPr="00256457">
        <w:rPr>
          <w:rFonts w:ascii="Tahoma" w:hAnsi="Tahoma" w:cs="Tahoma"/>
          <w:i/>
          <w:spacing w:val="-1"/>
          <w:sz w:val="20"/>
          <w:szCs w:val="20"/>
        </w:rPr>
        <w:t xml:space="preserve"> </w:t>
      </w:r>
      <w:r w:rsidRPr="00256457">
        <w:rPr>
          <w:rFonts w:ascii="Tahoma" w:hAnsi="Tahoma" w:cs="Tahoma"/>
          <w:i/>
          <w:sz w:val="20"/>
          <w:szCs w:val="20"/>
        </w:rPr>
        <w:t>McLoughlin</w:t>
      </w:r>
      <w:r w:rsidRPr="00256457">
        <w:rPr>
          <w:rFonts w:ascii="Tahoma" w:hAnsi="Tahoma" w:cs="Tahoma"/>
          <w:i/>
          <w:sz w:val="20"/>
          <w:szCs w:val="20"/>
        </w:rPr>
        <w:tab/>
        <w:t>11</w:t>
      </w:r>
      <w:proofErr w:type="spellStart"/>
      <w:r w:rsidRPr="00256457">
        <w:rPr>
          <w:rFonts w:ascii="Tahoma" w:hAnsi="Tahoma" w:cs="Tahoma"/>
          <w:i/>
          <w:position w:val="8"/>
          <w:sz w:val="20"/>
          <w:szCs w:val="20"/>
        </w:rPr>
        <w:t>th</w:t>
      </w:r>
      <w:proofErr w:type="spellEnd"/>
      <w:r w:rsidRPr="00256457">
        <w:rPr>
          <w:rFonts w:ascii="Tahoma" w:hAnsi="Tahoma" w:cs="Tahoma"/>
          <w:i/>
          <w:position w:val="8"/>
          <w:sz w:val="20"/>
          <w:szCs w:val="20"/>
        </w:rPr>
        <w:t xml:space="preserve"> </w:t>
      </w:r>
      <w:r w:rsidRPr="00256457">
        <w:rPr>
          <w:rFonts w:ascii="Tahoma" w:hAnsi="Tahoma" w:cs="Tahoma"/>
          <w:i/>
          <w:sz w:val="20"/>
          <w:szCs w:val="20"/>
        </w:rPr>
        <w:t>January</w:t>
      </w:r>
      <w:r w:rsidRPr="00256457">
        <w:rPr>
          <w:rFonts w:ascii="Tahoma" w:hAnsi="Tahoma" w:cs="Tahoma"/>
          <w:i/>
          <w:spacing w:val="-20"/>
          <w:sz w:val="20"/>
          <w:szCs w:val="20"/>
        </w:rPr>
        <w:t xml:space="preserve"> </w:t>
      </w:r>
      <w:r w:rsidRPr="00256457">
        <w:rPr>
          <w:rFonts w:ascii="Tahoma" w:hAnsi="Tahoma" w:cs="Tahoma"/>
          <w:i/>
          <w:sz w:val="20"/>
          <w:szCs w:val="20"/>
        </w:rPr>
        <w:t>2021</w:t>
      </w:r>
    </w:p>
    <w:p w14:paraId="11E37398" w14:textId="33919823" w:rsidR="00256457" w:rsidRPr="00256457" w:rsidRDefault="00256457" w:rsidP="00256457">
      <w:pPr>
        <w:pStyle w:val="BodyText"/>
        <w:spacing w:before="1"/>
        <w:ind w:left="1120"/>
        <w:rPr>
          <w:rFonts w:ascii="Tahoma" w:hAnsi="Tahoma" w:cs="Tahoma"/>
          <w:i/>
          <w:sz w:val="20"/>
          <w:szCs w:val="20"/>
        </w:rPr>
      </w:pPr>
      <w:r w:rsidRPr="00256457">
        <w:rPr>
          <w:rFonts w:ascii="Tahoma" w:hAnsi="Tahoma" w:cs="Tahoma"/>
          <w:noProof/>
          <w:sz w:val="20"/>
          <w:szCs w:val="20"/>
        </w:rPr>
        <mc:AlternateContent>
          <mc:Choice Requires="wps">
            <w:drawing>
              <wp:anchor distT="0" distB="0" distL="0" distR="0" simplePos="0" relativeHeight="251666432" behindDoc="1" locked="0" layoutInCell="1" allowOverlap="1" wp14:anchorId="25A24F28" wp14:editId="78200CD6">
                <wp:simplePos x="0" y="0"/>
                <wp:positionH relativeFrom="page">
                  <wp:posOffset>1995805</wp:posOffset>
                </wp:positionH>
                <wp:positionV relativeFrom="paragraph">
                  <wp:posOffset>214630</wp:posOffset>
                </wp:positionV>
                <wp:extent cx="1290955" cy="1270"/>
                <wp:effectExtent l="5080" t="8255" r="8890" b="9525"/>
                <wp:wrapTopAndBottom/>
                <wp:docPr id="8"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0955" cy="1270"/>
                        </a:xfrm>
                        <a:custGeom>
                          <a:avLst/>
                          <a:gdLst>
                            <a:gd name="T0" fmla="+- 0 2153 2153"/>
                            <a:gd name="T1" fmla="*/ T0 w 2033"/>
                            <a:gd name="T2" fmla="+- 0 4186 2153"/>
                            <a:gd name="T3" fmla="*/ T2 w 2033"/>
                          </a:gdLst>
                          <a:ahLst/>
                          <a:cxnLst>
                            <a:cxn ang="0">
                              <a:pos x="T1" y="0"/>
                            </a:cxn>
                            <a:cxn ang="0">
                              <a:pos x="T3" y="0"/>
                            </a:cxn>
                          </a:cxnLst>
                          <a:rect l="0" t="0" r="r" b="b"/>
                          <a:pathLst>
                            <a:path w="2033">
                              <a:moveTo>
                                <a:pt x="0" y="0"/>
                              </a:moveTo>
                              <a:lnTo>
                                <a:pt x="203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E7AF6" id="Freeform: Shape 8" o:spid="_x0000_s1026" style="position:absolute;margin-left:157.15pt;margin-top:16.9pt;width:101.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" path="m,l2033,e" filled="f" strokeweight=".27489mm">
                <v:path arrowok="t" o:connecttype="custom" o:connectlocs="0,0;1290955,0" o:connectangles="0,0"/>
                <w10:wrap type="topAndBottom" anchorx="page"/>
              </v:shape>
            </w:pict>
          </mc:Fallback>
        </mc:AlternateContent>
      </w:r>
      <w:r w:rsidRPr="00256457">
        <w:rPr>
          <w:rFonts w:ascii="Tahoma" w:hAnsi="Tahoma" w:cs="Tahoma"/>
          <w:noProof/>
          <w:sz w:val="20"/>
          <w:szCs w:val="20"/>
        </w:rPr>
        <mc:AlternateContent>
          <mc:Choice Requires="wps">
            <w:drawing>
              <wp:anchor distT="0" distB="0" distL="0" distR="0" simplePos="0" relativeHeight="251667456" behindDoc="1" locked="0" layoutInCell="1" allowOverlap="1" wp14:anchorId="5EC37723" wp14:editId="73C6A63B">
                <wp:simplePos x="0" y="0"/>
                <wp:positionH relativeFrom="page">
                  <wp:posOffset>5025390</wp:posOffset>
                </wp:positionH>
                <wp:positionV relativeFrom="paragraph">
                  <wp:posOffset>177800</wp:posOffset>
                </wp:positionV>
                <wp:extent cx="1139190" cy="1270"/>
                <wp:effectExtent l="5715" t="8255" r="7620" b="9525"/>
                <wp:wrapTopAndBottom/>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9190" cy="1270"/>
                        </a:xfrm>
                        <a:custGeom>
                          <a:avLst/>
                          <a:gdLst>
                            <a:gd name="T0" fmla="+- 0 7914 7914"/>
                            <a:gd name="T1" fmla="*/ T0 w 1794"/>
                            <a:gd name="T2" fmla="+- 0 9707 7914"/>
                            <a:gd name="T3" fmla="*/ T2 w 1794"/>
                          </a:gdLst>
                          <a:ahLst/>
                          <a:cxnLst>
                            <a:cxn ang="0">
                              <a:pos x="T1" y="0"/>
                            </a:cxn>
                            <a:cxn ang="0">
                              <a:pos x="T3" y="0"/>
                            </a:cxn>
                          </a:cxnLst>
                          <a:rect l="0" t="0" r="r" b="b"/>
                          <a:pathLst>
                            <a:path w="1794">
                              <a:moveTo>
                                <a:pt x="0" y="0"/>
                              </a:moveTo>
                              <a:lnTo>
                                <a:pt x="179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6DCA7" id="Freeform: Shape 7" o:spid="_x0000_s1026" style="position:absolute;margin-left:395.7pt;margin-top:14pt;width:89.7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" path="m,l1793,e" filled="f" strokeweight=".27489mm">
                <v:path arrowok="t" o:connecttype="custom" o:connectlocs="0,0;1138555,0" o:connectangles="0,0"/>
                <w10:wrap type="topAndBottom" anchorx="page"/>
              </v:shape>
            </w:pict>
          </mc:Fallback>
        </mc:AlternateContent>
      </w:r>
    </w:p>
    <w:p w14:paraId="25F2A7EB" w14:textId="1FA727AE" w:rsidR="00256457" w:rsidRPr="00B72863" w:rsidRDefault="00256457" w:rsidP="00256457">
      <w:pPr>
        <w:spacing w:line="240" w:lineRule="auto"/>
        <w:ind w:left="2560"/>
        <w:rPr>
          <w:rStyle w:val="Hyperlink"/>
          <w:rFonts w:cstheme="minorHAnsi"/>
        </w:rPr>
      </w:pPr>
      <w:r w:rsidRPr="00256457">
        <w:rPr>
          <w:rFonts w:ascii="Tahoma" w:hAnsi="Tahoma" w:cs="Tahoma"/>
          <w:sz w:val="20"/>
          <w:szCs w:val="20"/>
        </w:rPr>
        <w:t>Chief Executive</w:t>
      </w:r>
      <w:r w:rsidRPr="00256457">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Date</w:t>
      </w:r>
    </w:p>
    <w:p w14:paraId="2A1A7DCA" w14:textId="040FC646" w:rsidR="002D39CE" w:rsidRPr="00B72863" w:rsidRDefault="004245AF" w:rsidP="004245AF">
      <w:pPr>
        <w:spacing w:line="240" w:lineRule="auto"/>
        <w:ind w:left="1440"/>
        <w:rPr>
          <w:rFonts w:cstheme="minorHAnsi"/>
        </w:rPr>
      </w:pPr>
      <w:r w:rsidRPr="00B72863">
        <w:rPr>
          <w:rStyle w:val="Hyperlink"/>
          <w:rFonts w:cstheme="minorHAnsi"/>
          <w:color w:val="auto"/>
          <w:u w:val="none"/>
        </w:rPr>
        <w:t>A discussion followed with contr</w:t>
      </w:r>
      <w:r w:rsidR="00C65F8A" w:rsidRPr="00B72863">
        <w:rPr>
          <w:rStyle w:val="Hyperlink"/>
          <w:rFonts w:cstheme="minorHAnsi"/>
          <w:color w:val="auto"/>
          <w:u w:val="none"/>
        </w:rPr>
        <w:t>i</w:t>
      </w:r>
      <w:r w:rsidRPr="00B72863">
        <w:rPr>
          <w:rStyle w:val="Hyperlink"/>
          <w:rFonts w:cstheme="minorHAnsi"/>
          <w:color w:val="auto"/>
          <w:u w:val="none"/>
        </w:rPr>
        <w:t>butions from Councill</w:t>
      </w:r>
      <w:r w:rsidR="00C65F8A" w:rsidRPr="00B72863">
        <w:rPr>
          <w:rStyle w:val="Hyperlink"/>
          <w:rFonts w:cstheme="minorHAnsi"/>
          <w:color w:val="auto"/>
          <w:u w:val="none"/>
        </w:rPr>
        <w:t>o</w:t>
      </w:r>
      <w:r w:rsidRPr="00B72863">
        <w:rPr>
          <w:rStyle w:val="Hyperlink"/>
          <w:rFonts w:cstheme="minorHAnsi"/>
          <w:color w:val="auto"/>
          <w:u w:val="none"/>
        </w:rPr>
        <w:t xml:space="preserve">rs M. Duff, C. O’Connor, C. King, T. </w:t>
      </w:r>
      <w:r w:rsidR="00817B58" w:rsidRPr="00B72863">
        <w:rPr>
          <w:rStyle w:val="Hyperlink"/>
          <w:rFonts w:cstheme="minorHAnsi"/>
          <w:color w:val="auto"/>
          <w:u w:val="none"/>
        </w:rPr>
        <w:t>Costello,</w:t>
      </w:r>
      <w:r w:rsidRPr="00B72863">
        <w:rPr>
          <w:rStyle w:val="Hyperlink"/>
          <w:rFonts w:cstheme="minorHAnsi"/>
          <w:color w:val="auto"/>
          <w:u w:val="none"/>
        </w:rPr>
        <w:t xml:space="preserve"> and L. Sinclair who welcomed the report and</w:t>
      </w:r>
      <w:r w:rsidRPr="00B72863">
        <w:rPr>
          <w:rFonts w:eastAsia="Times New Roman" w:cstheme="minorHAnsi"/>
          <w:color w:val="000000"/>
          <w:lang w:val="en-US" w:eastAsia="en-US"/>
        </w:rPr>
        <w:t xml:space="preserve"> t</w:t>
      </w:r>
      <w:proofErr w:type="spellStart"/>
      <w:r w:rsidRPr="00B72863">
        <w:rPr>
          <w:rFonts w:cstheme="minorHAnsi"/>
        </w:rPr>
        <w:t>hanked</w:t>
      </w:r>
      <w:proofErr w:type="spellEnd"/>
      <w:r w:rsidRPr="00B72863">
        <w:rPr>
          <w:rFonts w:cstheme="minorHAnsi"/>
        </w:rPr>
        <w:t xml:space="preserve"> the management, staff for their work  on the project and in particular the communications with </w:t>
      </w:r>
      <w:proofErr w:type="spellStart"/>
      <w:r w:rsidR="00926DB3" w:rsidRPr="00B72863">
        <w:rPr>
          <w:rFonts w:cstheme="minorHAnsi"/>
        </w:rPr>
        <w:t>Kilnamanagh</w:t>
      </w:r>
      <w:proofErr w:type="spellEnd"/>
      <w:r w:rsidR="00926DB3" w:rsidRPr="00B72863">
        <w:rPr>
          <w:rFonts w:cstheme="minorHAnsi"/>
        </w:rPr>
        <w:t xml:space="preserve"> AFC.  They queried the possibility of the provision of ball stop netting, lighting</w:t>
      </w:r>
      <w:r w:rsidR="00BB7CE1" w:rsidRPr="00B72863">
        <w:rPr>
          <w:rFonts w:cstheme="minorHAnsi"/>
        </w:rPr>
        <w:t>,</w:t>
      </w:r>
      <w:r w:rsidR="00926DB3" w:rsidRPr="00B72863">
        <w:rPr>
          <w:rFonts w:cstheme="minorHAnsi"/>
        </w:rPr>
        <w:t xml:space="preserve"> provision of a temporary pitch for the period of the works</w:t>
      </w:r>
      <w:r w:rsidR="00BB7CE1" w:rsidRPr="00B72863">
        <w:rPr>
          <w:rFonts w:cstheme="minorHAnsi"/>
        </w:rPr>
        <w:t xml:space="preserve"> and to bring reports to the ACM.</w:t>
      </w:r>
    </w:p>
    <w:p w14:paraId="7BA5B55C" w14:textId="6D1B3A5B" w:rsidR="00926DB3" w:rsidRPr="00B72863" w:rsidRDefault="00926DB3" w:rsidP="004245AF">
      <w:pPr>
        <w:spacing w:line="240" w:lineRule="auto"/>
        <w:ind w:left="1440"/>
        <w:rPr>
          <w:rFonts w:cstheme="minorHAnsi"/>
        </w:rPr>
      </w:pPr>
      <w:r w:rsidRPr="00B72863">
        <w:rPr>
          <w:rFonts w:cstheme="minorHAnsi"/>
        </w:rPr>
        <w:t xml:space="preserve">Ms. T. Walsh, Director of Environment, Water and Climate Change gave a commitment to </w:t>
      </w:r>
      <w:r w:rsidR="00087101" w:rsidRPr="00B72863">
        <w:rPr>
          <w:rFonts w:cstheme="minorHAnsi"/>
        </w:rPr>
        <w:t xml:space="preserve">consider the </w:t>
      </w:r>
      <w:r w:rsidRPr="00B72863">
        <w:rPr>
          <w:rFonts w:cstheme="minorHAnsi"/>
        </w:rPr>
        <w:t>provi</w:t>
      </w:r>
      <w:r w:rsidR="00087101" w:rsidRPr="00B72863">
        <w:rPr>
          <w:rFonts w:cstheme="minorHAnsi"/>
        </w:rPr>
        <w:t>sion of</w:t>
      </w:r>
      <w:r w:rsidRPr="00B72863">
        <w:rPr>
          <w:rFonts w:cstheme="minorHAnsi"/>
        </w:rPr>
        <w:t xml:space="preserve"> ball stop netting</w:t>
      </w:r>
      <w:r w:rsidR="0009219A" w:rsidRPr="00B72863">
        <w:rPr>
          <w:rFonts w:cstheme="minorHAnsi"/>
        </w:rPr>
        <w:t>, to</w:t>
      </w:r>
      <w:r w:rsidRPr="00B72863">
        <w:rPr>
          <w:rFonts w:cstheme="minorHAnsi"/>
        </w:rPr>
        <w:t xml:space="preserve"> review the public lighting in the area</w:t>
      </w:r>
      <w:r w:rsidR="0009219A" w:rsidRPr="00B72863">
        <w:rPr>
          <w:rFonts w:cstheme="minorHAnsi"/>
        </w:rPr>
        <w:t xml:space="preserve"> and informed of the provision of a temporary pitch in Tymon Park.</w:t>
      </w:r>
      <w:r w:rsidR="00BB7CE1" w:rsidRPr="00B72863">
        <w:rPr>
          <w:rFonts w:cstheme="minorHAnsi"/>
        </w:rPr>
        <w:t xml:space="preserve">  Ms. T. Walsh, Director of Environment, Water and Climate Change, confirmed that updates would be brought to the relevant ACMs on the Integrated Constructed Wetlands projects.</w:t>
      </w:r>
    </w:p>
    <w:p w14:paraId="7CD0BDE1" w14:textId="1ABA3677" w:rsidR="0009219A" w:rsidRPr="00B72863" w:rsidRDefault="0009219A" w:rsidP="0009219A">
      <w:pPr>
        <w:spacing w:line="256" w:lineRule="auto"/>
        <w:ind w:left="1440"/>
        <w:jc w:val="both"/>
        <w:rPr>
          <w:rFonts w:cstheme="minorHAnsi"/>
          <w:b/>
        </w:rPr>
      </w:pPr>
      <w:r w:rsidRPr="00B72863">
        <w:rPr>
          <w:rFonts w:cstheme="minorHAnsi"/>
        </w:rPr>
        <w:t xml:space="preserve">The report was </w:t>
      </w:r>
      <w:r w:rsidRPr="00B72863">
        <w:rPr>
          <w:rFonts w:cstheme="minorHAnsi"/>
          <w:b/>
        </w:rPr>
        <w:t xml:space="preserve">NOTED </w:t>
      </w:r>
      <w:r w:rsidRPr="00B72863">
        <w:rPr>
          <w:rFonts w:cstheme="minorHAnsi"/>
        </w:rPr>
        <w:t>and it was proposed by</w:t>
      </w:r>
      <w:r w:rsidRPr="00B72863">
        <w:rPr>
          <w:rFonts w:cstheme="minorHAnsi"/>
          <w:b/>
        </w:rPr>
        <w:t xml:space="preserve"> </w:t>
      </w:r>
      <w:r w:rsidRPr="00B72863">
        <w:rPr>
          <w:rFonts w:cstheme="minorHAnsi"/>
        </w:rPr>
        <w:t xml:space="preserve">Councillor E. O’Brien, seconded by Councillor M. Duff and </w:t>
      </w:r>
      <w:r w:rsidRPr="00B72863">
        <w:rPr>
          <w:rFonts w:cstheme="minorHAnsi"/>
          <w:b/>
        </w:rPr>
        <w:t>RESOLVED:</w:t>
      </w:r>
    </w:p>
    <w:p w14:paraId="6DE8C27D" w14:textId="2AB59D46" w:rsidR="00772D12" w:rsidRPr="00B72863" w:rsidRDefault="00772D12" w:rsidP="00772D12">
      <w:pPr>
        <w:spacing w:before="1" w:line="254" w:lineRule="auto"/>
        <w:ind w:left="1440" w:right="376"/>
        <w:jc w:val="both"/>
        <w:rPr>
          <w:rFonts w:cstheme="minorHAnsi"/>
          <w:i/>
        </w:rPr>
      </w:pPr>
      <w:r w:rsidRPr="00B72863">
        <w:rPr>
          <w:rFonts w:cstheme="minorHAnsi"/>
          <w:i/>
        </w:rPr>
        <w:t xml:space="preserve">“As the proposed development is in accordance with the proper planning and sustainable development of the area, the Council approves the development of an integrated constructed wetland (ICW) and new stormwater outfall to the </w:t>
      </w:r>
      <w:proofErr w:type="spellStart"/>
      <w:r w:rsidRPr="00B72863">
        <w:rPr>
          <w:rFonts w:cstheme="minorHAnsi"/>
          <w:i/>
        </w:rPr>
        <w:t>Kilnamanagh</w:t>
      </w:r>
      <w:proofErr w:type="spellEnd"/>
      <w:r w:rsidRPr="00B72863">
        <w:rPr>
          <w:rFonts w:cstheme="minorHAnsi"/>
          <w:i/>
        </w:rPr>
        <w:t xml:space="preserve"> Stream on Council owned lands in </w:t>
      </w:r>
      <w:proofErr w:type="spellStart"/>
      <w:r w:rsidRPr="00B72863">
        <w:rPr>
          <w:rFonts w:cstheme="minorHAnsi"/>
          <w:shd w:val="clear" w:color="auto" w:fill="FFFFFF"/>
        </w:rPr>
        <w:t>Kilnamanagh</w:t>
      </w:r>
      <w:proofErr w:type="spellEnd"/>
      <w:r w:rsidRPr="00B72863">
        <w:rPr>
          <w:rFonts w:cstheme="minorHAnsi"/>
          <w:shd w:val="clear" w:color="auto" w:fill="FFFFFF"/>
        </w:rPr>
        <w:t>, Tallaght, Dublin 24</w:t>
      </w:r>
      <w:r w:rsidRPr="00B72863">
        <w:rPr>
          <w:rFonts w:cstheme="minorHAnsi"/>
          <w:i/>
        </w:rPr>
        <w:t>”.</w:t>
      </w:r>
    </w:p>
    <w:p w14:paraId="51272255" w14:textId="77777777" w:rsidR="00860469" w:rsidRPr="00B72863" w:rsidRDefault="00860469" w:rsidP="008C0CB1">
      <w:pPr>
        <w:pStyle w:val="Heading3"/>
        <w:spacing w:line="240" w:lineRule="auto"/>
        <w:rPr>
          <w:rFonts w:cstheme="minorHAnsi"/>
          <w:b/>
          <w:u w:val="single"/>
        </w:rPr>
      </w:pPr>
    </w:p>
    <w:p w14:paraId="04FD99E3" w14:textId="3F1BDA9A" w:rsidR="00F56E2B" w:rsidRPr="00B72863" w:rsidRDefault="00205574" w:rsidP="00772D12">
      <w:pPr>
        <w:pStyle w:val="Heading3"/>
        <w:spacing w:line="240" w:lineRule="auto"/>
        <w:rPr>
          <w:rFonts w:cstheme="minorHAnsi"/>
        </w:rPr>
      </w:pPr>
      <w:r w:rsidRPr="00B72863">
        <w:rPr>
          <w:rFonts w:cstheme="minorHAnsi"/>
          <w:b/>
        </w:rPr>
        <w:t>H14/0121</w:t>
      </w:r>
      <w:r w:rsidR="00772D12" w:rsidRPr="00B72863">
        <w:rPr>
          <w:rFonts w:cstheme="minorHAnsi"/>
          <w:b/>
        </w:rPr>
        <w:t xml:space="preserve"> </w:t>
      </w:r>
      <w:r w:rsidR="00772D12" w:rsidRPr="00B72863">
        <w:rPr>
          <w:rFonts w:cstheme="minorHAnsi"/>
          <w:b/>
        </w:rPr>
        <w:tab/>
      </w:r>
      <w:r w:rsidRPr="00B72863">
        <w:rPr>
          <w:rFonts w:cstheme="minorHAnsi"/>
          <w:b/>
          <w:u w:val="single"/>
        </w:rPr>
        <w:t>BROOKMOUNT DRIVE PLEBISCITE - FOR APPROVAL</w:t>
      </w:r>
    </w:p>
    <w:p w14:paraId="10053D0F" w14:textId="2DCA6900" w:rsidR="00F56E2B" w:rsidRPr="00B72863" w:rsidRDefault="00205574" w:rsidP="00021DFE">
      <w:pPr>
        <w:spacing w:line="240" w:lineRule="auto"/>
        <w:ind w:left="1440"/>
        <w:rPr>
          <w:rFonts w:cstheme="minorHAnsi"/>
          <w:b/>
        </w:rPr>
      </w:pPr>
      <w:r w:rsidRPr="00B72863">
        <w:rPr>
          <w:rFonts w:cstheme="minorHAnsi"/>
          <w:b/>
        </w:rPr>
        <w:t>REPLY:</w:t>
      </w:r>
    </w:p>
    <w:p w14:paraId="1031DEC8" w14:textId="526B3CA4" w:rsidR="003D022B" w:rsidRPr="00B72863" w:rsidRDefault="003D022B" w:rsidP="003D022B">
      <w:pPr>
        <w:spacing w:line="240" w:lineRule="auto"/>
        <w:ind w:left="1440"/>
        <w:rPr>
          <w:rFonts w:cstheme="minorHAnsi"/>
        </w:rPr>
      </w:pPr>
      <w:r w:rsidRPr="00B72863">
        <w:rPr>
          <w:rFonts w:cstheme="minorHAnsi"/>
        </w:rPr>
        <w:t xml:space="preserve">The following reports by the Chief Executive, which had been circulated, were presented by Ms. L. Maxwell, Director of Corporate Performance and Change Management, and were </w:t>
      </w:r>
      <w:r w:rsidRPr="00B72863">
        <w:rPr>
          <w:rFonts w:cstheme="minorHAnsi"/>
          <w:b/>
          <w:bCs/>
        </w:rPr>
        <w:t>CONSIDERED:</w:t>
      </w:r>
    </w:p>
    <w:p w14:paraId="340426A4"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 xml:space="preserve">The procedure to conduct a plebiscite was initiated following the meeting of the County Council held on 9th November 2020 where the following motion was </w:t>
      </w:r>
      <w:r w:rsidRPr="00AA7D1D">
        <w:rPr>
          <w:rFonts w:ascii="Tahoma" w:hAnsi="Tahoma" w:cs="Tahoma"/>
          <w:b/>
          <w:bCs/>
          <w:sz w:val="20"/>
          <w:szCs w:val="20"/>
        </w:rPr>
        <w:t>PASSED</w:t>
      </w:r>
      <w:r w:rsidRPr="00AA7D1D">
        <w:rPr>
          <w:rFonts w:ascii="Tahoma" w:hAnsi="Tahoma" w:cs="Tahoma"/>
          <w:sz w:val="20"/>
          <w:szCs w:val="20"/>
        </w:rPr>
        <w:t>:</w:t>
      </w:r>
    </w:p>
    <w:p w14:paraId="1E4B3247" w14:textId="239BE91B"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 xml:space="preserve">That this Tallaght Area Committee calls on the CEO to initiate the process to change the name of </w:t>
      </w:r>
      <w:proofErr w:type="spellStart"/>
      <w:r w:rsidRPr="00AA7D1D">
        <w:rPr>
          <w:rFonts w:ascii="Tahoma" w:hAnsi="Tahoma" w:cs="Tahoma"/>
          <w:sz w:val="20"/>
          <w:szCs w:val="20"/>
        </w:rPr>
        <w:t>Brookmount</w:t>
      </w:r>
      <w:proofErr w:type="spellEnd"/>
      <w:r w:rsidRPr="00AA7D1D">
        <w:rPr>
          <w:rFonts w:ascii="Tahoma" w:hAnsi="Tahoma" w:cs="Tahoma"/>
          <w:sz w:val="20"/>
          <w:szCs w:val="20"/>
        </w:rPr>
        <w:t xml:space="preserve"> in Tallaght to </w:t>
      </w:r>
      <w:proofErr w:type="spellStart"/>
      <w:r w:rsidRPr="00AA7D1D">
        <w:rPr>
          <w:rFonts w:ascii="Tahoma" w:hAnsi="Tahoma" w:cs="Tahoma"/>
          <w:sz w:val="20"/>
          <w:szCs w:val="20"/>
        </w:rPr>
        <w:t>Brookmount</w:t>
      </w:r>
      <w:proofErr w:type="spellEnd"/>
      <w:r w:rsidRPr="00AA7D1D">
        <w:rPr>
          <w:rFonts w:ascii="Tahoma" w:hAnsi="Tahoma" w:cs="Tahoma"/>
          <w:sz w:val="20"/>
          <w:szCs w:val="20"/>
        </w:rPr>
        <w:t xml:space="preserve"> </w:t>
      </w:r>
      <w:r w:rsidR="00907AA6" w:rsidRPr="00AA7D1D">
        <w:rPr>
          <w:rFonts w:ascii="Tahoma" w:hAnsi="Tahoma" w:cs="Tahoma"/>
          <w:sz w:val="20"/>
          <w:szCs w:val="20"/>
        </w:rPr>
        <w:t>Drive, Tallaght</w:t>
      </w:r>
      <w:r w:rsidRPr="00AA7D1D">
        <w:rPr>
          <w:rFonts w:ascii="Tahoma" w:hAnsi="Tahoma" w:cs="Tahoma"/>
          <w:sz w:val="20"/>
          <w:szCs w:val="20"/>
        </w:rPr>
        <w:t xml:space="preserve">, as requested by residents in the following petition: "We the residents of </w:t>
      </w:r>
      <w:proofErr w:type="spellStart"/>
      <w:r w:rsidRPr="00AA7D1D">
        <w:rPr>
          <w:rFonts w:ascii="Tahoma" w:hAnsi="Tahoma" w:cs="Tahoma"/>
          <w:sz w:val="20"/>
          <w:szCs w:val="20"/>
        </w:rPr>
        <w:t>Brookmount</w:t>
      </w:r>
      <w:proofErr w:type="spellEnd"/>
      <w:r w:rsidRPr="00AA7D1D">
        <w:rPr>
          <w:rFonts w:ascii="Tahoma" w:hAnsi="Tahoma" w:cs="Tahoma"/>
          <w:sz w:val="20"/>
          <w:szCs w:val="20"/>
        </w:rPr>
        <w:t xml:space="preserve"> need to change our address to </w:t>
      </w:r>
      <w:proofErr w:type="spellStart"/>
      <w:r w:rsidRPr="00AA7D1D">
        <w:rPr>
          <w:rFonts w:ascii="Tahoma" w:hAnsi="Tahoma" w:cs="Tahoma"/>
          <w:sz w:val="20"/>
          <w:szCs w:val="20"/>
        </w:rPr>
        <w:t>Brookmount</w:t>
      </w:r>
      <w:proofErr w:type="spellEnd"/>
      <w:r w:rsidRPr="00AA7D1D">
        <w:rPr>
          <w:rFonts w:ascii="Tahoma" w:hAnsi="Tahoma" w:cs="Tahoma"/>
          <w:sz w:val="20"/>
          <w:szCs w:val="20"/>
        </w:rPr>
        <w:t xml:space="preserve"> Drive as our address of solely '</w:t>
      </w:r>
      <w:proofErr w:type="spellStart"/>
      <w:r w:rsidRPr="00AA7D1D">
        <w:rPr>
          <w:rFonts w:ascii="Tahoma" w:hAnsi="Tahoma" w:cs="Tahoma"/>
          <w:sz w:val="20"/>
          <w:szCs w:val="20"/>
        </w:rPr>
        <w:t>Brookmount</w:t>
      </w:r>
      <w:proofErr w:type="spellEnd"/>
      <w:r w:rsidRPr="00AA7D1D">
        <w:rPr>
          <w:rFonts w:ascii="Tahoma" w:hAnsi="Tahoma" w:cs="Tahoma"/>
          <w:sz w:val="20"/>
          <w:szCs w:val="20"/>
        </w:rPr>
        <w:t xml:space="preserve">' has been unrecognised on Google Maps for many years. Emergency Services can never find our road and this could turn into a life and death situation. Many postal deliveries never reach their destination due to not being able to find our road. It is endless with the complications. </w:t>
      </w:r>
      <w:proofErr w:type="spellStart"/>
      <w:r w:rsidRPr="00AA7D1D">
        <w:rPr>
          <w:rFonts w:ascii="Tahoma" w:hAnsi="Tahoma" w:cs="Tahoma"/>
          <w:sz w:val="20"/>
          <w:szCs w:val="20"/>
        </w:rPr>
        <w:t>Brookmount</w:t>
      </w:r>
      <w:proofErr w:type="spellEnd"/>
      <w:r w:rsidRPr="00AA7D1D">
        <w:rPr>
          <w:rFonts w:ascii="Tahoma" w:hAnsi="Tahoma" w:cs="Tahoma"/>
          <w:sz w:val="20"/>
          <w:szCs w:val="20"/>
        </w:rPr>
        <w:t xml:space="preserve"> as a road name does not suffice, therefore, we propose that it be renamed '</w:t>
      </w:r>
      <w:proofErr w:type="spellStart"/>
      <w:r w:rsidRPr="00AA7D1D">
        <w:rPr>
          <w:rFonts w:ascii="Tahoma" w:hAnsi="Tahoma" w:cs="Tahoma"/>
          <w:sz w:val="20"/>
          <w:szCs w:val="20"/>
        </w:rPr>
        <w:t>Brookmount</w:t>
      </w:r>
      <w:proofErr w:type="spellEnd"/>
      <w:r w:rsidRPr="00AA7D1D">
        <w:rPr>
          <w:rFonts w:ascii="Tahoma" w:hAnsi="Tahoma" w:cs="Tahoma"/>
          <w:sz w:val="20"/>
          <w:szCs w:val="20"/>
        </w:rPr>
        <w:t xml:space="preserve"> Drive' and be placed on Google Maps to avoid any more confusion and prevent unnecessary dangers to our families" Will he confirm the position and make a </w:t>
      </w:r>
      <w:r w:rsidR="00817B58" w:rsidRPr="00AA7D1D">
        <w:rPr>
          <w:rFonts w:ascii="Tahoma" w:hAnsi="Tahoma" w:cs="Tahoma"/>
          <w:sz w:val="20"/>
          <w:szCs w:val="20"/>
        </w:rPr>
        <w:t>statement.</w:t>
      </w:r>
    </w:p>
    <w:p w14:paraId="45D49952"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lastRenderedPageBreak/>
        <w:t xml:space="preserve">The statutory procedure to change the official name of a street, place or locality is set out in the </w:t>
      </w:r>
      <w:hyperlink r:id="rId163" w:history="1">
        <w:r w:rsidRPr="00AA7D1D">
          <w:rPr>
            <w:rStyle w:val="Hyperlink"/>
            <w:rFonts w:ascii="Tahoma" w:hAnsi="Tahoma" w:cs="Tahoma"/>
            <w:b/>
            <w:sz w:val="20"/>
            <w:szCs w:val="20"/>
          </w:rPr>
          <w:t>Local Government Act, 1946</w:t>
        </w:r>
      </w:hyperlink>
      <w:r w:rsidRPr="00AA7D1D">
        <w:rPr>
          <w:rFonts w:ascii="Tahoma" w:hAnsi="Tahoma" w:cs="Tahoma"/>
          <w:sz w:val="20"/>
          <w:szCs w:val="20"/>
        </w:rPr>
        <w:t xml:space="preserve">, the </w:t>
      </w:r>
      <w:hyperlink r:id="rId164" w:history="1">
        <w:r w:rsidRPr="00AA7D1D">
          <w:rPr>
            <w:rStyle w:val="Hyperlink"/>
            <w:rFonts w:ascii="Tahoma" w:hAnsi="Tahoma" w:cs="Tahoma"/>
            <w:b/>
            <w:sz w:val="20"/>
            <w:szCs w:val="20"/>
          </w:rPr>
          <w:t>Local Government (Changing of Placenames) Regulations 1956</w:t>
        </w:r>
      </w:hyperlink>
      <w:r w:rsidRPr="00AA7D1D">
        <w:rPr>
          <w:rFonts w:ascii="Tahoma" w:hAnsi="Tahoma" w:cs="Tahoma"/>
          <w:sz w:val="20"/>
          <w:szCs w:val="20"/>
        </w:rPr>
        <w:t xml:space="preserve">, as amended by </w:t>
      </w:r>
      <w:hyperlink r:id="rId165" w:history="1">
        <w:r w:rsidRPr="00AA7D1D">
          <w:rPr>
            <w:rStyle w:val="Hyperlink"/>
            <w:rFonts w:ascii="Tahoma" w:hAnsi="Tahoma" w:cs="Tahoma"/>
            <w:b/>
            <w:sz w:val="20"/>
            <w:szCs w:val="20"/>
          </w:rPr>
          <w:t>S. 67 LG Act 1994</w:t>
        </w:r>
      </w:hyperlink>
      <w:r w:rsidRPr="00AA7D1D">
        <w:rPr>
          <w:rFonts w:ascii="Tahoma" w:hAnsi="Tahoma" w:cs="Tahoma"/>
          <w:sz w:val="20"/>
          <w:szCs w:val="20"/>
        </w:rPr>
        <w:t>. Changes to the name can only be done by way of conducting a plebiscite of the qualified electors in the area and the consent of the majority of qualified electors is required for any change to be made by resolution of the Council.</w:t>
      </w:r>
    </w:p>
    <w:p w14:paraId="080ABC3A"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 xml:space="preserve">In accordance with </w:t>
      </w:r>
      <w:hyperlink r:id="rId166" w:anchor="zza8y1994s67" w:history="1">
        <w:r w:rsidRPr="00AA7D1D">
          <w:rPr>
            <w:rStyle w:val="Hyperlink"/>
            <w:rFonts w:ascii="Tahoma" w:hAnsi="Tahoma" w:cs="Tahoma"/>
            <w:b/>
            <w:sz w:val="20"/>
            <w:szCs w:val="20"/>
          </w:rPr>
          <w:t>S. 67 of the Local Government Act 1994</w:t>
        </w:r>
      </w:hyperlink>
      <w:r w:rsidRPr="00AA7D1D">
        <w:rPr>
          <w:rFonts w:ascii="Tahoma" w:hAnsi="Tahoma" w:cs="Tahoma"/>
          <w:sz w:val="20"/>
          <w:szCs w:val="20"/>
        </w:rPr>
        <w:t xml:space="preserve"> "Qualified Electors" means:</w:t>
      </w:r>
    </w:p>
    <w:p w14:paraId="1EE3C3F4"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 every person who in relation to the urban district, town, townland, non-municipal town, street or locality,  as the case may be is registered as a local government elector in the register of local government electors for the time being in force, or</w:t>
      </w:r>
    </w:p>
    <w:p w14:paraId="22E13B0A"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 xml:space="preserve">- not being so registered is the rated occupier of a hereditament other than a hereditament the valuation of which attracts an allowance equal to full abatement of rates pursuant to </w:t>
      </w:r>
      <w:hyperlink r:id="rId167" w:anchor="sec3" w:history="1">
        <w:r w:rsidRPr="00AA7D1D">
          <w:rPr>
            <w:rStyle w:val="Hyperlink"/>
            <w:rFonts w:ascii="Tahoma" w:hAnsi="Tahoma" w:cs="Tahoma"/>
            <w:b/>
            <w:sz w:val="20"/>
            <w:szCs w:val="20"/>
          </w:rPr>
          <w:t>section 3</w:t>
        </w:r>
      </w:hyperlink>
      <w:r w:rsidRPr="00AA7D1D">
        <w:rPr>
          <w:rFonts w:ascii="Tahoma" w:hAnsi="Tahoma" w:cs="Tahoma"/>
          <w:sz w:val="20"/>
          <w:szCs w:val="20"/>
        </w:rPr>
        <w:t xml:space="preserve"> of the </w:t>
      </w:r>
      <w:hyperlink r:id="rId168" w:history="1">
        <w:r w:rsidRPr="00AA7D1D">
          <w:rPr>
            <w:rStyle w:val="Hyperlink"/>
            <w:rFonts w:ascii="Tahoma" w:hAnsi="Tahoma" w:cs="Tahoma"/>
            <w:b/>
            <w:sz w:val="20"/>
            <w:szCs w:val="20"/>
          </w:rPr>
          <w:t>Local Government (Financial Provisions) Act, 1978</w:t>
        </w:r>
      </w:hyperlink>
      <w:r w:rsidRPr="00AA7D1D">
        <w:rPr>
          <w:rFonts w:ascii="Tahoma" w:hAnsi="Tahoma" w:cs="Tahoma"/>
          <w:sz w:val="20"/>
          <w:szCs w:val="20"/>
        </w:rPr>
        <w:t xml:space="preserve"> .</w:t>
      </w:r>
    </w:p>
    <w:p w14:paraId="35A2A87A"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A map of the plebiscite area (see attached) has been drawn up based on the estates/premises as outlined in the motion –</w:t>
      </w:r>
    </w:p>
    <w:p w14:paraId="3C2632DA"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The number of electors currently listed on the Register of Electors 2020/2021 for the plebiscite area is 38. Any persons within the plebiscite area who made an application for inclusion on the supplement to the Register of Electors will also be included.</w:t>
      </w:r>
    </w:p>
    <w:p w14:paraId="2079A991"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To date the following addresses have been identified on the Register of Electors Book GK and the rate account holders within the Plebiscite area:</w:t>
      </w:r>
    </w:p>
    <w:p w14:paraId="766AE761"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b/>
          <w:sz w:val="20"/>
          <w:szCs w:val="20"/>
        </w:rPr>
        <w:t>Register of Electors Book GK:</w:t>
      </w:r>
    </w:p>
    <w:p w14:paraId="7E3B6DEB" w14:textId="77777777" w:rsidR="00F56E2B" w:rsidRPr="00AA7D1D" w:rsidRDefault="00205574" w:rsidP="00021DFE">
      <w:pPr>
        <w:spacing w:line="240" w:lineRule="auto"/>
        <w:ind w:left="1440"/>
        <w:rPr>
          <w:rFonts w:ascii="Tahoma" w:hAnsi="Tahoma" w:cs="Tahoma"/>
          <w:sz w:val="20"/>
          <w:szCs w:val="20"/>
        </w:rPr>
      </w:pPr>
      <w:proofErr w:type="spellStart"/>
      <w:r w:rsidRPr="00AA7D1D">
        <w:rPr>
          <w:rFonts w:ascii="Tahoma" w:hAnsi="Tahoma" w:cs="Tahoma"/>
          <w:sz w:val="20"/>
          <w:szCs w:val="20"/>
        </w:rPr>
        <w:t>Brookmount</w:t>
      </w:r>
      <w:proofErr w:type="spellEnd"/>
      <w:r w:rsidRPr="00AA7D1D">
        <w:rPr>
          <w:rFonts w:ascii="Tahoma" w:hAnsi="Tahoma" w:cs="Tahoma"/>
          <w:sz w:val="20"/>
          <w:szCs w:val="20"/>
        </w:rPr>
        <w:t xml:space="preserve">  </w:t>
      </w:r>
    </w:p>
    <w:p w14:paraId="48F4CFF9"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b/>
          <w:sz w:val="20"/>
          <w:szCs w:val="20"/>
        </w:rPr>
        <w:t>Rate Account Holders:</w:t>
      </w:r>
    </w:p>
    <w:p w14:paraId="72DB6A2E"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b/>
          <w:sz w:val="20"/>
          <w:szCs w:val="20"/>
        </w:rPr>
        <w:t>None</w:t>
      </w:r>
    </w:p>
    <w:p w14:paraId="66856809"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The timeline for the completion of a Plebiscite is as follows:-</w:t>
      </w:r>
    </w:p>
    <w:p w14:paraId="26F50EE4" w14:textId="7E68BB46"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 xml:space="preserve">*The Draft List of Qualified Electors must be advertised and </w:t>
      </w:r>
      <w:r w:rsidR="00F86269" w:rsidRPr="00AA7D1D">
        <w:rPr>
          <w:rFonts w:ascii="Tahoma" w:hAnsi="Tahoma" w:cs="Tahoma"/>
          <w:sz w:val="20"/>
          <w:szCs w:val="20"/>
        </w:rPr>
        <w:t>put-on</w:t>
      </w:r>
      <w:r w:rsidRPr="00AA7D1D">
        <w:rPr>
          <w:rFonts w:ascii="Tahoma" w:hAnsi="Tahoma" w:cs="Tahoma"/>
          <w:sz w:val="20"/>
          <w:szCs w:val="20"/>
        </w:rPr>
        <w:t xml:space="preserve"> display for a period of three weeks.</w:t>
      </w:r>
    </w:p>
    <w:p w14:paraId="224910B4"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*Submissions/objections/additions to the register received are updated to the Register of Electors.</w:t>
      </w:r>
    </w:p>
    <w:p w14:paraId="681294FE" w14:textId="3052082B"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*The list of qualified Electors (</w:t>
      </w:r>
      <w:r w:rsidR="00860469" w:rsidRPr="00AA7D1D">
        <w:rPr>
          <w:rFonts w:ascii="Tahoma" w:hAnsi="Tahoma" w:cs="Tahoma"/>
          <w:sz w:val="20"/>
          <w:szCs w:val="20"/>
        </w:rPr>
        <w:t>Electoral</w:t>
      </w:r>
      <w:r w:rsidRPr="00AA7D1D">
        <w:rPr>
          <w:rFonts w:ascii="Tahoma" w:hAnsi="Tahoma" w:cs="Tahoma"/>
          <w:sz w:val="20"/>
          <w:szCs w:val="20"/>
        </w:rPr>
        <w:t xml:space="preserve"> Roll) for the Plebiscite is brought to the next Council meeting for adoption by Council.  Following </w:t>
      </w:r>
      <w:r w:rsidR="00F86269" w:rsidRPr="00AA7D1D">
        <w:rPr>
          <w:rFonts w:ascii="Tahoma" w:hAnsi="Tahoma" w:cs="Tahoma"/>
          <w:sz w:val="20"/>
          <w:szCs w:val="20"/>
        </w:rPr>
        <w:t>adoption,</w:t>
      </w:r>
      <w:r w:rsidRPr="00AA7D1D">
        <w:rPr>
          <w:rFonts w:ascii="Tahoma" w:hAnsi="Tahoma" w:cs="Tahoma"/>
          <w:sz w:val="20"/>
          <w:szCs w:val="20"/>
        </w:rPr>
        <w:t xml:space="preserve"> the Plebiscite is initiated. </w:t>
      </w:r>
    </w:p>
    <w:p w14:paraId="2BEAB8AE"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*Ballot Papers and information are issued by post to qualified Electors with return within 14 working days by prepaid post.</w:t>
      </w:r>
    </w:p>
    <w:p w14:paraId="66BBADF8"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*Declaration of Results brought to the next Council meeting for Noting.</w:t>
      </w:r>
    </w:p>
    <w:p w14:paraId="490DFD3A" w14:textId="77777777" w:rsidR="00F56E2B" w:rsidRPr="00AA7D1D" w:rsidRDefault="00205574" w:rsidP="00021DFE">
      <w:pPr>
        <w:spacing w:line="240" w:lineRule="auto"/>
        <w:ind w:left="1440"/>
        <w:rPr>
          <w:rFonts w:ascii="Tahoma" w:hAnsi="Tahoma" w:cs="Tahoma"/>
          <w:sz w:val="20"/>
          <w:szCs w:val="20"/>
        </w:rPr>
      </w:pPr>
      <w:r w:rsidRPr="00AA7D1D">
        <w:rPr>
          <w:rFonts w:ascii="Tahoma" w:hAnsi="Tahoma" w:cs="Tahoma"/>
          <w:sz w:val="20"/>
          <w:szCs w:val="20"/>
        </w:rPr>
        <w:t>It is proposed to commence this process on 21st January 2021, so that the outcome of the plebiscite would be adopted at the April 2021 Council meeting.</w:t>
      </w:r>
    </w:p>
    <w:p w14:paraId="7B448582" w14:textId="77777777" w:rsidR="00196689" w:rsidRPr="00AA7D1D" w:rsidRDefault="004A7E84" w:rsidP="00021DFE">
      <w:pPr>
        <w:spacing w:line="240" w:lineRule="auto"/>
        <w:ind w:left="720" w:firstLine="720"/>
        <w:rPr>
          <w:rStyle w:val="Hyperlink"/>
          <w:rFonts w:ascii="Tahoma" w:hAnsi="Tahoma" w:cs="Tahoma"/>
          <w:sz w:val="20"/>
          <w:szCs w:val="20"/>
        </w:rPr>
      </w:pPr>
      <w:hyperlink r:id="rId169" w:history="1">
        <w:r w:rsidR="00205574" w:rsidRPr="00AA7D1D">
          <w:rPr>
            <w:rStyle w:val="Hyperlink"/>
            <w:rFonts w:ascii="Tahoma" w:hAnsi="Tahoma" w:cs="Tahoma"/>
            <w:sz w:val="20"/>
            <w:szCs w:val="20"/>
          </w:rPr>
          <w:t xml:space="preserve">HI14 (b) </w:t>
        </w:r>
        <w:proofErr w:type="spellStart"/>
        <w:r w:rsidR="00205574" w:rsidRPr="00AA7D1D">
          <w:rPr>
            <w:rStyle w:val="Hyperlink"/>
            <w:rFonts w:ascii="Tahoma" w:hAnsi="Tahoma" w:cs="Tahoma"/>
            <w:sz w:val="20"/>
            <w:szCs w:val="20"/>
          </w:rPr>
          <w:t>Brookmount</w:t>
        </w:r>
        <w:proofErr w:type="spellEnd"/>
        <w:r w:rsidR="00205574" w:rsidRPr="00AA7D1D">
          <w:rPr>
            <w:rStyle w:val="Hyperlink"/>
            <w:rFonts w:ascii="Tahoma" w:hAnsi="Tahoma" w:cs="Tahoma"/>
            <w:sz w:val="20"/>
            <w:szCs w:val="20"/>
          </w:rPr>
          <w:t xml:space="preserve"> Map</w:t>
        </w:r>
      </w:hyperlink>
    </w:p>
    <w:p w14:paraId="3CC62E9B" w14:textId="60502F73" w:rsidR="00A945BD" w:rsidRPr="00B72863" w:rsidRDefault="00FE33FA" w:rsidP="00FE33FA">
      <w:pPr>
        <w:spacing w:line="240" w:lineRule="auto"/>
        <w:ind w:left="1440"/>
        <w:rPr>
          <w:rStyle w:val="Hyperlink"/>
          <w:rFonts w:cstheme="minorHAnsi"/>
          <w:color w:val="auto"/>
          <w:u w:val="none"/>
        </w:rPr>
      </w:pPr>
      <w:r w:rsidRPr="00B72863">
        <w:rPr>
          <w:rStyle w:val="Hyperlink"/>
          <w:rFonts w:cstheme="minorHAnsi"/>
          <w:color w:val="auto"/>
          <w:u w:val="none"/>
        </w:rPr>
        <w:t>A discussion followed with contributions from Councillors, C. O’Connor, P. Kavanagh, M. Duff and A. Hayes welcoming the Plebiscite and queried the decision process of the vote and cost of Plebiscite.</w:t>
      </w:r>
    </w:p>
    <w:p w14:paraId="488CEE7B" w14:textId="52AD096F" w:rsidR="00227963" w:rsidRPr="00B72863" w:rsidRDefault="00FE33FA" w:rsidP="00FE33FA">
      <w:pPr>
        <w:spacing w:line="240" w:lineRule="auto"/>
        <w:ind w:left="1440"/>
        <w:rPr>
          <w:rStyle w:val="Hyperlink"/>
          <w:rFonts w:cstheme="minorHAnsi"/>
          <w:color w:val="auto"/>
          <w:u w:val="none"/>
        </w:rPr>
      </w:pPr>
      <w:r w:rsidRPr="00B72863">
        <w:rPr>
          <w:rFonts w:cstheme="minorHAnsi"/>
        </w:rPr>
        <w:t>Ms. L. Maxwell, Director of Corporate Performance and Change Management, responded to the Members queries.</w:t>
      </w:r>
    </w:p>
    <w:p w14:paraId="4D5E411D" w14:textId="3E900A6F" w:rsidR="003D248C" w:rsidRPr="00B72863" w:rsidRDefault="00AF15F3" w:rsidP="00AF15F3">
      <w:pPr>
        <w:spacing w:line="256" w:lineRule="auto"/>
        <w:ind w:left="1440"/>
        <w:jc w:val="both"/>
        <w:rPr>
          <w:rFonts w:cstheme="minorHAnsi"/>
          <w:b/>
        </w:rPr>
      </w:pPr>
      <w:r w:rsidRPr="00B72863">
        <w:rPr>
          <w:rFonts w:cstheme="minorHAnsi"/>
        </w:rPr>
        <w:t xml:space="preserve">The report was </w:t>
      </w:r>
      <w:r w:rsidRPr="00B72863">
        <w:rPr>
          <w:rFonts w:cstheme="minorHAnsi"/>
          <w:b/>
        </w:rPr>
        <w:t xml:space="preserve">NOTED </w:t>
      </w:r>
      <w:r w:rsidRPr="00B72863">
        <w:rPr>
          <w:rFonts w:cstheme="minorHAnsi"/>
        </w:rPr>
        <w:t>and it was proposed by</w:t>
      </w:r>
      <w:r w:rsidRPr="00B72863">
        <w:rPr>
          <w:rFonts w:cstheme="minorHAnsi"/>
          <w:b/>
        </w:rPr>
        <w:t xml:space="preserve"> </w:t>
      </w:r>
      <w:r w:rsidRPr="00B72863">
        <w:rPr>
          <w:rFonts w:cstheme="minorHAnsi"/>
        </w:rPr>
        <w:t xml:space="preserve">Councillor E. O’Brien, seconded by Councillor C. King and </w:t>
      </w:r>
      <w:r w:rsidRPr="00B72863">
        <w:rPr>
          <w:rFonts w:cstheme="minorHAnsi"/>
          <w:b/>
        </w:rPr>
        <w:t>RESOLVED:</w:t>
      </w:r>
    </w:p>
    <w:p w14:paraId="735B971B" w14:textId="1658E45B" w:rsidR="000146ED" w:rsidRPr="00B72863" w:rsidRDefault="000146ED" w:rsidP="000146ED">
      <w:pPr>
        <w:pStyle w:val="NormalWeb"/>
        <w:tabs>
          <w:tab w:val="left" w:pos="1500"/>
        </w:tabs>
        <w:spacing w:before="0" w:beforeAutospacing="0" w:after="0" w:afterAutospacing="0"/>
        <w:ind w:left="1500"/>
        <w:jc w:val="both"/>
        <w:rPr>
          <w:rStyle w:val="Strong"/>
          <w:rFonts w:asciiTheme="minorHAnsi" w:hAnsiTheme="minorHAnsi" w:cstheme="minorHAnsi"/>
          <w:b w:val="0"/>
          <w:sz w:val="22"/>
          <w:szCs w:val="22"/>
        </w:rPr>
      </w:pPr>
      <w:r w:rsidRPr="00B72863">
        <w:rPr>
          <w:rStyle w:val="Strong"/>
          <w:rFonts w:asciiTheme="minorHAnsi" w:hAnsiTheme="minorHAnsi" w:cstheme="minorHAnsi"/>
          <w:b w:val="0"/>
          <w:sz w:val="22"/>
          <w:szCs w:val="22"/>
        </w:rPr>
        <w:lastRenderedPageBreak/>
        <w:t>“That this Council formally adopts the List of Qualified Electors and proceeds immediately thereafter with the taking of the plebiscite.”</w:t>
      </w:r>
    </w:p>
    <w:p w14:paraId="38B876C2" w14:textId="1FD0E5C7" w:rsidR="00F56E2B" w:rsidRPr="00B72863" w:rsidRDefault="00205574" w:rsidP="008C0CB1">
      <w:pPr>
        <w:spacing w:line="240" w:lineRule="auto"/>
        <w:rPr>
          <w:rFonts w:cstheme="minorHAnsi"/>
        </w:rPr>
      </w:pPr>
      <w:r w:rsidRPr="00B72863">
        <w:rPr>
          <w:rFonts w:cstheme="minorHAnsi"/>
        </w:rPr>
        <w:br/>
      </w:r>
    </w:p>
    <w:p w14:paraId="6EDB7F62" w14:textId="77777777" w:rsidR="00075B01" w:rsidRPr="00B72863" w:rsidRDefault="00205574" w:rsidP="00075B01">
      <w:pPr>
        <w:pStyle w:val="Heading3"/>
        <w:spacing w:line="240" w:lineRule="auto"/>
        <w:rPr>
          <w:rFonts w:cstheme="minorHAnsi"/>
          <w:b/>
          <w:u w:val="single"/>
        </w:rPr>
      </w:pPr>
      <w:r w:rsidRPr="00B72863">
        <w:rPr>
          <w:rFonts w:cstheme="minorHAnsi"/>
          <w:b/>
        </w:rPr>
        <w:t>H15/0121</w:t>
      </w:r>
      <w:r w:rsidR="000146ED" w:rsidRPr="00B72863">
        <w:rPr>
          <w:rFonts w:cstheme="minorHAnsi"/>
          <w:b/>
        </w:rPr>
        <w:tab/>
      </w:r>
      <w:r w:rsidRPr="00B72863">
        <w:rPr>
          <w:rFonts w:cstheme="minorHAnsi"/>
          <w:b/>
          <w:u w:val="single"/>
        </w:rPr>
        <w:t>CORPORATE PLAN ACHIEVEMENTS 2020 - FOR NOTING</w:t>
      </w:r>
    </w:p>
    <w:p w14:paraId="113A26E1" w14:textId="3737B304" w:rsidR="000146ED" w:rsidRPr="00B72863" w:rsidRDefault="000146ED" w:rsidP="00075B01">
      <w:pPr>
        <w:pStyle w:val="Heading3"/>
        <w:spacing w:line="240" w:lineRule="auto"/>
        <w:ind w:left="1440"/>
        <w:rPr>
          <w:rFonts w:cstheme="minorHAnsi"/>
          <w:b/>
        </w:rPr>
      </w:pPr>
      <w:r w:rsidRPr="00B72863">
        <w:rPr>
          <w:rFonts w:cstheme="minorHAnsi"/>
        </w:rPr>
        <w:t xml:space="preserve">The following reports by the Chief Executive, which had been circulated, were </w:t>
      </w:r>
      <w:r w:rsidRPr="00B72863">
        <w:rPr>
          <w:rFonts w:cstheme="minorHAnsi"/>
          <w:b/>
        </w:rPr>
        <w:t>CONSIDERED:</w:t>
      </w:r>
    </w:p>
    <w:p w14:paraId="2755337D" w14:textId="77777777" w:rsidR="00AA7D1D" w:rsidRDefault="00AA7D1D" w:rsidP="00075B01">
      <w:pPr>
        <w:spacing w:line="240" w:lineRule="auto"/>
        <w:ind w:left="1440"/>
      </w:pPr>
    </w:p>
    <w:p w14:paraId="43671F1D" w14:textId="77777777" w:rsidR="00AA7D1D" w:rsidRPr="00AA7D1D" w:rsidRDefault="00AA7D1D" w:rsidP="00075B01">
      <w:pPr>
        <w:spacing w:line="240" w:lineRule="auto"/>
        <w:ind w:left="1440"/>
        <w:rPr>
          <w:rFonts w:ascii="Tahoma" w:hAnsi="Tahoma" w:cs="Tahoma"/>
          <w:sz w:val="20"/>
          <w:szCs w:val="18"/>
        </w:rPr>
      </w:pPr>
      <w:r w:rsidRPr="00AA7D1D">
        <w:rPr>
          <w:rFonts w:ascii="Tahoma" w:hAnsi="Tahoma" w:cs="Tahoma"/>
          <w:sz w:val="20"/>
          <w:szCs w:val="18"/>
        </w:rPr>
        <w:t xml:space="preserve">To / The Mayor and each Member of South Dublin County Council </w:t>
      </w:r>
    </w:p>
    <w:p w14:paraId="2E1C247A" w14:textId="77777777" w:rsidR="00AA7D1D" w:rsidRPr="00AA7D1D" w:rsidRDefault="00AA7D1D" w:rsidP="00075B01">
      <w:pPr>
        <w:spacing w:line="240" w:lineRule="auto"/>
        <w:ind w:left="1440"/>
        <w:rPr>
          <w:rFonts w:ascii="Tahoma" w:hAnsi="Tahoma" w:cs="Tahoma"/>
          <w:sz w:val="20"/>
          <w:szCs w:val="18"/>
        </w:rPr>
      </w:pPr>
      <w:r w:rsidRPr="00AA7D1D">
        <w:rPr>
          <w:rFonts w:ascii="Tahoma" w:hAnsi="Tahoma" w:cs="Tahoma"/>
          <w:sz w:val="20"/>
          <w:szCs w:val="18"/>
        </w:rPr>
        <w:t xml:space="preserve">Re: Corporate Plan Annual Report 2020 </w:t>
      </w:r>
    </w:p>
    <w:p w14:paraId="6A00E13D" w14:textId="77777777" w:rsidR="00AA7D1D" w:rsidRPr="00AA7D1D" w:rsidRDefault="00AA7D1D" w:rsidP="00075B01">
      <w:pPr>
        <w:spacing w:line="240" w:lineRule="auto"/>
        <w:ind w:left="1440"/>
        <w:rPr>
          <w:rFonts w:ascii="Tahoma" w:hAnsi="Tahoma" w:cs="Tahoma"/>
          <w:sz w:val="20"/>
          <w:szCs w:val="18"/>
        </w:rPr>
      </w:pPr>
      <w:r w:rsidRPr="00AA7D1D">
        <w:rPr>
          <w:rFonts w:ascii="Tahoma" w:hAnsi="Tahoma" w:cs="Tahoma"/>
          <w:sz w:val="20"/>
          <w:szCs w:val="18"/>
        </w:rPr>
        <w:t xml:space="preserve">Dear Member, The attached report on implementation of the Corporate Plan for 2020 is presented in compliance with section 134 of the Local Government Act 2001. The report in what was undoubtably a different year is only a summary of the years events and achievements and should be viewed alongside the monthly reports presented at each Council meeting. </w:t>
      </w:r>
    </w:p>
    <w:p w14:paraId="78829E87" w14:textId="77777777" w:rsidR="00AA7D1D" w:rsidRPr="00AA7D1D" w:rsidRDefault="00AA7D1D" w:rsidP="00075B01">
      <w:pPr>
        <w:spacing w:line="240" w:lineRule="auto"/>
        <w:ind w:left="1440"/>
        <w:rPr>
          <w:rFonts w:ascii="Tahoma" w:hAnsi="Tahoma" w:cs="Tahoma"/>
          <w:sz w:val="20"/>
          <w:szCs w:val="18"/>
        </w:rPr>
      </w:pPr>
      <w:r w:rsidRPr="00AA7D1D">
        <w:rPr>
          <w:rFonts w:ascii="Tahoma" w:hAnsi="Tahoma" w:cs="Tahoma"/>
          <w:sz w:val="20"/>
          <w:szCs w:val="18"/>
        </w:rPr>
        <w:t xml:space="preserve">Yours sincerely, </w:t>
      </w:r>
    </w:p>
    <w:p w14:paraId="551DD776" w14:textId="3ECDCEC8" w:rsidR="00AA7D1D" w:rsidRPr="00AA7D1D" w:rsidRDefault="00AA7D1D" w:rsidP="00075B01">
      <w:pPr>
        <w:spacing w:line="240" w:lineRule="auto"/>
        <w:ind w:left="1440"/>
        <w:rPr>
          <w:rFonts w:ascii="Tahoma" w:hAnsi="Tahoma" w:cs="Tahoma"/>
          <w:sz w:val="20"/>
          <w:szCs w:val="18"/>
        </w:rPr>
      </w:pPr>
      <w:r w:rsidRPr="00AA7D1D">
        <w:rPr>
          <w:rFonts w:ascii="Tahoma" w:hAnsi="Tahoma" w:cs="Tahoma"/>
          <w:sz w:val="20"/>
          <w:szCs w:val="18"/>
        </w:rPr>
        <w:t>Daniel McLoughlin Chief Executive</w:t>
      </w:r>
    </w:p>
    <w:p w14:paraId="078531C1" w14:textId="6C716433" w:rsidR="00075B01" w:rsidRPr="00B72863" w:rsidRDefault="00075B01" w:rsidP="00075B01">
      <w:pPr>
        <w:spacing w:line="240" w:lineRule="auto"/>
        <w:ind w:left="1440"/>
        <w:rPr>
          <w:rStyle w:val="Hyperlink"/>
          <w:rFonts w:cstheme="minorHAnsi"/>
        </w:rPr>
      </w:pPr>
      <w:r w:rsidRPr="00B72863">
        <w:rPr>
          <w:rFonts w:cstheme="minorHAnsi"/>
        </w:rPr>
        <w:br/>
      </w:r>
      <w:hyperlink r:id="rId170" w:history="1">
        <w:r w:rsidRPr="00B72863">
          <w:rPr>
            <w:rStyle w:val="Hyperlink"/>
            <w:rFonts w:cstheme="minorHAnsi"/>
          </w:rPr>
          <w:t>HI 15 b) Report on Corporate Plan Achievements 2020</w:t>
        </w:r>
      </w:hyperlink>
    </w:p>
    <w:p w14:paraId="51FC9834" w14:textId="77777777" w:rsidR="00AA7D1D" w:rsidRDefault="00AA7D1D" w:rsidP="00EB4087">
      <w:pPr>
        <w:spacing w:line="240" w:lineRule="auto"/>
        <w:ind w:left="1440"/>
        <w:rPr>
          <w:rFonts w:cstheme="minorHAnsi"/>
          <w:bCs/>
        </w:rPr>
      </w:pPr>
    </w:p>
    <w:p w14:paraId="7681821D" w14:textId="46089302" w:rsidR="00EB4087" w:rsidRPr="00B72863" w:rsidRDefault="00EB4087" w:rsidP="00EB4087">
      <w:pPr>
        <w:spacing w:line="240" w:lineRule="auto"/>
        <w:ind w:left="1440"/>
        <w:rPr>
          <w:rFonts w:cstheme="minorHAnsi"/>
          <w:bCs/>
        </w:rPr>
      </w:pPr>
      <w:r w:rsidRPr="00B72863">
        <w:rPr>
          <w:rFonts w:cstheme="minorHAnsi"/>
          <w:bCs/>
        </w:rPr>
        <w:t xml:space="preserve">Councillors  L. O’Toole and J. Tuffy spoke on the item welcomed the report, commended the </w:t>
      </w:r>
      <w:r w:rsidR="00075B01" w:rsidRPr="00B72863">
        <w:rPr>
          <w:rFonts w:cstheme="minorHAnsi"/>
          <w:bCs/>
        </w:rPr>
        <w:t>online promotion of</w:t>
      </w:r>
      <w:r w:rsidRPr="00B72863">
        <w:rPr>
          <w:rFonts w:cstheme="minorHAnsi"/>
          <w:bCs/>
        </w:rPr>
        <w:t xml:space="preserve"> the County Development </w:t>
      </w:r>
      <w:r w:rsidR="00817B58" w:rsidRPr="00B72863">
        <w:rPr>
          <w:rFonts w:cstheme="minorHAnsi"/>
          <w:bCs/>
        </w:rPr>
        <w:t>Plan,</w:t>
      </w:r>
      <w:r w:rsidR="00C65F8A" w:rsidRPr="00B72863">
        <w:rPr>
          <w:rFonts w:cstheme="minorHAnsi"/>
          <w:bCs/>
        </w:rPr>
        <w:t xml:space="preserve"> and</w:t>
      </w:r>
      <w:r w:rsidR="00075B01" w:rsidRPr="00B72863">
        <w:rPr>
          <w:rFonts w:cstheme="minorHAnsi"/>
          <w:bCs/>
        </w:rPr>
        <w:t xml:space="preserve"> </w:t>
      </w:r>
      <w:r w:rsidRPr="00B72863">
        <w:rPr>
          <w:rFonts w:cstheme="minorHAnsi"/>
          <w:bCs/>
        </w:rPr>
        <w:t>queried the process</w:t>
      </w:r>
      <w:r w:rsidR="00075B01" w:rsidRPr="00B72863">
        <w:rPr>
          <w:rFonts w:cstheme="minorHAnsi"/>
          <w:bCs/>
        </w:rPr>
        <w:t xml:space="preserve"> of remote briefings/meetings going forward.</w:t>
      </w:r>
      <w:r w:rsidRPr="00B72863">
        <w:rPr>
          <w:rFonts w:cstheme="minorHAnsi"/>
          <w:bCs/>
        </w:rPr>
        <w:t xml:space="preserve"> </w:t>
      </w:r>
    </w:p>
    <w:p w14:paraId="78D6254F" w14:textId="686B6819" w:rsidR="00075B01" w:rsidRPr="00B72863" w:rsidRDefault="00075B01" w:rsidP="00075B01">
      <w:pPr>
        <w:spacing w:line="240" w:lineRule="auto"/>
        <w:ind w:left="1440"/>
        <w:rPr>
          <w:rFonts w:cstheme="minorHAnsi"/>
          <w:bCs/>
        </w:rPr>
      </w:pPr>
      <w:r w:rsidRPr="00B72863">
        <w:rPr>
          <w:rFonts w:cstheme="minorHAnsi"/>
        </w:rPr>
        <w:t>Mr. D. McLoughlin, Chief Executive</w:t>
      </w:r>
      <w:r w:rsidR="00C65F8A" w:rsidRPr="00B72863">
        <w:rPr>
          <w:rFonts w:cstheme="minorHAnsi"/>
        </w:rPr>
        <w:t>,</w:t>
      </w:r>
      <w:r w:rsidRPr="00B72863">
        <w:rPr>
          <w:rFonts w:cstheme="minorHAnsi"/>
          <w:bCs/>
        </w:rPr>
        <w:t xml:space="preserve"> informed the Members that he would continue to consult with the Mayor on the most acceptable mode for meetings in the current emergency. </w:t>
      </w:r>
    </w:p>
    <w:p w14:paraId="2677B924" w14:textId="7248DD7E" w:rsidR="00EB4087" w:rsidRPr="00B72863" w:rsidRDefault="00075B01" w:rsidP="00075B01">
      <w:pPr>
        <w:spacing w:line="240" w:lineRule="auto"/>
        <w:ind w:left="1440"/>
        <w:rPr>
          <w:rFonts w:cstheme="minorHAnsi"/>
          <w:bCs/>
        </w:rPr>
      </w:pPr>
      <w:r w:rsidRPr="00B72863">
        <w:rPr>
          <w:rFonts w:cstheme="minorHAnsi"/>
          <w:bCs/>
        </w:rPr>
        <w:t xml:space="preserve">The Mayor, Councillor E. O’Brien confirmed he would </w:t>
      </w:r>
      <w:r w:rsidR="00C65F8A" w:rsidRPr="00B72863">
        <w:rPr>
          <w:rFonts w:cstheme="minorHAnsi"/>
          <w:bCs/>
        </w:rPr>
        <w:t>liaise</w:t>
      </w:r>
      <w:r w:rsidRPr="00B72863">
        <w:rPr>
          <w:rFonts w:cstheme="minorHAnsi"/>
          <w:bCs/>
        </w:rPr>
        <w:t xml:space="preserve"> with Group Leaders and Corporate Policy Group representatives on the issue of appropriate meeting type.</w:t>
      </w:r>
    </w:p>
    <w:p w14:paraId="6DC31902" w14:textId="07959387" w:rsidR="005D58A2" w:rsidRPr="00B72863" w:rsidRDefault="00FA54DC" w:rsidP="008C0CB1">
      <w:pPr>
        <w:spacing w:line="240" w:lineRule="auto"/>
        <w:rPr>
          <w:rFonts w:cstheme="minorHAnsi"/>
        </w:rPr>
      </w:pPr>
      <w:r w:rsidRPr="00B72863">
        <w:rPr>
          <w:rStyle w:val="Hyperlink"/>
          <w:rFonts w:cstheme="minorHAnsi"/>
          <w:color w:val="auto"/>
          <w:u w:val="none"/>
        </w:rPr>
        <w:tab/>
      </w:r>
      <w:r w:rsidRPr="00B72863">
        <w:rPr>
          <w:rStyle w:val="Hyperlink"/>
          <w:rFonts w:cstheme="minorHAnsi"/>
          <w:color w:val="auto"/>
          <w:u w:val="none"/>
        </w:rPr>
        <w:tab/>
      </w:r>
      <w:r w:rsidRPr="00B72863">
        <w:rPr>
          <w:rFonts w:cstheme="minorHAnsi"/>
        </w:rPr>
        <w:t xml:space="preserve">The Report was </w:t>
      </w:r>
      <w:r w:rsidRPr="00B72863">
        <w:rPr>
          <w:rFonts w:cstheme="minorHAnsi"/>
          <w:b/>
          <w:bCs/>
        </w:rPr>
        <w:t>NOTED</w:t>
      </w:r>
      <w:r w:rsidRPr="00B72863">
        <w:rPr>
          <w:rFonts w:cstheme="minorHAnsi"/>
        </w:rPr>
        <w:t>.</w:t>
      </w:r>
    </w:p>
    <w:p w14:paraId="10495C57" w14:textId="69683538" w:rsidR="00AE2D95" w:rsidRPr="00B72863" w:rsidRDefault="00AE2D95" w:rsidP="008C0CB1">
      <w:pPr>
        <w:spacing w:line="240" w:lineRule="auto"/>
        <w:rPr>
          <w:rFonts w:cstheme="minorHAnsi"/>
        </w:rPr>
      </w:pPr>
    </w:p>
    <w:p w14:paraId="5DCE8759" w14:textId="77777777" w:rsidR="00AE2D95" w:rsidRPr="00B72863" w:rsidRDefault="00AE2D95" w:rsidP="008C0CB1">
      <w:pPr>
        <w:spacing w:line="240" w:lineRule="auto"/>
        <w:rPr>
          <w:rStyle w:val="Hyperlink"/>
          <w:rFonts w:cstheme="minorHAnsi"/>
          <w:color w:val="auto"/>
          <w:u w:val="none"/>
        </w:rPr>
      </w:pPr>
    </w:p>
    <w:p w14:paraId="2CE69EAD" w14:textId="0B704D26" w:rsidR="00FA54DC" w:rsidRPr="00B72863" w:rsidRDefault="00205574" w:rsidP="002C5D22">
      <w:pPr>
        <w:spacing w:line="240" w:lineRule="auto"/>
        <w:rPr>
          <w:rFonts w:cstheme="minorHAnsi"/>
          <w:color w:val="0563C1" w:themeColor="hyperlink"/>
          <w:u w:val="single"/>
        </w:rPr>
      </w:pPr>
      <w:r w:rsidRPr="00B72863">
        <w:rPr>
          <w:rFonts w:cstheme="minorHAnsi"/>
        </w:rPr>
        <w:br/>
      </w:r>
      <w:r w:rsidRPr="00B72863">
        <w:rPr>
          <w:rFonts w:cstheme="minorHAnsi"/>
          <w:b/>
        </w:rPr>
        <w:t>C1/0121</w:t>
      </w:r>
      <w:r w:rsidR="00FA54DC" w:rsidRPr="00B72863">
        <w:rPr>
          <w:rFonts w:cstheme="minorHAnsi"/>
          <w:b/>
        </w:rPr>
        <w:t xml:space="preserve"> </w:t>
      </w:r>
      <w:r w:rsidR="00FA54DC" w:rsidRPr="00B72863">
        <w:rPr>
          <w:rFonts w:cstheme="minorHAnsi"/>
          <w:b/>
        </w:rPr>
        <w:tab/>
      </w:r>
      <w:r w:rsidRPr="00B72863">
        <w:rPr>
          <w:rFonts w:cstheme="minorHAnsi"/>
          <w:b/>
          <w:u w:val="single"/>
        </w:rPr>
        <w:t>CORRESPONDENCE</w:t>
      </w:r>
      <w:r w:rsidR="005E3CC4" w:rsidRPr="00B72863">
        <w:rPr>
          <w:rFonts w:cstheme="minorHAnsi"/>
          <w:b/>
        </w:rPr>
        <w:tab/>
      </w:r>
      <w:r w:rsidR="005E3CC4" w:rsidRPr="00B72863">
        <w:rPr>
          <w:rFonts w:cstheme="minorHAnsi"/>
          <w:b/>
        </w:rPr>
        <w:tab/>
      </w:r>
      <w:r w:rsidR="005E3CC4" w:rsidRPr="00B72863">
        <w:rPr>
          <w:rFonts w:cstheme="minorHAnsi"/>
          <w:b/>
        </w:rPr>
        <w:tab/>
      </w:r>
    </w:p>
    <w:p w14:paraId="1D1E4CE6" w14:textId="299FF38B" w:rsidR="00F56E2B" w:rsidRPr="00B72863" w:rsidRDefault="004A7E84" w:rsidP="00FA54DC">
      <w:pPr>
        <w:spacing w:line="240" w:lineRule="auto"/>
        <w:ind w:left="1440"/>
        <w:rPr>
          <w:rFonts w:cstheme="minorHAnsi"/>
        </w:rPr>
      </w:pPr>
      <w:hyperlink r:id="rId171" w:history="1">
        <w:r w:rsidR="00205574" w:rsidRPr="00B72863">
          <w:rPr>
            <w:rStyle w:val="Hyperlink"/>
            <w:rFonts w:cstheme="minorHAnsi"/>
          </w:rPr>
          <w:t>(a)</w:t>
        </w:r>
        <w:proofErr w:type="spellStart"/>
        <w:r w:rsidR="00205574" w:rsidRPr="00B72863">
          <w:rPr>
            <w:rStyle w:val="Hyperlink"/>
            <w:rFonts w:cstheme="minorHAnsi"/>
          </w:rPr>
          <w:t>i</w:t>
        </w:r>
        <w:proofErr w:type="spellEnd"/>
        <w:r w:rsidR="00205574" w:rsidRPr="00B72863">
          <w:rPr>
            <w:rStyle w:val="Hyperlink"/>
            <w:rFonts w:cstheme="minorHAnsi"/>
          </w:rPr>
          <w:t>) Correspondence dated 11th December 2020 from the Department of Social Protection</w:t>
        </w:r>
      </w:hyperlink>
      <w:r w:rsidR="00205574" w:rsidRPr="00B72863">
        <w:rPr>
          <w:rFonts w:cstheme="minorHAnsi"/>
        </w:rPr>
        <w:br/>
      </w:r>
      <w:hyperlink r:id="rId172" w:history="1">
        <w:r w:rsidR="00205574" w:rsidRPr="00B72863">
          <w:rPr>
            <w:rStyle w:val="Hyperlink"/>
            <w:rFonts w:cstheme="minorHAnsi"/>
          </w:rPr>
          <w:t>(a)ii) Letter from SDCC</w:t>
        </w:r>
      </w:hyperlink>
      <w:r w:rsidR="00205574" w:rsidRPr="00B72863">
        <w:rPr>
          <w:rFonts w:cstheme="minorHAnsi"/>
        </w:rPr>
        <w:br/>
      </w:r>
    </w:p>
    <w:p w14:paraId="784EF22F" w14:textId="6826417B" w:rsidR="005E3CC4" w:rsidRPr="00B72863" w:rsidRDefault="005E3CC4" w:rsidP="00FA54DC">
      <w:pPr>
        <w:spacing w:line="240" w:lineRule="auto"/>
        <w:ind w:left="1440"/>
        <w:rPr>
          <w:rFonts w:cstheme="minorHAnsi"/>
        </w:rPr>
      </w:pPr>
      <w:r w:rsidRPr="00B72863">
        <w:rPr>
          <w:rFonts w:cstheme="minorHAnsi"/>
        </w:rPr>
        <w:t>Councillors K. Mahon, C. O’Connor and P. Kearns expressed disappointment in relation to the reply received from The Department of Social Protection regarding CE supervisors.</w:t>
      </w:r>
    </w:p>
    <w:p w14:paraId="58981A93" w14:textId="77777777" w:rsidR="005E3CC4" w:rsidRPr="00B72863" w:rsidRDefault="005E3CC4" w:rsidP="005E3CC4">
      <w:pPr>
        <w:pStyle w:val="Heading3"/>
        <w:ind w:left="153" w:firstLine="1287"/>
        <w:rPr>
          <w:rFonts w:cstheme="minorHAnsi"/>
          <w:b/>
        </w:rPr>
      </w:pPr>
      <w:r w:rsidRPr="00B72863">
        <w:rPr>
          <w:rFonts w:cstheme="minorHAnsi"/>
          <w:bCs/>
        </w:rPr>
        <w:t>Correspondence was</w:t>
      </w:r>
      <w:r w:rsidRPr="00B72863">
        <w:rPr>
          <w:rFonts w:cstheme="minorHAnsi"/>
          <w:b/>
        </w:rPr>
        <w:t xml:space="preserve"> NOTED.</w:t>
      </w:r>
    </w:p>
    <w:p w14:paraId="3C861A76" w14:textId="77777777" w:rsidR="00AD29AC" w:rsidRPr="00B72863" w:rsidRDefault="00AD29AC" w:rsidP="008C0CB1">
      <w:pPr>
        <w:spacing w:line="240" w:lineRule="auto"/>
        <w:rPr>
          <w:rFonts w:cstheme="minorHAnsi"/>
        </w:rPr>
      </w:pPr>
    </w:p>
    <w:p w14:paraId="5F271DCB" w14:textId="5C842558" w:rsidR="009C4048" w:rsidRPr="00B72863" w:rsidRDefault="00205574" w:rsidP="009C4048">
      <w:pPr>
        <w:pStyle w:val="Heading3"/>
        <w:ind w:left="-567"/>
        <w:rPr>
          <w:rFonts w:cstheme="minorHAnsi"/>
          <w:b/>
          <w:u w:val="single"/>
        </w:rPr>
      </w:pPr>
      <w:r w:rsidRPr="00B72863">
        <w:rPr>
          <w:rFonts w:cstheme="minorHAnsi"/>
          <w:b/>
        </w:rPr>
        <w:lastRenderedPageBreak/>
        <w:t xml:space="preserve">M1/0121 </w:t>
      </w:r>
      <w:r w:rsidR="009C4048" w:rsidRPr="00B72863">
        <w:rPr>
          <w:rFonts w:cstheme="minorHAnsi"/>
          <w:b/>
        </w:rPr>
        <w:tab/>
      </w:r>
      <w:r w:rsidR="009C4048" w:rsidRPr="00B72863">
        <w:rPr>
          <w:rFonts w:cstheme="minorHAnsi"/>
          <w:b/>
        </w:rPr>
        <w:tab/>
      </w:r>
      <w:r w:rsidR="00B36354" w:rsidRPr="00B36354">
        <w:rPr>
          <w:rFonts w:cs="Times New Roman"/>
          <w:b/>
          <w:szCs w:val="24"/>
          <w:u w:val="single"/>
        </w:rPr>
        <w:t>SOCIAL HOUSING INCOME LIMITS</w:t>
      </w:r>
    </w:p>
    <w:p w14:paraId="7AAEE7E8" w14:textId="77777777" w:rsidR="009C4048" w:rsidRPr="00B72863" w:rsidRDefault="009C4048" w:rsidP="00B36354">
      <w:pPr>
        <w:pStyle w:val="Heading3"/>
        <w:ind w:left="1440"/>
        <w:rPr>
          <w:rFonts w:cstheme="minorHAnsi"/>
        </w:rPr>
      </w:pPr>
      <w:r w:rsidRPr="00B72863">
        <w:rPr>
          <w:rFonts w:cstheme="minorHAnsi"/>
          <w:b/>
        </w:rPr>
        <w:t>It was p</w:t>
      </w:r>
      <w:r w:rsidRPr="00B72863">
        <w:rPr>
          <w:rFonts w:cstheme="minorHAnsi"/>
          <w:b/>
          <w:bCs/>
        </w:rPr>
        <w:t>roposed by Councillor M. Johansson and seconded by Councillor E. Ó Broin</w:t>
      </w:r>
    </w:p>
    <w:p w14:paraId="39F9FB49" w14:textId="77777777" w:rsidR="00F56E2B" w:rsidRPr="00B72863" w:rsidRDefault="00205574" w:rsidP="009C4048">
      <w:pPr>
        <w:spacing w:line="240" w:lineRule="auto"/>
        <w:ind w:left="1440"/>
        <w:rPr>
          <w:rFonts w:cstheme="minorHAnsi"/>
        </w:rPr>
      </w:pPr>
      <w:r w:rsidRPr="00B72863">
        <w:rPr>
          <w:rFonts w:cstheme="minorHAnsi"/>
        </w:rPr>
        <w:t>That this Council agree that income limits for access to social housing should be removed to allow for a greater social mix in public housing.</w:t>
      </w:r>
    </w:p>
    <w:p w14:paraId="4629FA68" w14:textId="77777777" w:rsidR="00F56E2B" w:rsidRPr="00B72863" w:rsidRDefault="00205574" w:rsidP="009C4048">
      <w:pPr>
        <w:spacing w:line="240" w:lineRule="auto"/>
        <w:ind w:left="1440"/>
        <w:rPr>
          <w:rFonts w:cstheme="minorHAnsi"/>
        </w:rPr>
      </w:pPr>
      <w:r w:rsidRPr="00B72863">
        <w:rPr>
          <w:rFonts w:cstheme="minorHAnsi"/>
          <w:b/>
        </w:rPr>
        <w:t>REPORT:</w:t>
      </w:r>
    </w:p>
    <w:p w14:paraId="53784E48" w14:textId="77777777" w:rsidR="00F56E2B" w:rsidRPr="00B36354" w:rsidRDefault="00205574" w:rsidP="009C4048">
      <w:pPr>
        <w:spacing w:line="240" w:lineRule="auto"/>
        <w:ind w:left="1440"/>
        <w:rPr>
          <w:rFonts w:ascii="Tahoma" w:hAnsi="Tahoma" w:cs="Tahoma"/>
          <w:sz w:val="20"/>
          <w:szCs w:val="18"/>
        </w:rPr>
      </w:pPr>
      <w:r w:rsidRPr="00B36354">
        <w:rPr>
          <w:rFonts w:ascii="Tahoma" w:hAnsi="Tahoma" w:cs="Tahoma"/>
          <w:sz w:val="20"/>
          <w:szCs w:val="18"/>
        </w:rPr>
        <w:t>Applications for social housing support are assessed by the Council in accordance with the eligibility and need criteria set down in section 20 of the Housing (Miscellaneous Provisions) Act, 2009 and the associated Social Housing Assessment Regulations.</w:t>
      </w:r>
    </w:p>
    <w:p w14:paraId="49600C94" w14:textId="67DFB452" w:rsidR="00F56E2B" w:rsidRPr="00B36354" w:rsidRDefault="00205574" w:rsidP="009C4048">
      <w:pPr>
        <w:spacing w:line="240" w:lineRule="auto"/>
        <w:ind w:left="1440"/>
        <w:rPr>
          <w:rFonts w:ascii="Tahoma" w:hAnsi="Tahoma" w:cs="Tahoma"/>
          <w:sz w:val="20"/>
          <w:szCs w:val="18"/>
        </w:rPr>
      </w:pPr>
      <w:r w:rsidRPr="00B36354">
        <w:rPr>
          <w:rFonts w:ascii="Tahoma" w:hAnsi="Tahoma" w:cs="Tahoma"/>
          <w:sz w:val="20"/>
          <w:szCs w:val="18"/>
        </w:rPr>
        <w:t>The Social Housing Assessment Regulations, 2011, as amended, prescribe maximum net income limits for each local authority in different bands according to the area concerned with income being defined and assessed according to a standard Household Means Policy.  The 2011 Regulations do not provide local authorities with any discretion to exceed the limits that apply to their administrative areas.</w:t>
      </w:r>
    </w:p>
    <w:p w14:paraId="64FAF2B9" w14:textId="2BE4DD75" w:rsidR="00E6040F" w:rsidRPr="00B72863" w:rsidRDefault="008D20DF" w:rsidP="00E6040F">
      <w:pPr>
        <w:ind w:left="1440"/>
        <w:rPr>
          <w:rFonts w:cstheme="minorHAnsi"/>
        </w:rPr>
      </w:pPr>
      <w:r w:rsidRPr="00B72863">
        <w:rPr>
          <w:rFonts w:cstheme="minorHAnsi"/>
        </w:rPr>
        <w:t xml:space="preserve">This motion was </w:t>
      </w:r>
      <w:r w:rsidR="00E6040F" w:rsidRPr="00B72863">
        <w:rPr>
          <w:rFonts w:cstheme="minorHAnsi"/>
        </w:rPr>
        <w:t>amend</w:t>
      </w:r>
      <w:r w:rsidRPr="00B72863">
        <w:rPr>
          <w:rFonts w:cstheme="minorHAnsi"/>
        </w:rPr>
        <w:t xml:space="preserve">ed at the December Council meeting  by way of a </w:t>
      </w:r>
      <w:r w:rsidRPr="00B72863">
        <w:rPr>
          <w:rFonts w:cstheme="minorHAnsi"/>
          <w:b/>
          <w:bCs/>
        </w:rPr>
        <w:t>SHOW OF HANDS</w:t>
      </w:r>
      <w:r w:rsidRPr="00B72863">
        <w:rPr>
          <w:rFonts w:cstheme="minorHAnsi"/>
        </w:rPr>
        <w:t xml:space="preserve"> vote </w:t>
      </w:r>
      <w:r w:rsidR="00C017E3" w:rsidRPr="00B72863">
        <w:rPr>
          <w:rFonts w:cstheme="minorHAnsi"/>
        </w:rPr>
        <w:t xml:space="preserve">and the Members </w:t>
      </w:r>
      <w:r w:rsidR="00C017E3" w:rsidRPr="00B72863">
        <w:rPr>
          <w:rFonts w:cstheme="minorHAnsi"/>
          <w:b/>
          <w:bCs/>
        </w:rPr>
        <w:t>AGREED</w:t>
      </w:r>
      <w:r w:rsidR="00C017E3" w:rsidRPr="00B72863">
        <w:rPr>
          <w:rFonts w:cstheme="minorHAnsi"/>
        </w:rPr>
        <w:t xml:space="preserve"> to the amendment </w:t>
      </w:r>
      <w:r w:rsidRPr="00B72863">
        <w:rPr>
          <w:rFonts w:cstheme="minorHAnsi"/>
        </w:rPr>
        <w:t xml:space="preserve">as follows: </w:t>
      </w:r>
      <w:r w:rsidR="00E6040F" w:rsidRPr="00B72863">
        <w:rPr>
          <w:rFonts w:cstheme="minorHAnsi"/>
        </w:rPr>
        <w:t xml:space="preserve"> </w:t>
      </w:r>
    </w:p>
    <w:p w14:paraId="0A3E933A" w14:textId="521551DB" w:rsidR="00E6040F" w:rsidRPr="00B72863" w:rsidRDefault="00E6040F" w:rsidP="00E6040F">
      <w:pPr>
        <w:ind w:left="1440"/>
        <w:rPr>
          <w:rFonts w:cstheme="minorHAnsi"/>
        </w:rPr>
      </w:pPr>
      <w:r w:rsidRPr="00B72863">
        <w:rPr>
          <w:rFonts w:cstheme="minorHAnsi"/>
        </w:rPr>
        <w:t xml:space="preserve">“That this Council agree that income limits for access to social housing should be </w:t>
      </w:r>
      <w:r w:rsidRPr="00B72863">
        <w:rPr>
          <w:rFonts w:cstheme="minorHAnsi"/>
          <w:strike/>
        </w:rPr>
        <w:t>removed</w:t>
      </w:r>
      <w:r w:rsidRPr="00B72863">
        <w:rPr>
          <w:rFonts w:cstheme="minorHAnsi"/>
        </w:rPr>
        <w:t xml:space="preserve"> </w:t>
      </w:r>
      <w:r w:rsidRPr="00B72863">
        <w:rPr>
          <w:rFonts w:cstheme="minorHAnsi"/>
          <w:b/>
          <w:bCs/>
        </w:rPr>
        <w:t>raised significantly and should be maintained in line with inflation</w:t>
      </w:r>
      <w:r w:rsidRPr="00B72863">
        <w:rPr>
          <w:rFonts w:cstheme="minorHAnsi"/>
        </w:rPr>
        <w:t xml:space="preserve"> to allow for a greater social mix in public housing.”</w:t>
      </w:r>
    </w:p>
    <w:p w14:paraId="514D869A" w14:textId="1AEB7D9A" w:rsidR="00E6040F" w:rsidRPr="00B72863" w:rsidRDefault="00E6040F" w:rsidP="00E6040F">
      <w:pPr>
        <w:ind w:left="1440"/>
        <w:rPr>
          <w:rFonts w:cstheme="minorHAnsi"/>
        </w:rPr>
      </w:pPr>
      <w:r w:rsidRPr="00B72863">
        <w:rPr>
          <w:rFonts w:cstheme="minorHAnsi"/>
        </w:rPr>
        <w:t>Councillor S. Fay submitted an amendment to the amendment she had submitted</w:t>
      </w:r>
      <w:r w:rsidR="00C017E3" w:rsidRPr="00B72863">
        <w:rPr>
          <w:rFonts w:cstheme="minorHAnsi"/>
        </w:rPr>
        <w:t>, at the December meeting,</w:t>
      </w:r>
      <w:r w:rsidRPr="00B72863">
        <w:rPr>
          <w:rFonts w:cstheme="minorHAnsi"/>
        </w:rPr>
        <w:t xml:space="preserve"> to the motion, as follows: </w:t>
      </w:r>
    </w:p>
    <w:p w14:paraId="5A45F751" w14:textId="63BD52C8" w:rsidR="008A2BB5" w:rsidRPr="00B72863" w:rsidRDefault="008A2BB5" w:rsidP="008A2BB5">
      <w:pPr>
        <w:ind w:left="1440"/>
        <w:rPr>
          <w:rFonts w:cstheme="minorHAnsi"/>
          <w:lang w:val="en-US" w:eastAsia="en-GB"/>
        </w:rPr>
      </w:pPr>
      <w:r w:rsidRPr="00B72863">
        <w:rPr>
          <w:rFonts w:cstheme="minorHAnsi"/>
        </w:rPr>
        <w:t xml:space="preserve">“That this Council agree that income limits for access to social housing should be </w:t>
      </w:r>
      <w:r w:rsidRPr="00B72863">
        <w:rPr>
          <w:rFonts w:cstheme="minorHAnsi"/>
          <w:strike/>
        </w:rPr>
        <w:t>removed</w:t>
      </w:r>
      <w:r w:rsidRPr="00B72863">
        <w:rPr>
          <w:rFonts w:cstheme="minorHAnsi"/>
        </w:rPr>
        <w:t xml:space="preserve"> </w:t>
      </w:r>
      <w:r w:rsidRPr="00B72863">
        <w:rPr>
          <w:rFonts w:cstheme="minorHAnsi"/>
          <w:b/>
          <w:bCs/>
        </w:rPr>
        <w:t>raised significantly and should be maintained in line with inflation</w:t>
      </w:r>
      <w:r w:rsidRPr="00B72863">
        <w:rPr>
          <w:rFonts w:cstheme="minorHAnsi"/>
        </w:rPr>
        <w:t xml:space="preserve"> to allow for a greater social mix in public housing </w:t>
      </w:r>
      <w:r w:rsidRPr="00B72863">
        <w:rPr>
          <w:rFonts w:cstheme="minorHAnsi"/>
          <w:b/>
          <w:bCs/>
          <w:lang w:val="en-US" w:eastAsia="en-GB"/>
        </w:rPr>
        <w:t>and that a letter be sent to their relevant minister outlining the key demands passed in the motion.”</w:t>
      </w:r>
    </w:p>
    <w:p w14:paraId="711DA868" w14:textId="460E95BD" w:rsidR="008A2BB5" w:rsidRPr="00B72863" w:rsidRDefault="008A2BB5" w:rsidP="008A2BB5">
      <w:pPr>
        <w:ind w:left="1440"/>
        <w:rPr>
          <w:rFonts w:cstheme="minorHAnsi"/>
          <w:lang w:val="en-US" w:eastAsia="en-GB"/>
        </w:rPr>
      </w:pPr>
      <w:r w:rsidRPr="00B72863">
        <w:rPr>
          <w:rFonts w:cstheme="minorHAnsi"/>
          <w:lang w:val="en-US" w:eastAsia="en-GB"/>
        </w:rPr>
        <w:t xml:space="preserve">A discussion arose with contributions from Councillors </w:t>
      </w:r>
      <w:r w:rsidR="009B4688" w:rsidRPr="00B72863">
        <w:rPr>
          <w:rFonts w:cstheme="minorHAnsi"/>
          <w:lang w:val="en-US" w:eastAsia="en-GB"/>
        </w:rPr>
        <w:t>J. Tuffy</w:t>
      </w:r>
      <w:r w:rsidR="00C162A2" w:rsidRPr="00B72863">
        <w:rPr>
          <w:rFonts w:cstheme="minorHAnsi"/>
          <w:lang w:val="en-US" w:eastAsia="en-GB"/>
        </w:rPr>
        <w:t xml:space="preserve"> and</w:t>
      </w:r>
      <w:r w:rsidR="009B4688" w:rsidRPr="00B72863">
        <w:rPr>
          <w:rFonts w:cstheme="minorHAnsi"/>
          <w:lang w:val="en-US" w:eastAsia="en-GB"/>
        </w:rPr>
        <w:t xml:space="preserve"> C. King querying the voting process on amendments.</w:t>
      </w:r>
    </w:p>
    <w:p w14:paraId="579BF1D8" w14:textId="440D5CB2" w:rsidR="009B4688" w:rsidRPr="00B72863" w:rsidRDefault="009B4688" w:rsidP="00DB2B27">
      <w:pPr>
        <w:autoSpaceDE w:val="0"/>
        <w:autoSpaceDN w:val="0"/>
        <w:adjustRightInd w:val="0"/>
        <w:spacing w:after="0" w:line="240" w:lineRule="auto"/>
        <w:ind w:left="1440"/>
        <w:rPr>
          <w:rFonts w:cstheme="minorHAnsi"/>
        </w:rPr>
      </w:pPr>
      <w:r w:rsidRPr="00B72863">
        <w:rPr>
          <w:rFonts w:cstheme="minorHAnsi"/>
          <w:lang w:val="en-US" w:eastAsia="en-GB"/>
        </w:rPr>
        <w:t>The Mayor, Councilor E. O’Brien</w:t>
      </w:r>
      <w:r w:rsidR="00AD1FB4" w:rsidRPr="00B72863">
        <w:rPr>
          <w:rFonts w:cstheme="minorHAnsi"/>
          <w:lang w:val="en-US" w:eastAsia="en-GB"/>
        </w:rPr>
        <w:t>,</w:t>
      </w:r>
      <w:r w:rsidR="00C162A2" w:rsidRPr="00B72863">
        <w:rPr>
          <w:rFonts w:cstheme="minorHAnsi"/>
          <w:lang w:val="en-US" w:eastAsia="en-GB"/>
        </w:rPr>
        <w:t xml:space="preserve"> informed the </w:t>
      </w:r>
      <w:r w:rsidRPr="00B72863">
        <w:rPr>
          <w:rFonts w:cstheme="minorHAnsi"/>
          <w:lang w:val="en-US" w:eastAsia="en-GB"/>
        </w:rPr>
        <w:t>Members</w:t>
      </w:r>
      <w:r w:rsidR="00C162A2" w:rsidRPr="00B72863">
        <w:rPr>
          <w:rFonts w:cstheme="minorHAnsi"/>
          <w:lang w:val="en-US" w:eastAsia="en-GB"/>
        </w:rPr>
        <w:t xml:space="preserve"> that amendments to a motion are taken in order as submitted and </w:t>
      </w:r>
      <w:r w:rsidR="001F215D" w:rsidRPr="00B72863">
        <w:rPr>
          <w:rFonts w:cstheme="minorHAnsi"/>
          <w:lang w:val="en-US" w:eastAsia="en-GB"/>
        </w:rPr>
        <w:t xml:space="preserve">that </w:t>
      </w:r>
      <w:r w:rsidR="00C162A2" w:rsidRPr="00B72863">
        <w:rPr>
          <w:rFonts w:cstheme="minorHAnsi"/>
        </w:rPr>
        <w:t>only one amendment can be</w:t>
      </w:r>
      <w:r w:rsidR="00DB2B27" w:rsidRPr="00B72863">
        <w:rPr>
          <w:rFonts w:cstheme="minorHAnsi"/>
        </w:rPr>
        <w:t xml:space="preserve"> taken</w:t>
      </w:r>
      <w:r w:rsidR="00C162A2" w:rsidRPr="00B72863">
        <w:rPr>
          <w:rFonts w:cstheme="minorHAnsi"/>
        </w:rPr>
        <w:t xml:space="preserve"> at any time</w:t>
      </w:r>
      <w:r w:rsidR="00DB2B27" w:rsidRPr="00B72863">
        <w:rPr>
          <w:rFonts w:cstheme="minorHAnsi"/>
        </w:rPr>
        <w:t>.  He further informed that Councillor W. Carey’s amendment is now the substantive motion</w:t>
      </w:r>
      <w:r w:rsidR="00C162A2" w:rsidRPr="00B72863">
        <w:rPr>
          <w:rFonts w:cstheme="minorHAnsi"/>
        </w:rPr>
        <w:t xml:space="preserve"> before the</w:t>
      </w:r>
      <w:r w:rsidR="00DB2B27" w:rsidRPr="00B72863">
        <w:rPr>
          <w:rFonts w:cstheme="minorHAnsi"/>
        </w:rPr>
        <w:t xml:space="preserve"> meeting.</w:t>
      </w:r>
    </w:p>
    <w:p w14:paraId="3433A182" w14:textId="77777777" w:rsidR="00DB2B27" w:rsidRPr="00B72863" w:rsidRDefault="00DB2B27" w:rsidP="00DB2B27">
      <w:pPr>
        <w:autoSpaceDE w:val="0"/>
        <w:autoSpaceDN w:val="0"/>
        <w:adjustRightInd w:val="0"/>
        <w:spacing w:after="0" w:line="240" w:lineRule="auto"/>
        <w:ind w:left="1440"/>
        <w:rPr>
          <w:rFonts w:cstheme="minorHAnsi"/>
          <w:lang w:val="en-US" w:eastAsia="en-GB"/>
        </w:rPr>
      </w:pPr>
    </w:p>
    <w:p w14:paraId="7246C6C5" w14:textId="0C5AC531" w:rsidR="009B4688" w:rsidRPr="00B72863" w:rsidRDefault="009B4688" w:rsidP="009B4688">
      <w:pPr>
        <w:ind w:left="1440"/>
        <w:rPr>
          <w:rFonts w:cstheme="minorHAnsi"/>
          <w:lang w:val="en-US" w:eastAsia="en-GB"/>
        </w:rPr>
      </w:pPr>
      <w:r w:rsidRPr="00B72863">
        <w:rPr>
          <w:rFonts w:cstheme="minorHAnsi"/>
          <w:lang w:val="en-US" w:eastAsia="en-GB"/>
        </w:rPr>
        <w:t xml:space="preserve">A discussion followed with contributions from Councillors F. Timmons, M. Johansson, W. Carey, K. Mahon, G. O’Connell, P. Kearns, A. Hayes, and P. Kavanagh in support of the </w:t>
      </w:r>
      <w:r w:rsidR="00DB2B27" w:rsidRPr="00B72863">
        <w:rPr>
          <w:rFonts w:cstheme="minorHAnsi"/>
          <w:lang w:val="en-US" w:eastAsia="en-GB"/>
        </w:rPr>
        <w:t xml:space="preserve">original </w:t>
      </w:r>
      <w:r w:rsidRPr="00B72863">
        <w:rPr>
          <w:rFonts w:cstheme="minorHAnsi"/>
          <w:lang w:val="en-US" w:eastAsia="en-GB"/>
        </w:rPr>
        <w:t>motion</w:t>
      </w:r>
      <w:r w:rsidR="00DB2B27" w:rsidRPr="00B72863">
        <w:rPr>
          <w:rFonts w:cstheme="minorHAnsi"/>
          <w:lang w:val="en-US" w:eastAsia="en-GB"/>
        </w:rPr>
        <w:t xml:space="preserve">, however, </w:t>
      </w:r>
      <w:r w:rsidR="00B879AF" w:rsidRPr="00B72863">
        <w:rPr>
          <w:rFonts w:cstheme="minorHAnsi"/>
          <w:lang w:val="en-US" w:eastAsia="en-GB"/>
        </w:rPr>
        <w:t>the amendment was agreed in order to raise the issue with the Minister.</w:t>
      </w:r>
      <w:r w:rsidRPr="00B72863">
        <w:rPr>
          <w:rFonts w:cstheme="minorHAnsi"/>
          <w:lang w:val="en-US" w:eastAsia="en-GB"/>
        </w:rPr>
        <w:t xml:space="preserve"> </w:t>
      </w:r>
    </w:p>
    <w:p w14:paraId="37C10F38" w14:textId="0AAB15B2" w:rsidR="00541C1B" w:rsidRPr="00B72863" w:rsidRDefault="00AD412E" w:rsidP="007D062A">
      <w:pPr>
        <w:ind w:left="720" w:firstLine="720"/>
        <w:rPr>
          <w:rFonts w:cstheme="minorHAnsi"/>
          <w:b/>
          <w:bCs/>
        </w:rPr>
      </w:pPr>
      <w:r w:rsidRPr="00B72863">
        <w:rPr>
          <w:rFonts w:cstheme="minorHAnsi"/>
        </w:rPr>
        <w:t>The</w:t>
      </w:r>
      <w:r w:rsidR="007D062A" w:rsidRPr="00B72863">
        <w:rPr>
          <w:rFonts w:cstheme="minorHAnsi"/>
        </w:rPr>
        <w:t xml:space="preserve"> Amendment to the </w:t>
      </w:r>
      <w:r w:rsidRPr="00B72863">
        <w:rPr>
          <w:rFonts w:cstheme="minorHAnsi"/>
        </w:rPr>
        <w:t xml:space="preserve">Motion was </w:t>
      </w:r>
      <w:r w:rsidRPr="00B72863">
        <w:rPr>
          <w:rFonts w:cstheme="minorHAnsi"/>
          <w:b/>
          <w:bCs/>
        </w:rPr>
        <w:t>AGREED.</w:t>
      </w:r>
    </w:p>
    <w:p w14:paraId="606C0D20" w14:textId="77777777" w:rsidR="004027C6" w:rsidRPr="00B72863" w:rsidRDefault="004027C6" w:rsidP="007D062A">
      <w:pPr>
        <w:ind w:left="720" w:firstLine="720"/>
        <w:rPr>
          <w:rFonts w:cstheme="minorHAnsi"/>
          <w:b/>
          <w:bCs/>
        </w:rPr>
      </w:pPr>
    </w:p>
    <w:p w14:paraId="3696BF30" w14:textId="652EC988" w:rsidR="00A40A97" w:rsidRPr="00B72863" w:rsidRDefault="00205574" w:rsidP="00A40A97">
      <w:pPr>
        <w:pStyle w:val="Heading3"/>
        <w:ind w:left="-567"/>
        <w:rPr>
          <w:rFonts w:cstheme="minorHAnsi"/>
          <w:b/>
        </w:rPr>
      </w:pPr>
      <w:r w:rsidRPr="00B72863">
        <w:rPr>
          <w:rFonts w:cstheme="minorHAnsi"/>
          <w:b/>
        </w:rPr>
        <w:t>M2/0121</w:t>
      </w:r>
      <w:r w:rsidR="00AD412E" w:rsidRPr="00B72863">
        <w:rPr>
          <w:rFonts w:cstheme="minorHAnsi"/>
          <w:b/>
        </w:rPr>
        <w:t xml:space="preserve"> </w:t>
      </w:r>
      <w:r w:rsidR="00A40A97" w:rsidRPr="00B72863">
        <w:rPr>
          <w:rFonts w:cstheme="minorHAnsi"/>
          <w:b/>
        </w:rPr>
        <w:tab/>
      </w:r>
      <w:r w:rsidR="00A40A97" w:rsidRPr="00B72863">
        <w:rPr>
          <w:rFonts w:cstheme="minorHAnsi"/>
          <w:b/>
        </w:rPr>
        <w:tab/>
      </w:r>
      <w:r w:rsidR="00B36354" w:rsidRPr="00B72863">
        <w:rPr>
          <w:rFonts w:cstheme="minorHAnsi"/>
          <w:b/>
          <w:u w:val="single"/>
        </w:rPr>
        <w:t>DUFFY/CAHILL REPORT</w:t>
      </w:r>
      <w:r w:rsidR="00B36354" w:rsidRPr="00B72863">
        <w:rPr>
          <w:rFonts w:cstheme="minorHAnsi"/>
          <w:b/>
        </w:rPr>
        <w:tab/>
      </w:r>
    </w:p>
    <w:p w14:paraId="074D887D" w14:textId="18FF0707" w:rsidR="003247F3" w:rsidRPr="00B72863" w:rsidRDefault="00A40A97" w:rsidP="00A40A97">
      <w:pPr>
        <w:pStyle w:val="Heading3"/>
        <w:ind w:left="720"/>
        <w:rPr>
          <w:rFonts w:cstheme="minorHAnsi"/>
        </w:rPr>
      </w:pPr>
      <w:r w:rsidRPr="00B72863">
        <w:rPr>
          <w:rFonts w:cstheme="minorHAnsi"/>
          <w:b/>
        </w:rPr>
        <w:tab/>
        <w:t>It was p</w:t>
      </w:r>
      <w:r w:rsidRPr="00B72863">
        <w:rPr>
          <w:rFonts w:cstheme="minorHAnsi"/>
          <w:b/>
          <w:bCs/>
        </w:rPr>
        <w:t xml:space="preserve">roposed by Councillor S. Fay and seconded by Councillor A. Edge. </w:t>
      </w:r>
    </w:p>
    <w:p w14:paraId="737707DD" w14:textId="5AD85BE8" w:rsidR="00F56E2B" w:rsidRPr="00B72863" w:rsidRDefault="00205574" w:rsidP="00A40A97">
      <w:pPr>
        <w:spacing w:line="240" w:lineRule="auto"/>
        <w:ind w:left="1440"/>
        <w:rPr>
          <w:rFonts w:cstheme="minorHAnsi"/>
        </w:rPr>
      </w:pPr>
      <w:r w:rsidRPr="00B72863">
        <w:rPr>
          <w:rFonts w:cstheme="minorHAnsi"/>
        </w:rPr>
        <w:t xml:space="preserve">During the massive struggle that has been waged by ex- Debenhams workers across the companies 11 stores in Ireland the deficit of workers protection in liquidations has again been sharply exposed. This Council calls for the immediate </w:t>
      </w:r>
      <w:r w:rsidRPr="00B72863">
        <w:rPr>
          <w:rFonts w:cstheme="minorHAnsi"/>
        </w:rPr>
        <w:lastRenderedPageBreak/>
        <w:t xml:space="preserve">implementation of the Duffy/Cahill Report, compiled in 2016 in the aftermath of The </w:t>
      </w:r>
      <w:proofErr w:type="spellStart"/>
      <w:r w:rsidR="00BC5562" w:rsidRPr="00B72863">
        <w:rPr>
          <w:rFonts w:cstheme="minorHAnsi"/>
        </w:rPr>
        <w:t>Clery’s</w:t>
      </w:r>
      <w:proofErr w:type="spellEnd"/>
      <w:r w:rsidRPr="00B72863">
        <w:rPr>
          <w:rFonts w:cstheme="minorHAnsi"/>
        </w:rPr>
        <w:t xml:space="preserve"> dispute- as one way of strengthening </w:t>
      </w:r>
      <w:r w:rsidR="002124EF" w:rsidRPr="00B72863">
        <w:rPr>
          <w:rFonts w:cstheme="minorHAnsi"/>
        </w:rPr>
        <w:t>workers’</w:t>
      </w:r>
      <w:r w:rsidRPr="00B72863">
        <w:rPr>
          <w:rFonts w:cstheme="minorHAnsi"/>
        </w:rPr>
        <w:t xml:space="preserve"> rights and tackling the legal outs provided to major corporations who engage in tactical liquidations in order to avoid their obligations under hard won workers’ rights. If passed this Council communicates such in writing to Government, to all Local Authorities and to the ICTU offering its support for implementation.</w:t>
      </w:r>
    </w:p>
    <w:p w14:paraId="3875A465" w14:textId="77777777" w:rsidR="00F56E2B" w:rsidRPr="00B72863" w:rsidRDefault="00205574" w:rsidP="00A40A97">
      <w:pPr>
        <w:spacing w:line="240" w:lineRule="auto"/>
        <w:ind w:left="1440"/>
        <w:rPr>
          <w:rFonts w:cstheme="minorHAnsi"/>
        </w:rPr>
      </w:pPr>
      <w:r w:rsidRPr="00B72863">
        <w:rPr>
          <w:rFonts w:cstheme="minorHAnsi"/>
          <w:b/>
        </w:rPr>
        <w:t>REPORT:</w:t>
      </w:r>
    </w:p>
    <w:p w14:paraId="2F2E3B82" w14:textId="634EA5BC" w:rsidR="00907AA6" w:rsidRPr="00B36354" w:rsidRDefault="00205574" w:rsidP="00A40A97">
      <w:pPr>
        <w:spacing w:line="240" w:lineRule="auto"/>
        <w:ind w:left="1440"/>
        <w:rPr>
          <w:rFonts w:ascii="Tahoma" w:hAnsi="Tahoma" w:cs="Tahoma"/>
          <w:sz w:val="20"/>
          <w:szCs w:val="18"/>
        </w:rPr>
      </w:pPr>
      <w:r w:rsidRPr="00B36354">
        <w:rPr>
          <w:rFonts w:ascii="Tahoma" w:hAnsi="Tahoma" w:cs="Tahoma"/>
          <w:sz w:val="20"/>
          <w:szCs w:val="18"/>
        </w:rPr>
        <w:t>If this Motion is a passed a letter will be issued to the relevant bodies named in the motion and a response, when received, will be circulated to the Members.</w:t>
      </w:r>
    </w:p>
    <w:p w14:paraId="5B390346" w14:textId="77777777" w:rsidR="00BE6F36" w:rsidRPr="00B72863" w:rsidRDefault="00BE6F36" w:rsidP="00A40A97">
      <w:pPr>
        <w:spacing w:line="240" w:lineRule="auto"/>
        <w:ind w:left="1440"/>
        <w:rPr>
          <w:rFonts w:cstheme="minorHAnsi"/>
        </w:rPr>
      </w:pPr>
    </w:p>
    <w:p w14:paraId="76A2CADF" w14:textId="3CD55534" w:rsidR="00A40A97" w:rsidRPr="00B72863" w:rsidRDefault="00A40A97" w:rsidP="00A40A97">
      <w:pPr>
        <w:ind w:left="1440"/>
        <w:rPr>
          <w:rFonts w:cstheme="minorHAnsi"/>
        </w:rPr>
      </w:pPr>
      <w:r w:rsidRPr="00B72863">
        <w:rPr>
          <w:rFonts w:cstheme="minorHAnsi"/>
        </w:rPr>
        <w:t xml:space="preserve">Councillor D. McManus spoke in support of the motion with amendment.  Councillor D. McManus  proposed and Councillor B. Lawlor  seconded an amendment to the motion as follows: </w:t>
      </w:r>
    </w:p>
    <w:p w14:paraId="77385133" w14:textId="33B1F7DE" w:rsidR="00A40A97" w:rsidRPr="00B72863" w:rsidRDefault="00A40A97" w:rsidP="00A40A97">
      <w:pPr>
        <w:pStyle w:val="NormalWeb"/>
        <w:ind w:left="1440"/>
        <w:rPr>
          <w:rFonts w:asciiTheme="minorHAnsi" w:hAnsiTheme="minorHAnsi" w:cstheme="minorHAnsi"/>
          <w:sz w:val="22"/>
          <w:szCs w:val="22"/>
        </w:rPr>
      </w:pPr>
      <w:r w:rsidRPr="00B72863">
        <w:rPr>
          <w:rFonts w:asciiTheme="minorHAnsi" w:hAnsiTheme="minorHAnsi" w:cstheme="minorHAnsi"/>
          <w:sz w:val="22"/>
          <w:szCs w:val="22"/>
        </w:rPr>
        <w:t xml:space="preserve">“During the massive struggle that has been waged by ex- Debenhams workers across the companies 11 stores in Ireland the deficit of workers protection in liquidations has again been sharply exposed. This Council calls </w:t>
      </w:r>
      <w:r w:rsidRPr="00B72863">
        <w:rPr>
          <w:rFonts w:asciiTheme="minorHAnsi" w:hAnsiTheme="minorHAnsi" w:cstheme="minorHAnsi"/>
          <w:b/>
          <w:bCs/>
          <w:sz w:val="22"/>
          <w:szCs w:val="22"/>
        </w:rPr>
        <w:t xml:space="preserve">for the recommendations of the Company Law Review Group are prioritised in the Government’s legislative programme as one way of strengthening workers’ rights. If passed this Council communicates such in writing to An Taoiseach </w:t>
      </w:r>
      <w:proofErr w:type="spellStart"/>
      <w:r w:rsidRPr="00B72863">
        <w:rPr>
          <w:rFonts w:asciiTheme="minorHAnsi" w:hAnsiTheme="minorHAnsi" w:cstheme="minorHAnsi"/>
          <w:b/>
          <w:bCs/>
          <w:sz w:val="22"/>
          <w:szCs w:val="22"/>
        </w:rPr>
        <w:t>Micheál</w:t>
      </w:r>
      <w:proofErr w:type="spellEnd"/>
      <w:r w:rsidRPr="00B72863">
        <w:rPr>
          <w:rFonts w:asciiTheme="minorHAnsi" w:hAnsiTheme="minorHAnsi" w:cstheme="minorHAnsi"/>
          <w:b/>
          <w:bCs/>
          <w:sz w:val="22"/>
          <w:szCs w:val="22"/>
        </w:rPr>
        <w:t xml:space="preserve"> Martin TD, to all Local Authorities and to the Irish Congress of Trade Unions offering its support for implementation.”</w:t>
      </w:r>
    </w:p>
    <w:p w14:paraId="5A66142A" w14:textId="235F73A2" w:rsidR="00A40A97" w:rsidRPr="00B72863" w:rsidRDefault="00A40A97" w:rsidP="00A40A97">
      <w:pPr>
        <w:spacing w:line="240" w:lineRule="auto"/>
        <w:ind w:left="1440"/>
        <w:rPr>
          <w:rFonts w:cstheme="minorHAnsi"/>
        </w:rPr>
      </w:pPr>
      <w:r w:rsidRPr="00B72863">
        <w:rPr>
          <w:rFonts w:cstheme="minorHAnsi"/>
        </w:rPr>
        <w:t>A discussion arose with contributions from Councillors S. Fay,  A. Edge, M. Johansson, M. Duff, C. King, C. Bailey, K. Mahon, P. Kearns, F. Timmons, P. Holohan, J. Tuffy, L. Sinclair, G. O’Connell, and P. Kavanagh</w:t>
      </w:r>
      <w:r w:rsidR="00BE6F36" w:rsidRPr="00B72863">
        <w:rPr>
          <w:rFonts w:cstheme="minorHAnsi"/>
        </w:rPr>
        <w:t xml:space="preserve"> who spoke in support of the motion and the workers.</w:t>
      </w:r>
    </w:p>
    <w:p w14:paraId="1488BF1C" w14:textId="77777777" w:rsidR="00BE6F36" w:rsidRPr="00B72863" w:rsidRDefault="00BE6F36" w:rsidP="00A40A97">
      <w:pPr>
        <w:spacing w:line="240" w:lineRule="auto"/>
        <w:ind w:left="1440"/>
        <w:rPr>
          <w:rFonts w:cstheme="minorHAnsi"/>
        </w:rPr>
      </w:pPr>
    </w:p>
    <w:p w14:paraId="7D3A7EA2" w14:textId="43E93149" w:rsidR="00C17BAF" w:rsidRPr="00B72863" w:rsidRDefault="00C17BAF" w:rsidP="00C17BAF">
      <w:pPr>
        <w:ind w:left="1440"/>
        <w:rPr>
          <w:rFonts w:cstheme="minorHAnsi"/>
          <w:bCs/>
          <w:lang w:val="en-US"/>
        </w:rPr>
      </w:pPr>
      <w:r w:rsidRPr="00B72863">
        <w:rPr>
          <w:rFonts w:cstheme="minorHAnsi"/>
          <w:bCs/>
          <w:lang w:val="en-US"/>
        </w:rPr>
        <w:t xml:space="preserve">The Mayor, </w:t>
      </w:r>
      <w:proofErr w:type="spellStart"/>
      <w:r w:rsidRPr="00B72863">
        <w:rPr>
          <w:rFonts w:cstheme="minorHAnsi"/>
          <w:bCs/>
          <w:lang w:val="en-US"/>
        </w:rPr>
        <w:t>Councillor</w:t>
      </w:r>
      <w:proofErr w:type="spellEnd"/>
      <w:r w:rsidRPr="00B72863">
        <w:rPr>
          <w:rFonts w:cstheme="minorHAnsi"/>
          <w:bCs/>
          <w:lang w:val="en-US"/>
        </w:rPr>
        <w:t xml:space="preserve"> E. O’Brien,</w:t>
      </w:r>
      <w:r w:rsidR="00795CF6" w:rsidRPr="00B72863">
        <w:rPr>
          <w:rFonts w:cstheme="minorHAnsi"/>
          <w:bCs/>
          <w:lang w:val="en-US"/>
        </w:rPr>
        <w:t xml:space="preserve"> called for a </w:t>
      </w:r>
      <w:r w:rsidRPr="00B72863">
        <w:rPr>
          <w:rFonts w:cstheme="minorHAnsi"/>
          <w:b/>
          <w:lang w:val="en-US"/>
        </w:rPr>
        <w:t>ROLL CALL VOTE</w:t>
      </w:r>
      <w:r w:rsidRPr="00B72863">
        <w:rPr>
          <w:rFonts w:cstheme="minorHAnsi"/>
          <w:bCs/>
          <w:lang w:val="en-US"/>
        </w:rPr>
        <w:t xml:space="preserve"> </w:t>
      </w:r>
      <w:r w:rsidR="00795CF6" w:rsidRPr="00B72863">
        <w:rPr>
          <w:rFonts w:cstheme="minorHAnsi"/>
          <w:bCs/>
          <w:lang w:val="en-US"/>
        </w:rPr>
        <w:t xml:space="preserve">and the Members </w:t>
      </w:r>
      <w:r w:rsidR="00795CF6" w:rsidRPr="00B72863">
        <w:rPr>
          <w:rFonts w:cstheme="minorHAnsi"/>
          <w:b/>
          <w:lang w:val="en-US"/>
        </w:rPr>
        <w:t>AGREED</w:t>
      </w:r>
      <w:r w:rsidR="00795CF6" w:rsidRPr="00B72863">
        <w:rPr>
          <w:rFonts w:cstheme="minorHAnsi"/>
          <w:bCs/>
          <w:lang w:val="en-US"/>
        </w:rPr>
        <w:t xml:space="preserve"> </w:t>
      </w:r>
      <w:r w:rsidRPr="00B72863">
        <w:rPr>
          <w:rFonts w:cstheme="minorHAnsi"/>
          <w:bCs/>
          <w:lang w:val="en-US"/>
        </w:rPr>
        <w:t>on the amendment</w:t>
      </w:r>
      <w:r w:rsidR="00795CF6" w:rsidRPr="00B72863">
        <w:rPr>
          <w:rFonts w:cstheme="minorHAnsi"/>
          <w:bCs/>
          <w:lang w:val="en-US"/>
        </w:rPr>
        <w:t xml:space="preserve"> to the motion, t</w:t>
      </w:r>
      <w:r w:rsidRPr="00B72863">
        <w:rPr>
          <w:rFonts w:cstheme="minorHAnsi"/>
          <w:bCs/>
          <w:lang w:val="en-US"/>
        </w:rPr>
        <w:t>he result of which was as follows:</w:t>
      </w:r>
    </w:p>
    <w:p w14:paraId="48190E67" w14:textId="7124BA88" w:rsidR="00C17BAF" w:rsidRPr="00B72863" w:rsidRDefault="00C17BAF" w:rsidP="00C17BAF">
      <w:pPr>
        <w:ind w:left="720" w:firstLine="720"/>
        <w:rPr>
          <w:rFonts w:cstheme="minorHAnsi"/>
          <w:b/>
          <w:lang w:val="en-US"/>
        </w:rPr>
      </w:pPr>
      <w:r w:rsidRPr="00B72863">
        <w:rPr>
          <w:rFonts w:cstheme="minorHAnsi"/>
          <w:b/>
          <w:lang w:val="en-US"/>
        </w:rPr>
        <w:t>FOR:</w:t>
      </w:r>
      <w:r w:rsidRPr="00B72863">
        <w:rPr>
          <w:rFonts w:cstheme="minorHAnsi"/>
          <w:b/>
          <w:lang w:val="en-US"/>
        </w:rPr>
        <w:tab/>
      </w:r>
      <w:r w:rsidRPr="00B72863">
        <w:rPr>
          <w:rFonts w:cstheme="minorHAnsi"/>
          <w:b/>
          <w:lang w:val="en-US"/>
        </w:rPr>
        <w:tab/>
        <w:t>5 (FIVE)</w:t>
      </w:r>
    </w:p>
    <w:p w14:paraId="044A6182" w14:textId="5C0C4C90" w:rsidR="00C17BAF" w:rsidRPr="00B72863" w:rsidRDefault="00C17BAF" w:rsidP="00C17BAF">
      <w:pPr>
        <w:ind w:left="1440"/>
        <w:rPr>
          <w:rFonts w:cstheme="minorHAnsi"/>
          <w:b/>
          <w:lang w:val="en-US"/>
        </w:rPr>
      </w:pPr>
      <w:r w:rsidRPr="00B72863">
        <w:rPr>
          <w:rFonts w:cstheme="minorHAnsi"/>
          <w:b/>
          <w:lang w:val="en-US"/>
        </w:rPr>
        <w:t>Councillors B. Lawlor, R. McMahon, D. McManus, S. O’Hara, B. Pereppadan.</w:t>
      </w:r>
    </w:p>
    <w:p w14:paraId="348B74C5" w14:textId="0B0DB280" w:rsidR="00C17BAF" w:rsidRPr="00B72863" w:rsidRDefault="00C17BAF" w:rsidP="00C17BAF">
      <w:pPr>
        <w:ind w:left="720" w:firstLine="720"/>
        <w:rPr>
          <w:rFonts w:cstheme="minorHAnsi"/>
          <w:b/>
          <w:lang w:val="en-US"/>
        </w:rPr>
      </w:pPr>
      <w:r w:rsidRPr="00B72863">
        <w:rPr>
          <w:rFonts w:cstheme="minorHAnsi"/>
          <w:b/>
          <w:lang w:val="en-US"/>
        </w:rPr>
        <w:t>AGAINST:</w:t>
      </w:r>
      <w:r w:rsidRPr="00B72863">
        <w:rPr>
          <w:rFonts w:cstheme="minorHAnsi"/>
          <w:b/>
          <w:lang w:val="en-US"/>
        </w:rPr>
        <w:tab/>
        <w:t>24 (TWENTY-FOUR)</w:t>
      </w:r>
    </w:p>
    <w:p w14:paraId="650B7A69" w14:textId="394BC17C" w:rsidR="00C17BAF" w:rsidRPr="00B72863" w:rsidRDefault="00C17BAF" w:rsidP="00C17BAF">
      <w:pPr>
        <w:ind w:left="1440"/>
        <w:rPr>
          <w:rFonts w:cstheme="minorHAnsi"/>
          <w:b/>
          <w:lang w:val="en-US"/>
        </w:rPr>
      </w:pPr>
      <w:r w:rsidRPr="00B72863">
        <w:rPr>
          <w:rFonts w:cstheme="minorHAnsi"/>
          <w:b/>
          <w:lang w:val="en-US"/>
        </w:rPr>
        <w:t>Councillors  C. Bailey, W. Carey,</w:t>
      </w:r>
      <w:r w:rsidR="00374144" w:rsidRPr="00B72863">
        <w:rPr>
          <w:rFonts w:cstheme="minorHAnsi"/>
          <w:b/>
          <w:lang w:val="en-US"/>
        </w:rPr>
        <w:t xml:space="preserve"> L. Donaghy, M. Duff, L. Dunne, A. Edge, S. Fay, P. Gogarty,  </w:t>
      </w:r>
      <w:r w:rsidRPr="00B72863">
        <w:rPr>
          <w:rFonts w:cstheme="minorHAnsi"/>
          <w:b/>
          <w:lang w:val="en-US"/>
        </w:rPr>
        <w:t xml:space="preserve">A. Hayes, </w:t>
      </w:r>
      <w:r w:rsidR="00374144" w:rsidRPr="00B72863">
        <w:rPr>
          <w:rFonts w:cstheme="minorHAnsi"/>
          <w:b/>
          <w:lang w:val="en-US"/>
        </w:rPr>
        <w:t xml:space="preserve">P. Holohan, M. Johansson, </w:t>
      </w:r>
      <w:r w:rsidRPr="00B72863">
        <w:rPr>
          <w:rFonts w:cstheme="minorHAnsi"/>
          <w:b/>
          <w:lang w:val="en-US"/>
        </w:rPr>
        <w:t xml:space="preserve">P. Kavanagh, </w:t>
      </w:r>
      <w:r w:rsidR="00374144" w:rsidRPr="00B72863">
        <w:rPr>
          <w:rFonts w:cstheme="minorHAnsi"/>
          <w:b/>
          <w:lang w:val="en-US"/>
        </w:rPr>
        <w:t xml:space="preserve">P. Kearns, C. King, K. Mahon, D. </w:t>
      </w:r>
      <w:r w:rsidR="00817B58" w:rsidRPr="00B72863">
        <w:rPr>
          <w:rFonts w:cstheme="minorHAnsi"/>
          <w:b/>
          <w:lang w:val="en-US"/>
        </w:rPr>
        <w:t xml:space="preserve">Ó </w:t>
      </w:r>
      <w:proofErr w:type="spellStart"/>
      <w:r w:rsidR="00817B58" w:rsidRPr="00B72863">
        <w:rPr>
          <w:rFonts w:cstheme="minorHAnsi"/>
          <w:b/>
          <w:lang w:val="en-US"/>
        </w:rPr>
        <w:t>Brádaigh</w:t>
      </w:r>
      <w:proofErr w:type="spellEnd"/>
      <w:r w:rsidR="00374144" w:rsidRPr="00B72863">
        <w:rPr>
          <w:rFonts w:cstheme="minorHAnsi"/>
          <w:b/>
          <w:lang w:val="en-US"/>
        </w:rPr>
        <w:t xml:space="preserve">, </w:t>
      </w:r>
      <w:r w:rsidR="00374144" w:rsidRPr="00B72863">
        <w:rPr>
          <w:rFonts w:cstheme="minorHAnsi"/>
          <w:b/>
          <w:bCs/>
        </w:rPr>
        <w:t>E. Ó Broin</w:t>
      </w:r>
      <w:r w:rsidRPr="00B72863">
        <w:rPr>
          <w:rFonts w:cstheme="minorHAnsi"/>
          <w:b/>
          <w:lang w:val="en-US"/>
        </w:rPr>
        <w:t xml:space="preserve">, C. O’Byrne, </w:t>
      </w:r>
      <w:r w:rsidR="00374144" w:rsidRPr="00B72863">
        <w:rPr>
          <w:rFonts w:cstheme="minorHAnsi"/>
          <w:b/>
          <w:lang w:val="en-US"/>
        </w:rPr>
        <w:t>G. O’Connell, L. O’Toole</w:t>
      </w:r>
      <w:r w:rsidRPr="00B72863">
        <w:rPr>
          <w:rFonts w:cstheme="minorHAnsi"/>
          <w:b/>
          <w:lang w:val="en-US"/>
        </w:rPr>
        <w:t>,</w:t>
      </w:r>
      <w:r w:rsidR="00374144" w:rsidRPr="00B72863">
        <w:rPr>
          <w:rFonts w:cstheme="minorHAnsi"/>
          <w:b/>
          <w:lang w:val="en-US"/>
        </w:rPr>
        <w:t xml:space="preserve"> D. Richardson, </w:t>
      </w:r>
      <w:r w:rsidRPr="00B72863">
        <w:rPr>
          <w:rFonts w:cstheme="minorHAnsi"/>
          <w:b/>
          <w:lang w:val="en-US"/>
        </w:rPr>
        <w:t>L. Sinclair</w:t>
      </w:r>
      <w:r w:rsidR="00374144" w:rsidRPr="00B72863">
        <w:rPr>
          <w:rFonts w:cstheme="minorHAnsi"/>
          <w:b/>
          <w:lang w:val="en-US"/>
        </w:rPr>
        <w:t>, F. Timmons, J. Tuffy</w:t>
      </w:r>
      <w:r w:rsidRPr="00B72863">
        <w:rPr>
          <w:rFonts w:cstheme="minorHAnsi"/>
          <w:b/>
          <w:lang w:val="en-US"/>
        </w:rPr>
        <w:t>.</w:t>
      </w:r>
    </w:p>
    <w:p w14:paraId="04640DFA" w14:textId="2E888C8D" w:rsidR="00C17BAF" w:rsidRPr="00B72863" w:rsidRDefault="00C17BAF" w:rsidP="00374144">
      <w:pPr>
        <w:ind w:left="720" w:firstLine="720"/>
        <w:rPr>
          <w:rFonts w:cstheme="minorHAnsi"/>
          <w:b/>
          <w:lang w:val="en-US"/>
        </w:rPr>
      </w:pPr>
      <w:r w:rsidRPr="00B72863">
        <w:rPr>
          <w:rFonts w:cstheme="minorHAnsi"/>
          <w:b/>
          <w:lang w:val="en-US"/>
        </w:rPr>
        <w:t>ABSTAIN:</w:t>
      </w:r>
      <w:r w:rsidRPr="00B72863">
        <w:rPr>
          <w:rFonts w:cstheme="minorHAnsi"/>
          <w:b/>
          <w:lang w:val="en-US"/>
        </w:rPr>
        <w:tab/>
      </w:r>
      <w:r w:rsidR="00374144" w:rsidRPr="00B72863">
        <w:rPr>
          <w:rFonts w:cstheme="minorHAnsi"/>
          <w:b/>
          <w:lang w:val="en-US"/>
        </w:rPr>
        <w:t>8</w:t>
      </w:r>
      <w:r w:rsidRPr="00B72863">
        <w:rPr>
          <w:rFonts w:cstheme="minorHAnsi"/>
          <w:b/>
          <w:lang w:val="en-US"/>
        </w:rPr>
        <w:t xml:space="preserve"> (</w:t>
      </w:r>
      <w:r w:rsidR="00374144" w:rsidRPr="00B72863">
        <w:rPr>
          <w:rFonts w:cstheme="minorHAnsi"/>
          <w:b/>
          <w:lang w:val="en-US"/>
        </w:rPr>
        <w:t>EIGHT</w:t>
      </w:r>
      <w:r w:rsidRPr="00B72863">
        <w:rPr>
          <w:rFonts w:cstheme="minorHAnsi"/>
          <w:b/>
          <w:lang w:val="en-US"/>
        </w:rPr>
        <w:t>)</w:t>
      </w:r>
    </w:p>
    <w:p w14:paraId="6A575F6F" w14:textId="27A579F4" w:rsidR="00C17BAF" w:rsidRPr="00B72863" w:rsidRDefault="00374144" w:rsidP="00374144">
      <w:pPr>
        <w:ind w:left="1440"/>
        <w:rPr>
          <w:rFonts w:cstheme="minorHAnsi"/>
          <w:b/>
          <w:lang w:val="en-US"/>
        </w:rPr>
      </w:pPr>
      <w:r w:rsidRPr="00B72863">
        <w:rPr>
          <w:rFonts w:cstheme="minorHAnsi"/>
          <w:b/>
          <w:lang w:val="en-US"/>
        </w:rPr>
        <w:t xml:space="preserve">Councillors </w:t>
      </w:r>
      <w:r w:rsidR="00C17BAF" w:rsidRPr="00B72863">
        <w:rPr>
          <w:rFonts w:cstheme="minorHAnsi"/>
          <w:b/>
          <w:lang w:val="en-US"/>
        </w:rPr>
        <w:t xml:space="preserve">V. Casserly, Y. Collins, T. Costello, </w:t>
      </w:r>
      <w:r w:rsidRPr="00B72863">
        <w:rPr>
          <w:rFonts w:cstheme="minorHAnsi"/>
          <w:b/>
          <w:lang w:val="en-US"/>
        </w:rPr>
        <w:t>K. Egan, S. Moynihan, E. Murphy, E. O’Brien, C. O’Connor</w:t>
      </w:r>
    </w:p>
    <w:p w14:paraId="58346CE0" w14:textId="77777777" w:rsidR="009F42A5" w:rsidRDefault="009F42A5" w:rsidP="00374144">
      <w:pPr>
        <w:ind w:left="1440"/>
        <w:rPr>
          <w:rFonts w:cstheme="minorHAnsi"/>
          <w:color w:val="000000"/>
          <w:lang w:val="en-GB"/>
        </w:rPr>
      </w:pPr>
    </w:p>
    <w:p w14:paraId="0D78DEA7" w14:textId="716203B0" w:rsidR="00C17BAF" w:rsidRPr="00B72863" w:rsidRDefault="00C17BAF" w:rsidP="00374144">
      <w:pPr>
        <w:ind w:left="1440"/>
        <w:rPr>
          <w:rFonts w:cstheme="minorHAnsi"/>
          <w:color w:val="000000"/>
          <w:lang w:val="en-GB"/>
        </w:rPr>
      </w:pPr>
      <w:r w:rsidRPr="00B72863">
        <w:rPr>
          <w:rFonts w:cstheme="minorHAnsi"/>
          <w:color w:val="000000"/>
          <w:lang w:val="en-GB"/>
        </w:rPr>
        <w:t xml:space="preserve">As a result of the </w:t>
      </w:r>
      <w:r w:rsidRPr="00B72863">
        <w:rPr>
          <w:rFonts w:cstheme="minorHAnsi"/>
          <w:b/>
          <w:bCs/>
          <w:color w:val="000000"/>
          <w:lang w:val="en-GB"/>
        </w:rPr>
        <w:t>ROLL CALL VOTE</w:t>
      </w:r>
      <w:r w:rsidRPr="00B72863">
        <w:rPr>
          <w:rFonts w:cstheme="minorHAnsi"/>
          <w:color w:val="000000"/>
          <w:lang w:val="en-GB"/>
        </w:rPr>
        <w:t xml:space="preserve"> the Amendment to the </w:t>
      </w:r>
      <w:r w:rsidR="00374144" w:rsidRPr="00B72863">
        <w:rPr>
          <w:rFonts w:cstheme="minorHAnsi"/>
          <w:color w:val="000000"/>
          <w:lang w:val="en-GB"/>
        </w:rPr>
        <w:t>Motion</w:t>
      </w:r>
      <w:r w:rsidRPr="00B72863">
        <w:rPr>
          <w:rFonts w:cstheme="minorHAnsi"/>
          <w:color w:val="000000"/>
          <w:lang w:val="en-GB"/>
        </w:rPr>
        <w:t xml:space="preserve"> proposed by Councillor </w:t>
      </w:r>
      <w:r w:rsidR="00374144" w:rsidRPr="00B72863">
        <w:rPr>
          <w:rFonts w:cstheme="minorHAnsi"/>
          <w:color w:val="000000"/>
          <w:lang w:val="en-GB"/>
        </w:rPr>
        <w:t xml:space="preserve">D. McManus </w:t>
      </w:r>
      <w:r w:rsidRPr="00B72863">
        <w:rPr>
          <w:rFonts w:cstheme="minorHAnsi"/>
          <w:b/>
          <w:bCs/>
          <w:color w:val="000000"/>
          <w:lang w:val="en-GB"/>
        </w:rPr>
        <w:t>FELL</w:t>
      </w:r>
      <w:r w:rsidRPr="00B72863">
        <w:rPr>
          <w:rFonts w:cstheme="minorHAnsi"/>
          <w:color w:val="000000"/>
          <w:lang w:val="en-GB"/>
        </w:rPr>
        <w:t>.</w:t>
      </w:r>
    </w:p>
    <w:p w14:paraId="6728E3FD" w14:textId="41358CD4" w:rsidR="00795CF6" w:rsidRPr="00B72863" w:rsidRDefault="00BC71C4" w:rsidP="00795CF6">
      <w:pPr>
        <w:ind w:left="1440"/>
        <w:rPr>
          <w:rFonts w:cstheme="minorHAnsi"/>
          <w:bCs/>
          <w:lang w:val="en-US"/>
        </w:rPr>
      </w:pPr>
      <w:r w:rsidRPr="00B72863">
        <w:rPr>
          <w:rFonts w:cstheme="minorHAnsi"/>
          <w:bCs/>
          <w:lang w:val="en-US"/>
        </w:rPr>
        <w:lastRenderedPageBreak/>
        <w:t xml:space="preserve">The Mayor, </w:t>
      </w:r>
      <w:proofErr w:type="spellStart"/>
      <w:r w:rsidRPr="00B72863">
        <w:rPr>
          <w:rFonts w:cstheme="minorHAnsi"/>
          <w:bCs/>
          <w:lang w:val="en-US"/>
        </w:rPr>
        <w:t>Councillor</w:t>
      </w:r>
      <w:proofErr w:type="spellEnd"/>
      <w:r w:rsidRPr="00B72863">
        <w:rPr>
          <w:rFonts w:cstheme="minorHAnsi"/>
          <w:bCs/>
          <w:lang w:val="en-US"/>
        </w:rPr>
        <w:t xml:space="preserve"> E. O’Brien, </w:t>
      </w:r>
      <w:r w:rsidR="00795CF6" w:rsidRPr="00B72863">
        <w:rPr>
          <w:rFonts w:cstheme="minorHAnsi"/>
          <w:bCs/>
          <w:lang w:val="en-US"/>
        </w:rPr>
        <w:t xml:space="preserve">then called for a </w:t>
      </w:r>
      <w:r w:rsidRPr="00B72863">
        <w:rPr>
          <w:rFonts w:cstheme="minorHAnsi"/>
          <w:b/>
          <w:lang w:val="en-US"/>
        </w:rPr>
        <w:t>ROLL CALL VOTE</w:t>
      </w:r>
      <w:r w:rsidRPr="00B72863">
        <w:rPr>
          <w:rFonts w:cstheme="minorHAnsi"/>
          <w:bCs/>
          <w:lang w:val="en-US"/>
        </w:rPr>
        <w:t xml:space="preserve"> </w:t>
      </w:r>
      <w:r w:rsidR="00795CF6" w:rsidRPr="00B72863">
        <w:rPr>
          <w:rFonts w:cstheme="minorHAnsi"/>
          <w:bCs/>
          <w:lang w:val="en-US"/>
        </w:rPr>
        <w:t xml:space="preserve">and the Members </w:t>
      </w:r>
      <w:r w:rsidR="00795CF6" w:rsidRPr="00B72863">
        <w:rPr>
          <w:rFonts w:cstheme="minorHAnsi"/>
          <w:b/>
          <w:lang w:val="en-US"/>
        </w:rPr>
        <w:t>AGREED</w:t>
      </w:r>
      <w:r w:rsidR="00795CF6" w:rsidRPr="00B72863">
        <w:rPr>
          <w:rFonts w:cstheme="minorHAnsi"/>
          <w:bCs/>
          <w:lang w:val="en-US"/>
        </w:rPr>
        <w:t xml:space="preserve"> </w:t>
      </w:r>
      <w:r w:rsidRPr="00B72863">
        <w:rPr>
          <w:rFonts w:cstheme="minorHAnsi"/>
          <w:bCs/>
          <w:lang w:val="en-US"/>
        </w:rPr>
        <w:t>on the motion</w:t>
      </w:r>
      <w:r w:rsidR="00795CF6" w:rsidRPr="00B72863">
        <w:rPr>
          <w:rFonts w:cstheme="minorHAnsi"/>
          <w:bCs/>
          <w:lang w:val="en-US"/>
        </w:rPr>
        <w:t xml:space="preserve">, </w:t>
      </w:r>
      <w:r w:rsidR="00795CF6" w:rsidRPr="00B72863">
        <w:rPr>
          <w:rFonts w:cstheme="minorHAnsi"/>
        </w:rPr>
        <w:t xml:space="preserve"> the result of which was as follows:</w:t>
      </w:r>
    </w:p>
    <w:p w14:paraId="14291725" w14:textId="6BF8EE64" w:rsidR="00795CF6" w:rsidRPr="00B72863" w:rsidRDefault="00795CF6" w:rsidP="00795CF6">
      <w:pPr>
        <w:ind w:left="720" w:firstLine="720"/>
        <w:rPr>
          <w:rFonts w:cstheme="minorHAnsi"/>
          <w:b/>
          <w:lang w:val="en-US"/>
        </w:rPr>
      </w:pPr>
      <w:r w:rsidRPr="00B72863">
        <w:rPr>
          <w:rFonts w:cstheme="minorHAnsi"/>
          <w:b/>
          <w:lang w:val="en-US"/>
        </w:rPr>
        <w:t>FOR:</w:t>
      </w:r>
      <w:r w:rsidRPr="00B72863">
        <w:rPr>
          <w:rFonts w:cstheme="minorHAnsi"/>
          <w:b/>
          <w:lang w:val="en-US"/>
        </w:rPr>
        <w:tab/>
      </w:r>
      <w:r w:rsidRPr="00B72863">
        <w:rPr>
          <w:rFonts w:cstheme="minorHAnsi"/>
          <w:b/>
          <w:lang w:val="en-US"/>
        </w:rPr>
        <w:tab/>
        <w:t>38 (THIRTY-EIGHT)</w:t>
      </w:r>
    </w:p>
    <w:p w14:paraId="0769A2B0" w14:textId="059639D6" w:rsidR="00795CF6" w:rsidRPr="00B72863" w:rsidRDefault="00795CF6" w:rsidP="00795CF6">
      <w:pPr>
        <w:ind w:left="1440"/>
        <w:rPr>
          <w:rFonts w:cstheme="minorHAnsi"/>
          <w:b/>
          <w:lang w:val="en-US"/>
        </w:rPr>
      </w:pPr>
      <w:r w:rsidRPr="00B72863">
        <w:rPr>
          <w:rFonts w:cstheme="minorHAnsi"/>
          <w:b/>
          <w:lang w:val="en-US"/>
        </w:rPr>
        <w:t xml:space="preserve">Councillors  C. Bailey, W. Carey, V. Casserly, Y. Collins, T. Costello L. Donaghy, M. Duff, L. Dunne, A. Edge, K. Egan, S. Fay, P. Gogarty,  A. Hayes, P. Holohan, M. Johansson, P. Kavanagh, P. Kearns, C. King, B. Lawlor, K. Mahon, L. McCrave, R. McMahon, D. McManus, S. Moynihan, E. Murphy, D. </w:t>
      </w:r>
      <w:r w:rsidR="00817B58" w:rsidRPr="00B72863">
        <w:rPr>
          <w:rFonts w:cstheme="minorHAnsi"/>
          <w:b/>
          <w:lang w:val="en-US"/>
        </w:rPr>
        <w:t xml:space="preserve">Ó </w:t>
      </w:r>
      <w:proofErr w:type="spellStart"/>
      <w:r w:rsidR="00817B58" w:rsidRPr="00B72863">
        <w:rPr>
          <w:rFonts w:cstheme="minorHAnsi"/>
          <w:b/>
          <w:lang w:val="en-US"/>
        </w:rPr>
        <w:t>Brádaigh</w:t>
      </w:r>
      <w:proofErr w:type="spellEnd"/>
      <w:r w:rsidRPr="00B72863">
        <w:rPr>
          <w:rFonts w:cstheme="minorHAnsi"/>
          <w:b/>
          <w:lang w:val="en-US"/>
        </w:rPr>
        <w:t xml:space="preserve">, E. O’Brien, E. </w:t>
      </w:r>
      <w:r w:rsidRPr="00B72863">
        <w:rPr>
          <w:rFonts w:cstheme="minorHAnsi"/>
          <w:b/>
          <w:bCs/>
        </w:rPr>
        <w:t>Ó Broin</w:t>
      </w:r>
      <w:r w:rsidRPr="00B72863">
        <w:rPr>
          <w:rFonts w:cstheme="minorHAnsi"/>
          <w:b/>
          <w:lang w:val="en-US"/>
        </w:rPr>
        <w:t>, C. O’Byrne, G. O’Connell, C. O’Connor, S. O’Hara, L. O’Toole, B. Pereppadan, D. Richardson, L. Sinclair, F. Timmons, J. Tuffy</w:t>
      </w:r>
    </w:p>
    <w:p w14:paraId="7A92EEE9" w14:textId="5990CD82" w:rsidR="00795CF6" w:rsidRPr="00B72863" w:rsidRDefault="00795CF6" w:rsidP="00795CF6">
      <w:pPr>
        <w:ind w:left="720" w:firstLine="720"/>
        <w:rPr>
          <w:rFonts w:cstheme="minorHAnsi"/>
          <w:b/>
          <w:lang w:val="en-US"/>
        </w:rPr>
      </w:pPr>
      <w:r w:rsidRPr="00B72863">
        <w:rPr>
          <w:rFonts w:cstheme="minorHAnsi"/>
          <w:b/>
          <w:lang w:val="en-US"/>
        </w:rPr>
        <w:t>AGAINST:</w:t>
      </w:r>
      <w:r w:rsidRPr="00B72863">
        <w:rPr>
          <w:rFonts w:cstheme="minorHAnsi"/>
          <w:b/>
          <w:lang w:val="en-US"/>
        </w:rPr>
        <w:tab/>
        <w:t>0 (ZERO)</w:t>
      </w:r>
    </w:p>
    <w:p w14:paraId="5E0E7D10" w14:textId="0CBDCFBA" w:rsidR="00795CF6" w:rsidRPr="00B72863" w:rsidRDefault="00795CF6" w:rsidP="00795CF6">
      <w:pPr>
        <w:ind w:left="720" w:firstLine="720"/>
        <w:rPr>
          <w:rFonts w:cstheme="minorHAnsi"/>
          <w:b/>
          <w:lang w:val="en-US"/>
        </w:rPr>
      </w:pPr>
      <w:r w:rsidRPr="00B72863">
        <w:rPr>
          <w:rFonts w:cstheme="minorHAnsi"/>
          <w:b/>
          <w:lang w:val="en-US"/>
        </w:rPr>
        <w:t>ABSTAIN:</w:t>
      </w:r>
      <w:r w:rsidRPr="00B72863">
        <w:rPr>
          <w:rFonts w:cstheme="minorHAnsi"/>
          <w:b/>
          <w:lang w:val="en-US"/>
        </w:rPr>
        <w:tab/>
        <w:t>0 (ZERO</w:t>
      </w:r>
    </w:p>
    <w:p w14:paraId="3AD04845" w14:textId="77777777" w:rsidR="00795CF6" w:rsidRPr="00B72863" w:rsidRDefault="00795CF6" w:rsidP="00795CF6">
      <w:pPr>
        <w:ind w:left="720" w:firstLine="720"/>
        <w:rPr>
          <w:rFonts w:cstheme="minorHAnsi"/>
          <w:b/>
          <w:bCs/>
        </w:rPr>
      </w:pPr>
      <w:r w:rsidRPr="00B72863">
        <w:rPr>
          <w:rFonts w:cstheme="minorHAnsi"/>
        </w:rPr>
        <w:t xml:space="preserve">The Motion was </w:t>
      </w:r>
      <w:r w:rsidRPr="00B72863">
        <w:rPr>
          <w:rFonts w:cstheme="minorHAnsi"/>
          <w:b/>
          <w:bCs/>
        </w:rPr>
        <w:t>AGREED.</w:t>
      </w:r>
    </w:p>
    <w:p w14:paraId="4CB13CA7" w14:textId="26BF3F19" w:rsidR="00BC71C4" w:rsidRPr="00B72863" w:rsidRDefault="00BC71C4" w:rsidP="00374144">
      <w:pPr>
        <w:ind w:left="1440"/>
        <w:rPr>
          <w:rFonts w:cstheme="minorHAnsi"/>
          <w:color w:val="000000"/>
          <w:lang w:val="en-GB"/>
        </w:rPr>
      </w:pPr>
    </w:p>
    <w:p w14:paraId="22E9A853" w14:textId="672EC0DC" w:rsidR="00F56E2B" w:rsidRPr="00B72863" w:rsidRDefault="00205574" w:rsidP="008C0CB1">
      <w:pPr>
        <w:pStyle w:val="Heading3"/>
        <w:spacing w:line="240" w:lineRule="auto"/>
        <w:rPr>
          <w:rFonts w:cstheme="minorHAnsi"/>
        </w:rPr>
      </w:pPr>
      <w:r w:rsidRPr="00B72863">
        <w:rPr>
          <w:rFonts w:cstheme="minorHAnsi"/>
          <w:b/>
        </w:rPr>
        <w:t xml:space="preserve">M3/0121 </w:t>
      </w:r>
      <w:r w:rsidR="00563EAF" w:rsidRPr="00B72863">
        <w:rPr>
          <w:rFonts w:cstheme="minorHAnsi"/>
          <w:b/>
        </w:rPr>
        <w:tab/>
      </w:r>
      <w:r w:rsidR="009F42A5" w:rsidRPr="00B72863">
        <w:rPr>
          <w:rFonts w:cstheme="minorHAnsi"/>
          <w:b/>
          <w:u w:val="single"/>
        </w:rPr>
        <w:t>CYCLE PARKING AT PLAYGROUNDS</w:t>
      </w:r>
    </w:p>
    <w:p w14:paraId="78EB4F24" w14:textId="01EDC900" w:rsidR="00F56E2B" w:rsidRPr="00B72863" w:rsidRDefault="00563EAF" w:rsidP="008C0CB1">
      <w:pPr>
        <w:spacing w:line="240" w:lineRule="auto"/>
        <w:rPr>
          <w:rFonts w:cstheme="minorHAnsi"/>
        </w:rPr>
      </w:pPr>
      <w:r w:rsidRPr="00B72863">
        <w:rPr>
          <w:rFonts w:cstheme="minorHAnsi"/>
        </w:rPr>
        <w:tab/>
      </w:r>
      <w:r w:rsidRPr="00B72863">
        <w:rPr>
          <w:rFonts w:cstheme="minorHAnsi"/>
        </w:rPr>
        <w:tab/>
      </w:r>
      <w:r w:rsidRPr="00B72863">
        <w:rPr>
          <w:rFonts w:cstheme="minorHAnsi"/>
          <w:b/>
        </w:rPr>
        <w:t>It was p</w:t>
      </w:r>
      <w:r w:rsidRPr="00B72863">
        <w:rPr>
          <w:rFonts w:cstheme="minorHAnsi"/>
          <w:b/>
          <w:bCs/>
        </w:rPr>
        <w:t>roposed by Councillor C. Bailey and seconded by Councillor M. Duff.</w:t>
      </w:r>
    </w:p>
    <w:p w14:paraId="462EBB75" w14:textId="4601F274" w:rsidR="00F56E2B" w:rsidRPr="00B72863" w:rsidRDefault="00205574" w:rsidP="00563EAF">
      <w:pPr>
        <w:spacing w:line="240" w:lineRule="auto"/>
        <w:ind w:left="1440"/>
        <w:rPr>
          <w:rFonts w:cstheme="minorHAnsi"/>
        </w:rPr>
      </w:pPr>
      <w:r w:rsidRPr="00B72863">
        <w:rPr>
          <w:rFonts w:cstheme="minorHAnsi"/>
        </w:rPr>
        <w:t xml:space="preserve">That this Council asks that bicycle parking stands are installed at all playgrounds and </w:t>
      </w:r>
      <w:proofErr w:type="spellStart"/>
      <w:r w:rsidRPr="00B72863">
        <w:rPr>
          <w:rFonts w:cstheme="minorHAnsi"/>
        </w:rPr>
        <w:t>playspaces</w:t>
      </w:r>
      <w:proofErr w:type="spellEnd"/>
      <w:r w:rsidRPr="00B72863">
        <w:rPr>
          <w:rFonts w:cstheme="minorHAnsi"/>
        </w:rPr>
        <w:t xml:space="preserve"> across the county to encourage families to visit these amenities in ways other than by car. Such cycle parking facilities should be located close to and in sight of the playgrounds and should comprise of Sheffield Bike Stands.</w:t>
      </w:r>
      <w:r w:rsidRPr="00B72863">
        <w:rPr>
          <w:rFonts w:cstheme="minorHAnsi"/>
          <w:b/>
        </w:rPr>
        <w:t> </w:t>
      </w:r>
    </w:p>
    <w:p w14:paraId="09DA5DEF" w14:textId="77777777" w:rsidR="00F56E2B" w:rsidRPr="00B72863" w:rsidRDefault="00205574" w:rsidP="00563EAF">
      <w:pPr>
        <w:spacing w:line="240" w:lineRule="auto"/>
        <w:ind w:left="1440"/>
        <w:rPr>
          <w:rFonts w:cstheme="minorHAnsi"/>
        </w:rPr>
      </w:pPr>
      <w:r w:rsidRPr="00B72863">
        <w:rPr>
          <w:rFonts w:cstheme="minorHAnsi"/>
          <w:b/>
        </w:rPr>
        <w:t>REPORT:</w:t>
      </w:r>
    </w:p>
    <w:p w14:paraId="466A84FA" w14:textId="7C6EE988" w:rsidR="00563EAF" w:rsidRPr="009F42A5" w:rsidRDefault="00205574" w:rsidP="00563EAF">
      <w:pPr>
        <w:spacing w:line="240" w:lineRule="auto"/>
        <w:ind w:left="1440"/>
        <w:rPr>
          <w:rFonts w:ascii="Tahoma" w:hAnsi="Tahoma" w:cs="Tahoma"/>
          <w:sz w:val="20"/>
          <w:szCs w:val="18"/>
        </w:rPr>
      </w:pPr>
      <w:r w:rsidRPr="009F42A5">
        <w:rPr>
          <w:rFonts w:ascii="Tahoma" w:hAnsi="Tahoma" w:cs="Tahoma"/>
          <w:sz w:val="20"/>
          <w:szCs w:val="18"/>
        </w:rPr>
        <w:t>The Council will be keeping this requirement under active review. The Council has aspirations to deliver enhanced cycle infrastructure across the entire County include new and improved cycle lanes and new cycle parking spaces. New cycle infrastructure will bring increased numbers of cyclists and increased demand for cycle parking will follow. As this demand increases the Council will pro-actively deliver new cycle parking where needed, which in time will likely include new spaces in parks and at playgrounds.</w:t>
      </w:r>
    </w:p>
    <w:p w14:paraId="5CC1E04F" w14:textId="71F1E443" w:rsidR="00563EAF" w:rsidRPr="00B72863" w:rsidRDefault="00563EAF" w:rsidP="00563EAF">
      <w:pPr>
        <w:spacing w:line="240" w:lineRule="auto"/>
        <w:ind w:left="1440"/>
        <w:rPr>
          <w:rFonts w:cstheme="minorHAnsi"/>
        </w:rPr>
      </w:pPr>
      <w:r w:rsidRPr="00B72863">
        <w:rPr>
          <w:rFonts w:cstheme="minorHAnsi"/>
        </w:rPr>
        <w:t>A discussion took place with contributions from Councillors. C. Bailey, P. Kavanagh, Y. Collins, E. Murphy, C. King, M. Duff, V. Casserly, S. Moynihan,</w:t>
      </w:r>
      <w:r w:rsidR="008535F4" w:rsidRPr="00B72863">
        <w:rPr>
          <w:rFonts w:cstheme="minorHAnsi"/>
        </w:rPr>
        <w:t xml:space="preserve"> and</w:t>
      </w:r>
      <w:r w:rsidRPr="00B72863">
        <w:rPr>
          <w:rFonts w:cstheme="minorHAnsi"/>
        </w:rPr>
        <w:t xml:space="preserve"> D</w:t>
      </w:r>
      <w:r w:rsidR="008535F4" w:rsidRPr="00B72863">
        <w:rPr>
          <w:rFonts w:cstheme="minorHAnsi"/>
        </w:rPr>
        <w:t>.</w:t>
      </w:r>
      <w:r w:rsidRPr="00B72863">
        <w:rPr>
          <w:rFonts w:cstheme="minorHAnsi"/>
        </w:rPr>
        <w:t xml:space="preserve"> </w:t>
      </w:r>
      <w:r w:rsidR="00817B58" w:rsidRPr="00B72863">
        <w:rPr>
          <w:rFonts w:cstheme="minorHAnsi"/>
        </w:rPr>
        <w:t xml:space="preserve">Ó </w:t>
      </w:r>
      <w:proofErr w:type="spellStart"/>
      <w:r w:rsidR="00817B58" w:rsidRPr="00B72863">
        <w:rPr>
          <w:rFonts w:cstheme="minorHAnsi"/>
        </w:rPr>
        <w:t>Brádaigh</w:t>
      </w:r>
      <w:proofErr w:type="spellEnd"/>
      <w:r w:rsidRPr="00B72863">
        <w:rPr>
          <w:rFonts w:cstheme="minorHAnsi"/>
        </w:rPr>
        <w:t xml:space="preserve"> in support of the motion </w:t>
      </w:r>
      <w:r w:rsidR="0004036B" w:rsidRPr="00B72863">
        <w:rPr>
          <w:rFonts w:cstheme="minorHAnsi"/>
        </w:rPr>
        <w:t xml:space="preserve">highlighting </w:t>
      </w:r>
      <w:r w:rsidRPr="00B72863">
        <w:rPr>
          <w:rFonts w:cstheme="minorHAnsi"/>
        </w:rPr>
        <w:t>that the provision of cycle parking stands at playgrounds would encourage cycling</w:t>
      </w:r>
      <w:r w:rsidR="0004036B" w:rsidRPr="00B72863">
        <w:rPr>
          <w:rFonts w:cstheme="minorHAnsi"/>
        </w:rPr>
        <w:t xml:space="preserve"> and reduce the issues of carparking in residential area</w:t>
      </w:r>
      <w:r w:rsidR="008535F4" w:rsidRPr="00B72863">
        <w:rPr>
          <w:rFonts w:cstheme="minorHAnsi"/>
        </w:rPr>
        <w:t>s</w:t>
      </w:r>
      <w:r w:rsidR="0004036B" w:rsidRPr="00B72863">
        <w:rPr>
          <w:rFonts w:cstheme="minorHAnsi"/>
        </w:rPr>
        <w:t>.</w:t>
      </w:r>
      <w:r w:rsidR="00752688" w:rsidRPr="00B72863">
        <w:rPr>
          <w:rFonts w:cstheme="minorHAnsi"/>
        </w:rPr>
        <w:t xml:space="preserve"> </w:t>
      </w:r>
    </w:p>
    <w:p w14:paraId="482F9983" w14:textId="1825801F" w:rsidR="00563EAF" w:rsidRPr="00B72863" w:rsidRDefault="001A177E" w:rsidP="00563EAF">
      <w:pPr>
        <w:spacing w:line="240" w:lineRule="auto"/>
        <w:ind w:left="1440"/>
        <w:rPr>
          <w:rFonts w:cstheme="minorHAnsi"/>
        </w:rPr>
      </w:pPr>
      <w:r w:rsidRPr="00B72863">
        <w:rPr>
          <w:rFonts w:cstheme="minorHAnsi"/>
        </w:rPr>
        <w:t>Mr. M. Mulhern, Director of Land Use, Planning and Transportation</w:t>
      </w:r>
      <w:r w:rsidR="0004036B" w:rsidRPr="00B72863">
        <w:rPr>
          <w:rFonts w:cstheme="minorHAnsi"/>
        </w:rPr>
        <w:t xml:space="preserve">, responded to the Members informing that in 2020 the Council provided Cycle Lockers in 3 urban centres with a further 254 cycle stands </w:t>
      </w:r>
      <w:r w:rsidR="008535F4" w:rsidRPr="00B72863">
        <w:rPr>
          <w:rFonts w:cstheme="minorHAnsi"/>
        </w:rPr>
        <w:t>160 of which were</w:t>
      </w:r>
      <w:r w:rsidR="0004036B" w:rsidRPr="00B72863">
        <w:rPr>
          <w:rFonts w:cstheme="minorHAnsi"/>
        </w:rPr>
        <w:t xml:space="preserve"> </w:t>
      </w:r>
      <w:r w:rsidR="008535F4" w:rsidRPr="00B72863">
        <w:rPr>
          <w:rFonts w:cstheme="minorHAnsi"/>
        </w:rPr>
        <w:t>located i</w:t>
      </w:r>
      <w:r w:rsidR="0004036B" w:rsidRPr="00B72863">
        <w:rPr>
          <w:rFonts w:cstheme="minorHAnsi"/>
        </w:rPr>
        <w:t xml:space="preserve">n schools and that the Council will continue the </w:t>
      </w:r>
      <w:r w:rsidR="009D33DA" w:rsidRPr="00B72863">
        <w:rPr>
          <w:rFonts w:cstheme="minorHAnsi"/>
        </w:rPr>
        <w:t>delivery</w:t>
      </w:r>
      <w:r w:rsidR="0004036B" w:rsidRPr="00B72863">
        <w:rPr>
          <w:rFonts w:cstheme="minorHAnsi"/>
        </w:rPr>
        <w:t xml:space="preserve"> of cycles stands across the county to include</w:t>
      </w:r>
      <w:r w:rsidR="009D33DA" w:rsidRPr="00B72863">
        <w:rPr>
          <w:rFonts w:cstheme="minorHAnsi"/>
        </w:rPr>
        <w:t xml:space="preserve"> </w:t>
      </w:r>
      <w:r w:rsidR="0004036B" w:rsidRPr="00B72863">
        <w:rPr>
          <w:rFonts w:cstheme="minorHAnsi"/>
        </w:rPr>
        <w:t>playgrounds</w:t>
      </w:r>
      <w:r w:rsidR="001A6262" w:rsidRPr="00B72863">
        <w:rPr>
          <w:rFonts w:cstheme="minorHAnsi"/>
        </w:rPr>
        <w:t>.</w:t>
      </w:r>
      <w:r w:rsidR="0004036B" w:rsidRPr="00B72863">
        <w:rPr>
          <w:rFonts w:cstheme="minorHAnsi"/>
        </w:rPr>
        <w:t xml:space="preserve"> </w:t>
      </w:r>
    </w:p>
    <w:p w14:paraId="188B5E48" w14:textId="77777777" w:rsidR="001A6262" w:rsidRPr="00B72863" w:rsidRDefault="001A6262" w:rsidP="001A6262">
      <w:pPr>
        <w:ind w:left="720" w:firstLine="720"/>
        <w:rPr>
          <w:rFonts w:cstheme="minorHAnsi"/>
          <w:b/>
          <w:bCs/>
        </w:rPr>
      </w:pPr>
      <w:r w:rsidRPr="00B72863">
        <w:rPr>
          <w:rFonts w:cstheme="minorHAnsi"/>
        </w:rPr>
        <w:t xml:space="preserve">The Motion was </w:t>
      </w:r>
      <w:r w:rsidRPr="00B72863">
        <w:rPr>
          <w:rFonts w:cstheme="minorHAnsi"/>
          <w:b/>
          <w:bCs/>
        </w:rPr>
        <w:t>AGREED.</w:t>
      </w:r>
    </w:p>
    <w:p w14:paraId="5CD2A832" w14:textId="77777777" w:rsidR="001A6262" w:rsidRPr="00B72863" w:rsidRDefault="001A6262" w:rsidP="00563EAF">
      <w:pPr>
        <w:spacing w:line="240" w:lineRule="auto"/>
        <w:ind w:left="1440"/>
        <w:rPr>
          <w:rFonts w:cstheme="minorHAnsi"/>
        </w:rPr>
      </w:pPr>
    </w:p>
    <w:p w14:paraId="2EABBF78" w14:textId="10242DB0" w:rsidR="00107C50" w:rsidRPr="00B72863" w:rsidRDefault="00205574" w:rsidP="008C0CB1">
      <w:pPr>
        <w:pStyle w:val="Heading3"/>
        <w:spacing w:line="240" w:lineRule="auto"/>
        <w:rPr>
          <w:rFonts w:cstheme="minorHAnsi"/>
          <w:b/>
          <w:u w:val="single"/>
        </w:rPr>
      </w:pPr>
      <w:r w:rsidRPr="00B72863">
        <w:rPr>
          <w:rFonts w:cstheme="minorHAnsi"/>
          <w:b/>
        </w:rPr>
        <w:lastRenderedPageBreak/>
        <w:t>M4/0121</w:t>
      </w:r>
      <w:r w:rsidR="00107C50" w:rsidRPr="00B72863">
        <w:rPr>
          <w:rFonts w:cstheme="minorHAnsi"/>
          <w:b/>
        </w:rPr>
        <w:tab/>
      </w:r>
      <w:r w:rsidR="009F42A5" w:rsidRPr="00B72863">
        <w:rPr>
          <w:rFonts w:cstheme="minorHAnsi"/>
          <w:b/>
          <w:u w:val="single"/>
        </w:rPr>
        <w:t>IRISH LANGUAGE</w:t>
      </w:r>
    </w:p>
    <w:p w14:paraId="718B829A" w14:textId="56F965AB" w:rsidR="00107C50" w:rsidRPr="00B72863" w:rsidRDefault="00107C50" w:rsidP="009F42A5">
      <w:pPr>
        <w:pStyle w:val="Heading3"/>
        <w:spacing w:line="240" w:lineRule="auto"/>
        <w:ind w:left="1440"/>
        <w:rPr>
          <w:rFonts w:cstheme="minorHAnsi"/>
          <w:b/>
        </w:rPr>
      </w:pPr>
      <w:r w:rsidRPr="00B72863">
        <w:rPr>
          <w:rFonts w:cstheme="minorHAnsi"/>
          <w:b/>
        </w:rPr>
        <w:t>It was p</w:t>
      </w:r>
      <w:r w:rsidRPr="00B72863">
        <w:rPr>
          <w:rFonts w:cstheme="minorHAnsi"/>
          <w:b/>
          <w:bCs/>
        </w:rPr>
        <w:t>roposed by Councillor C. Bailey and seconded by Councillor L. Donaghy.</w:t>
      </w:r>
    </w:p>
    <w:p w14:paraId="6C9A3462" w14:textId="76AA00ED" w:rsidR="00F56E2B" w:rsidRPr="00B72863" w:rsidRDefault="000F5DFC" w:rsidP="008C0CB1">
      <w:pPr>
        <w:tabs>
          <w:tab w:val="left" w:pos="4050"/>
        </w:tabs>
        <w:spacing w:line="240" w:lineRule="auto"/>
        <w:rPr>
          <w:rFonts w:cstheme="minorHAnsi"/>
        </w:rPr>
      </w:pPr>
      <w:r w:rsidRPr="00B72863">
        <w:rPr>
          <w:rFonts w:cstheme="minorHAnsi"/>
        </w:rPr>
        <w:t xml:space="preserve">         </w:t>
      </w:r>
    </w:p>
    <w:p w14:paraId="72D87588" w14:textId="77777777" w:rsidR="00F56E2B" w:rsidRPr="00B72863" w:rsidRDefault="00205574" w:rsidP="00107C50">
      <w:pPr>
        <w:spacing w:line="240" w:lineRule="auto"/>
        <w:ind w:left="1440"/>
        <w:rPr>
          <w:rFonts w:cstheme="minorHAnsi"/>
        </w:rPr>
      </w:pPr>
      <w:r w:rsidRPr="00B72863">
        <w:rPr>
          <w:rFonts w:cstheme="minorHAnsi"/>
        </w:rPr>
        <w:t>This Council agrees to establish a "</w:t>
      </w:r>
      <w:proofErr w:type="spellStart"/>
      <w:r w:rsidRPr="00B72863">
        <w:rPr>
          <w:rFonts w:cstheme="minorHAnsi"/>
        </w:rPr>
        <w:t>Coiste</w:t>
      </w:r>
      <w:proofErr w:type="spellEnd"/>
      <w:r w:rsidRPr="00B72863">
        <w:rPr>
          <w:rFonts w:cstheme="minorHAnsi"/>
        </w:rPr>
        <w:t xml:space="preserve"> </w:t>
      </w:r>
      <w:proofErr w:type="spellStart"/>
      <w:r w:rsidRPr="00B72863">
        <w:rPr>
          <w:rFonts w:cstheme="minorHAnsi"/>
        </w:rPr>
        <w:t>na</w:t>
      </w:r>
      <w:proofErr w:type="spellEnd"/>
      <w:r w:rsidRPr="00B72863">
        <w:rPr>
          <w:rFonts w:cstheme="minorHAnsi"/>
        </w:rPr>
        <w:t xml:space="preserve"> </w:t>
      </w:r>
      <w:proofErr w:type="spellStart"/>
      <w:r w:rsidRPr="00B72863">
        <w:rPr>
          <w:rFonts w:cstheme="minorHAnsi"/>
        </w:rPr>
        <w:t>Gaeilge</w:t>
      </w:r>
      <w:proofErr w:type="spellEnd"/>
      <w:r w:rsidRPr="00B72863">
        <w:rPr>
          <w:rFonts w:cstheme="minorHAnsi"/>
        </w:rPr>
        <w:t>"/Irish Language Committee comprised of elected members and representatives from the executive to oversee the promotion of the Irish Language within the County and to ensure that Council is an example of best practice in the use of Irish.</w:t>
      </w:r>
    </w:p>
    <w:p w14:paraId="7521CBD4" w14:textId="77777777" w:rsidR="00F56E2B" w:rsidRPr="00B72863" w:rsidRDefault="00205574" w:rsidP="00107C50">
      <w:pPr>
        <w:spacing w:line="240" w:lineRule="auto"/>
        <w:ind w:left="1440"/>
        <w:rPr>
          <w:rFonts w:cstheme="minorHAnsi"/>
        </w:rPr>
      </w:pPr>
      <w:r w:rsidRPr="00B72863">
        <w:rPr>
          <w:rFonts w:cstheme="minorHAnsi"/>
          <w:b/>
        </w:rPr>
        <w:t>REPORT:</w:t>
      </w:r>
    </w:p>
    <w:p w14:paraId="2C9573BC" w14:textId="77777777" w:rsidR="00F56E2B" w:rsidRPr="009F42A5" w:rsidRDefault="00205574" w:rsidP="00107C50">
      <w:pPr>
        <w:spacing w:line="240" w:lineRule="auto"/>
        <w:ind w:left="1440"/>
        <w:rPr>
          <w:rFonts w:ascii="Tahoma" w:hAnsi="Tahoma" w:cs="Tahoma"/>
          <w:sz w:val="20"/>
          <w:szCs w:val="18"/>
        </w:rPr>
      </w:pPr>
      <w:r w:rsidRPr="009F42A5">
        <w:rPr>
          <w:rFonts w:ascii="Tahoma" w:hAnsi="Tahoma" w:cs="Tahoma"/>
          <w:sz w:val="20"/>
          <w:szCs w:val="18"/>
        </w:rPr>
        <w:t>The SPC Scheme 2019 – 2024 sets out the structure, membership and number of SPC's. It was developed in 2019 following a period of consultation with the elected members, the PPN and other representative bodies as well as the general public and was adopted by the Council at its meeting in October 2019. The scheme lasts for the duration of the current Council until 2024.</w:t>
      </w:r>
    </w:p>
    <w:p w14:paraId="7C85C68A" w14:textId="77777777" w:rsidR="00F56E2B" w:rsidRPr="009F42A5" w:rsidRDefault="00205574" w:rsidP="00107C50">
      <w:pPr>
        <w:spacing w:line="240" w:lineRule="auto"/>
        <w:ind w:left="1440"/>
        <w:rPr>
          <w:rFonts w:ascii="Tahoma" w:hAnsi="Tahoma" w:cs="Tahoma"/>
          <w:sz w:val="20"/>
          <w:szCs w:val="18"/>
        </w:rPr>
      </w:pPr>
      <w:r w:rsidRPr="009F42A5">
        <w:rPr>
          <w:rFonts w:ascii="Tahoma" w:hAnsi="Tahoma" w:cs="Tahoma"/>
          <w:sz w:val="20"/>
          <w:szCs w:val="18"/>
        </w:rPr>
        <w:t>The purpose of the Strategic Policy Committees is to:</w:t>
      </w:r>
    </w:p>
    <w:p w14:paraId="331E94C5" w14:textId="77777777" w:rsidR="00F56E2B" w:rsidRPr="009F42A5" w:rsidRDefault="00205574" w:rsidP="00107C50">
      <w:pPr>
        <w:numPr>
          <w:ilvl w:val="0"/>
          <w:numId w:val="10"/>
        </w:numPr>
        <w:spacing w:after="0" w:line="240" w:lineRule="auto"/>
        <w:ind w:left="1797" w:hanging="357"/>
        <w:rPr>
          <w:rFonts w:ascii="Tahoma" w:hAnsi="Tahoma" w:cs="Tahoma"/>
          <w:sz w:val="20"/>
          <w:szCs w:val="18"/>
        </w:rPr>
      </w:pPr>
      <w:r w:rsidRPr="009F42A5">
        <w:rPr>
          <w:rFonts w:ascii="Tahoma" w:hAnsi="Tahoma" w:cs="Tahoma"/>
          <w:sz w:val="20"/>
          <w:szCs w:val="18"/>
        </w:rPr>
        <w:t>assist the Council in the formulation, development, and review of policy;</w:t>
      </w:r>
    </w:p>
    <w:p w14:paraId="373E0E20" w14:textId="77777777" w:rsidR="00F56E2B" w:rsidRPr="009F42A5" w:rsidRDefault="00205574" w:rsidP="00107C50">
      <w:pPr>
        <w:numPr>
          <w:ilvl w:val="0"/>
          <w:numId w:val="10"/>
        </w:numPr>
        <w:spacing w:after="0" w:line="240" w:lineRule="auto"/>
        <w:ind w:left="1797" w:hanging="357"/>
        <w:rPr>
          <w:rFonts w:ascii="Tahoma" w:hAnsi="Tahoma" w:cs="Tahoma"/>
          <w:sz w:val="20"/>
          <w:szCs w:val="18"/>
        </w:rPr>
      </w:pPr>
      <w:r w:rsidRPr="009F42A5">
        <w:rPr>
          <w:rFonts w:ascii="Tahoma" w:hAnsi="Tahoma" w:cs="Tahoma"/>
          <w:sz w:val="20"/>
          <w:szCs w:val="18"/>
        </w:rPr>
        <w:t>reflect the major functions or services of a local authority within the broader context;</w:t>
      </w:r>
    </w:p>
    <w:p w14:paraId="62B0C32E" w14:textId="77777777" w:rsidR="00F56E2B" w:rsidRPr="009F42A5" w:rsidRDefault="00205574" w:rsidP="00107C50">
      <w:pPr>
        <w:numPr>
          <w:ilvl w:val="0"/>
          <w:numId w:val="10"/>
        </w:numPr>
        <w:spacing w:after="0" w:line="240" w:lineRule="auto"/>
        <w:ind w:left="1791" w:hanging="357"/>
        <w:rPr>
          <w:rFonts w:ascii="Tahoma" w:hAnsi="Tahoma" w:cs="Tahoma"/>
          <w:sz w:val="20"/>
          <w:szCs w:val="18"/>
        </w:rPr>
      </w:pPr>
      <w:r w:rsidRPr="009F42A5">
        <w:rPr>
          <w:rFonts w:ascii="Tahoma" w:hAnsi="Tahoma" w:cs="Tahoma"/>
          <w:sz w:val="20"/>
          <w:szCs w:val="18"/>
        </w:rPr>
        <w:t>be tailored to the size, membership and administrative resources of a local authority but generally be four in number; and</w:t>
      </w:r>
    </w:p>
    <w:p w14:paraId="323CA895" w14:textId="77777777" w:rsidR="00F56E2B" w:rsidRPr="009F42A5" w:rsidRDefault="00205574" w:rsidP="00107C50">
      <w:pPr>
        <w:numPr>
          <w:ilvl w:val="0"/>
          <w:numId w:val="10"/>
        </w:numPr>
        <w:spacing w:after="0" w:line="240" w:lineRule="auto"/>
        <w:ind w:left="1791" w:hanging="357"/>
        <w:rPr>
          <w:rFonts w:ascii="Tahoma" w:hAnsi="Tahoma" w:cs="Tahoma"/>
          <w:sz w:val="20"/>
          <w:szCs w:val="18"/>
        </w:rPr>
      </w:pPr>
      <w:r w:rsidRPr="009F42A5">
        <w:rPr>
          <w:rFonts w:ascii="Tahoma" w:hAnsi="Tahoma" w:cs="Tahoma"/>
          <w:sz w:val="20"/>
          <w:szCs w:val="18"/>
        </w:rPr>
        <w:t>have one third of their membership drawn from sectors relevant to the committees’ work.</w:t>
      </w:r>
    </w:p>
    <w:p w14:paraId="5C1C330B" w14:textId="77777777" w:rsidR="00F56E2B" w:rsidRPr="009F42A5" w:rsidRDefault="00205574" w:rsidP="00107C50">
      <w:pPr>
        <w:spacing w:line="240" w:lineRule="auto"/>
        <w:ind w:left="1434"/>
        <w:rPr>
          <w:rFonts w:ascii="Tahoma" w:hAnsi="Tahoma" w:cs="Tahoma"/>
          <w:sz w:val="20"/>
          <w:szCs w:val="18"/>
        </w:rPr>
      </w:pPr>
      <w:r w:rsidRPr="009F42A5">
        <w:rPr>
          <w:rFonts w:ascii="Tahoma" w:hAnsi="Tahoma" w:cs="Tahoma"/>
          <w:sz w:val="20"/>
          <w:szCs w:val="18"/>
        </w:rPr>
        <w:t>The Departmental Guidelines state that SPC's should generally be four in number while accepting that the Dublin local authorities may warrant additional SPC's. Accordingly, SDCC has six SPC's:</w:t>
      </w:r>
    </w:p>
    <w:p w14:paraId="40DF21CF" w14:textId="77777777" w:rsidR="00F56E2B" w:rsidRPr="009F42A5" w:rsidRDefault="00205574" w:rsidP="00107C50">
      <w:pPr>
        <w:numPr>
          <w:ilvl w:val="0"/>
          <w:numId w:val="11"/>
        </w:numPr>
        <w:spacing w:after="0" w:line="240" w:lineRule="auto"/>
        <w:ind w:left="1791" w:hanging="357"/>
        <w:rPr>
          <w:rFonts w:ascii="Tahoma" w:hAnsi="Tahoma" w:cs="Tahoma"/>
          <w:sz w:val="20"/>
          <w:szCs w:val="18"/>
        </w:rPr>
      </w:pPr>
      <w:r w:rsidRPr="009F42A5">
        <w:rPr>
          <w:rFonts w:ascii="Tahoma" w:hAnsi="Tahoma" w:cs="Tahoma"/>
          <w:sz w:val="20"/>
          <w:szCs w:val="18"/>
        </w:rPr>
        <w:t>Economic Development, Enterprise &amp; Tourism</w:t>
      </w:r>
    </w:p>
    <w:p w14:paraId="4B20E2DB" w14:textId="77777777" w:rsidR="00F56E2B" w:rsidRPr="009F42A5" w:rsidRDefault="00205574" w:rsidP="00107C50">
      <w:pPr>
        <w:numPr>
          <w:ilvl w:val="0"/>
          <w:numId w:val="11"/>
        </w:numPr>
        <w:spacing w:after="0" w:line="240" w:lineRule="auto"/>
        <w:ind w:left="1791" w:hanging="357"/>
        <w:rPr>
          <w:rFonts w:ascii="Tahoma" w:hAnsi="Tahoma" w:cs="Tahoma"/>
          <w:sz w:val="20"/>
          <w:szCs w:val="18"/>
        </w:rPr>
      </w:pPr>
      <w:r w:rsidRPr="009F42A5">
        <w:rPr>
          <w:rFonts w:ascii="Tahoma" w:hAnsi="Tahoma" w:cs="Tahoma"/>
          <w:sz w:val="20"/>
          <w:szCs w:val="18"/>
        </w:rPr>
        <w:t>Land use Transportation and Planning</w:t>
      </w:r>
    </w:p>
    <w:p w14:paraId="47ABD189" w14:textId="77777777" w:rsidR="00F56E2B" w:rsidRPr="009F42A5" w:rsidRDefault="00205574" w:rsidP="00107C50">
      <w:pPr>
        <w:numPr>
          <w:ilvl w:val="0"/>
          <w:numId w:val="11"/>
        </w:numPr>
        <w:spacing w:after="0" w:line="240" w:lineRule="auto"/>
        <w:ind w:left="1791" w:hanging="357"/>
        <w:rPr>
          <w:rFonts w:ascii="Tahoma" w:hAnsi="Tahoma" w:cs="Tahoma"/>
          <w:sz w:val="20"/>
          <w:szCs w:val="18"/>
        </w:rPr>
      </w:pPr>
      <w:r w:rsidRPr="009F42A5">
        <w:rPr>
          <w:rFonts w:ascii="Tahoma" w:hAnsi="Tahoma" w:cs="Tahoma"/>
          <w:sz w:val="20"/>
          <w:szCs w:val="18"/>
        </w:rPr>
        <w:t>Social and Community</w:t>
      </w:r>
    </w:p>
    <w:p w14:paraId="259256C7" w14:textId="77777777" w:rsidR="00F56E2B" w:rsidRPr="009F42A5" w:rsidRDefault="00205574" w:rsidP="00107C50">
      <w:pPr>
        <w:numPr>
          <w:ilvl w:val="0"/>
          <w:numId w:val="11"/>
        </w:numPr>
        <w:spacing w:after="0" w:line="240" w:lineRule="auto"/>
        <w:ind w:left="1791" w:hanging="357"/>
        <w:rPr>
          <w:rFonts w:ascii="Tahoma" w:hAnsi="Tahoma" w:cs="Tahoma"/>
          <w:sz w:val="20"/>
          <w:szCs w:val="18"/>
        </w:rPr>
      </w:pPr>
      <w:r w:rsidRPr="009F42A5">
        <w:rPr>
          <w:rFonts w:ascii="Tahoma" w:hAnsi="Tahoma" w:cs="Tahoma"/>
          <w:sz w:val="20"/>
          <w:szCs w:val="18"/>
        </w:rPr>
        <w:t>Environment, Public Realm &amp; Climate Change</w:t>
      </w:r>
    </w:p>
    <w:p w14:paraId="7A17DA3E" w14:textId="77777777" w:rsidR="00F56E2B" w:rsidRPr="009F42A5" w:rsidRDefault="00205574" w:rsidP="00107C50">
      <w:pPr>
        <w:numPr>
          <w:ilvl w:val="0"/>
          <w:numId w:val="11"/>
        </w:numPr>
        <w:spacing w:after="0" w:line="240" w:lineRule="auto"/>
        <w:ind w:left="1791" w:hanging="357"/>
        <w:rPr>
          <w:rFonts w:ascii="Tahoma" w:hAnsi="Tahoma" w:cs="Tahoma"/>
          <w:sz w:val="20"/>
          <w:szCs w:val="18"/>
        </w:rPr>
      </w:pPr>
      <w:r w:rsidRPr="009F42A5">
        <w:rPr>
          <w:rFonts w:ascii="Tahoma" w:hAnsi="Tahoma" w:cs="Tahoma"/>
          <w:sz w:val="20"/>
          <w:szCs w:val="18"/>
        </w:rPr>
        <w:t>Housing</w:t>
      </w:r>
    </w:p>
    <w:p w14:paraId="001C8772" w14:textId="77777777" w:rsidR="00F56E2B" w:rsidRPr="009F42A5" w:rsidRDefault="00205574" w:rsidP="00107C50">
      <w:pPr>
        <w:numPr>
          <w:ilvl w:val="0"/>
          <w:numId w:val="11"/>
        </w:numPr>
        <w:spacing w:after="0" w:line="240" w:lineRule="auto"/>
        <w:ind w:left="1791" w:hanging="357"/>
        <w:rPr>
          <w:rFonts w:ascii="Tahoma" w:hAnsi="Tahoma" w:cs="Tahoma"/>
          <w:sz w:val="20"/>
          <w:szCs w:val="18"/>
        </w:rPr>
      </w:pPr>
      <w:r w:rsidRPr="009F42A5">
        <w:rPr>
          <w:rFonts w:ascii="Tahoma" w:hAnsi="Tahoma" w:cs="Tahoma"/>
          <w:sz w:val="20"/>
          <w:szCs w:val="18"/>
        </w:rPr>
        <w:t xml:space="preserve">Arts, Culture, </w:t>
      </w:r>
      <w:proofErr w:type="spellStart"/>
      <w:r w:rsidRPr="009F42A5">
        <w:rPr>
          <w:rFonts w:ascii="Tahoma" w:hAnsi="Tahoma" w:cs="Tahoma"/>
          <w:sz w:val="20"/>
          <w:szCs w:val="18"/>
        </w:rPr>
        <w:t>Gaeilge</w:t>
      </w:r>
      <w:proofErr w:type="spellEnd"/>
      <w:r w:rsidRPr="009F42A5">
        <w:rPr>
          <w:rFonts w:ascii="Tahoma" w:hAnsi="Tahoma" w:cs="Tahoma"/>
          <w:sz w:val="20"/>
          <w:szCs w:val="18"/>
        </w:rPr>
        <w:t>, Heritage and Libraries</w:t>
      </w:r>
    </w:p>
    <w:p w14:paraId="6184CAE6" w14:textId="77777777" w:rsidR="00F56E2B" w:rsidRPr="009F42A5" w:rsidRDefault="00205574" w:rsidP="00107C50">
      <w:pPr>
        <w:spacing w:line="240" w:lineRule="auto"/>
        <w:ind w:left="1434"/>
        <w:rPr>
          <w:rFonts w:ascii="Tahoma" w:hAnsi="Tahoma" w:cs="Tahoma"/>
          <w:sz w:val="20"/>
          <w:szCs w:val="18"/>
        </w:rPr>
      </w:pPr>
      <w:r w:rsidRPr="009F42A5">
        <w:rPr>
          <w:rFonts w:ascii="Tahoma" w:hAnsi="Tahoma" w:cs="Tahoma"/>
          <w:sz w:val="20"/>
          <w:szCs w:val="18"/>
        </w:rPr>
        <w:t>The SPCs bring together both elected members, and people actively working with social, economic, cultural and environmental bodies to develop and review policies related to council services, and is supported by the executive.</w:t>
      </w:r>
    </w:p>
    <w:p w14:paraId="3E68B305" w14:textId="75BDD801" w:rsidR="00F56E2B" w:rsidRPr="00B72863" w:rsidRDefault="00205574" w:rsidP="00107C50">
      <w:pPr>
        <w:spacing w:line="240" w:lineRule="auto"/>
        <w:ind w:left="1434"/>
        <w:rPr>
          <w:rFonts w:cstheme="minorHAnsi"/>
        </w:rPr>
      </w:pPr>
      <w:r w:rsidRPr="009F42A5">
        <w:rPr>
          <w:rFonts w:ascii="Tahoma" w:hAnsi="Tahoma" w:cs="Tahoma"/>
          <w:sz w:val="20"/>
          <w:szCs w:val="18"/>
        </w:rPr>
        <w:t xml:space="preserve">South Dublin County Council has included </w:t>
      </w:r>
      <w:proofErr w:type="spellStart"/>
      <w:r w:rsidRPr="009F42A5">
        <w:rPr>
          <w:rFonts w:ascii="Tahoma" w:hAnsi="Tahoma" w:cs="Tahoma"/>
          <w:sz w:val="20"/>
          <w:szCs w:val="18"/>
        </w:rPr>
        <w:t>Gaeilge</w:t>
      </w:r>
      <w:proofErr w:type="spellEnd"/>
      <w:r w:rsidRPr="009F42A5">
        <w:rPr>
          <w:rFonts w:ascii="Tahoma" w:hAnsi="Tahoma" w:cs="Tahoma"/>
          <w:sz w:val="20"/>
          <w:szCs w:val="18"/>
        </w:rPr>
        <w:t xml:space="preserve"> in each SPC scheme since their establishment in 2001. The Arts, Culture, </w:t>
      </w:r>
      <w:proofErr w:type="spellStart"/>
      <w:r w:rsidRPr="009F42A5">
        <w:rPr>
          <w:rFonts w:ascii="Tahoma" w:hAnsi="Tahoma" w:cs="Tahoma"/>
          <w:sz w:val="20"/>
          <w:szCs w:val="18"/>
        </w:rPr>
        <w:t>Gaeilge</w:t>
      </w:r>
      <w:proofErr w:type="spellEnd"/>
      <w:r w:rsidRPr="009F42A5">
        <w:rPr>
          <w:rFonts w:ascii="Tahoma" w:hAnsi="Tahoma" w:cs="Tahoma"/>
          <w:sz w:val="20"/>
          <w:szCs w:val="18"/>
        </w:rPr>
        <w:t>, Heritage and Libraries Strategic Policy Committee is the vehicle through which the aims of the motion are achieved</w:t>
      </w:r>
      <w:r w:rsidRPr="00B72863">
        <w:rPr>
          <w:rFonts w:cstheme="minorHAnsi"/>
        </w:rPr>
        <w:t>.</w:t>
      </w:r>
    </w:p>
    <w:p w14:paraId="521769D9" w14:textId="489AB1AA" w:rsidR="00107C50" w:rsidRPr="00B72863" w:rsidRDefault="00107C50" w:rsidP="00107C50">
      <w:pPr>
        <w:spacing w:line="240" w:lineRule="auto"/>
        <w:ind w:left="1434"/>
        <w:rPr>
          <w:rFonts w:cstheme="minorHAnsi"/>
        </w:rPr>
      </w:pPr>
      <w:r w:rsidRPr="00B72863">
        <w:rPr>
          <w:rFonts w:cstheme="minorHAnsi"/>
        </w:rPr>
        <w:t xml:space="preserve">A discussion took place with contributions from Councillor P. Kavanagh, S. Moynihan, C. O’Connell, M. Duff, K. Mahon, C. King, C. O’Byrne, P. Kearns, and E. </w:t>
      </w:r>
      <w:r w:rsidR="00817B58" w:rsidRPr="00B72863">
        <w:rPr>
          <w:rFonts w:cstheme="minorHAnsi"/>
        </w:rPr>
        <w:t>Ó Broin</w:t>
      </w:r>
      <w:r w:rsidRPr="00B72863">
        <w:rPr>
          <w:rFonts w:cstheme="minorHAnsi"/>
        </w:rPr>
        <w:t>, in support of the motion and  if the SPC is the appropriate vehicle for a "</w:t>
      </w:r>
      <w:proofErr w:type="spellStart"/>
      <w:r w:rsidRPr="00B72863">
        <w:rPr>
          <w:rFonts w:cstheme="minorHAnsi"/>
        </w:rPr>
        <w:t>Coiste</w:t>
      </w:r>
      <w:proofErr w:type="spellEnd"/>
      <w:r w:rsidRPr="00B72863">
        <w:rPr>
          <w:rFonts w:cstheme="minorHAnsi"/>
        </w:rPr>
        <w:t xml:space="preserve"> </w:t>
      </w:r>
      <w:proofErr w:type="spellStart"/>
      <w:r w:rsidRPr="00B72863">
        <w:rPr>
          <w:rFonts w:cstheme="minorHAnsi"/>
        </w:rPr>
        <w:t>na</w:t>
      </w:r>
      <w:proofErr w:type="spellEnd"/>
      <w:r w:rsidRPr="00B72863">
        <w:rPr>
          <w:rFonts w:cstheme="minorHAnsi"/>
        </w:rPr>
        <w:t xml:space="preserve"> </w:t>
      </w:r>
      <w:proofErr w:type="spellStart"/>
      <w:r w:rsidRPr="00B72863">
        <w:rPr>
          <w:rFonts w:cstheme="minorHAnsi"/>
        </w:rPr>
        <w:t>Gaeilge</w:t>
      </w:r>
      <w:proofErr w:type="spellEnd"/>
      <w:r w:rsidRPr="00B72863">
        <w:rPr>
          <w:rFonts w:cstheme="minorHAnsi"/>
        </w:rPr>
        <w:t>"/Irish Language Committee</w:t>
      </w:r>
      <w:r w:rsidR="00F70C95" w:rsidRPr="00B72863">
        <w:rPr>
          <w:rFonts w:cstheme="minorHAnsi"/>
        </w:rPr>
        <w:t xml:space="preserve"> and membership of same</w:t>
      </w:r>
      <w:r w:rsidRPr="00B72863">
        <w:rPr>
          <w:rFonts w:cstheme="minorHAnsi"/>
        </w:rPr>
        <w:t>.</w:t>
      </w:r>
    </w:p>
    <w:p w14:paraId="00F727B7" w14:textId="78FF7E37" w:rsidR="00F70C95" w:rsidRPr="00B72863" w:rsidRDefault="00F70C95" w:rsidP="00F70C95">
      <w:pPr>
        <w:spacing w:after="0" w:line="240" w:lineRule="auto"/>
        <w:ind w:left="1434" w:firstLine="6"/>
        <w:rPr>
          <w:rFonts w:cstheme="minorHAnsi"/>
        </w:rPr>
      </w:pPr>
      <w:r w:rsidRPr="00B72863">
        <w:rPr>
          <w:rFonts w:cstheme="minorHAnsi"/>
        </w:rPr>
        <w:t xml:space="preserve">Mr. D. McLoughlin, Chief Executive, responded to the Members  informing that it would be </w:t>
      </w:r>
      <w:r w:rsidR="00704046" w:rsidRPr="00B72863">
        <w:rPr>
          <w:rFonts w:cstheme="minorHAnsi"/>
        </w:rPr>
        <w:t xml:space="preserve">most </w:t>
      </w:r>
      <w:r w:rsidRPr="00B72863">
        <w:rPr>
          <w:rFonts w:cstheme="minorHAnsi"/>
        </w:rPr>
        <w:t xml:space="preserve">appropriate to establish </w:t>
      </w:r>
      <w:r w:rsidR="00704046" w:rsidRPr="00B72863">
        <w:rPr>
          <w:rFonts w:cstheme="minorHAnsi"/>
        </w:rPr>
        <w:t>a "</w:t>
      </w:r>
      <w:proofErr w:type="spellStart"/>
      <w:r w:rsidR="00704046" w:rsidRPr="00B72863">
        <w:rPr>
          <w:rFonts w:cstheme="minorHAnsi"/>
        </w:rPr>
        <w:t>Coiste</w:t>
      </w:r>
      <w:proofErr w:type="spellEnd"/>
      <w:r w:rsidR="00704046" w:rsidRPr="00B72863">
        <w:rPr>
          <w:rFonts w:cstheme="minorHAnsi"/>
        </w:rPr>
        <w:t xml:space="preserve"> </w:t>
      </w:r>
      <w:proofErr w:type="spellStart"/>
      <w:r w:rsidR="00704046" w:rsidRPr="00B72863">
        <w:rPr>
          <w:rFonts w:cstheme="minorHAnsi"/>
        </w:rPr>
        <w:t>na</w:t>
      </w:r>
      <w:proofErr w:type="spellEnd"/>
      <w:r w:rsidR="00704046" w:rsidRPr="00B72863">
        <w:rPr>
          <w:rFonts w:cstheme="minorHAnsi"/>
        </w:rPr>
        <w:t xml:space="preserve"> </w:t>
      </w:r>
      <w:proofErr w:type="spellStart"/>
      <w:r w:rsidR="00704046" w:rsidRPr="00B72863">
        <w:rPr>
          <w:rFonts w:cstheme="minorHAnsi"/>
        </w:rPr>
        <w:t>Gaeilge</w:t>
      </w:r>
      <w:proofErr w:type="spellEnd"/>
      <w:r w:rsidR="00704046" w:rsidRPr="00B72863">
        <w:rPr>
          <w:rFonts w:cstheme="minorHAnsi"/>
        </w:rPr>
        <w:t xml:space="preserve">"/Irish Language Committee as </w:t>
      </w:r>
      <w:r w:rsidRPr="00B72863">
        <w:rPr>
          <w:rFonts w:cstheme="minorHAnsi"/>
        </w:rPr>
        <w:t xml:space="preserve">a sub-committee of the Arts, Culture, </w:t>
      </w:r>
      <w:proofErr w:type="spellStart"/>
      <w:r w:rsidRPr="00B72863">
        <w:rPr>
          <w:rFonts w:cstheme="minorHAnsi"/>
        </w:rPr>
        <w:t>Gaeilge</w:t>
      </w:r>
      <w:proofErr w:type="spellEnd"/>
      <w:r w:rsidRPr="00B72863">
        <w:rPr>
          <w:rFonts w:cstheme="minorHAnsi"/>
        </w:rPr>
        <w:t xml:space="preserve">, Heritage and Libraries  SPC </w:t>
      </w:r>
      <w:r w:rsidR="00704046" w:rsidRPr="00B72863">
        <w:rPr>
          <w:rFonts w:cstheme="minorHAnsi"/>
        </w:rPr>
        <w:t xml:space="preserve"> and that the SPC consider the appropriate membership and other issues prior to its establishment</w:t>
      </w:r>
      <w:r w:rsidRPr="00B72863">
        <w:rPr>
          <w:rFonts w:cstheme="minorHAnsi"/>
        </w:rPr>
        <w:t>.</w:t>
      </w:r>
    </w:p>
    <w:p w14:paraId="428EEB1A" w14:textId="7FDE228D" w:rsidR="00F70C95" w:rsidRPr="00B72863" w:rsidRDefault="00F70C95" w:rsidP="00F70C95">
      <w:pPr>
        <w:spacing w:after="0" w:line="240" w:lineRule="auto"/>
        <w:ind w:left="1434" w:firstLine="6"/>
        <w:rPr>
          <w:rFonts w:cstheme="minorHAnsi"/>
        </w:rPr>
      </w:pPr>
    </w:p>
    <w:p w14:paraId="4ABACD08" w14:textId="38BE3BD2" w:rsidR="00F70C95" w:rsidRDefault="00F70C95" w:rsidP="00F70C95">
      <w:pPr>
        <w:ind w:left="720" w:firstLine="720"/>
        <w:rPr>
          <w:rFonts w:cstheme="minorHAnsi"/>
          <w:b/>
          <w:bCs/>
        </w:rPr>
      </w:pPr>
      <w:r w:rsidRPr="00B72863">
        <w:rPr>
          <w:rFonts w:cstheme="minorHAnsi"/>
        </w:rPr>
        <w:t xml:space="preserve">The Motion was </w:t>
      </w:r>
      <w:r w:rsidRPr="00B72863">
        <w:rPr>
          <w:rFonts w:cstheme="minorHAnsi"/>
          <w:b/>
          <w:bCs/>
        </w:rPr>
        <w:t>AGREED.</w:t>
      </w:r>
    </w:p>
    <w:p w14:paraId="7509B3F0" w14:textId="77777777" w:rsidR="009F42A5" w:rsidRPr="00B72863" w:rsidRDefault="009F42A5" w:rsidP="00F70C95">
      <w:pPr>
        <w:ind w:left="720" w:firstLine="720"/>
        <w:rPr>
          <w:rFonts w:cstheme="minorHAnsi"/>
          <w:b/>
          <w:bCs/>
        </w:rPr>
      </w:pPr>
    </w:p>
    <w:p w14:paraId="07E080D3" w14:textId="77777777" w:rsidR="00F70C95" w:rsidRPr="00B72863" w:rsidRDefault="00F70C95" w:rsidP="00F70C95">
      <w:pPr>
        <w:spacing w:after="0" w:line="240" w:lineRule="auto"/>
        <w:ind w:left="1434" w:firstLine="6"/>
        <w:rPr>
          <w:rFonts w:cstheme="minorHAnsi"/>
        </w:rPr>
      </w:pPr>
    </w:p>
    <w:p w14:paraId="03329899" w14:textId="333573A8" w:rsidR="004D252B" w:rsidRPr="00B72863" w:rsidRDefault="004D252B" w:rsidP="004D252B">
      <w:pPr>
        <w:spacing w:line="240" w:lineRule="auto"/>
        <w:rPr>
          <w:rFonts w:cstheme="minorHAnsi"/>
          <w:color w:val="FF0000"/>
        </w:rPr>
      </w:pPr>
      <w:r w:rsidRPr="00B72863">
        <w:rPr>
          <w:rFonts w:cstheme="minorHAnsi"/>
          <w:b/>
        </w:rPr>
        <w:t xml:space="preserve">M7/0121     </w:t>
      </w:r>
      <w:r w:rsidR="00345FF9" w:rsidRPr="00B72863">
        <w:rPr>
          <w:rFonts w:cstheme="minorHAnsi"/>
          <w:b/>
        </w:rPr>
        <w:tab/>
      </w:r>
      <w:r w:rsidR="00345FF9" w:rsidRPr="00B72863">
        <w:rPr>
          <w:rFonts w:cstheme="minorHAnsi"/>
          <w:b/>
          <w:u w:val="single"/>
        </w:rPr>
        <w:t>Hedge Maintenance</w:t>
      </w:r>
    </w:p>
    <w:p w14:paraId="07F4ED03" w14:textId="747FC8D3" w:rsidR="004D252B" w:rsidRPr="00B72863" w:rsidRDefault="00345FF9" w:rsidP="00345FF9">
      <w:pPr>
        <w:pStyle w:val="Heading3"/>
        <w:ind w:left="1440"/>
        <w:rPr>
          <w:rFonts w:cstheme="minorHAnsi"/>
          <w:b/>
          <w:bCs/>
        </w:rPr>
      </w:pPr>
      <w:r w:rsidRPr="00B72863">
        <w:rPr>
          <w:rFonts w:cstheme="minorHAnsi"/>
          <w:b/>
        </w:rPr>
        <w:t>Councillor S. Moynihan and Councillor E. O’Brien seconded that Motion 7 be MOVED without debate.</w:t>
      </w:r>
    </w:p>
    <w:p w14:paraId="464AA111" w14:textId="77777777" w:rsidR="004D252B" w:rsidRPr="00B72863" w:rsidRDefault="004D252B" w:rsidP="00345FF9">
      <w:pPr>
        <w:spacing w:line="240" w:lineRule="auto"/>
        <w:ind w:left="1440"/>
        <w:rPr>
          <w:rFonts w:cstheme="minorHAnsi"/>
        </w:rPr>
      </w:pPr>
      <w:r w:rsidRPr="00B72863">
        <w:rPr>
          <w:rFonts w:cstheme="minorHAnsi"/>
        </w:rPr>
        <w:t>To ask the Chief Executive to undertake a feasibility report on the possibility of a hedge maintenance programme to be undertaken to remove obstruction from footpaths and cycle lanes on a regular basis.</w:t>
      </w:r>
    </w:p>
    <w:p w14:paraId="3811D7B4" w14:textId="77777777" w:rsidR="004D252B" w:rsidRPr="00B72863" w:rsidRDefault="004D252B" w:rsidP="00345FF9">
      <w:pPr>
        <w:spacing w:line="240" w:lineRule="auto"/>
        <w:ind w:left="1440"/>
        <w:rPr>
          <w:rFonts w:cstheme="minorHAnsi"/>
        </w:rPr>
      </w:pPr>
      <w:r w:rsidRPr="00B72863">
        <w:rPr>
          <w:rFonts w:cstheme="minorHAnsi"/>
          <w:b/>
        </w:rPr>
        <w:t>REPORT:</w:t>
      </w:r>
    </w:p>
    <w:p w14:paraId="1F8CD5A8" w14:textId="227341D0" w:rsidR="004D252B" w:rsidRPr="009F42A5" w:rsidRDefault="004D252B" w:rsidP="00345FF9">
      <w:pPr>
        <w:spacing w:line="240" w:lineRule="auto"/>
        <w:ind w:left="1440"/>
        <w:rPr>
          <w:rFonts w:ascii="Tahoma" w:hAnsi="Tahoma" w:cs="Tahoma"/>
          <w:sz w:val="20"/>
          <w:szCs w:val="18"/>
        </w:rPr>
      </w:pPr>
      <w:r w:rsidRPr="009F42A5">
        <w:rPr>
          <w:rFonts w:ascii="Tahoma" w:hAnsi="Tahoma" w:cs="Tahoma"/>
          <w:sz w:val="20"/>
          <w:szCs w:val="18"/>
        </w:rPr>
        <w:t xml:space="preserve">The Council's Public Realm Section implements a hedge cutting programme each year within the period allowed by the Wildlife Act, that is between September and February.  The programme includes the cutting once per year of hedges on road margins, in road medians and around public open spaces.  Hedges within parks are also on the programme however these are cut less often, in general once every two years.  These hedges are cut by tractor with a side-mounted flail, the </w:t>
      </w:r>
      <w:r w:rsidR="00391D08" w:rsidRPr="009F42A5">
        <w:rPr>
          <w:rFonts w:ascii="Tahoma" w:hAnsi="Tahoma" w:cs="Tahoma"/>
          <w:sz w:val="20"/>
          <w:szCs w:val="18"/>
        </w:rPr>
        <w:t>operation</w:t>
      </w:r>
      <w:r w:rsidRPr="009F42A5">
        <w:rPr>
          <w:rFonts w:ascii="Tahoma" w:hAnsi="Tahoma" w:cs="Tahoma"/>
          <w:sz w:val="20"/>
          <w:szCs w:val="18"/>
        </w:rPr>
        <w:t xml:space="preserve"> involves traffic control and clean-up of debris after completion.  While it is permissible to cut hedges from September 1st in general the programme does not commence until mid to late October, once grass growth has slowed down.  It is obviously not possible to cut all hedges in the early part of the annual programme, some locations will be cut in October to December while others will not be done until January/February.  Every effort is made to include hedges along footpaths and cycle tracks in the early part of the programme, as these have the potential to pose a hazard for pedestrians and cyclists, with hedges within parks being left to the later part of the programme. The annual programme will be examined to facilitate changes required to the prioritising or sequencing of areas which are on walking and cycling routes.  </w:t>
      </w:r>
    </w:p>
    <w:p w14:paraId="6620AAB7" w14:textId="0E42197B" w:rsidR="00301DA6" w:rsidRPr="00B72863" w:rsidRDefault="00301DA6" w:rsidP="008C0CB1">
      <w:pPr>
        <w:spacing w:line="240" w:lineRule="auto"/>
        <w:rPr>
          <w:rFonts w:cstheme="minorHAnsi"/>
        </w:rPr>
      </w:pPr>
    </w:p>
    <w:p w14:paraId="2652DBC0" w14:textId="045F50EC" w:rsidR="0008538B" w:rsidRPr="00B72863" w:rsidRDefault="0008538B" w:rsidP="00F72A93">
      <w:pPr>
        <w:ind w:left="720" w:firstLine="720"/>
        <w:rPr>
          <w:rFonts w:cstheme="minorHAnsi"/>
          <w:b/>
          <w:bCs/>
        </w:rPr>
      </w:pPr>
      <w:r w:rsidRPr="00B72863">
        <w:rPr>
          <w:rFonts w:cstheme="minorHAnsi"/>
          <w:b/>
          <w:bCs/>
        </w:rPr>
        <w:t xml:space="preserve">Meeting finished @ </w:t>
      </w:r>
      <w:r w:rsidR="00F72A93" w:rsidRPr="00B72863">
        <w:rPr>
          <w:rFonts w:cstheme="minorHAnsi"/>
          <w:b/>
          <w:bCs/>
        </w:rPr>
        <w:t>7.00pm</w:t>
      </w:r>
    </w:p>
    <w:p w14:paraId="53C508C0" w14:textId="77777777" w:rsidR="0008538B" w:rsidRPr="00B72863" w:rsidRDefault="0008538B" w:rsidP="0008538B">
      <w:pPr>
        <w:rPr>
          <w:rFonts w:cstheme="minorHAnsi"/>
        </w:rPr>
      </w:pPr>
    </w:p>
    <w:p w14:paraId="5AD133A2" w14:textId="510E8FFB" w:rsidR="00301DA6" w:rsidRPr="00B72863" w:rsidRDefault="0008538B" w:rsidP="000800A3">
      <w:pPr>
        <w:spacing w:line="240" w:lineRule="auto"/>
        <w:ind w:left="720" w:firstLine="720"/>
        <w:rPr>
          <w:rFonts w:cstheme="minorHAnsi"/>
        </w:rPr>
      </w:pPr>
      <w:r w:rsidRPr="00B72863">
        <w:rPr>
          <w:rFonts w:cstheme="minorHAnsi"/>
          <w:b/>
          <w:bCs/>
          <w:u w:val="single"/>
        </w:rPr>
        <w:t>Motions Not Reached</w:t>
      </w:r>
    </w:p>
    <w:p w14:paraId="4BCFBA7E" w14:textId="77777777" w:rsidR="00301DA6" w:rsidRPr="00B72863" w:rsidRDefault="00301DA6" w:rsidP="000800A3">
      <w:pPr>
        <w:spacing w:line="240" w:lineRule="auto"/>
        <w:rPr>
          <w:rFonts w:cstheme="minorHAnsi"/>
        </w:rPr>
      </w:pPr>
    </w:p>
    <w:p w14:paraId="57B6D5AB" w14:textId="77777777" w:rsidR="009F42A5" w:rsidRDefault="009F42A5" w:rsidP="009F42A5">
      <w:pPr>
        <w:pStyle w:val="Heading3"/>
        <w:spacing w:before="120" w:after="120" w:line="240" w:lineRule="auto"/>
        <w:ind w:left="-567"/>
        <w:rPr>
          <w:rFonts w:cstheme="minorHAnsi"/>
          <w:b/>
          <w:u w:val="single"/>
        </w:rPr>
      </w:pPr>
      <w:r>
        <w:rPr>
          <w:rFonts w:cstheme="minorHAnsi"/>
          <w:b/>
        </w:rPr>
        <w:t>(</w:t>
      </w:r>
      <w:r w:rsidR="00205574" w:rsidRPr="00B72863">
        <w:rPr>
          <w:rFonts w:cstheme="minorHAnsi"/>
          <w:b/>
        </w:rPr>
        <w:t>M5</w:t>
      </w:r>
      <w:r>
        <w:rPr>
          <w:rFonts w:cstheme="minorHAnsi"/>
          <w:b/>
        </w:rPr>
        <w:t>)</w:t>
      </w:r>
      <w:r w:rsidR="00205574" w:rsidRPr="00B72863">
        <w:rPr>
          <w:rFonts w:cstheme="minorHAnsi"/>
          <w:b/>
        </w:rPr>
        <w:t xml:space="preserve"> </w:t>
      </w:r>
      <w:r w:rsidR="00F72A93" w:rsidRPr="00B72863">
        <w:rPr>
          <w:rFonts w:cstheme="minorHAnsi"/>
          <w:b/>
        </w:rPr>
        <w:tab/>
      </w:r>
      <w:r w:rsidR="00F72A93" w:rsidRPr="00B72863">
        <w:rPr>
          <w:rFonts w:cstheme="minorHAnsi"/>
          <w:b/>
        </w:rPr>
        <w:tab/>
      </w:r>
      <w:r>
        <w:rPr>
          <w:rFonts w:cstheme="minorHAnsi"/>
          <w:b/>
        </w:rPr>
        <w:tab/>
      </w:r>
      <w:r w:rsidRPr="00B72863">
        <w:rPr>
          <w:rFonts w:cstheme="minorHAnsi"/>
          <w:b/>
          <w:u w:val="single"/>
        </w:rPr>
        <w:t>CONSTRUCTION SITE PARKING</w:t>
      </w:r>
    </w:p>
    <w:p w14:paraId="4E9DCDE4" w14:textId="168A6E51" w:rsidR="00F56E2B" w:rsidRPr="00B72863" w:rsidRDefault="00F72A93" w:rsidP="009F42A5">
      <w:pPr>
        <w:pStyle w:val="Heading3"/>
        <w:spacing w:before="120" w:after="120" w:line="240" w:lineRule="auto"/>
        <w:ind w:left="153" w:firstLine="1287"/>
        <w:rPr>
          <w:rFonts w:cstheme="minorHAnsi"/>
        </w:rPr>
      </w:pPr>
      <w:r w:rsidRPr="00B72863">
        <w:rPr>
          <w:rFonts w:cstheme="minorHAnsi"/>
          <w:b/>
          <w:bCs/>
        </w:rPr>
        <w:t>Councillor E. Ó Broin</w:t>
      </w:r>
    </w:p>
    <w:p w14:paraId="16F07E92" w14:textId="77777777" w:rsidR="00F56E2B" w:rsidRPr="00B72863" w:rsidRDefault="00205574" w:rsidP="000800A3">
      <w:pPr>
        <w:spacing w:line="240" w:lineRule="auto"/>
        <w:ind w:left="1440"/>
        <w:rPr>
          <w:rFonts w:cstheme="minorHAnsi"/>
        </w:rPr>
      </w:pPr>
      <w:r w:rsidRPr="00B72863">
        <w:rPr>
          <w:rFonts w:cstheme="minorHAnsi"/>
        </w:rPr>
        <w:t>This council notes the nuisance that arises to local residents from construction workers parking their vehicles on the streets of housing estates in the vicinity of construction sites.</w:t>
      </w:r>
    </w:p>
    <w:p w14:paraId="2334593E" w14:textId="77777777" w:rsidR="00F56E2B" w:rsidRPr="00B72863" w:rsidRDefault="00205574" w:rsidP="000800A3">
      <w:pPr>
        <w:spacing w:line="240" w:lineRule="auto"/>
        <w:ind w:left="1440"/>
        <w:rPr>
          <w:rFonts w:cstheme="minorHAnsi"/>
        </w:rPr>
      </w:pPr>
      <w:r w:rsidRPr="00B72863">
        <w:rPr>
          <w:rFonts w:cstheme="minorHAnsi"/>
        </w:rPr>
        <w:t>This council further notes the farcical situation that regularly arises with residents contacting local representatives, local representatives contacting Gardaí and traffic wardens, and Gardaí and Traffic wardens using up valuable time and resources pursuing illegally parked vehicles of those working on construction sites.</w:t>
      </w:r>
    </w:p>
    <w:p w14:paraId="6AC522B5" w14:textId="0E756A94" w:rsidR="00F72A93" w:rsidRPr="00B72863" w:rsidRDefault="00205574" w:rsidP="000800A3">
      <w:pPr>
        <w:spacing w:line="240" w:lineRule="auto"/>
        <w:ind w:left="1440"/>
        <w:rPr>
          <w:rFonts w:cstheme="minorHAnsi"/>
        </w:rPr>
      </w:pPr>
      <w:r w:rsidRPr="00B72863">
        <w:rPr>
          <w:rFonts w:cstheme="minorHAnsi"/>
        </w:rPr>
        <w:t>As a measure of restoring the confidence of citizens of the county in the planning process and that SDCC works for them rather than developers, this council declares that a condition of planning permission of all construction sites greater in size than one dwelling in the county, have an employee parking plan in place for the duration of construction, which clearly delineates where legal parking will occur without causing an undue nuisance to local residents and wasting the valuable resources of the Gardaí Síochána and Traffic Wardens.</w:t>
      </w:r>
    </w:p>
    <w:p w14:paraId="498655E7" w14:textId="419A6A37" w:rsidR="00674A72" w:rsidRPr="00B72863" w:rsidRDefault="00674A72" w:rsidP="000800A3">
      <w:pPr>
        <w:spacing w:line="240" w:lineRule="auto"/>
        <w:ind w:left="1440"/>
        <w:rPr>
          <w:rFonts w:cstheme="minorHAnsi"/>
        </w:rPr>
      </w:pPr>
    </w:p>
    <w:p w14:paraId="5BE99E04" w14:textId="77777777" w:rsidR="00674A72" w:rsidRPr="00B72863" w:rsidRDefault="00674A72" w:rsidP="000800A3">
      <w:pPr>
        <w:spacing w:line="240" w:lineRule="auto"/>
        <w:ind w:left="1440"/>
        <w:rPr>
          <w:rFonts w:cstheme="minorHAnsi"/>
        </w:rPr>
      </w:pPr>
    </w:p>
    <w:p w14:paraId="2C7E009A" w14:textId="78E9CF36" w:rsidR="009F42A5" w:rsidRPr="009F42A5" w:rsidRDefault="009F42A5" w:rsidP="009F42A5">
      <w:pPr>
        <w:pStyle w:val="Heading3"/>
        <w:spacing w:before="120" w:after="120" w:line="240" w:lineRule="auto"/>
        <w:rPr>
          <w:rFonts w:cstheme="minorHAnsi"/>
          <w:b/>
          <w:u w:val="single"/>
        </w:rPr>
      </w:pPr>
      <w:r>
        <w:rPr>
          <w:rFonts w:cstheme="minorHAnsi"/>
          <w:b/>
        </w:rPr>
        <w:t>(</w:t>
      </w:r>
      <w:r w:rsidR="00205574" w:rsidRPr="00B72863">
        <w:rPr>
          <w:rFonts w:cstheme="minorHAnsi"/>
          <w:b/>
        </w:rPr>
        <w:t>M6</w:t>
      </w:r>
      <w:r>
        <w:rPr>
          <w:rFonts w:cstheme="minorHAnsi"/>
          <w:b/>
        </w:rPr>
        <w:t>)</w:t>
      </w:r>
      <w:r>
        <w:rPr>
          <w:rFonts w:cstheme="minorHAnsi"/>
          <w:b/>
        </w:rPr>
        <w:tab/>
      </w:r>
      <w:r w:rsidR="008353E0" w:rsidRPr="00B72863">
        <w:rPr>
          <w:rFonts w:cstheme="minorHAnsi"/>
          <w:b/>
        </w:rPr>
        <w:tab/>
      </w:r>
      <w:r w:rsidRPr="00B72863">
        <w:rPr>
          <w:rFonts w:cstheme="minorHAnsi"/>
          <w:b/>
          <w:u w:val="single"/>
        </w:rPr>
        <w:t>HATE LEGISLATION</w:t>
      </w:r>
    </w:p>
    <w:p w14:paraId="42F44E8D" w14:textId="77777777" w:rsidR="008353E0" w:rsidRPr="00B72863" w:rsidRDefault="008353E0" w:rsidP="000800A3">
      <w:pPr>
        <w:spacing w:line="240" w:lineRule="auto"/>
        <w:rPr>
          <w:rFonts w:cstheme="minorHAnsi"/>
          <w:b/>
          <w:bCs/>
        </w:rPr>
      </w:pPr>
      <w:r w:rsidRPr="00B72863">
        <w:rPr>
          <w:rFonts w:cstheme="minorHAnsi"/>
        </w:rPr>
        <w:tab/>
      </w:r>
      <w:r w:rsidRPr="00B72863">
        <w:rPr>
          <w:rFonts w:cstheme="minorHAnsi"/>
        </w:rPr>
        <w:tab/>
      </w:r>
      <w:r w:rsidRPr="00B72863">
        <w:rPr>
          <w:rFonts w:cstheme="minorHAnsi"/>
          <w:b/>
          <w:bCs/>
        </w:rPr>
        <w:t>Councillor F. Timmons</w:t>
      </w:r>
    </w:p>
    <w:p w14:paraId="331D23EF" w14:textId="7BA6A426" w:rsidR="00F56E2B" w:rsidRPr="00B72863" w:rsidRDefault="00205574" w:rsidP="000800A3">
      <w:pPr>
        <w:spacing w:line="240" w:lineRule="auto"/>
        <w:ind w:left="1440"/>
        <w:rPr>
          <w:rFonts w:cstheme="minorHAnsi"/>
        </w:rPr>
      </w:pPr>
      <w:r w:rsidRPr="00B72863">
        <w:rPr>
          <w:rFonts w:cstheme="minorHAnsi"/>
        </w:rPr>
        <w:t>That this Council agrees to write to the Minister for Justice and ask for an update on Hate Legislation following the public consultation and to ask when we can expect to see robust Anti-Hate legislation introduced. We also ask Would the Minister also outline the delays in enacting appropriate legislation?</w:t>
      </w:r>
    </w:p>
    <w:p w14:paraId="225E879A" w14:textId="506E4F72" w:rsidR="00F56E2B" w:rsidRPr="00B72863" w:rsidRDefault="009F42A5" w:rsidP="009F42A5">
      <w:pPr>
        <w:pStyle w:val="Heading3"/>
        <w:spacing w:before="120" w:after="120" w:line="240" w:lineRule="auto"/>
        <w:rPr>
          <w:rFonts w:cstheme="minorHAnsi"/>
        </w:rPr>
      </w:pPr>
      <w:r>
        <w:rPr>
          <w:rFonts w:cstheme="minorHAnsi"/>
          <w:b/>
        </w:rPr>
        <w:t>(</w:t>
      </w:r>
      <w:r w:rsidR="00205574" w:rsidRPr="00B72863">
        <w:rPr>
          <w:rFonts w:cstheme="minorHAnsi"/>
          <w:b/>
        </w:rPr>
        <w:t>M8</w:t>
      </w:r>
      <w:r>
        <w:rPr>
          <w:rFonts w:cstheme="minorHAnsi"/>
          <w:b/>
        </w:rPr>
        <w:t>)</w:t>
      </w:r>
      <w:r>
        <w:rPr>
          <w:rFonts w:cstheme="minorHAnsi"/>
          <w:b/>
        </w:rPr>
        <w:tab/>
      </w:r>
      <w:r w:rsidR="008353E0" w:rsidRPr="00B72863">
        <w:rPr>
          <w:rFonts w:cstheme="minorHAnsi"/>
          <w:b/>
        </w:rPr>
        <w:tab/>
      </w:r>
      <w:r w:rsidRPr="00B72863">
        <w:rPr>
          <w:rFonts w:cstheme="minorHAnsi"/>
          <w:b/>
          <w:u w:val="single"/>
        </w:rPr>
        <w:t>IDENTIFICATION OF DECEASED ANIMALS</w:t>
      </w:r>
    </w:p>
    <w:p w14:paraId="42F5BD1A" w14:textId="77777777" w:rsidR="008353E0" w:rsidRPr="00B72863" w:rsidRDefault="00205574" w:rsidP="000800A3">
      <w:pPr>
        <w:spacing w:line="240" w:lineRule="auto"/>
        <w:ind w:left="720" w:firstLine="720"/>
        <w:rPr>
          <w:rFonts w:cstheme="minorHAnsi"/>
          <w:b/>
          <w:bCs/>
        </w:rPr>
      </w:pPr>
      <w:r w:rsidRPr="00B72863">
        <w:rPr>
          <w:rFonts w:cstheme="minorHAnsi"/>
          <w:b/>
          <w:bCs/>
        </w:rPr>
        <w:t>Councillor T. Costello</w:t>
      </w:r>
      <w:r w:rsidR="000F5DFC" w:rsidRPr="00B72863">
        <w:rPr>
          <w:rFonts w:cstheme="minorHAnsi"/>
          <w:b/>
          <w:bCs/>
        </w:rPr>
        <w:t xml:space="preserve"> </w:t>
      </w:r>
    </w:p>
    <w:p w14:paraId="45FC45BC" w14:textId="3CF9FAA6" w:rsidR="00F56E2B" w:rsidRPr="00B72863" w:rsidRDefault="00205574" w:rsidP="000800A3">
      <w:pPr>
        <w:spacing w:line="240" w:lineRule="auto"/>
        <w:ind w:left="1440"/>
        <w:rPr>
          <w:rFonts w:cstheme="minorHAnsi"/>
        </w:rPr>
      </w:pPr>
      <w:r w:rsidRPr="00B72863">
        <w:rPr>
          <w:rFonts w:cstheme="minorHAnsi"/>
        </w:rPr>
        <w:t xml:space="preserve">To ask the Chief executive that going forward staff responsible for the removal of dead dogs and cats from public areas be equipped with scanning equipment so microchipped animals can be scanned and identified and owners notified that they are </w:t>
      </w:r>
      <w:r w:rsidR="00817B58" w:rsidRPr="00B72863">
        <w:rPr>
          <w:rFonts w:cstheme="minorHAnsi"/>
        </w:rPr>
        <w:t>deceased.</w:t>
      </w:r>
    </w:p>
    <w:p w14:paraId="15195BD7" w14:textId="77777777" w:rsidR="009F42A5" w:rsidRDefault="009F42A5" w:rsidP="009F42A5">
      <w:pPr>
        <w:pStyle w:val="Heading3"/>
        <w:spacing w:before="120" w:after="120" w:line="240" w:lineRule="auto"/>
        <w:ind w:left="-567" w:firstLine="567"/>
        <w:rPr>
          <w:rFonts w:cstheme="minorHAnsi"/>
          <w:b/>
          <w:u w:val="single"/>
        </w:rPr>
      </w:pPr>
      <w:r>
        <w:rPr>
          <w:rFonts w:cstheme="minorHAnsi"/>
          <w:b/>
        </w:rPr>
        <w:t>(</w:t>
      </w:r>
      <w:r w:rsidR="00205574" w:rsidRPr="00B72863">
        <w:rPr>
          <w:rFonts w:cstheme="minorHAnsi"/>
          <w:b/>
        </w:rPr>
        <w:t>M9</w:t>
      </w:r>
      <w:r>
        <w:rPr>
          <w:rFonts w:cstheme="minorHAnsi"/>
          <w:b/>
        </w:rPr>
        <w:t>)</w:t>
      </w:r>
      <w:r w:rsidR="008353E0" w:rsidRPr="00B72863">
        <w:rPr>
          <w:rFonts w:cstheme="minorHAnsi"/>
          <w:b/>
        </w:rPr>
        <w:tab/>
      </w:r>
      <w:r>
        <w:rPr>
          <w:rFonts w:cstheme="minorHAnsi"/>
          <w:b/>
        </w:rPr>
        <w:tab/>
      </w:r>
      <w:r w:rsidRPr="00B72863">
        <w:rPr>
          <w:rFonts w:cstheme="minorHAnsi"/>
          <w:b/>
          <w:u w:val="single"/>
        </w:rPr>
        <w:t>PUBLIC NOTICEBOARDS</w:t>
      </w:r>
    </w:p>
    <w:p w14:paraId="573C873F" w14:textId="73295E73" w:rsidR="00F56E2B" w:rsidRPr="00B72863" w:rsidRDefault="008353E0" w:rsidP="009F42A5">
      <w:pPr>
        <w:pStyle w:val="Heading3"/>
        <w:spacing w:before="120" w:after="120" w:line="240" w:lineRule="auto"/>
        <w:ind w:left="153" w:firstLine="1287"/>
        <w:rPr>
          <w:rFonts w:cstheme="minorHAnsi"/>
        </w:rPr>
      </w:pPr>
      <w:r w:rsidRPr="00B72863">
        <w:rPr>
          <w:rFonts w:cstheme="minorHAnsi"/>
          <w:b/>
          <w:bCs/>
        </w:rPr>
        <w:t>Councillor Y. Collins</w:t>
      </w:r>
    </w:p>
    <w:p w14:paraId="481D5B1F" w14:textId="2DCFD499" w:rsidR="00F56E2B" w:rsidRPr="00B72863" w:rsidRDefault="00205574" w:rsidP="000800A3">
      <w:pPr>
        <w:spacing w:line="240" w:lineRule="auto"/>
        <w:ind w:left="1440"/>
        <w:rPr>
          <w:rFonts w:cstheme="minorHAnsi"/>
        </w:rPr>
      </w:pPr>
      <w:r w:rsidRPr="00B72863">
        <w:rPr>
          <w:rFonts w:cstheme="minorHAnsi"/>
        </w:rPr>
        <w:t>That the Chief Executive considers installing a public noticeboard/public digital noticeboard on the main street of each of our historic villages, and also in the principal shopping areas where population growth has occurred outside of the historic villages. The purpose of these noticeboards would be to draw the attention of the public to pending public consultations, details of Council and local services, and important public events.”</w:t>
      </w:r>
    </w:p>
    <w:p w14:paraId="191BB2D9" w14:textId="77777777" w:rsidR="001A4852" w:rsidRPr="00B72863" w:rsidRDefault="001A4852" w:rsidP="000800A3">
      <w:pPr>
        <w:spacing w:line="240" w:lineRule="auto"/>
        <w:ind w:left="1440"/>
        <w:rPr>
          <w:rFonts w:cstheme="minorHAnsi"/>
        </w:rPr>
      </w:pPr>
    </w:p>
    <w:p w14:paraId="777DC6D4" w14:textId="7A7E88D3" w:rsidR="00F56E2B" w:rsidRPr="00B72863" w:rsidRDefault="009F42A5" w:rsidP="009F42A5">
      <w:pPr>
        <w:pStyle w:val="Heading3"/>
        <w:spacing w:before="120" w:after="120" w:line="240" w:lineRule="auto"/>
        <w:rPr>
          <w:rFonts w:cstheme="minorHAnsi"/>
        </w:rPr>
      </w:pPr>
      <w:r>
        <w:rPr>
          <w:rFonts w:cstheme="minorHAnsi"/>
          <w:b/>
        </w:rPr>
        <w:t>(</w:t>
      </w:r>
      <w:r w:rsidR="00205574" w:rsidRPr="00B72863">
        <w:rPr>
          <w:rFonts w:cstheme="minorHAnsi"/>
          <w:b/>
        </w:rPr>
        <w:t>M10</w:t>
      </w:r>
      <w:r>
        <w:rPr>
          <w:rFonts w:cstheme="minorHAnsi"/>
          <w:b/>
        </w:rPr>
        <w:t>)</w:t>
      </w:r>
      <w:r>
        <w:rPr>
          <w:rFonts w:cstheme="minorHAnsi"/>
          <w:b/>
        </w:rPr>
        <w:tab/>
      </w:r>
      <w:r w:rsidR="001A4852" w:rsidRPr="00B72863">
        <w:rPr>
          <w:rFonts w:cstheme="minorHAnsi"/>
          <w:b/>
        </w:rPr>
        <w:tab/>
      </w:r>
      <w:r w:rsidRPr="00B72863">
        <w:rPr>
          <w:rFonts w:cstheme="minorHAnsi"/>
          <w:b/>
          <w:u w:val="single"/>
        </w:rPr>
        <w:t>COUNTY GUIDELINE FOR ANIMAL SHELTER STANDARDS</w:t>
      </w:r>
    </w:p>
    <w:p w14:paraId="2F41B41E" w14:textId="7347499B" w:rsidR="00F56E2B" w:rsidRPr="00B72863" w:rsidRDefault="00205574" w:rsidP="000800A3">
      <w:pPr>
        <w:spacing w:line="240" w:lineRule="auto"/>
        <w:ind w:left="720" w:firstLine="720"/>
        <w:rPr>
          <w:rFonts w:cstheme="minorHAnsi"/>
        </w:rPr>
      </w:pPr>
      <w:r w:rsidRPr="00B72863">
        <w:rPr>
          <w:rFonts w:cstheme="minorHAnsi"/>
          <w:b/>
          <w:bCs/>
        </w:rPr>
        <w:t>Councillor A</w:t>
      </w:r>
      <w:r w:rsidR="001A4852" w:rsidRPr="00B72863">
        <w:rPr>
          <w:rFonts w:cstheme="minorHAnsi"/>
          <w:b/>
          <w:bCs/>
        </w:rPr>
        <w:t>.</w:t>
      </w:r>
      <w:r w:rsidRPr="00B72863">
        <w:rPr>
          <w:rFonts w:cstheme="minorHAnsi"/>
          <w:b/>
          <w:bCs/>
        </w:rPr>
        <w:t xml:space="preserve"> Edge</w:t>
      </w:r>
      <w:r w:rsidR="000F5DFC" w:rsidRPr="00B72863">
        <w:rPr>
          <w:rFonts w:cstheme="minorHAnsi"/>
          <w:b/>
          <w:bCs/>
        </w:rPr>
        <w:t xml:space="preserve"> </w:t>
      </w:r>
    </w:p>
    <w:p w14:paraId="06A7BB8B" w14:textId="77777777" w:rsidR="00F56E2B" w:rsidRPr="00B72863" w:rsidRDefault="00205574" w:rsidP="000800A3">
      <w:pPr>
        <w:spacing w:line="240" w:lineRule="auto"/>
        <w:ind w:left="1440"/>
        <w:rPr>
          <w:rFonts w:cstheme="minorHAnsi"/>
        </w:rPr>
      </w:pPr>
      <w:r w:rsidRPr="00B72863">
        <w:rPr>
          <w:rFonts w:cstheme="minorHAnsi"/>
        </w:rPr>
        <w:t>That the Chief Executive draw up and publish a county guideline for animal shelter standards, having regard to the international Association of Shelter Veterinarians (ASV) shelter guidelines, which shall be used in relation to all future dog pound services. The guideline shall include details on oversight and accountability as well as a complaints procedure and shall provide for regular inspections with outcomes to be reported in terms of compliance with the guidelines.</w:t>
      </w:r>
    </w:p>
    <w:p w14:paraId="6298B75D" w14:textId="28BA7B57" w:rsidR="00F56E2B" w:rsidRPr="00B72863" w:rsidRDefault="009F42A5" w:rsidP="009F42A5">
      <w:pPr>
        <w:pStyle w:val="Heading3"/>
        <w:spacing w:before="120" w:after="120" w:line="240" w:lineRule="auto"/>
        <w:rPr>
          <w:rFonts w:cstheme="minorHAnsi"/>
        </w:rPr>
      </w:pPr>
      <w:r>
        <w:rPr>
          <w:rFonts w:cstheme="minorHAnsi"/>
          <w:b/>
        </w:rPr>
        <w:t>(</w:t>
      </w:r>
      <w:r w:rsidR="00205574" w:rsidRPr="00B72863">
        <w:rPr>
          <w:rFonts w:cstheme="minorHAnsi"/>
          <w:b/>
        </w:rPr>
        <w:t>M11</w:t>
      </w:r>
      <w:r>
        <w:rPr>
          <w:rFonts w:cstheme="minorHAnsi"/>
          <w:b/>
        </w:rPr>
        <w:t>)</w:t>
      </w:r>
      <w:r>
        <w:rPr>
          <w:rFonts w:cstheme="minorHAnsi"/>
          <w:b/>
        </w:rPr>
        <w:tab/>
      </w:r>
      <w:r w:rsidR="00205574" w:rsidRPr="00B72863">
        <w:rPr>
          <w:rFonts w:cstheme="minorHAnsi"/>
          <w:b/>
        </w:rPr>
        <w:t xml:space="preserve"> </w:t>
      </w:r>
      <w:r w:rsidR="001A4852" w:rsidRPr="00B72863">
        <w:rPr>
          <w:rFonts w:cstheme="minorHAnsi"/>
          <w:b/>
        </w:rPr>
        <w:tab/>
      </w:r>
      <w:r w:rsidRPr="00B72863">
        <w:rPr>
          <w:rFonts w:cstheme="minorHAnsi"/>
          <w:b/>
          <w:u w:val="single"/>
        </w:rPr>
        <w:t>WOMEN’S CAUCUS</w:t>
      </w:r>
    </w:p>
    <w:p w14:paraId="17BF5470" w14:textId="1797BEFE" w:rsidR="00F56E2B" w:rsidRPr="00B72863" w:rsidRDefault="00205574" w:rsidP="000800A3">
      <w:pPr>
        <w:spacing w:line="240" w:lineRule="auto"/>
        <w:ind w:left="720" w:firstLine="720"/>
        <w:rPr>
          <w:rFonts w:cstheme="minorHAnsi"/>
        </w:rPr>
      </w:pPr>
      <w:r w:rsidRPr="00B72863">
        <w:rPr>
          <w:rFonts w:cstheme="minorHAnsi"/>
          <w:b/>
          <w:bCs/>
        </w:rPr>
        <w:t>Councillor E. Murphy</w:t>
      </w:r>
      <w:r w:rsidR="000F5DFC" w:rsidRPr="00B72863">
        <w:rPr>
          <w:rFonts w:cstheme="minorHAnsi"/>
        </w:rPr>
        <w:t xml:space="preserve">               </w:t>
      </w:r>
    </w:p>
    <w:p w14:paraId="22170483" w14:textId="77777777" w:rsidR="00F56E2B" w:rsidRPr="00B72863" w:rsidRDefault="00205574" w:rsidP="000800A3">
      <w:pPr>
        <w:spacing w:line="240" w:lineRule="auto"/>
        <w:ind w:left="1440"/>
        <w:rPr>
          <w:rFonts w:cstheme="minorHAnsi"/>
        </w:rPr>
      </w:pPr>
      <w:r w:rsidRPr="00B72863">
        <w:rPr>
          <w:rFonts w:cstheme="minorHAnsi"/>
        </w:rPr>
        <w:t>That South Dublin County Council recognises and supports the formal establishment of a Women's Caucus for elected members of this Council.</w:t>
      </w:r>
    </w:p>
    <w:p w14:paraId="79EDF6C3" w14:textId="77777777" w:rsidR="009F42A5" w:rsidRDefault="009F42A5" w:rsidP="009F42A5">
      <w:pPr>
        <w:pStyle w:val="Heading3"/>
        <w:spacing w:before="120" w:after="120" w:line="240" w:lineRule="auto"/>
        <w:ind w:left="-567" w:firstLine="567"/>
        <w:rPr>
          <w:rFonts w:cstheme="minorHAnsi"/>
          <w:b/>
          <w:u w:val="single"/>
        </w:rPr>
      </w:pPr>
      <w:r>
        <w:rPr>
          <w:rFonts w:cstheme="minorHAnsi"/>
          <w:b/>
        </w:rPr>
        <w:t>(</w:t>
      </w:r>
      <w:r w:rsidR="00205574" w:rsidRPr="00B72863">
        <w:rPr>
          <w:rFonts w:cstheme="minorHAnsi"/>
          <w:b/>
        </w:rPr>
        <w:t>M12</w:t>
      </w:r>
      <w:r>
        <w:rPr>
          <w:rFonts w:cstheme="minorHAnsi"/>
          <w:b/>
        </w:rPr>
        <w:t>)</w:t>
      </w:r>
      <w:r>
        <w:rPr>
          <w:rFonts w:cstheme="minorHAnsi"/>
          <w:b/>
        </w:rPr>
        <w:tab/>
      </w:r>
      <w:r w:rsidR="00205574" w:rsidRPr="00B72863">
        <w:rPr>
          <w:rFonts w:cstheme="minorHAnsi"/>
          <w:b/>
        </w:rPr>
        <w:t xml:space="preserve"> </w:t>
      </w:r>
      <w:r w:rsidR="001A4852" w:rsidRPr="00B72863">
        <w:rPr>
          <w:rFonts w:cstheme="minorHAnsi"/>
          <w:b/>
        </w:rPr>
        <w:tab/>
      </w:r>
      <w:r w:rsidRPr="00B72863">
        <w:rPr>
          <w:rFonts w:cstheme="minorHAnsi"/>
          <w:b/>
          <w:u w:val="single"/>
        </w:rPr>
        <w:t>TRAFFIC SAFETY DIVIDERS</w:t>
      </w:r>
    </w:p>
    <w:p w14:paraId="228DE21B" w14:textId="52D2BEC9" w:rsidR="000F5DFC" w:rsidRPr="00B72863" w:rsidRDefault="000800A3" w:rsidP="009F42A5">
      <w:pPr>
        <w:pStyle w:val="Heading3"/>
        <w:spacing w:before="120" w:after="120" w:line="240" w:lineRule="auto"/>
        <w:ind w:left="153" w:firstLine="1287"/>
        <w:rPr>
          <w:rFonts w:cstheme="minorHAnsi"/>
          <w:b/>
          <w:bCs/>
          <w:color w:val="FF0000"/>
        </w:rPr>
      </w:pPr>
      <w:r w:rsidRPr="00B72863">
        <w:rPr>
          <w:rFonts w:cstheme="minorHAnsi"/>
          <w:b/>
          <w:bCs/>
        </w:rPr>
        <w:t>C</w:t>
      </w:r>
      <w:r w:rsidR="00205574" w:rsidRPr="00B72863">
        <w:rPr>
          <w:rFonts w:cstheme="minorHAnsi"/>
          <w:b/>
          <w:bCs/>
        </w:rPr>
        <w:t>ouncillor Patrick Pearse Holohan</w:t>
      </w:r>
      <w:r w:rsidR="000F5DFC" w:rsidRPr="00B72863">
        <w:rPr>
          <w:rFonts w:cstheme="minorHAnsi"/>
          <w:b/>
          <w:bCs/>
        </w:rPr>
        <w:t xml:space="preserve">         </w:t>
      </w:r>
    </w:p>
    <w:p w14:paraId="65FBC6D2" w14:textId="6B63EB50" w:rsidR="00F56E2B" w:rsidRPr="00B72863" w:rsidRDefault="00205574" w:rsidP="000800A3">
      <w:pPr>
        <w:spacing w:line="240" w:lineRule="auto"/>
        <w:ind w:left="1440"/>
        <w:rPr>
          <w:rFonts w:cstheme="minorHAnsi"/>
        </w:rPr>
      </w:pPr>
      <w:r w:rsidRPr="00B72863">
        <w:rPr>
          <w:rFonts w:cstheme="minorHAnsi"/>
        </w:rPr>
        <w:t xml:space="preserve">I am calling upon South Dublin County Council to consider and prioritise the installation of these traffic safety dividers when installing bicycle tracks. Dublin City Council and DLR have successfully implemented these barriers to ensure extra safety of cyclists and school children when travelling to school whilst travelling alongside motor vehicles. I think we can massively increase the usage of these tracks by school aged children and workers giving both of them and parents peace of mind </w:t>
      </w:r>
      <w:r w:rsidRPr="00B72863">
        <w:rPr>
          <w:rFonts w:cstheme="minorHAnsi"/>
        </w:rPr>
        <w:lastRenderedPageBreak/>
        <w:t>that the tracks are safely and physically separated from the traffic. I have attached photos showing these in action in DCC.</w:t>
      </w:r>
    </w:p>
    <w:p w14:paraId="59363AED" w14:textId="77777777" w:rsidR="009F42A5" w:rsidRPr="00B511D1" w:rsidRDefault="009F42A5" w:rsidP="009F42A5">
      <w:pPr>
        <w:ind w:left="720"/>
        <w:rPr>
          <w:rFonts w:cstheme="minorHAnsi"/>
          <w:szCs w:val="24"/>
        </w:rPr>
      </w:pPr>
    </w:p>
    <w:p w14:paraId="107F7C9A" w14:textId="77777777" w:rsidR="009F42A5" w:rsidRDefault="009F42A5" w:rsidP="009F42A5">
      <w:pPr>
        <w:ind w:left="1440"/>
        <w:rPr>
          <w:rFonts w:cs="Times New Roman"/>
          <w:szCs w:val="24"/>
        </w:rPr>
      </w:pPr>
      <w:r>
        <w:rPr>
          <w:rFonts w:cs="Times New Roman"/>
          <w:szCs w:val="24"/>
        </w:rPr>
        <w:t>Signed: _____________________</w:t>
      </w:r>
    </w:p>
    <w:p w14:paraId="05DBE602" w14:textId="77777777" w:rsidR="009F42A5" w:rsidRDefault="009F42A5" w:rsidP="009F42A5">
      <w:pPr>
        <w:ind w:left="1440"/>
        <w:rPr>
          <w:rFonts w:cs="Times New Roman"/>
          <w:szCs w:val="24"/>
        </w:rPr>
      </w:pPr>
      <w:r>
        <w:rPr>
          <w:rFonts w:cs="Times New Roman"/>
          <w:szCs w:val="24"/>
        </w:rPr>
        <w:t>Mayor</w:t>
      </w:r>
    </w:p>
    <w:p w14:paraId="601387D5" w14:textId="77777777" w:rsidR="009F42A5" w:rsidRPr="0082124F" w:rsidRDefault="009F42A5" w:rsidP="009F42A5">
      <w:pPr>
        <w:ind w:left="1440"/>
        <w:rPr>
          <w:rFonts w:cs="Times New Roman"/>
          <w:szCs w:val="24"/>
        </w:rPr>
      </w:pPr>
      <w:r>
        <w:rPr>
          <w:rFonts w:cs="Times New Roman"/>
          <w:szCs w:val="24"/>
        </w:rPr>
        <w:t>Date: _________________</w:t>
      </w:r>
    </w:p>
    <w:p w14:paraId="5C4B8B92" w14:textId="77777777" w:rsidR="009F42A5" w:rsidRPr="00B72863" w:rsidRDefault="009F42A5" w:rsidP="000800A3">
      <w:pPr>
        <w:spacing w:line="240" w:lineRule="auto"/>
        <w:ind w:left="1440"/>
        <w:rPr>
          <w:rFonts w:cstheme="minorHAnsi"/>
        </w:rPr>
      </w:pPr>
    </w:p>
    <w:sectPr w:rsidR="009F42A5" w:rsidRPr="00B72863" w:rsidSect="008C0CB1">
      <w:footerReference w:type="default" r:id="rId17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9F5DB" w14:textId="77777777" w:rsidR="00B36354" w:rsidRDefault="00B36354" w:rsidP="00632108">
      <w:pPr>
        <w:spacing w:after="0" w:line="240" w:lineRule="auto"/>
      </w:pPr>
      <w:r>
        <w:separator/>
      </w:r>
    </w:p>
  </w:endnote>
  <w:endnote w:type="continuationSeparator" w:id="0">
    <w:p w14:paraId="75273C8D" w14:textId="77777777" w:rsidR="00B36354" w:rsidRDefault="00B36354" w:rsidP="00632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C1DE3" w14:textId="77777777" w:rsidR="00B36354" w:rsidRDefault="004A7E84">
    <w:pPr>
      <w:pStyle w:val="BodyText"/>
      <w:spacing w:line="14" w:lineRule="auto"/>
      <w:ind w:left="0"/>
      <w:rPr>
        <w:sz w:val="20"/>
      </w:rPr>
    </w:pPr>
    <w:r>
      <w:pict w14:anchorId="5803360E">
        <v:shapetype id="_x0000_t202" coordsize="21600,21600" o:spt="202" path="m,l,21600r21600,l21600,xe">
          <v:stroke joinstyle="miter"/>
          <v:path gradientshapeok="t" o:connecttype="rect"/>
        </v:shapetype>
        <v:shape id="_x0000_s2049" type="#_x0000_t202" style="position:absolute;margin-left:289.25pt;margin-top:781.5pt;width:17.3pt;height:13.05pt;z-index:-251658752;mso-position-horizontal-relative:page;mso-position-vertical-relative:page" filled="f" stroked="f">
          <v:textbox style="mso-next-textbox:#_x0000_s2049" inset="0,0,0,0">
            <w:txbxContent>
              <w:p w14:paraId="0E3D9BF1" w14:textId="77777777" w:rsidR="00B36354" w:rsidRDefault="00B36354">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60B9B" w14:textId="77777777" w:rsidR="00B36354" w:rsidRDefault="00B36354" w:rsidP="00632108">
      <w:pPr>
        <w:spacing w:after="0" w:line="240" w:lineRule="auto"/>
      </w:pPr>
      <w:r>
        <w:separator/>
      </w:r>
    </w:p>
  </w:footnote>
  <w:footnote w:type="continuationSeparator" w:id="0">
    <w:p w14:paraId="63D871EC" w14:textId="77777777" w:rsidR="00B36354" w:rsidRDefault="00B36354" w:rsidP="006321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A5986"/>
    <w:multiLevelType w:val="hybridMultilevel"/>
    <w:tmpl w:val="6F8A87E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2CC7508"/>
    <w:multiLevelType w:val="hybridMultilevel"/>
    <w:tmpl w:val="02166A2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 w15:restartNumberingAfterBreak="0">
    <w:nsid w:val="07F041EA"/>
    <w:multiLevelType w:val="hybridMultilevel"/>
    <w:tmpl w:val="E3D4D448"/>
    <w:lvl w:ilvl="0" w:tplc="61D0EB94">
      <w:start w:val="1"/>
      <w:numFmt w:val="lowerRoman"/>
      <w:lvlText w:val="%1."/>
      <w:lvlJc w:val="left"/>
      <w:pPr>
        <w:ind w:left="886" w:hanging="466"/>
        <w:jc w:val="right"/>
      </w:pPr>
      <w:rPr>
        <w:rFonts w:ascii="Calibri" w:eastAsia="Calibri" w:hAnsi="Calibri" w:cs="Calibri" w:hint="default"/>
        <w:spacing w:val="-1"/>
        <w:w w:val="100"/>
        <w:sz w:val="22"/>
        <w:szCs w:val="22"/>
        <w:lang w:val="en-IE" w:eastAsia="en-IE" w:bidi="en-IE"/>
      </w:rPr>
    </w:lvl>
    <w:lvl w:ilvl="1" w:tplc="3CBEA706">
      <w:numFmt w:val="bullet"/>
      <w:lvlText w:val="•"/>
      <w:lvlJc w:val="left"/>
      <w:pPr>
        <w:ind w:left="1760" w:hanging="466"/>
      </w:pPr>
      <w:rPr>
        <w:rFonts w:hint="default"/>
        <w:lang w:val="en-IE" w:eastAsia="en-IE" w:bidi="en-IE"/>
      </w:rPr>
    </w:lvl>
    <w:lvl w:ilvl="2" w:tplc="2EBE9858">
      <w:numFmt w:val="bullet"/>
      <w:lvlText w:val="•"/>
      <w:lvlJc w:val="left"/>
      <w:pPr>
        <w:ind w:left="2640" w:hanging="466"/>
      </w:pPr>
      <w:rPr>
        <w:rFonts w:hint="default"/>
        <w:lang w:val="en-IE" w:eastAsia="en-IE" w:bidi="en-IE"/>
      </w:rPr>
    </w:lvl>
    <w:lvl w:ilvl="3" w:tplc="0F941E88">
      <w:numFmt w:val="bullet"/>
      <w:lvlText w:val="•"/>
      <w:lvlJc w:val="left"/>
      <w:pPr>
        <w:ind w:left="3520" w:hanging="466"/>
      </w:pPr>
      <w:rPr>
        <w:rFonts w:hint="default"/>
        <w:lang w:val="en-IE" w:eastAsia="en-IE" w:bidi="en-IE"/>
      </w:rPr>
    </w:lvl>
    <w:lvl w:ilvl="4" w:tplc="883AA0FE">
      <w:numFmt w:val="bullet"/>
      <w:lvlText w:val="•"/>
      <w:lvlJc w:val="left"/>
      <w:pPr>
        <w:ind w:left="4400" w:hanging="466"/>
      </w:pPr>
      <w:rPr>
        <w:rFonts w:hint="default"/>
        <w:lang w:val="en-IE" w:eastAsia="en-IE" w:bidi="en-IE"/>
      </w:rPr>
    </w:lvl>
    <w:lvl w:ilvl="5" w:tplc="DFB4A836">
      <w:numFmt w:val="bullet"/>
      <w:lvlText w:val="•"/>
      <w:lvlJc w:val="left"/>
      <w:pPr>
        <w:ind w:left="5280" w:hanging="466"/>
      </w:pPr>
      <w:rPr>
        <w:rFonts w:hint="default"/>
        <w:lang w:val="en-IE" w:eastAsia="en-IE" w:bidi="en-IE"/>
      </w:rPr>
    </w:lvl>
    <w:lvl w:ilvl="6" w:tplc="9968D740">
      <w:numFmt w:val="bullet"/>
      <w:lvlText w:val="•"/>
      <w:lvlJc w:val="left"/>
      <w:pPr>
        <w:ind w:left="6160" w:hanging="466"/>
      </w:pPr>
      <w:rPr>
        <w:rFonts w:hint="default"/>
        <w:lang w:val="en-IE" w:eastAsia="en-IE" w:bidi="en-IE"/>
      </w:rPr>
    </w:lvl>
    <w:lvl w:ilvl="7" w:tplc="429E22B6">
      <w:numFmt w:val="bullet"/>
      <w:lvlText w:val="•"/>
      <w:lvlJc w:val="left"/>
      <w:pPr>
        <w:ind w:left="7040" w:hanging="466"/>
      </w:pPr>
      <w:rPr>
        <w:rFonts w:hint="default"/>
        <w:lang w:val="en-IE" w:eastAsia="en-IE" w:bidi="en-IE"/>
      </w:rPr>
    </w:lvl>
    <w:lvl w:ilvl="8" w:tplc="1BBEC77C">
      <w:numFmt w:val="bullet"/>
      <w:lvlText w:val="•"/>
      <w:lvlJc w:val="left"/>
      <w:pPr>
        <w:ind w:left="7920" w:hanging="466"/>
      </w:pPr>
      <w:rPr>
        <w:rFonts w:hint="default"/>
        <w:lang w:val="en-IE" w:eastAsia="en-IE" w:bidi="en-IE"/>
      </w:rPr>
    </w:lvl>
  </w:abstractNum>
  <w:abstractNum w:abstractNumId="3" w15:restartNumberingAfterBreak="0">
    <w:nsid w:val="09B05575"/>
    <w:multiLevelType w:val="hybridMultilevel"/>
    <w:tmpl w:val="64CC6764"/>
    <w:lvl w:ilvl="0" w:tplc="D8280F80">
      <w:start w:val="1"/>
      <w:numFmt w:val="decimal"/>
      <w:lvlText w:val="%1."/>
      <w:lvlJc w:val="left"/>
      <w:pPr>
        <w:ind w:left="747" w:hanging="428"/>
      </w:pPr>
      <w:rPr>
        <w:rFonts w:ascii="Calibri" w:eastAsia="Calibri" w:hAnsi="Calibri" w:cs="Calibri" w:hint="default"/>
        <w:b/>
        <w:bCs/>
        <w:spacing w:val="-26"/>
        <w:w w:val="100"/>
        <w:sz w:val="24"/>
        <w:szCs w:val="24"/>
        <w:lang w:val="en-IE" w:eastAsia="en-IE" w:bidi="en-IE"/>
      </w:rPr>
    </w:lvl>
    <w:lvl w:ilvl="1" w:tplc="2104F236">
      <w:numFmt w:val="bullet"/>
      <w:lvlText w:val="•"/>
      <w:lvlJc w:val="left"/>
      <w:pPr>
        <w:ind w:left="1028" w:hanging="567"/>
      </w:pPr>
      <w:rPr>
        <w:rFonts w:ascii="Calibri" w:eastAsia="Calibri" w:hAnsi="Calibri" w:cs="Calibri" w:hint="default"/>
        <w:spacing w:val="-3"/>
        <w:w w:val="100"/>
        <w:sz w:val="24"/>
        <w:szCs w:val="24"/>
        <w:lang w:val="en-IE" w:eastAsia="en-IE" w:bidi="en-IE"/>
      </w:rPr>
    </w:lvl>
    <w:lvl w:ilvl="2" w:tplc="8B2A2B92">
      <w:numFmt w:val="bullet"/>
      <w:lvlText w:val="•"/>
      <w:lvlJc w:val="left"/>
      <w:pPr>
        <w:ind w:left="1982" w:hanging="567"/>
      </w:pPr>
      <w:rPr>
        <w:rFonts w:hint="default"/>
        <w:lang w:val="en-IE" w:eastAsia="en-IE" w:bidi="en-IE"/>
      </w:rPr>
    </w:lvl>
    <w:lvl w:ilvl="3" w:tplc="DF30B422">
      <w:numFmt w:val="bullet"/>
      <w:lvlText w:val="•"/>
      <w:lvlJc w:val="left"/>
      <w:pPr>
        <w:ind w:left="2944" w:hanging="567"/>
      </w:pPr>
      <w:rPr>
        <w:rFonts w:hint="default"/>
        <w:lang w:val="en-IE" w:eastAsia="en-IE" w:bidi="en-IE"/>
      </w:rPr>
    </w:lvl>
    <w:lvl w:ilvl="4" w:tplc="FB8CDA28">
      <w:numFmt w:val="bullet"/>
      <w:lvlText w:val="•"/>
      <w:lvlJc w:val="left"/>
      <w:pPr>
        <w:ind w:left="3906" w:hanging="567"/>
      </w:pPr>
      <w:rPr>
        <w:rFonts w:hint="default"/>
        <w:lang w:val="en-IE" w:eastAsia="en-IE" w:bidi="en-IE"/>
      </w:rPr>
    </w:lvl>
    <w:lvl w:ilvl="5" w:tplc="D600629A">
      <w:numFmt w:val="bullet"/>
      <w:lvlText w:val="•"/>
      <w:lvlJc w:val="left"/>
      <w:pPr>
        <w:ind w:left="4869" w:hanging="567"/>
      </w:pPr>
      <w:rPr>
        <w:rFonts w:hint="default"/>
        <w:lang w:val="en-IE" w:eastAsia="en-IE" w:bidi="en-IE"/>
      </w:rPr>
    </w:lvl>
    <w:lvl w:ilvl="6" w:tplc="0F544C06">
      <w:numFmt w:val="bullet"/>
      <w:lvlText w:val="•"/>
      <w:lvlJc w:val="left"/>
      <w:pPr>
        <w:ind w:left="5831" w:hanging="567"/>
      </w:pPr>
      <w:rPr>
        <w:rFonts w:hint="default"/>
        <w:lang w:val="en-IE" w:eastAsia="en-IE" w:bidi="en-IE"/>
      </w:rPr>
    </w:lvl>
    <w:lvl w:ilvl="7" w:tplc="F7285E52">
      <w:numFmt w:val="bullet"/>
      <w:lvlText w:val="•"/>
      <w:lvlJc w:val="left"/>
      <w:pPr>
        <w:ind w:left="6793" w:hanging="567"/>
      </w:pPr>
      <w:rPr>
        <w:rFonts w:hint="default"/>
        <w:lang w:val="en-IE" w:eastAsia="en-IE" w:bidi="en-IE"/>
      </w:rPr>
    </w:lvl>
    <w:lvl w:ilvl="8" w:tplc="D10A1EAC">
      <w:numFmt w:val="bullet"/>
      <w:lvlText w:val="•"/>
      <w:lvlJc w:val="left"/>
      <w:pPr>
        <w:ind w:left="7756" w:hanging="567"/>
      </w:pPr>
      <w:rPr>
        <w:rFonts w:hint="default"/>
        <w:lang w:val="en-IE" w:eastAsia="en-IE" w:bidi="en-IE"/>
      </w:rPr>
    </w:lvl>
  </w:abstractNum>
  <w:abstractNum w:abstractNumId="4" w15:restartNumberingAfterBreak="0">
    <w:nsid w:val="0B9045EF"/>
    <w:multiLevelType w:val="hybridMultilevel"/>
    <w:tmpl w:val="358464A8"/>
    <w:lvl w:ilvl="0" w:tplc="03D0A570">
      <w:start w:val="7"/>
      <w:numFmt w:val="decimal"/>
      <w:lvlText w:val="%1"/>
      <w:lvlJc w:val="left"/>
      <w:pPr>
        <w:ind w:left="679" w:hanging="360"/>
      </w:pPr>
      <w:rPr>
        <w:rFonts w:hint="default"/>
      </w:rPr>
    </w:lvl>
    <w:lvl w:ilvl="1" w:tplc="18090019" w:tentative="1">
      <w:start w:val="1"/>
      <w:numFmt w:val="lowerLetter"/>
      <w:lvlText w:val="%2."/>
      <w:lvlJc w:val="left"/>
      <w:pPr>
        <w:ind w:left="1399" w:hanging="360"/>
      </w:pPr>
    </w:lvl>
    <w:lvl w:ilvl="2" w:tplc="1809001B" w:tentative="1">
      <w:start w:val="1"/>
      <w:numFmt w:val="lowerRoman"/>
      <w:lvlText w:val="%3."/>
      <w:lvlJc w:val="right"/>
      <w:pPr>
        <w:ind w:left="2119" w:hanging="180"/>
      </w:pPr>
    </w:lvl>
    <w:lvl w:ilvl="3" w:tplc="1809000F" w:tentative="1">
      <w:start w:val="1"/>
      <w:numFmt w:val="decimal"/>
      <w:lvlText w:val="%4."/>
      <w:lvlJc w:val="left"/>
      <w:pPr>
        <w:ind w:left="2839" w:hanging="360"/>
      </w:pPr>
    </w:lvl>
    <w:lvl w:ilvl="4" w:tplc="18090019" w:tentative="1">
      <w:start w:val="1"/>
      <w:numFmt w:val="lowerLetter"/>
      <w:lvlText w:val="%5."/>
      <w:lvlJc w:val="left"/>
      <w:pPr>
        <w:ind w:left="3559" w:hanging="360"/>
      </w:pPr>
    </w:lvl>
    <w:lvl w:ilvl="5" w:tplc="1809001B" w:tentative="1">
      <w:start w:val="1"/>
      <w:numFmt w:val="lowerRoman"/>
      <w:lvlText w:val="%6."/>
      <w:lvlJc w:val="right"/>
      <w:pPr>
        <w:ind w:left="4279" w:hanging="180"/>
      </w:pPr>
    </w:lvl>
    <w:lvl w:ilvl="6" w:tplc="1809000F" w:tentative="1">
      <w:start w:val="1"/>
      <w:numFmt w:val="decimal"/>
      <w:lvlText w:val="%7."/>
      <w:lvlJc w:val="left"/>
      <w:pPr>
        <w:ind w:left="4999" w:hanging="360"/>
      </w:pPr>
    </w:lvl>
    <w:lvl w:ilvl="7" w:tplc="18090019" w:tentative="1">
      <w:start w:val="1"/>
      <w:numFmt w:val="lowerLetter"/>
      <w:lvlText w:val="%8."/>
      <w:lvlJc w:val="left"/>
      <w:pPr>
        <w:ind w:left="5719" w:hanging="360"/>
      </w:pPr>
    </w:lvl>
    <w:lvl w:ilvl="8" w:tplc="1809001B" w:tentative="1">
      <w:start w:val="1"/>
      <w:numFmt w:val="lowerRoman"/>
      <w:lvlText w:val="%9."/>
      <w:lvlJc w:val="right"/>
      <w:pPr>
        <w:ind w:left="6439" w:hanging="180"/>
      </w:pPr>
    </w:lvl>
  </w:abstractNum>
  <w:abstractNum w:abstractNumId="5" w15:restartNumberingAfterBreak="0">
    <w:nsid w:val="1051143F"/>
    <w:multiLevelType w:val="hybridMultilevel"/>
    <w:tmpl w:val="ACB06A9A"/>
    <w:lvl w:ilvl="0" w:tplc="2B0A78A2">
      <w:start w:val="1"/>
      <w:numFmt w:val="decimal"/>
      <w:lvlText w:val="%1."/>
      <w:lvlJc w:val="left"/>
      <w:pPr>
        <w:ind w:left="747" w:hanging="428"/>
        <w:jc w:val="left"/>
      </w:pPr>
      <w:rPr>
        <w:rFonts w:ascii="Calibri" w:eastAsia="Calibri" w:hAnsi="Calibri" w:cs="Calibri" w:hint="default"/>
        <w:b/>
        <w:bCs/>
        <w:spacing w:val="-26"/>
        <w:w w:val="100"/>
        <w:sz w:val="24"/>
        <w:szCs w:val="24"/>
        <w:lang w:val="en-IE" w:eastAsia="en-IE" w:bidi="en-IE"/>
      </w:rPr>
    </w:lvl>
    <w:lvl w:ilvl="1" w:tplc="82847752">
      <w:numFmt w:val="bullet"/>
      <w:lvlText w:val="•"/>
      <w:lvlJc w:val="left"/>
      <w:pPr>
        <w:ind w:left="1028" w:hanging="567"/>
      </w:pPr>
      <w:rPr>
        <w:rFonts w:ascii="Calibri" w:eastAsia="Calibri" w:hAnsi="Calibri" w:cs="Calibri" w:hint="default"/>
        <w:spacing w:val="-3"/>
        <w:w w:val="100"/>
        <w:sz w:val="24"/>
        <w:szCs w:val="24"/>
        <w:lang w:val="en-IE" w:eastAsia="en-IE" w:bidi="en-IE"/>
      </w:rPr>
    </w:lvl>
    <w:lvl w:ilvl="2" w:tplc="E77AF93C">
      <w:numFmt w:val="bullet"/>
      <w:lvlText w:val="•"/>
      <w:lvlJc w:val="left"/>
      <w:pPr>
        <w:ind w:left="1982" w:hanging="567"/>
      </w:pPr>
      <w:rPr>
        <w:rFonts w:hint="default"/>
        <w:lang w:val="en-IE" w:eastAsia="en-IE" w:bidi="en-IE"/>
      </w:rPr>
    </w:lvl>
    <w:lvl w:ilvl="3" w:tplc="255CAF2E">
      <w:numFmt w:val="bullet"/>
      <w:lvlText w:val="•"/>
      <w:lvlJc w:val="left"/>
      <w:pPr>
        <w:ind w:left="2944" w:hanging="567"/>
      </w:pPr>
      <w:rPr>
        <w:rFonts w:hint="default"/>
        <w:lang w:val="en-IE" w:eastAsia="en-IE" w:bidi="en-IE"/>
      </w:rPr>
    </w:lvl>
    <w:lvl w:ilvl="4" w:tplc="1716F134">
      <w:numFmt w:val="bullet"/>
      <w:lvlText w:val="•"/>
      <w:lvlJc w:val="left"/>
      <w:pPr>
        <w:ind w:left="3906" w:hanging="567"/>
      </w:pPr>
      <w:rPr>
        <w:rFonts w:hint="default"/>
        <w:lang w:val="en-IE" w:eastAsia="en-IE" w:bidi="en-IE"/>
      </w:rPr>
    </w:lvl>
    <w:lvl w:ilvl="5" w:tplc="00F4F210">
      <w:numFmt w:val="bullet"/>
      <w:lvlText w:val="•"/>
      <w:lvlJc w:val="left"/>
      <w:pPr>
        <w:ind w:left="4869" w:hanging="567"/>
      </w:pPr>
      <w:rPr>
        <w:rFonts w:hint="default"/>
        <w:lang w:val="en-IE" w:eastAsia="en-IE" w:bidi="en-IE"/>
      </w:rPr>
    </w:lvl>
    <w:lvl w:ilvl="6" w:tplc="F86268A0">
      <w:numFmt w:val="bullet"/>
      <w:lvlText w:val="•"/>
      <w:lvlJc w:val="left"/>
      <w:pPr>
        <w:ind w:left="5831" w:hanging="567"/>
      </w:pPr>
      <w:rPr>
        <w:rFonts w:hint="default"/>
        <w:lang w:val="en-IE" w:eastAsia="en-IE" w:bidi="en-IE"/>
      </w:rPr>
    </w:lvl>
    <w:lvl w:ilvl="7" w:tplc="25D02842">
      <w:numFmt w:val="bullet"/>
      <w:lvlText w:val="•"/>
      <w:lvlJc w:val="left"/>
      <w:pPr>
        <w:ind w:left="6793" w:hanging="567"/>
      </w:pPr>
      <w:rPr>
        <w:rFonts w:hint="default"/>
        <w:lang w:val="en-IE" w:eastAsia="en-IE" w:bidi="en-IE"/>
      </w:rPr>
    </w:lvl>
    <w:lvl w:ilvl="8" w:tplc="C8CA8BFE">
      <w:numFmt w:val="bullet"/>
      <w:lvlText w:val="•"/>
      <w:lvlJc w:val="left"/>
      <w:pPr>
        <w:ind w:left="7756" w:hanging="567"/>
      </w:pPr>
      <w:rPr>
        <w:rFonts w:hint="default"/>
        <w:lang w:val="en-IE" w:eastAsia="en-IE" w:bidi="en-IE"/>
      </w:rPr>
    </w:lvl>
  </w:abstractNum>
  <w:abstractNum w:abstractNumId="6" w15:restartNumberingAfterBreak="0">
    <w:nsid w:val="11C14FDE"/>
    <w:multiLevelType w:val="singleLevel"/>
    <w:tmpl w:val="5CA247D0"/>
    <w:lvl w:ilvl="0">
      <w:start w:val="1"/>
      <w:numFmt w:val="decimal"/>
      <w:lvlText w:val="%1."/>
      <w:lvlJc w:val="left"/>
      <w:pPr>
        <w:ind w:left="420" w:hanging="360"/>
      </w:pPr>
    </w:lvl>
  </w:abstractNum>
  <w:abstractNum w:abstractNumId="7" w15:restartNumberingAfterBreak="0">
    <w:nsid w:val="12311E53"/>
    <w:multiLevelType w:val="hybridMultilevel"/>
    <w:tmpl w:val="D4C62E62"/>
    <w:lvl w:ilvl="0" w:tplc="51B4C3BE">
      <w:start w:val="1"/>
      <w:numFmt w:val="decimal"/>
      <w:lvlText w:val="%1."/>
      <w:lvlJc w:val="left"/>
      <w:pPr>
        <w:ind w:left="1778"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8" w15:restartNumberingAfterBreak="0">
    <w:nsid w:val="15190C9C"/>
    <w:multiLevelType w:val="multilevel"/>
    <w:tmpl w:val="006A4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C592F"/>
    <w:multiLevelType w:val="hybridMultilevel"/>
    <w:tmpl w:val="03BED306"/>
    <w:lvl w:ilvl="0" w:tplc="6E60B088">
      <w:start w:val="1"/>
      <w:numFmt w:val="lowerLetter"/>
      <w:lvlText w:val="(%1)"/>
      <w:lvlJc w:val="left"/>
      <w:pPr>
        <w:ind w:left="1095" w:hanging="375"/>
      </w:pPr>
      <w:rPr>
        <w:rFonts w:eastAsiaTheme="minorEastAsia" w:cstheme="minorBidi" w:hint="default"/>
        <w:sz w:val="22"/>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1BF40C41"/>
    <w:multiLevelType w:val="hybridMultilevel"/>
    <w:tmpl w:val="B044AB0E"/>
    <w:lvl w:ilvl="0" w:tplc="1136C5C6">
      <w:start w:val="1"/>
      <w:numFmt w:val="lowerLetter"/>
      <w:lvlText w:val="%1)"/>
      <w:lvlJc w:val="left"/>
      <w:pPr>
        <w:ind w:left="1800" w:hanging="360"/>
      </w:pPr>
      <w:rPr>
        <w:rFonts w:hint="default"/>
        <w:b w:val="0"/>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1" w15:restartNumberingAfterBreak="0">
    <w:nsid w:val="1E850C66"/>
    <w:multiLevelType w:val="multilevel"/>
    <w:tmpl w:val="CA54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35748C"/>
    <w:multiLevelType w:val="hybridMultilevel"/>
    <w:tmpl w:val="BBF6599E"/>
    <w:lvl w:ilvl="0" w:tplc="89F62938">
      <w:start w:val="1"/>
      <w:numFmt w:val="lowerRoman"/>
      <w:lvlText w:val="%1."/>
      <w:lvlJc w:val="left"/>
      <w:pPr>
        <w:ind w:left="886" w:hanging="466"/>
        <w:jc w:val="right"/>
      </w:pPr>
      <w:rPr>
        <w:rFonts w:ascii="Calibri" w:eastAsia="Calibri" w:hAnsi="Calibri" w:cs="Calibri" w:hint="default"/>
        <w:spacing w:val="-1"/>
        <w:w w:val="100"/>
        <w:sz w:val="22"/>
        <w:szCs w:val="22"/>
        <w:lang w:val="en-IE" w:eastAsia="en-IE" w:bidi="en-IE"/>
      </w:rPr>
    </w:lvl>
    <w:lvl w:ilvl="1" w:tplc="902EABEC">
      <w:numFmt w:val="bullet"/>
      <w:lvlText w:val="•"/>
      <w:lvlJc w:val="left"/>
      <w:pPr>
        <w:ind w:left="1760" w:hanging="466"/>
      </w:pPr>
      <w:rPr>
        <w:rFonts w:hint="default"/>
        <w:lang w:val="en-IE" w:eastAsia="en-IE" w:bidi="en-IE"/>
      </w:rPr>
    </w:lvl>
    <w:lvl w:ilvl="2" w:tplc="0E38CC3A">
      <w:numFmt w:val="bullet"/>
      <w:lvlText w:val="•"/>
      <w:lvlJc w:val="left"/>
      <w:pPr>
        <w:ind w:left="2640" w:hanging="466"/>
      </w:pPr>
      <w:rPr>
        <w:rFonts w:hint="default"/>
        <w:lang w:val="en-IE" w:eastAsia="en-IE" w:bidi="en-IE"/>
      </w:rPr>
    </w:lvl>
    <w:lvl w:ilvl="3" w:tplc="47E20006">
      <w:numFmt w:val="bullet"/>
      <w:lvlText w:val="•"/>
      <w:lvlJc w:val="left"/>
      <w:pPr>
        <w:ind w:left="3520" w:hanging="466"/>
      </w:pPr>
      <w:rPr>
        <w:rFonts w:hint="default"/>
        <w:lang w:val="en-IE" w:eastAsia="en-IE" w:bidi="en-IE"/>
      </w:rPr>
    </w:lvl>
    <w:lvl w:ilvl="4" w:tplc="38B85F9A">
      <w:numFmt w:val="bullet"/>
      <w:lvlText w:val="•"/>
      <w:lvlJc w:val="left"/>
      <w:pPr>
        <w:ind w:left="4400" w:hanging="466"/>
      </w:pPr>
      <w:rPr>
        <w:rFonts w:hint="default"/>
        <w:lang w:val="en-IE" w:eastAsia="en-IE" w:bidi="en-IE"/>
      </w:rPr>
    </w:lvl>
    <w:lvl w:ilvl="5" w:tplc="165666CC">
      <w:numFmt w:val="bullet"/>
      <w:lvlText w:val="•"/>
      <w:lvlJc w:val="left"/>
      <w:pPr>
        <w:ind w:left="5280" w:hanging="466"/>
      </w:pPr>
      <w:rPr>
        <w:rFonts w:hint="default"/>
        <w:lang w:val="en-IE" w:eastAsia="en-IE" w:bidi="en-IE"/>
      </w:rPr>
    </w:lvl>
    <w:lvl w:ilvl="6" w:tplc="1592F1E0">
      <w:numFmt w:val="bullet"/>
      <w:lvlText w:val="•"/>
      <w:lvlJc w:val="left"/>
      <w:pPr>
        <w:ind w:left="6160" w:hanging="466"/>
      </w:pPr>
      <w:rPr>
        <w:rFonts w:hint="default"/>
        <w:lang w:val="en-IE" w:eastAsia="en-IE" w:bidi="en-IE"/>
      </w:rPr>
    </w:lvl>
    <w:lvl w:ilvl="7" w:tplc="B88C77B8">
      <w:numFmt w:val="bullet"/>
      <w:lvlText w:val="•"/>
      <w:lvlJc w:val="left"/>
      <w:pPr>
        <w:ind w:left="7040" w:hanging="466"/>
      </w:pPr>
      <w:rPr>
        <w:rFonts w:hint="default"/>
        <w:lang w:val="en-IE" w:eastAsia="en-IE" w:bidi="en-IE"/>
      </w:rPr>
    </w:lvl>
    <w:lvl w:ilvl="8" w:tplc="49C6825E">
      <w:numFmt w:val="bullet"/>
      <w:lvlText w:val="•"/>
      <w:lvlJc w:val="left"/>
      <w:pPr>
        <w:ind w:left="7920" w:hanging="466"/>
      </w:pPr>
      <w:rPr>
        <w:rFonts w:hint="default"/>
        <w:lang w:val="en-IE" w:eastAsia="en-IE" w:bidi="en-IE"/>
      </w:rPr>
    </w:lvl>
  </w:abstractNum>
  <w:abstractNum w:abstractNumId="13" w15:restartNumberingAfterBreak="0">
    <w:nsid w:val="22F973CF"/>
    <w:multiLevelType w:val="singleLevel"/>
    <w:tmpl w:val="33D03452"/>
    <w:lvl w:ilvl="0">
      <w:start w:val="1"/>
      <w:numFmt w:val="upperLetter"/>
      <w:lvlText w:val="%1."/>
      <w:lvlJc w:val="left"/>
      <w:pPr>
        <w:ind w:left="420" w:hanging="360"/>
      </w:pPr>
    </w:lvl>
  </w:abstractNum>
  <w:abstractNum w:abstractNumId="14" w15:restartNumberingAfterBreak="0">
    <w:nsid w:val="23884D88"/>
    <w:multiLevelType w:val="multilevel"/>
    <w:tmpl w:val="56042EE8"/>
    <w:lvl w:ilvl="0">
      <w:numFmt w:val="bullet"/>
      <w:lvlText w:val=""/>
      <w:lvlJc w:val="left"/>
      <w:pPr>
        <w:ind w:left="1800" w:hanging="360"/>
      </w:pPr>
      <w:rPr>
        <w:rFonts w:ascii="Symbol" w:hAnsi="Symbol"/>
        <w:sz w:val="20"/>
      </w:rPr>
    </w:lvl>
    <w:lvl w:ilvl="1">
      <w:numFmt w:val="bullet"/>
      <w:lvlText w:val="o"/>
      <w:lvlJc w:val="left"/>
      <w:pPr>
        <w:ind w:left="2520" w:hanging="360"/>
      </w:pPr>
      <w:rPr>
        <w:rFonts w:ascii="Courier New" w:hAnsi="Courier New" w:cs="Times New Roman"/>
        <w:sz w:val="20"/>
      </w:rPr>
    </w:lvl>
    <w:lvl w:ilvl="2">
      <w:numFmt w:val="bullet"/>
      <w:lvlText w:val=""/>
      <w:lvlJc w:val="left"/>
      <w:pPr>
        <w:ind w:left="3240" w:hanging="360"/>
      </w:pPr>
      <w:rPr>
        <w:rFonts w:ascii="Wingdings" w:hAnsi="Wingdings"/>
        <w:sz w:val="20"/>
      </w:rPr>
    </w:lvl>
    <w:lvl w:ilvl="3">
      <w:numFmt w:val="bullet"/>
      <w:lvlText w:val=""/>
      <w:lvlJc w:val="left"/>
      <w:pPr>
        <w:ind w:left="3960" w:hanging="360"/>
      </w:pPr>
      <w:rPr>
        <w:rFonts w:ascii="Wingdings" w:hAnsi="Wingdings"/>
        <w:sz w:val="20"/>
      </w:rPr>
    </w:lvl>
    <w:lvl w:ilvl="4">
      <w:numFmt w:val="bullet"/>
      <w:lvlText w:val=""/>
      <w:lvlJc w:val="left"/>
      <w:pPr>
        <w:ind w:left="4680" w:hanging="360"/>
      </w:pPr>
      <w:rPr>
        <w:rFonts w:ascii="Wingdings" w:hAnsi="Wingdings"/>
        <w:sz w:val="20"/>
      </w:rPr>
    </w:lvl>
    <w:lvl w:ilvl="5">
      <w:numFmt w:val="bullet"/>
      <w:lvlText w:val=""/>
      <w:lvlJc w:val="left"/>
      <w:pPr>
        <w:ind w:left="5400" w:hanging="360"/>
      </w:pPr>
      <w:rPr>
        <w:rFonts w:ascii="Wingdings" w:hAnsi="Wingdings"/>
        <w:sz w:val="20"/>
      </w:rPr>
    </w:lvl>
    <w:lvl w:ilvl="6">
      <w:numFmt w:val="bullet"/>
      <w:lvlText w:val=""/>
      <w:lvlJc w:val="left"/>
      <w:pPr>
        <w:ind w:left="6120" w:hanging="360"/>
      </w:pPr>
      <w:rPr>
        <w:rFonts w:ascii="Wingdings" w:hAnsi="Wingdings"/>
        <w:sz w:val="20"/>
      </w:rPr>
    </w:lvl>
    <w:lvl w:ilvl="7">
      <w:numFmt w:val="bullet"/>
      <w:lvlText w:val=""/>
      <w:lvlJc w:val="left"/>
      <w:pPr>
        <w:ind w:left="6840" w:hanging="360"/>
      </w:pPr>
      <w:rPr>
        <w:rFonts w:ascii="Wingdings" w:hAnsi="Wingdings"/>
        <w:sz w:val="20"/>
      </w:rPr>
    </w:lvl>
    <w:lvl w:ilvl="8">
      <w:numFmt w:val="bullet"/>
      <w:lvlText w:val=""/>
      <w:lvlJc w:val="left"/>
      <w:pPr>
        <w:ind w:left="7560" w:hanging="360"/>
      </w:pPr>
      <w:rPr>
        <w:rFonts w:ascii="Wingdings" w:hAnsi="Wingdings"/>
        <w:sz w:val="20"/>
      </w:rPr>
    </w:lvl>
  </w:abstractNum>
  <w:abstractNum w:abstractNumId="15" w15:restartNumberingAfterBreak="0">
    <w:nsid w:val="24645BC9"/>
    <w:multiLevelType w:val="hybridMultilevel"/>
    <w:tmpl w:val="4EEC1C1E"/>
    <w:lvl w:ilvl="0" w:tplc="1F4858F6">
      <w:numFmt w:val="bullet"/>
      <w:lvlText w:val="-"/>
      <w:lvlJc w:val="left"/>
      <w:pPr>
        <w:ind w:left="6480" w:hanging="360"/>
      </w:pPr>
      <w:rPr>
        <w:rFonts w:ascii="Calibri" w:eastAsia="Calibri" w:hAnsi="Calibri" w:cs="Calibri" w:hint="default"/>
      </w:rPr>
    </w:lvl>
    <w:lvl w:ilvl="1" w:tplc="18090003">
      <w:start w:val="1"/>
      <w:numFmt w:val="bullet"/>
      <w:lvlText w:val="o"/>
      <w:lvlJc w:val="left"/>
      <w:pPr>
        <w:ind w:left="7200" w:hanging="360"/>
      </w:pPr>
      <w:rPr>
        <w:rFonts w:ascii="Courier New" w:hAnsi="Courier New" w:cs="Courier New" w:hint="default"/>
      </w:rPr>
    </w:lvl>
    <w:lvl w:ilvl="2" w:tplc="18090005">
      <w:start w:val="1"/>
      <w:numFmt w:val="bullet"/>
      <w:lvlText w:val=""/>
      <w:lvlJc w:val="left"/>
      <w:pPr>
        <w:ind w:left="7920" w:hanging="360"/>
      </w:pPr>
      <w:rPr>
        <w:rFonts w:ascii="Wingdings" w:hAnsi="Wingdings" w:hint="default"/>
      </w:rPr>
    </w:lvl>
    <w:lvl w:ilvl="3" w:tplc="18090001">
      <w:start w:val="1"/>
      <w:numFmt w:val="bullet"/>
      <w:lvlText w:val=""/>
      <w:lvlJc w:val="left"/>
      <w:pPr>
        <w:ind w:left="8640" w:hanging="360"/>
      </w:pPr>
      <w:rPr>
        <w:rFonts w:ascii="Symbol" w:hAnsi="Symbol" w:hint="default"/>
      </w:rPr>
    </w:lvl>
    <w:lvl w:ilvl="4" w:tplc="18090003">
      <w:start w:val="1"/>
      <w:numFmt w:val="bullet"/>
      <w:lvlText w:val="o"/>
      <w:lvlJc w:val="left"/>
      <w:pPr>
        <w:ind w:left="9360" w:hanging="360"/>
      </w:pPr>
      <w:rPr>
        <w:rFonts w:ascii="Courier New" w:hAnsi="Courier New" w:cs="Courier New" w:hint="default"/>
      </w:rPr>
    </w:lvl>
    <w:lvl w:ilvl="5" w:tplc="18090005">
      <w:start w:val="1"/>
      <w:numFmt w:val="bullet"/>
      <w:lvlText w:val=""/>
      <w:lvlJc w:val="left"/>
      <w:pPr>
        <w:ind w:left="10080" w:hanging="360"/>
      </w:pPr>
      <w:rPr>
        <w:rFonts w:ascii="Wingdings" w:hAnsi="Wingdings" w:hint="default"/>
      </w:rPr>
    </w:lvl>
    <w:lvl w:ilvl="6" w:tplc="18090001">
      <w:start w:val="1"/>
      <w:numFmt w:val="bullet"/>
      <w:lvlText w:val=""/>
      <w:lvlJc w:val="left"/>
      <w:pPr>
        <w:ind w:left="10800" w:hanging="360"/>
      </w:pPr>
      <w:rPr>
        <w:rFonts w:ascii="Symbol" w:hAnsi="Symbol" w:hint="default"/>
      </w:rPr>
    </w:lvl>
    <w:lvl w:ilvl="7" w:tplc="18090003">
      <w:start w:val="1"/>
      <w:numFmt w:val="bullet"/>
      <w:lvlText w:val="o"/>
      <w:lvlJc w:val="left"/>
      <w:pPr>
        <w:ind w:left="11520" w:hanging="360"/>
      </w:pPr>
      <w:rPr>
        <w:rFonts w:ascii="Courier New" w:hAnsi="Courier New" w:cs="Courier New" w:hint="default"/>
      </w:rPr>
    </w:lvl>
    <w:lvl w:ilvl="8" w:tplc="18090005">
      <w:start w:val="1"/>
      <w:numFmt w:val="bullet"/>
      <w:lvlText w:val=""/>
      <w:lvlJc w:val="left"/>
      <w:pPr>
        <w:ind w:left="12240" w:hanging="360"/>
      </w:pPr>
      <w:rPr>
        <w:rFonts w:ascii="Wingdings" w:hAnsi="Wingdings" w:hint="default"/>
      </w:rPr>
    </w:lvl>
  </w:abstractNum>
  <w:abstractNum w:abstractNumId="16" w15:restartNumberingAfterBreak="0">
    <w:nsid w:val="24F87335"/>
    <w:multiLevelType w:val="hybridMultilevel"/>
    <w:tmpl w:val="84A8928C"/>
    <w:lvl w:ilvl="0" w:tplc="486258B4">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7" w15:restartNumberingAfterBreak="0">
    <w:nsid w:val="27496436"/>
    <w:multiLevelType w:val="singleLevel"/>
    <w:tmpl w:val="6C708CCE"/>
    <w:lvl w:ilvl="0">
      <w:numFmt w:val="bullet"/>
      <w:lvlText w:val="•"/>
      <w:lvlJc w:val="left"/>
      <w:pPr>
        <w:ind w:left="420" w:hanging="360"/>
      </w:pPr>
    </w:lvl>
  </w:abstractNum>
  <w:abstractNum w:abstractNumId="18" w15:restartNumberingAfterBreak="0">
    <w:nsid w:val="2E826B09"/>
    <w:multiLevelType w:val="hybridMultilevel"/>
    <w:tmpl w:val="05887B0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2FCB3079"/>
    <w:multiLevelType w:val="hybridMultilevel"/>
    <w:tmpl w:val="B14AF008"/>
    <w:lvl w:ilvl="0" w:tplc="127C7346">
      <w:start w:val="1"/>
      <w:numFmt w:val="lowerLetter"/>
      <w:lvlText w:val="%1."/>
      <w:lvlJc w:val="left"/>
      <w:pPr>
        <w:ind w:left="886" w:hanging="360"/>
      </w:pPr>
      <w:rPr>
        <w:rFonts w:ascii="Calibri" w:eastAsia="Calibri" w:hAnsi="Calibri" w:cs="Calibri" w:hint="default"/>
        <w:spacing w:val="-26"/>
        <w:w w:val="100"/>
        <w:sz w:val="24"/>
        <w:szCs w:val="24"/>
        <w:lang w:val="en-IE" w:eastAsia="en-IE" w:bidi="en-IE"/>
      </w:rPr>
    </w:lvl>
    <w:lvl w:ilvl="1" w:tplc="D56063F0">
      <w:numFmt w:val="bullet"/>
      <w:lvlText w:val="•"/>
      <w:lvlJc w:val="left"/>
      <w:pPr>
        <w:ind w:left="1760" w:hanging="360"/>
      </w:pPr>
      <w:rPr>
        <w:rFonts w:hint="default"/>
        <w:lang w:val="en-IE" w:eastAsia="en-IE" w:bidi="en-IE"/>
      </w:rPr>
    </w:lvl>
    <w:lvl w:ilvl="2" w:tplc="82B25B42">
      <w:numFmt w:val="bullet"/>
      <w:lvlText w:val="•"/>
      <w:lvlJc w:val="left"/>
      <w:pPr>
        <w:ind w:left="2640" w:hanging="360"/>
      </w:pPr>
      <w:rPr>
        <w:rFonts w:hint="default"/>
        <w:lang w:val="en-IE" w:eastAsia="en-IE" w:bidi="en-IE"/>
      </w:rPr>
    </w:lvl>
    <w:lvl w:ilvl="3" w:tplc="6E7A9FC6">
      <w:numFmt w:val="bullet"/>
      <w:lvlText w:val="•"/>
      <w:lvlJc w:val="left"/>
      <w:pPr>
        <w:ind w:left="3520" w:hanging="360"/>
      </w:pPr>
      <w:rPr>
        <w:rFonts w:hint="default"/>
        <w:lang w:val="en-IE" w:eastAsia="en-IE" w:bidi="en-IE"/>
      </w:rPr>
    </w:lvl>
    <w:lvl w:ilvl="4" w:tplc="F172661E">
      <w:numFmt w:val="bullet"/>
      <w:lvlText w:val="•"/>
      <w:lvlJc w:val="left"/>
      <w:pPr>
        <w:ind w:left="4400" w:hanging="360"/>
      </w:pPr>
      <w:rPr>
        <w:rFonts w:hint="default"/>
        <w:lang w:val="en-IE" w:eastAsia="en-IE" w:bidi="en-IE"/>
      </w:rPr>
    </w:lvl>
    <w:lvl w:ilvl="5" w:tplc="F06E3C48">
      <w:numFmt w:val="bullet"/>
      <w:lvlText w:val="•"/>
      <w:lvlJc w:val="left"/>
      <w:pPr>
        <w:ind w:left="5280" w:hanging="360"/>
      </w:pPr>
      <w:rPr>
        <w:rFonts w:hint="default"/>
        <w:lang w:val="en-IE" w:eastAsia="en-IE" w:bidi="en-IE"/>
      </w:rPr>
    </w:lvl>
    <w:lvl w:ilvl="6" w:tplc="FFB2D54C">
      <w:numFmt w:val="bullet"/>
      <w:lvlText w:val="•"/>
      <w:lvlJc w:val="left"/>
      <w:pPr>
        <w:ind w:left="6160" w:hanging="360"/>
      </w:pPr>
      <w:rPr>
        <w:rFonts w:hint="default"/>
        <w:lang w:val="en-IE" w:eastAsia="en-IE" w:bidi="en-IE"/>
      </w:rPr>
    </w:lvl>
    <w:lvl w:ilvl="7" w:tplc="63DA1122">
      <w:numFmt w:val="bullet"/>
      <w:lvlText w:val="•"/>
      <w:lvlJc w:val="left"/>
      <w:pPr>
        <w:ind w:left="7040" w:hanging="360"/>
      </w:pPr>
      <w:rPr>
        <w:rFonts w:hint="default"/>
        <w:lang w:val="en-IE" w:eastAsia="en-IE" w:bidi="en-IE"/>
      </w:rPr>
    </w:lvl>
    <w:lvl w:ilvl="8" w:tplc="BFACB2FE">
      <w:numFmt w:val="bullet"/>
      <w:lvlText w:val="•"/>
      <w:lvlJc w:val="left"/>
      <w:pPr>
        <w:ind w:left="7920" w:hanging="360"/>
      </w:pPr>
      <w:rPr>
        <w:rFonts w:hint="default"/>
        <w:lang w:val="en-IE" w:eastAsia="en-IE" w:bidi="en-IE"/>
      </w:rPr>
    </w:lvl>
  </w:abstractNum>
  <w:abstractNum w:abstractNumId="20" w15:restartNumberingAfterBreak="0">
    <w:nsid w:val="311E77D6"/>
    <w:multiLevelType w:val="singleLevel"/>
    <w:tmpl w:val="40465184"/>
    <w:lvl w:ilvl="0">
      <w:numFmt w:val="bullet"/>
      <w:lvlText w:val="▪"/>
      <w:lvlJc w:val="left"/>
      <w:pPr>
        <w:ind w:left="420" w:hanging="360"/>
      </w:pPr>
    </w:lvl>
  </w:abstractNum>
  <w:abstractNum w:abstractNumId="21" w15:restartNumberingAfterBreak="0">
    <w:nsid w:val="37823223"/>
    <w:multiLevelType w:val="hybridMultilevel"/>
    <w:tmpl w:val="47785A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3E3409A6"/>
    <w:multiLevelType w:val="hybridMultilevel"/>
    <w:tmpl w:val="C3BA3E0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2E47009"/>
    <w:multiLevelType w:val="hybridMultilevel"/>
    <w:tmpl w:val="C166DB86"/>
    <w:lvl w:ilvl="0" w:tplc="2E6C4E06">
      <w:numFmt w:val="bullet"/>
      <w:lvlText w:val=""/>
      <w:lvlJc w:val="left"/>
      <w:pPr>
        <w:ind w:left="1261" w:hanging="360"/>
      </w:pPr>
      <w:rPr>
        <w:rFonts w:ascii="Symbol" w:eastAsia="Symbol" w:hAnsi="Symbol" w:cs="Symbol" w:hint="default"/>
        <w:w w:val="100"/>
        <w:sz w:val="22"/>
        <w:szCs w:val="22"/>
        <w:lang w:val="en-IE" w:eastAsia="en-IE" w:bidi="en-IE"/>
      </w:rPr>
    </w:lvl>
    <w:lvl w:ilvl="1" w:tplc="CBA4EFDC">
      <w:numFmt w:val="bullet"/>
      <w:lvlText w:val="•"/>
      <w:lvlJc w:val="left"/>
      <w:pPr>
        <w:ind w:left="2102" w:hanging="360"/>
      </w:pPr>
      <w:rPr>
        <w:rFonts w:hint="default"/>
        <w:lang w:val="en-IE" w:eastAsia="en-IE" w:bidi="en-IE"/>
      </w:rPr>
    </w:lvl>
    <w:lvl w:ilvl="2" w:tplc="4C62A406">
      <w:numFmt w:val="bullet"/>
      <w:lvlText w:val="•"/>
      <w:lvlJc w:val="left"/>
      <w:pPr>
        <w:ind w:left="2944" w:hanging="360"/>
      </w:pPr>
      <w:rPr>
        <w:rFonts w:hint="default"/>
        <w:lang w:val="en-IE" w:eastAsia="en-IE" w:bidi="en-IE"/>
      </w:rPr>
    </w:lvl>
    <w:lvl w:ilvl="3" w:tplc="1152DD68">
      <w:numFmt w:val="bullet"/>
      <w:lvlText w:val="•"/>
      <w:lvlJc w:val="left"/>
      <w:pPr>
        <w:ind w:left="3786" w:hanging="360"/>
      </w:pPr>
      <w:rPr>
        <w:rFonts w:hint="default"/>
        <w:lang w:val="en-IE" w:eastAsia="en-IE" w:bidi="en-IE"/>
      </w:rPr>
    </w:lvl>
    <w:lvl w:ilvl="4" w:tplc="66180B3C">
      <w:numFmt w:val="bullet"/>
      <w:lvlText w:val="•"/>
      <w:lvlJc w:val="left"/>
      <w:pPr>
        <w:ind w:left="4628" w:hanging="360"/>
      </w:pPr>
      <w:rPr>
        <w:rFonts w:hint="default"/>
        <w:lang w:val="en-IE" w:eastAsia="en-IE" w:bidi="en-IE"/>
      </w:rPr>
    </w:lvl>
    <w:lvl w:ilvl="5" w:tplc="6A501360">
      <w:numFmt w:val="bullet"/>
      <w:lvlText w:val="•"/>
      <w:lvlJc w:val="left"/>
      <w:pPr>
        <w:ind w:left="5470" w:hanging="360"/>
      </w:pPr>
      <w:rPr>
        <w:rFonts w:hint="default"/>
        <w:lang w:val="en-IE" w:eastAsia="en-IE" w:bidi="en-IE"/>
      </w:rPr>
    </w:lvl>
    <w:lvl w:ilvl="6" w:tplc="B096130A">
      <w:numFmt w:val="bullet"/>
      <w:lvlText w:val="•"/>
      <w:lvlJc w:val="left"/>
      <w:pPr>
        <w:ind w:left="6312" w:hanging="360"/>
      </w:pPr>
      <w:rPr>
        <w:rFonts w:hint="default"/>
        <w:lang w:val="en-IE" w:eastAsia="en-IE" w:bidi="en-IE"/>
      </w:rPr>
    </w:lvl>
    <w:lvl w:ilvl="7" w:tplc="B17A41A0">
      <w:numFmt w:val="bullet"/>
      <w:lvlText w:val="•"/>
      <w:lvlJc w:val="left"/>
      <w:pPr>
        <w:ind w:left="7154" w:hanging="360"/>
      </w:pPr>
      <w:rPr>
        <w:rFonts w:hint="default"/>
        <w:lang w:val="en-IE" w:eastAsia="en-IE" w:bidi="en-IE"/>
      </w:rPr>
    </w:lvl>
    <w:lvl w:ilvl="8" w:tplc="F8464526">
      <w:numFmt w:val="bullet"/>
      <w:lvlText w:val="•"/>
      <w:lvlJc w:val="left"/>
      <w:pPr>
        <w:ind w:left="7996" w:hanging="360"/>
      </w:pPr>
      <w:rPr>
        <w:rFonts w:hint="default"/>
        <w:lang w:val="en-IE" w:eastAsia="en-IE" w:bidi="en-IE"/>
      </w:rPr>
    </w:lvl>
  </w:abstractNum>
  <w:abstractNum w:abstractNumId="24" w15:restartNumberingAfterBreak="0">
    <w:nsid w:val="486A5704"/>
    <w:multiLevelType w:val="singleLevel"/>
    <w:tmpl w:val="F17E38FA"/>
    <w:lvl w:ilvl="0">
      <w:numFmt w:val="bullet"/>
      <w:lvlText w:val="o"/>
      <w:lvlJc w:val="left"/>
      <w:pPr>
        <w:ind w:left="420" w:hanging="360"/>
      </w:pPr>
    </w:lvl>
  </w:abstractNum>
  <w:abstractNum w:abstractNumId="25" w15:restartNumberingAfterBreak="0">
    <w:nsid w:val="4BAA0D7D"/>
    <w:multiLevelType w:val="hybridMultilevel"/>
    <w:tmpl w:val="41D03A96"/>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6" w15:restartNumberingAfterBreak="0">
    <w:nsid w:val="4D5156D5"/>
    <w:multiLevelType w:val="singleLevel"/>
    <w:tmpl w:val="F1FCF49E"/>
    <w:lvl w:ilvl="0">
      <w:start w:val="1"/>
      <w:numFmt w:val="upperRoman"/>
      <w:lvlText w:val="%1."/>
      <w:lvlJc w:val="left"/>
      <w:pPr>
        <w:ind w:left="420" w:hanging="360"/>
      </w:pPr>
    </w:lvl>
  </w:abstractNum>
  <w:abstractNum w:abstractNumId="27" w15:restartNumberingAfterBreak="0">
    <w:nsid w:val="537D3209"/>
    <w:multiLevelType w:val="multilevel"/>
    <w:tmpl w:val="7E16927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587E21CA"/>
    <w:multiLevelType w:val="hybridMultilevel"/>
    <w:tmpl w:val="0F4E6F04"/>
    <w:lvl w:ilvl="0" w:tplc="18090001">
      <w:start w:val="1"/>
      <w:numFmt w:val="bullet"/>
      <w:lvlText w:val=""/>
      <w:lvlJc w:val="left"/>
      <w:pPr>
        <w:ind w:left="371" w:hanging="360"/>
      </w:pPr>
      <w:rPr>
        <w:rFonts w:ascii="Symbol" w:hAnsi="Symbol" w:hint="default"/>
      </w:rPr>
    </w:lvl>
    <w:lvl w:ilvl="1" w:tplc="18090003" w:tentative="1">
      <w:start w:val="1"/>
      <w:numFmt w:val="bullet"/>
      <w:lvlText w:val="o"/>
      <w:lvlJc w:val="left"/>
      <w:pPr>
        <w:ind w:left="1091" w:hanging="360"/>
      </w:pPr>
      <w:rPr>
        <w:rFonts w:ascii="Courier New" w:hAnsi="Courier New" w:cs="Courier New" w:hint="default"/>
      </w:rPr>
    </w:lvl>
    <w:lvl w:ilvl="2" w:tplc="18090005" w:tentative="1">
      <w:start w:val="1"/>
      <w:numFmt w:val="bullet"/>
      <w:lvlText w:val=""/>
      <w:lvlJc w:val="left"/>
      <w:pPr>
        <w:ind w:left="1811" w:hanging="360"/>
      </w:pPr>
      <w:rPr>
        <w:rFonts w:ascii="Wingdings" w:hAnsi="Wingdings" w:hint="default"/>
      </w:rPr>
    </w:lvl>
    <w:lvl w:ilvl="3" w:tplc="18090001" w:tentative="1">
      <w:start w:val="1"/>
      <w:numFmt w:val="bullet"/>
      <w:lvlText w:val=""/>
      <w:lvlJc w:val="left"/>
      <w:pPr>
        <w:ind w:left="2531" w:hanging="360"/>
      </w:pPr>
      <w:rPr>
        <w:rFonts w:ascii="Symbol" w:hAnsi="Symbol" w:hint="default"/>
      </w:rPr>
    </w:lvl>
    <w:lvl w:ilvl="4" w:tplc="18090003" w:tentative="1">
      <w:start w:val="1"/>
      <w:numFmt w:val="bullet"/>
      <w:lvlText w:val="o"/>
      <w:lvlJc w:val="left"/>
      <w:pPr>
        <w:ind w:left="3251" w:hanging="360"/>
      </w:pPr>
      <w:rPr>
        <w:rFonts w:ascii="Courier New" w:hAnsi="Courier New" w:cs="Courier New" w:hint="default"/>
      </w:rPr>
    </w:lvl>
    <w:lvl w:ilvl="5" w:tplc="18090005" w:tentative="1">
      <w:start w:val="1"/>
      <w:numFmt w:val="bullet"/>
      <w:lvlText w:val=""/>
      <w:lvlJc w:val="left"/>
      <w:pPr>
        <w:ind w:left="3971" w:hanging="360"/>
      </w:pPr>
      <w:rPr>
        <w:rFonts w:ascii="Wingdings" w:hAnsi="Wingdings" w:hint="default"/>
      </w:rPr>
    </w:lvl>
    <w:lvl w:ilvl="6" w:tplc="18090001" w:tentative="1">
      <w:start w:val="1"/>
      <w:numFmt w:val="bullet"/>
      <w:lvlText w:val=""/>
      <w:lvlJc w:val="left"/>
      <w:pPr>
        <w:ind w:left="4691" w:hanging="360"/>
      </w:pPr>
      <w:rPr>
        <w:rFonts w:ascii="Symbol" w:hAnsi="Symbol" w:hint="default"/>
      </w:rPr>
    </w:lvl>
    <w:lvl w:ilvl="7" w:tplc="18090003" w:tentative="1">
      <w:start w:val="1"/>
      <w:numFmt w:val="bullet"/>
      <w:lvlText w:val="o"/>
      <w:lvlJc w:val="left"/>
      <w:pPr>
        <w:ind w:left="5411" w:hanging="360"/>
      </w:pPr>
      <w:rPr>
        <w:rFonts w:ascii="Courier New" w:hAnsi="Courier New" w:cs="Courier New" w:hint="default"/>
      </w:rPr>
    </w:lvl>
    <w:lvl w:ilvl="8" w:tplc="18090005" w:tentative="1">
      <w:start w:val="1"/>
      <w:numFmt w:val="bullet"/>
      <w:lvlText w:val=""/>
      <w:lvlJc w:val="left"/>
      <w:pPr>
        <w:ind w:left="6131" w:hanging="360"/>
      </w:pPr>
      <w:rPr>
        <w:rFonts w:ascii="Wingdings" w:hAnsi="Wingdings" w:hint="default"/>
      </w:rPr>
    </w:lvl>
  </w:abstractNum>
  <w:abstractNum w:abstractNumId="29" w15:restartNumberingAfterBreak="0">
    <w:nsid w:val="5C876255"/>
    <w:multiLevelType w:val="hybridMultilevel"/>
    <w:tmpl w:val="2AA428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601F59B8"/>
    <w:multiLevelType w:val="singleLevel"/>
    <w:tmpl w:val="5F1E6808"/>
    <w:lvl w:ilvl="0">
      <w:start w:val="1"/>
      <w:numFmt w:val="lowerLetter"/>
      <w:lvlText w:val="%1."/>
      <w:lvlJc w:val="left"/>
      <w:pPr>
        <w:ind w:left="420" w:hanging="360"/>
      </w:pPr>
    </w:lvl>
  </w:abstractNum>
  <w:abstractNum w:abstractNumId="31" w15:restartNumberingAfterBreak="0">
    <w:nsid w:val="653603E4"/>
    <w:multiLevelType w:val="hybridMultilevel"/>
    <w:tmpl w:val="483EE364"/>
    <w:lvl w:ilvl="0" w:tplc="0A54BAFE">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2" w15:restartNumberingAfterBreak="0">
    <w:nsid w:val="68501323"/>
    <w:multiLevelType w:val="hybridMultilevel"/>
    <w:tmpl w:val="D5E422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9D94A52"/>
    <w:multiLevelType w:val="hybridMultilevel"/>
    <w:tmpl w:val="D00C1908"/>
    <w:lvl w:ilvl="0" w:tplc="CB2258E8">
      <w:numFmt w:val="bullet"/>
      <w:lvlText w:val=""/>
      <w:lvlJc w:val="left"/>
      <w:pPr>
        <w:ind w:left="1261" w:hanging="360"/>
      </w:pPr>
      <w:rPr>
        <w:rFonts w:ascii="Symbol" w:eastAsia="Symbol" w:hAnsi="Symbol" w:cs="Symbol" w:hint="default"/>
        <w:w w:val="100"/>
        <w:sz w:val="22"/>
        <w:szCs w:val="22"/>
        <w:lang w:val="en-IE" w:eastAsia="en-IE" w:bidi="en-IE"/>
      </w:rPr>
    </w:lvl>
    <w:lvl w:ilvl="1" w:tplc="1048EF20">
      <w:numFmt w:val="bullet"/>
      <w:lvlText w:val="•"/>
      <w:lvlJc w:val="left"/>
      <w:pPr>
        <w:ind w:left="2102" w:hanging="360"/>
      </w:pPr>
      <w:rPr>
        <w:rFonts w:hint="default"/>
        <w:lang w:val="en-IE" w:eastAsia="en-IE" w:bidi="en-IE"/>
      </w:rPr>
    </w:lvl>
    <w:lvl w:ilvl="2" w:tplc="5D9CAC92">
      <w:numFmt w:val="bullet"/>
      <w:lvlText w:val="•"/>
      <w:lvlJc w:val="left"/>
      <w:pPr>
        <w:ind w:left="2944" w:hanging="360"/>
      </w:pPr>
      <w:rPr>
        <w:rFonts w:hint="default"/>
        <w:lang w:val="en-IE" w:eastAsia="en-IE" w:bidi="en-IE"/>
      </w:rPr>
    </w:lvl>
    <w:lvl w:ilvl="3" w:tplc="CA7EE02E">
      <w:numFmt w:val="bullet"/>
      <w:lvlText w:val="•"/>
      <w:lvlJc w:val="left"/>
      <w:pPr>
        <w:ind w:left="3786" w:hanging="360"/>
      </w:pPr>
      <w:rPr>
        <w:rFonts w:hint="default"/>
        <w:lang w:val="en-IE" w:eastAsia="en-IE" w:bidi="en-IE"/>
      </w:rPr>
    </w:lvl>
    <w:lvl w:ilvl="4" w:tplc="01CC6B9A">
      <w:numFmt w:val="bullet"/>
      <w:lvlText w:val="•"/>
      <w:lvlJc w:val="left"/>
      <w:pPr>
        <w:ind w:left="4628" w:hanging="360"/>
      </w:pPr>
      <w:rPr>
        <w:rFonts w:hint="default"/>
        <w:lang w:val="en-IE" w:eastAsia="en-IE" w:bidi="en-IE"/>
      </w:rPr>
    </w:lvl>
    <w:lvl w:ilvl="5" w:tplc="81D2F6A2">
      <w:numFmt w:val="bullet"/>
      <w:lvlText w:val="•"/>
      <w:lvlJc w:val="left"/>
      <w:pPr>
        <w:ind w:left="5470" w:hanging="360"/>
      </w:pPr>
      <w:rPr>
        <w:rFonts w:hint="default"/>
        <w:lang w:val="en-IE" w:eastAsia="en-IE" w:bidi="en-IE"/>
      </w:rPr>
    </w:lvl>
    <w:lvl w:ilvl="6" w:tplc="453A4D48">
      <w:numFmt w:val="bullet"/>
      <w:lvlText w:val="•"/>
      <w:lvlJc w:val="left"/>
      <w:pPr>
        <w:ind w:left="6312" w:hanging="360"/>
      </w:pPr>
      <w:rPr>
        <w:rFonts w:hint="default"/>
        <w:lang w:val="en-IE" w:eastAsia="en-IE" w:bidi="en-IE"/>
      </w:rPr>
    </w:lvl>
    <w:lvl w:ilvl="7" w:tplc="3196ABD4">
      <w:numFmt w:val="bullet"/>
      <w:lvlText w:val="•"/>
      <w:lvlJc w:val="left"/>
      <w:pPr>
        <w:ind w:left="7154" w:hanging="360"/>
      </w:pPr>
      <w:rPr>
        <w:rFonts w:hint="default"/>
        <w:lang w:val="en-IE" w:eastAsia="en-IE" w:bidi="en-IE"/>
      </w:rPr>
    </w:lvl>
    <w:lvl w:ilvl="8" w:tplc="687CB292">
      <w:numFmt w:val="bullet"/>
      <w:lvlText w:val="•"/>
      <w:lvlJc w:val="left"/>
      <w:pPr>
        <w:ind w:left="7996" w:hanging="360"/>
      </w:pPr>
      <w:rPr>
        <w:rFonts w:hint="default"/>
        <w:lang w:val="en-IE" w:eastAsia="en-IE" w:bidi="en-IE"/>
      </w:rPr>
    </w:lvl>
  </w:abstractNum>
  <w:abstractNum w:abstractNumId="34" w15:restartNumberingAfterBreak="0">
    <w:nsid w:val="7AE27020"/>
    <w:multiLevelType w:val="hybridMultilevel"/>
    <w:tmpl w:val="8E8C0A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E170846"/>
    <w:multiLevelType w:val="singleLevel"/>
    <w:tmpl w:val="26E6ACAE"/>
    <w:lvl w:ilvl="0">
      <w:start w:val="1"/>
      <w:numFmt w:val="lowerRoman"/>
      <w:lvlText w:val="%1."/>
      <w:lvlJc w:val="left"/>
      <w:pPr>
        <w:ind w:left="420" w:hanging="360"/>
      </w:pPr>
    </w:lvl>
  </w:abstractNum>
  <w:num w:numId="1">
    <w:abstractNumId w:val="17"/>
    <w:lvlOverride w:ilvl="0">
      <w:startOverride w:val="1"/>
    </w:lvlOverride>
  </w:num>
  <w:num w:numId="2">
    <w:abstractNumId w:val="17"/>
    <w:lvlOverride w:ilvl="0">
      <w:startOverride w:val="1"/>
    </w:lvlOverride>
  </w:num>
  <w:num w:numId="3">
    <w:abstractNumId w:val="17"/>
    <w:lvlOverride w:ilvl="0">
      <w:startOverride w:val="1"/>
    </w:lvlOverride>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6"/>
    <w:lvlOverride w:ilvl="0">
      <w:startOverride w:val="1"/>
    </w:lvlOverride>
  </w:num>
  <w:num w:numId="8">
    <w:abstractNumId w:val="6"/>
    <w:lvlOverride w:ilvl="0">
      <w:startOverride w:val="1"/>
    </w:lvlOverride>
  </w:num>
  <w:num w:numId="9">
    <w:abstractNumId w:val="17"/>
    <w:lvlOverride w:ilvl="0">
      <w:startOverride w:val="1"/>
    </w:lvlOverride>
  </w:num>
  <w:num w:numId="10">
    <w:abstractNumId w:val="17"/>
    <w:lvlOverride w:ilvl="0">
      <w:startOverride w:val="1"/>
    </w:lvlOverride>
  </w:num>
  <w:num w:numId="11">
    <w:abstractNumId w:val="17"/>
    <w:lvlOverride w:ilvl="0">
      <w:startOverride w:val="1"/>
    </w:lvlOverride>
  </w:num>
  <w:num w:numId="12">
    <w:abstractNumId w:val="9"/>
  </w:num>
  <w:num w:numId="13">
    <w:abstractNumId w:val="22"/>
  </w:num>
  <w:num w:numId="14">
    <w:abstractNumId w:val="16"/>
  </w:num>
  <w:num w:numId="15">
    <w:abstractNumId w:val="10"/>
  </w:num>
  <w:num w:numId="16">
    <w:abstractNumId w:val="14"/>
  </w:num>
  <w:num w:numId="17">
    <w:abstractNumId w:val="27"/>
  </w:num>
  <w:num w:numId="18">
    <w:abstractNumId w:val="15"/>
  </w:num>
  <w:num w:numId="19">
    <w:abstractNumId w:val="28"/>
  </w:num>
  <w:num w:numId="20">
    <w:abstractNumId w:val="34"/>
  </w:num>
  <w:num w:numId="21">
    <w:abstractNumId w:val="0"/>
  </w:num>
  <w:num w:numId="22">
    <w:abstractNumId w:val="32"/>
  </w:num>
  <w:num w:numId="23">
    <w:abstractNumId w:val="21"/>
  </w:num>
  <w:num w:numId="24">
    <w:abstractNumId w:val="18"/>
  </w:num>
  <w:num w:numId="25">
    <w:abstractNumId w:val="31"/>
  </w:num>
  <w:num w:numId="26">
    <w:abstractNumId w:val="2"/>
  </w:num>
  <w:num w:numId="27">
    <w:abstractNumId w:val="23"/>
  </w:num>
  <w:num w:numId="28">
    <w:abstractNumId w:val="5"/>
  </w:num>
  <w:num w:numId="29">
    <w:abstractNumId w:val="4"/>
  </w:num>
  <w:num w:numId="30">
    <w:abstractNumId w:val="7"/>
  </w:num>
  <w:num w:numId="31">
    <w:abstractNumId w:val="19"/>
  </w:num>
  <w:num w:numId="32">
    <w:abstractNumId w:val="12"/>
  </w:num>
  <w:num w:numId="33">
    <w:abstractNumId w:val="33"/>
  </w:num>
  <w:num w:numId="34">
    <w:abstractNumId w:val="3"/>
  </w:num>
  <w:num w:numId="35">
    <w:abstractNumId w:val="25"/>
  </w:num>
  <w:num w:numId="36">
    <w:abstractNumId w:val="1"/>
  </w:num>
  <w:num w:numId="37">
    <w:abstractNumId w:val="29"/>
  </w:num>
  <w:num w:numId="38">
    <w:abstractNumId w:val="11"/>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2B"/>
    <w:rsid w:val="0000053A"/>
    <w:rsid w:val="000146ED"/>
    <w:rsid w:val="000204AA"/>
    <w:rsid w:val="00021DFE"/>
    <w:rsid w:val="00030FF4"/>
    <w:rsid w:val="0004036B"/>
    <w:rsid w:val="0005470B"/>
    <w:rsid w:val="00055B12"/>
    <w:rsid w:val="00057D32"/>
    <w:rsid w:val="00075B01"/>
    <w:rsid w:val="000800A3"/>
    <w:rsid w:val="00082F28"/>
    <w:rsid w:val="0008538B"/>
    <w:rsid w:val="00087101"/>
    <w:rsid w:val="00090DCE"/>
    <w:rsid w:val="0009219A"/>
    <w:rsid w:val="000B1A63"/>
    <w:rsid w:val="000D3CA2"/>
    <w:rsid w:val="000D795F"/>
    <w:rsid w:val="000D7C2F"/>
    <w:rsid w:val="000F5C5D"/>
    <w:rsid w:val="000F5DFC"/>
    <w:rsid w:val="00107C50"/>
    <w:rsid w:val="00111FFE"/>
    <w:rsid w:val="0013734C"/>
    <w:rsid w:val="00144598"/>
    <w:rsid w:val="00153189"/>
    <w:rsid w:val="001651E3"/>
    <w:rsid w:val="00184FD0"/>
    <w:rsid w:val="00185B1E"/>
    <w:rsid w:val="00196689"/>
    <w:rsid w:val="001979C6"/>
    <w:rsid w:val="001A177E"/>
    <w:rsid w:val="001A18BA"/>
    <w:rsid w:val="001A4852"/>
    <w:rsid w:val="001A6262"/>
    <w:rsid w:val="001B7E39"/>
    <w:rsid w:val="001C26D5"/>
    <w:rsid w:val="001C2A36"/>
    <w:rsid w:val="001C649E"/>
    <w:rsid w:val="001D1000"/>
    <w:rsid w:val="001D403E"/>
    <w:rsid w:val="001D6227"/>
    <w:rsid w:val="001E6491"/>
    <w:rsid w:val="001F215D"/>
    <w:rsid w:val="00205574"/>
    <w:rsid w:val="002124EF"/>
    <w:rsid w:val="00225D79"/>
    <w:rsid w:val="00227963"/>
    <w:rsid w:val="00255C74"/>
    <w:rsid w:val="00256457"/>
    <w:rsid w:val="00257723"/>
    <w:rsid w:val="002741CA"/>
    <w:rsid w:val="00297E28"/>
    <w:rsid w:val="002B38AA"/>
    <w:rsid w:val="002C5D22"/>
    <w:rsid w:val="002D1528"/>
    <w:rsid w:val="002D39CE"/>
    <w:rsid w:val="002D78CD"/>
    <w:rsid w:val="002F14FB"/>
    <w:rsid w:val="002F4D60"/>
    <w:rsid w:val="002F7699"/>
    <w:rsid w:val="00301DA6"/>
    <w:rsid w:val="0030575C"/>
    <w:rsid w:val="00320A58"/>
    <w:rsid w:val="003226CF"/>
    <w:rsid w:val="003247F3"/>
    <w:rsid w:val="00334A02"/>
    <w:rsid w:val="00342EDD"/>
    <w:rsid w:val="00345FF9"/>
    <w:rsid w:val="003469F8"/>
    <w:rsid w:val="00355E44"/>
    <w:rsid w:val="00356EB0"/>
    <w:rsid w:val="003718C4"/>
    <w:rsid w:val="0037262D"/>
    <w:rsid w:val="00374144"/>
    <w:rsid w:val="00391D08"/>
    <w:rsid w:val="00393AD5"/>
    <w:rsid w:val="003D022B"/>
    <w:rsid w:val="003D248C"/>
    <w:rsid w:val="003E1425"/>
    <w:rsid w:val="003E6AE5"/>
    <w:rsid w:val="00401029"/>
    <w:rsid w:val="004027C6"/>
    <w:rsid w:val="004067C4"/>
    <w:rsid w:val="004079A7"/>
    <w:rsid w:val="004234F1"/>
    <w:rsid w:val="004245AF"/>
    <w:rsid w:val="00424E33"/>
    <w:rsid w:val="004441B2"/>
    <w:rsid w:val="00450492"/>
    <w:rsid w:val="00455A1E"/>
    <w:rsid w:val="00456311"/>
    <w:rsid w:val="004645D8"/>
    <w:rsid w:val="004714ED"/>
    <w:rsid w:val="004715EF"/>
    <w:rsid w:val="00484F1E"/>
    <w:rsid w:val="004A7E84"/>
    <w:rsid w:val="004B0525"/>
    <w:rsid w:val="004C3330"/>
    <w:rsid w:val="004C7FBB"/>
    <w:rsid w:val="004D252B"/>
    <w:rsid w:val="004F328B"/>
    <w:rsid w:val="00514084"/>
    <w:rsid w:val="005224ED"/>
    <w:rsid w:val="0052322C"/>
    <w:rsid w:val="00526932"/>
    <w:rsid w:val="00541C1B"/>
    <w:rsid w:val="00550EE0"/>
    <w:rsid w:val="00561C85"/>
    <w:rsid w:val="00563EAF"/>
    <w:rsid w:val="00582ED7"/>
    <w:rsid w:val="005B1885"/>
    <w:rsid w:val="005B76F6"/>
    <w:rsid w:val="005C02D9"/>
    <w:rsid w:val="005C5A1A"/>
    <w:rsid w:val="005D58A2"/>
    <w:rsid w:val="005E1857"/>
    <w:rsid w:val="005E3CC4"/>
    <w:rsid w:val="005F1C70"/>
    <w:rsid w:val="005F2112"/>
    <w:rsid w:val="00616A78"/>
    <w:rsid w:val="00617371"/>
    <w:rsid w:val="00631FDC"/>
    <w:rsid w:val="00632108"/>
    <w:rsid w:val="00637B5E"/>
    <w:rsid w:val="00641793"/>
    <w:rsid w:val="006663F2"/>
    <w:rsid w:val="00674A72"/>
    <w:rsid w:val="00686D69"/>
    <w:rsid w:val="00691244"/>
    <w:rsid w:val="006A5582"/>
    <w:rsid w:val="006C0DC0"/>
    <w:rsid w:val="006C565A"/>
    <w:rsid w:val="006C6FA0"/>
    <w:rsid w:val="006D50E3"/>
    <w:rsid w:val="006D7287"/>
    <w:rsid w:val="006E241D"/>
    <w:rsid w:val="007011AC"/>
    <w:rsid w:val="00704046"/>
    <w:rsid w:val="007113C1"/>
    <w:rsid w:val="00714ED1"/>
    <w:rsid w:val="007320CC"/>
    <w:rsid w:val="00737BEE"/>
    <w:rsid w:val="007408B3"/>
    <w:rsid w:val="00742691"/>
    <w:rsid w:val="007430C2"/>
    <w:rsid w:val="007469B5"/>
    <w:rsid w:val="00747B93"/>
    <w:rsid w:val="00752688"/>
    <w:rsid w:val="007707A5"/>
    <w:rsid w:val="00772D12"/>
    <w:rsid w:val="00785744"/>
    <w:rsid w:val="00795CF6"/>
    <w:rsid w:val="007B7242"/>
    <w:rsid w:val="007B74D2"/>
    <w:rsid w:val="007C15D1"/>
    <w:rsid w:val="007C2F0E"/>
    <w:rsid w:val="007C6ED6"/>
    <w:rsid w:val="007D062A"/>
    <w:rsid w:val="007D41DC"/>
    <w:rsid w:val="007E65A2"/>
    <w:rsid w:val="00813981"/>
    <w:rsid w:val="00814FBE"/>
    <w:rsid w:val="00816B1D"/>
    <w:rsid w:val="00816F1F"/>
    <w:rsid w:val="00817B58"/>
    <w:rsid w:val="0082340E"/>
    <w:rsid w:val="00825FF4"/>
    <w:rsid w:val="008353E0"/>
    <w:rsid w:val="008535F4"/>
    <w:rsid w:val="00857561"/>
    <w:rsid w:val="00860469"/>
    <w:rsid w:val="0086085B"/>
    <w:rsid w:val="008751A7"/>
    <w:rsid w:val="0088520C"/>
    <w:rsid w:val="0089146B"/>
    <w:rsid w:val="008A2BB5"/>
    <w:rsid w:val="008A39AA"/>
    <w:rsid w:val="008B2042"/>
    <w:rsid w:val="008C0CB1"/>
    <w:rsid w:val="008C3FCF"/>
    <w:rsid w:val="008D20DF"/>
    <w:rsid w:val="008D73BF"/>
    <w:rsid w:val="008E2CC5"/>
    <w:rsid w:val="009078D2"/>
    <w:rsid w:val="009079B1"/>
    <w:rsid w:val="00907AA6"/>
    <w:rsid w:val="009229CD"/>
    <w:rsid w:val="00926DB3"/>
    <w:rsid w:val="0095265B"/>
    <w:rsid w:val="009655AC"/>
    <w:rsid w:val="00976EFA"/>
    <w:rsid w:val="00993335"/>
    <w:rsid w:val="009A6D8E"/>
    <w:rsid w:val="009A7A34"/>
    <w:rsid w:val="009B4688"/>
    <w:rsid w:val="009B701F"/>
    <w:rsid w:val="009C4048"/>
    <w:rsid w:val="009C4058"/>
    <w:rsid w:val="009D33DA"/>
    <w:rsid w:val="009E0A22"/>
    <w:rsid w:val="009F42A5"/>
    <w:rsid w:val="00A0764A"/>
    <w:rsid w:val="00A17E79"/>
    <w:rsid w:val="00A37388"/>
    <w:rsid w:val="00A405DC"/>
    <w:rsid w:val="00A40A97"/>
    <w:rsid w:val="00A435CC"/>
    <w:rsid w:val="00A47089"/>
    <w:rsid w:val="00A92512"/>
    <w:rsid w:val="00A945BD"/>
    <w:rsid w:val="00AA06D7"/>
    <w:rsid w:val="00AA7D1D"/>
    <w:rsid w:val="00AC4241"/>
    <w:rsid w:val="00AD1FB4"/>
    <w:rsid w:val="00AD29AC"/>
    <w:rsid w:val="00AD412E"/>
    <w:rsid w:val="00AD752A"/>
    <w:rsid w:val="00AE2D95"/>
    <w:rsid w:val="00AE7FCD"/>
    <w:rsid w:val="00AF0856"/>
    <w:rsid w:val="00AF15F3"/>
    <w:rsid w:val="00B0040A"/>
    <w:rsid w:val="00B17812"/>
    <w:rsid w:val="00B2415D"/>
    <w:rsid w:val="00B36354"/>
    <w:rsid w:val="00B36465"/>
    <w:rsid w:val="00B470FF"/>
    <w:rsid w:val="00B51CEE"/>
    <w:rsid w:val="00B6624F"/>
    <w:rsid w:val="00B72863"/>
    <w:rsid w:val="00B74961"/>
    <w:rsid w:val="00B85907"/>
    <w:rsid w:val="00B879AF"/>
    <w:rsid w:val="00BA67DF"/>
    <w:rsid w:val="00BB164A"/>
    <w:rsid w:val="00BB43DD"/>
    <w:rsid w:val="00BB7661"/>
    <w:rsid w:val="00BB7CE1"/>
    <w:rsid w:val="00BC0963"/>
    <w:rsid w:val="00BC17B0"/>
    <w:rsid w:val="00BC5562"/>
    <w:rsid w:val="00BC7187"/>
    <w:rsid w:val="00BC71C4"/>
    <w:rsid w:val="00BD1B19"/>
    <w:rsid w:val="00BD20B7"/>
    <w:rsid w:val="00BE29DD"/>
    <w:rsid w:val="00BE4282"/>
    <w:rsid w:val="00BE6F36"/>
    <w:rsid w:val="00BF0F59"/>
    <w:rsid w:val="00C0125D"/>
    <w:rsid w:val="00C017E3"/>
    <w:rsid w:val="00C04131"/>
    <w:rsid w:val="00C0722E"/>
    <w:rsid w:val="00C11D05"/>
    <w:rsid w:val="00C162A2"/>
    <w:rsid w:val="00C1669A"/>
    <w:rsid w:val="00C17BAF"/>
    <w:rsid w:val="00C34F56"/>
    <w:rsid w:val="00C405B2"/>
    <w:rsid w:val="00C4139C"/>
    <w:rsid w:val="00C5022E"/>
    <w:rsid w:val="00C56492"/>
    <w:rsid w:val="00C638A4"/>
    <w:rsid w:val="00C65F8A"/>
    <w:rsid w:val="00C960F2"/>
    <w:rsid w:val="00C97625"/>
    <w:rsid w:val="00CB4F03"/>
    <w:rsid w:val="00CB6646"/>
    <w:rsid w:val="00CB6801"/>
    <w:rsid w:val="00CC15A7"/>
    <w:rsid w:val="00CC4BB8"/>
    <w:rsid w:val="00CD61A0"/>
    <w:rsid w:val="00CD6401"/>
    <w:rsid w:val="00CE04B6"/>
    <w:rsid w:val="00CE4716"/>
    <w:rsid w:val="00CF671D"/>
    <w:rsid w:val="00D16CAF"/>
    <w:rsid w:val="00D26B00"/>
    <w:rsid w:val="00D6353B"/>
    <w:rsid w:val="00D7234D"/>
    <w:rsid w:val="00D85ACA"/>
    <w:rsid w:val="00DA423C"/>
    <w:rsid w:val="00DA62BF"/>
    <w:rsid w:val="00DB2B27"/>
    <w:rsid w:val="00DE1E66"/>
    <w:rsid w:val="00DF02E1"/>
    <w:rsid w:val="00DF0E91"/>
    <w:rsid w:val="00DF1FCF"/>
    <w:rsid w:val="00E1307E"/>
    <w:rsid w:val="00E13C4F"/>
    <w:rsid w:val="00E201D5"/>
    <w:rsid w:val="00E20713"/>
    <w:rsid w:val="00E3571F"/>
    <w:rsid w:val="00E36B08"/>
    <w:rsid w:val="00E41AE0"/>
    <w:rsid w:val="00E43897"/>
    <w:rsid w:val="00E6040F"/>
    <w:rsid w:val="00E62974"/>
    <w:rsid w:val="00E867E9"/>
    <w:rsid w:val="00EB3223"/>
    <w:rsid w:val="00EB4087"/>
    <w:rsid w:val="00EB53F9"/>
    <w:rsid w:val="00EC25C0"/>
    <w:rsid w:val="00ED05C1"/>
    <w:rsid w:val="00ED63BA"/>
    <w:rsid w:val="00F04EAF"/>
    <w:rsid w:val="00F23CED"/>
    <w:rsid w:val="00F3648C"/>
    <w:rsid w:val="00F412A9"/>
    <w:rsid w:val="00F44F41"/>
    <w:rsid w:val="00F45908"/>
    <w:rsid w:val="00F531C8"/>
    <w:rsid w:val="00F56E2B"/>
    <w:rsid w:val="00F6205F"/>
    <w:rsid w:val="00F638A3"/>
    <w:rsid w:val="00F70C95"/>
    <w:rsid w:val="00F70FE5"/>
    <w:rsid w:val="00F72A93"/>
    <w:rsid w:val="00F82D35"/>
    <w:rsid w:val="00F86269"/>
    <w:rsid w:val="00FA0615"/>
    <w:rsid w:val="00FA54DC"/>
    <w:rsid w:val="00FA60BB"/>
    <w:rsid w:val="00FB6E92"/>
    <w:rsid w:val="00FB749C"/>
    <w:rsid w:val="00FD07D4"/>
    <w:rsid w:val="00FD22B9"/>
    <w:rsid w:val="00FE33FA"/>
    <w:rsid w:val="00FE53F6"/>
    <w:rsid w:val="00FF5748"/>
    <w:rsid w:val="00FF6B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shapelayout v:ext="edit">
      <o:idmap v:ext="edit" data="1"/>
    </o:shapelayout>
  </w:shapeDefaults>
  <w:decimalSymbol w:val="."/>
  <w:listSeparator w:val=","/>
  <w14:docId w14:val="4AD7E070"/>
  <w15:docId w15:val="{0E05DEBA-02B2-4032-8949-7EBEE95D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75C"/>
    <w:rPr>
      <w:rFonts w:ascii="Times New Roman" w:hAnsi="Times New Roman"/>
      <w:sz w:val="24"/>
    </w:rPr>
  </w:style>
  <w:style w:type="paragraph" w:styleId="Heading1">
    <w:name w:val="heading 1"/>
    <w:basedOn w:val="Normal"/>
    <w:next w:val="Normal"/>
    <w:link w:val="Heading1Char"/>
    <w:uiPriority w:val="9"/>
    <w:qFormat/>
    <w:rsid w:val="00C072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rsid w:val="0030575C"/>
    <w:pPr>
      <w:keepNext/>
      <w:keepLines/>
      <w:spacing w:before="200" w:after="0"/>
      <w:outlineLvl w:val="2"/>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456311"/>
    <w:pPr>
      <w:ind w:left="720"/>
      <w:contextualSpacing/>
    </w:pPr>
  </w:style>
  <w:style w:type="paragraph" w:styleId="Header">
    <w:name w:val="header"/>
    <w:basedOn w:val="Normal"/>
    <w:link w:val="HeaderChar"/>
    <w:uiPriority w:val="99"/>
    <w:unhideWhenUsed/>
    <w:rsid w:val="006321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108"/>
  </w:style>
  <w:style w:type="paragraph" w:styleId="Footer">
    <w:name w:val="footer"/>
    <w:basedOn w:val="Normal"/>
    <w:link w:val="FooterChar"/>
    <w:uiPriority w:val="99"/>
    <w:unhideWhenUsed/>
    <w:rsid w:val="006321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108"/>
  </w:style>
  <w:style w:type="character" w:styleId="FollowedHyperlink">
    <w:name w:val="FollowedHyperlink"/>
    <w:basedOn w:val="DefaultParagraphFont"/>
    <w:uiPriority w:val="99"/>
    <w:semiHidden/>
    <w:unhideWhenUsed/>
    <w:rsid w:val="007408B3"/>
    <w:rPr>
      <w:color w:val="954F72" w:themeColor="followedHyperlink"/>
      <w:u w:val="single"/>
    </w:rPr>
  </w:style>
  <w:style w:type="paragraph" w:styleId="NormalWeb">
    <w:name w:val="Normal (Web)"/>
    <w:basedOn w:val="Normal"/>
    <w:link w:val="NormalWebChar"/>
    <w:uiPriority w:val="99"/>
    <w:rsid w:val="000146ED"/>
    <w:pPr>
      <w:spacing w:before="100" w:beforeAutospacing="1" w:after="100" w:afterAutospacing="1" w:line="240" w:lineRule="auto"/>
    </w:pPr>
    <w:rPr>
      <w:rFonts w:eastAsia="Times New Roman" w:cs="Times New Roman"/>
      <w:szCs w:val="24"/>
      <w:lang w:val="en-GB" w:eastAsia="en-GB"/>
    </w:rPr>
  </w:style>
  <w:style w:type="character" w:customStyle="1" w:styleId="NormalWebChar">
    <w:name w:val="Normal (Web) Char"/>
    <w:basedOn w:val="DefaultParagraphFont"/>
    <w:link w:val="NormalWeb"/>
    <w:rsid w:val="000146ED"/>
    <w:rPr>
      <w:rFonts w:ascii="Times New Roman" w:eastAsia="Times New Roman" w:hAnsi="Times New Roman" w:cs="Times New Roman"/>
      <w:sz w:val="24"/>
      <w:szCs w:val="24"/>
      <w:lang w:val="en-GB" w:eastAsia="en-GB"/>
    </w:rPr>
  </w:style>
  <w:style w:type="character" w:styleId="Strong">
    <w:name w:val="Strong"/>
    <w:basedOn w:val="DefaultParagraphFont"/>
    <w:qFormat/>
    <w:rsid w:val="000146ED"/>
    <w:rPr>
      <w:b/>
      <w:bCs/>
    </w:rPr>
  </w:style>
  <w:style w:type="character" w:styleId="CommentReference">
    <w:name w:val="annotation reference"/>
    <w:basedOn w:val="DefaultParagraphFont"/>
    <w:uiPriority w:val="99"/>
    <w:semiHidden/>
    <w:unhideWhenUsed/>
    <w:rsid w:val="000B1A63"/>
    <w:rPr>
      <w:sz w:val="16"/>
      <w:szCs w:val="16"/>
    </w:rPr>
  </w:style>
  <w:style w:type="paragraph" w:styleId="CommentText">
    <w:name w:val="annotation text"/>
    <w:basedOn w:val="Normal"/>
    <w:link w:val="CommentTextChar"/>
    <w:uiPriority w:val="99"/>
    <w:semiHidden/>
    <w:unhideWhenUsed/>
    <w:rsid w:val="000B1A63"/>
    <w:pPr>
      <w:spacing w:line="240" w:lineRule="auto"/>
    </w:pPr>
    <w:rPr>
      <w:sz w:val="20"/>
      <w:szCs w:val="20"/>
    </w:rPr>
  </w:style>
  <w:style w:type="character" w:customStyle="1" w:styleId="CommentTextChar">
    <w:name w:val="Comment Text Char"/>
    <w:basedOn w:val="DefaultParagraphFont"/>
    <w:link w:val="CommentText"/>
    <w:uiPriority w:val="99"/>
    <w:semiHidden/>
    <w:rsid w:val="000B1A63"/>
    <w:rPr>
      <w:sz w:val="20"/>
      <w:szCs w:val="20"/>
    </w:rPr>
  </w:style>
  <w:style w:type="paragraph" w:styleId="CommentSubject">
    <w:name w:val="annotation subject"/>
    <w:basedOn w:val="CommentText"/>
    <w:next w:val="CommentText"/>
    <w:link w:val="CommentSubjectChar"/>
    <w:uiPriority w:val="99"/>
    <w:semiHidden/>
    <w:unhideWhenUsed/>
    <w:rsid w:val="000B1A63"/>
    <w:rPr>
      <w:b/>
      <w:bCs/>
    </w:rPr>
  </w:style>
  <w:style w:type="character" w:customStyle="1" w:styleId="CommentSubjectChar">
    <w:name w:val="Comment Subject Char"/>
    <w:basedOn w:val="CommentTextChar"/>
    <w:link w:val="CommentSubject"/>
    <w:uiPriority w:val="99"/>
    <w:semiHidden/>
    <w:rsid w:val="000B1A63"/>
    <w:rPr>
      <w:b/>
      <w:bCs/>
      <w:sz w:val="20"/>
      <w:szCs w:val="20"/>
    </w:rPr>
  </w:style>
  <w:style w:type="paragraph" w:styleId="Revision">
    <w:name w:val="Revision"/>
    <w:hidden/>
    <w:uiPriority w:val="99"/>
    <w:semiHidden/>
    <w:rsid w:val="000B1A63"/>
    <w:pPr>
      <w:spacing w:after="0" w:line="240" w:lineRule="auto"/>
    </w:pPr>
  </w:style>
  <w:style w:type="paragraph" w:customStyle="1" w:styleId="Default">
    <w:name w:val="Default"/>
    <w:rsid w:val="008E2CC5"/>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styleId="NoSpacing">
    <w:name w:val="No Spacing"/>
    <w:qFormat/>
    <w:rsid w:val="008E2CC5"/>
    <w:pPr>
      <w:spacing w:after="0"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C0722E"/>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C0722E"/>
    <w:pPr>
      <w:widowControl w:val="0"/>
      <w:autoSpaceDE w:val="0"/>
      <w:autoSpaceDN w:val="0"/>
      <w:spacing w:after="0" w:line="240" w:lineRule="auto"/>
      <w:ind w:left="320"/>
    </w:pPr>
    <w:rPr>
      <w:rFonts w:ascii="Calibri" w:eastAsia="Calibri" w:hAnsi="Calibri" w:cs="Calibri"/>
      <w:szCs w:val="24"/>
      <w:lang w:bidi="en-IE"/>
    </w:rPr>
  </w:style>
  <w:style w:type="character" w:customStyle="1" w:styleId="BodyTextChar">
    <w:name w:val="Body Text Char"/>
    <w:basedOn w:val="DefaultParagraphFont"/>
    <w:link w:val="BodyText"/>
    <w:uiPriority w:val="1"/>
    <w:rsid w:val="00C0722E"/>
    <w:rPr>
      <w:rFonts w:ascii="Calibri" w:eastAsia="Calibri" w:hAnsi="Calibri" w:cs="Calibri"/>
      <w:sz w:val="24"/>
      <w:szCs w:val="24"/>
      <w:lang w:bidi="en-IE"/>
    </w:rPr>
  </w:style>
  <w:style w:type="paragraph" w:customStyle="1" w:styleId="TableParagraph">
    <w:name w:val="Table Paragraph"/>
    <w:basedOn w:val="Normal"/>
    <w:uiPriority w:val="1"/>
    <w:qFormat/>
    <w:rsid w:val="00C0722E"/>
    <w:pPr>
      <w:widowControl w:val="0"/>
      <w:autoSpaceDE w:val="0"/>
      <w:autoSpaceDN w:val="0"/>
      <w:spacing w:before="1" w:after="0" w:line="273" w:lineRule="exact"/>
      <w:ind w:left="107"/>
      <w:jc w:val="center"/>
    </w:pPr>
    <w:rPr>
      <w:rFonts w:ascii="Calibri" w:eastAsia="Calibri" w:hAnsi="Calibri" w:cs="Calibri"/>
      <w:sz w:val="22"/>
      <w:lang w:bidi="en-IE"/>
    </w:rPr>
  </w:style>
  <w:style w:type="character" w:styleId="UnresolvedMention">
    <w:name w:val="Unresolved Mention"/>
    <w:basedOn w:val="DefaultParagraphFont"/>
    <w:uiPriority w:val="99"/>
    <w:semiHidden/>
    <w:unhideWhenUsed/>
    <w:rsid w:val="00256457"/>
    <w:rPr>
      <w:color w:val="605E5C"/>
      <w:shd w:val="clear" w:color="auto" w:fill="E1DFDD"/>
    </w:rPr>
  </w:style>
  <w:style w:type="paragraph" w:styleId="Caption">
    <w:name w:val="caption"/>
    <w:basedOn w:val="Normal"/>
    <w:next w:val="Normal"/>
    <w:uiPriority w:val="35"/>
    <w:unhideWhenUsed/>
    <w:qFormat/>
    <w:rsid w:val="00256457"/>
    <w:pPr>
      <w:widowControl w:val="0"/>
      <w:autoSpaceDE w:val="0"/>
      <w:autoSpaceDN w:val="0"/>
      <w:spacing w:after="200" w:line="240" w:lineRule="auto"/>
    </w:pPr>
    <w:rPr>
      <w:rFonts w:ascii="Calibri" w:eastAsia="Calibri" w:hAnsi="Calibri" w:cs="Calibri"/>
      <w:i/>
      <w:iCs/>
      <w:color w:val="44546A" w:themeColor="text2"/>
      <w:sz w:val="18"/>
      <w:szCs w:val="18"/>
      <w:lang w:bidi="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www.sdublincoco.ie/sdcc/departments/corporate/apps/cmas/documentsview.aspx?id=68544" TargetMode="External"/><Relationship Id="rId117" Type="http://schemas.openxmlformats.org/officeDocument/2006/relationships/hyperlink" Target="https://consult.sdublincoco.ie/en/submission/sd-c168-61" TargetMode="External"/><Relationship Id="rId21" Type="http://schemas.openxmlformats.org/officeDocument/2006/relationships/hyperlink" Target="http://www.sdublincoco.ie/sdcc/departments/corporate/apps/cmas/documentsview.aspx?id=68531" TargetMode="External"/><Relationship Id="rId42" Type="http://schemas.openxmlformats.org/officeDocument/2006/relationships/hyperlink" Target="https://consult.sdublincoco.ie/en/system/files/materials/5576/Dodder%20Valley%20Park%20Petrifying%20Spring%20Assessment.pdf" TargetMode="External"/><Relationship Id="rId47" Type="http://schemas.openxmlformats.org/officeDocument/2006/relationships/hyperlink" Target="http://www.sdublincoco.ie/sdcc/departments/corporate/apps/cmas/documentsview.aspx?id=68539" TargetMode="External"/><Relationship Id="rId63" Type="http://schemas.openxmlformats.org/officeDocument/2006/relationships/hyperlink" Target="https://consult.sdublincoco.ie/en/submission/sd-c168-7" TargetMode="External"/><Relationship Id="rId68" Type="http://schemas.openxmlformats.org/officeDocument/2006/relationships/hyperlink" Target="https://consult.sdublincoco.ie/en/submission/sd-c168-12" TargetMode="External"/><Relationship Id="rId84" Type="http://schemas.openxmlformats.org/officeDocument/2006/relationships/hyperlink" Target="https://consult.sdublincoco.ie/en/submission/sd-c168-28" TargetMode="External"/><Relationship Id="rId89" Type="http://schemas.openxmlformats.org/officeDocument/2006/relationships/hyperlink" Target="https://consult.sdublincoco.ie/en/submission/sd-c168-33" TargetMode="External"/><Relationship Id="rId112" Type="http://schemas.openxmlformats.org/officeDocument/2006/relationships/hyperlink" Target="https://consult.sdublincoco.ie/en/submission/sd-c168-56" TargetMode="External"/><Relationship Id="rId133" Type="http://schemas.openxmlformats.org/officeDocument/2006/relationships/hyperlink" Target="https://consult.sdublincoco.ie/en/submission/sd-c168-77" TargetMode="External"/><Relationship Id="rId138" Type="http://schemas.openxmlformats.org/officeDocument/2006/relationships/hyperlink" Target="https://consult.sdublincoco.ie/en/submission/sd-c168-82" TargetMode="External"/><Relationship Id="rId154" Type="http://schemas.openxmlformats.org/officeDocument/2006/relationships/hyperlink" Target="https://consult.sdublincoco.ie/en/submission/sd-c168-98" TargetMode="External"/><Relationship Id="rId159" Type="http://schemas.openxmlformats.org/officeDocument/2006/relationships/hyperlink" Target="https://consult.sdublincoco.ie/en/submission/sd-c168-103" TargetMode="External"/><Relationship Id="rId175" Type="http://schemas.openxmlformats.org/officeDocument/2006/relationships/theme" Target="theme/theme1.xml"/><Relationship Id="rId170" Type="http://schemas.openxmlformats.org/officeDocument/2006/relationships/hyperlink" Target="http://www.sdublincoco.ie/sdcc/departments/corporate/apps/cmas/documentsview.aspx?id=68505" TargetMode="External"/><Relationship Id="rId16" Type="http://schemas.openxmlformats.org/officeDocument/2006/relationships/hyperlink" Target="https://www.dfa.ie/brexit/getting-ireland-brexit-ready/brexit-and-business/financial-supports-for-business/" TargetMode="External"/><Relationship Id="rId107" Type="http://schemas.openxmlformats.org/officeDocument/2006/relationships/hyperlink" Target="https://consult.sdublincoco.ie/en/submission/sd-c168-51" TargetMode="External"/><Relationship Id="rId11" Type="http://schemas.openxmlformats.org/officeDocument/2006/relationships/hyperlink" Target="https://ec.europa.eu/commission/presscorner/detail/en/qanda_20_2532" TargetMode="External"/><Relationship Id="rId32" Type="http://schemas.openxmlformats.org/officeDocument/2006/relationships/hyperlink" Target="https://consult.sdublincoco.ie/en/system/files/materials/5574/Griffeen%20Valley%20Park%20Ecological%20Survey%20Report.pdf" TargetMode="External"/><Relationship Id="rId37" Type="http://schemas.openxmlformats.org/officeDocument/2006/relationships/hyperlink" Target="https://consult.sdublincoco.ie/en/system/files/materials/5576/Dodder%20Valley%20Park%20Part%208%20Drawings.pdf" TargetMode="External"/><Relationship Id="rId53" Type="http://schemas.openxmlformats.org/officeDocument/2006/relationships/hyperlink" Target="https://consult.sdublincoco.ie/en/system/files/materials/5575/Kilnamanagh%20Ecological%20Survey%20Report.pdf" TargetMode="External"/><Relationship Id="rId58" Type="http://schemas.openxmlformats.org/officeDocument/2006/relationships/hyperlink" Target="https://consult.sdublincoco.ie/en/submission/sd-c168-2" TargetMode="External"/><Relationship Id="rId74" Type="http://schemas.openxmlformats.org/officeDocument/2006/relationships/hyperlink" Target="https://consult.sdublincoco.ie/en/submission/sd-c168-18" TargetMode="External"/><Relationship Id="rId79" Type="http://schemas.openxmlformats.org/officeDocument/2006/relationships/hyperlink" Target="https://consult.sdublincoco.ie/en/submission/sd-c168-23" TargetMode="External"/><Relationship Id="rId102" Type="http://schemas.openxmlformats.org/officeDocument/2006/relationships/hyperlink" Target="https://consult.sdublincoco.ie/en/submission/sd-c168-46" TargetMode="External"/><Relationship Id="rId123" Type="http://schemas.openxmlformats.org/officeDocument/2006/relationships/hyperlink" Target="https://consult.sdublincoco.ie/en/submission/sd-c168-67" TargetMode="External"/><Relationship Id="rId128" Type="http://schemas.openxmlformats.org/officeDocument/2006/relationships/hyperlink" Target="https://consult.sdublincoco.ie/en/submission/sd-c168-72" TargetMode="External"/><Relationship Id="rId144" Type="http://schemas.openxmlformats.org/officeDocument/2006/relationships/hyperlink" Target="https://consult.sdublincoco.ie/en/submission/sd-c168-88" TargetMode="External"/><Relationship Id="rId149" Type="http://schemas.openxmlformats.org/officeDocument/2006/relationships/hyperlink" Target="https://consult.sdublincoco.ie/en/submission/sd-c168-93" TargetMode="External"/><Relationship Id="rId5" Type="http://schemas.openxmlformats.org/officeDocument/2006/relationships/webSettings" Target="webSettings.xml"/><Relationship Id="rId90" Type="http://schemas.openxmlformats.org/officeDocument/2006/relationships/hyperlink" Target="https://consult.sdublincoco.ie/en/submission/sd-c168-34" TargetMode="External"/><Relationship Id="rId95" Type="http://schemas.openxmlformats.org/officeDocument/2006/relationships/hyperlink" Target="https://consult.sdublincoco.ie/en/submission/sd-c168-39" TargetMode="External"/><Relationship Id="rId160" Type="http://schemas.openxmlformats.org/officeDocument/2006/relationships/image" Target="media/image3.jpeg"/><Relationship Id="rId165" Type="http://schemas.openxmlformats.org/officeDocument/2006/relationships/hyperlink" Target="http://www.irishstatutebook.ie/1994/en/act/pub/0008/sec0067.html" TargetMode="External"/><Relationship Id="rId22" Type="http://schemas.openxmlformats.org/officeDocument/2006/relationships/hyperlink" Target="http://www.sdublincoco.ie/sdcc/departments/corporate/apps/cmas/documentsview.aspx?id=68462" TargetMode="External"/><Relationship Id="rId27" Type="http://schemas.openxmlformats.org/officeDocument/2006/relationships/hyperlink" Target="http://www.sdublincoco.ie/sdcc/departments/corporate/apps/cmas/documentsview.aspx?id=68493" TargetMode="External"/><Relationship Id="rId43" Type="http://schemas.openxmlformats.org/officeDocument/2006/relationships/hyperlink" Target="https://consult.sdublincoco.ie/en/system/files/materials/5576/Dodder%20Valley%20Park%20Hydrogeology%20Assessment.pdf" TargetMode="External"/><Relationship Id="rId48" Type="http://schemas.openxmlformats.org/officeDocument/2006/relationships/image" Target="media/image2.png"/><Relationship Id="rId64" Type="http://schemas.openxmlformats.org/officeDocument/2006/relationships/hyperlink" Target="https://consult.sdublincoco.ie/en/submission/sd-c168-8" TargetMode="External"/><Relationship Id="rId69" Type="http://schemas.openxmlformats.org/officeDocument/2006/relationships/hyperlink" Target="https://consult.sdublincoco.ie/en/submission/sd-c168-13" TargetMode="External"/><Relationship Id="rId113" Type="http://schemas.openxmlformats.org/officeDocument/2006/relationships/hyperlink" Target="https://consult.sdublincoco.ie/en/submission/sd-c168-57" TargetMode="External"/><Relationship Id="rId118" Type="http://schemas.openxmlformats.org/officeDocument/2006/relationships/hyperlink" Target="https://consult.sdublincoco.ie/en/submission/sd-c168-62" TargetMode="External"/><Relationship Id="rId134" Type="http://schemas.openxmlformats.org/officeDocument/2006/relationships/hyperlink" Target="https://consult.sdublincoco.ie/en/submission/sd-c168-78" TargetMode="External"/><Relationship Id="rId139" Type="http://schemas.openxmlformats.org/officeDocument/2006/relationships/hyperlink" Target="https://consult.sdublincoco.ie/en/submission/sd-c168-83" TargetMode="External"/><Relationship Id="rId80" Type="http://schemas.openxmlformats.org/officeDocument/2006/relationships/hyperlink" Target="https://consult.sdublincoco.ie/en/submission/sd-c168-24" TargetMode="External"/><Relationship Id="rId85" Type="http://schemas.openxmlformats.org/officeDocument/2006/relationships/hyperlink" Target="https://consult.sdublincoco.ie/en/submission/sd-c168-29" TargetMode="External"/><Relationship Id="rId150" Type="http://schemas.openxmlformats.org/officeDocument/2006/relationships/hyperlink" Target="https://consult.sdublincoco.ie/en/submission/sd-c168-94" TargetMode="External"/><Relationship Id="rId155" Type="http://schemas.openxmlformats.org/officeDocument/2006/relationships/hyperlink" Target="https://consult.sdublincoco.ie/en/submission/sd-c168-99" TargetMode="External"/><Relationship Id="rId171" Type="http://schemas.openxmlformats.org/officeDocument/2006/relationships/hyperlink" Target="http://www.sdublincoco.ie/sdcc/departments/corporate/apps/cmas/documentsview.aspx?id=68460" TargetMode="External"/><Relationship Id="rId12" Type="http://schemas.openxmlformats.org/officeDocument/2006/relationships/hyperlink" Target="https://www.gov.ie/Brexit" TargetMode="External"/><Relationship Id="rId17" Type="http://schemas.openxmlformats.org/officeDocument/2006/relationships/hyperlink" Target="https://www.gov.ie/en/campaigns/b2c18-getting-ireland-brexit-ready/" TargetMode="External"/><Relationship Id="rId33" Type="http://schemas.openxmlformats.org/officeDocument/2006/relationships/hyperlink" Target="https://consult.sdublincoco.ie/en/system/files/materials/5574/Griffeen%20Valley%20Park%20Archaeological%20Assessment.pdf" TargetMode="External"/><Relationship Id="rId38" Type="http://schemas.openxmlformats.org/officeDocument/2006/relationships/hyperlink" Target="https://consult.sdublincoco.ie/en/system/files/materials/5576/Dodder%20Valley%20Park%20ICW%20AA%20Screening.pdf" TargetMode="External"/><Relationship Id="rId59" Type="http://schemas.openxmlformats.org/officeDocument/2006/relationships/hyperlink" Target="https://consult.sdublincoco.ie/en/submission/sd-c168-3" TargetMode="External"/><Relationship Id="rId103" Type="http://schemas.openxmlformats.org/officeDocument/2006/relationships/hyperlink" Target="https://consult.sdublincoco.ie/en/submission/sd-c168-47" TargetMode="External"/><Relationship Id="rId108" Type="http://schemas.openxmlformats.org/officeDocument/2006/relationships/hyperlink" Target="https://consult.sdublincoco.ie/en/submission/sd-c168-52" TargetMode="External"/><Relationship Id="rId124" Type="http://schemas.openxmlformats.org/officeDocument/2006/relationships/hyperlink" Target="https://consult.sdublincoco.ie/en/submission/sd-c168-68" TargetMode="External"/><Relationship Id="rId129" Type="http://schemas.openxmlformats.org/officeDocument/2006/relationships/hyperlink" Target="https://consult.sdublincoco.ie/en/submission/sd-c168-73" TargetMode="External"/><Relationship Id="rId54" Type="http://schemas.openxmlformats.org/officeDocument/2006/relationships/hyperlink" Target="https://consult.sdublincoco.ie/en/system/files/materials/5575/Kilnamanagh%20Archaeological%20Assessment.pdf" TargetMode="External"/><Relationship Id="rId70" Type="http://schemas.openxmlformats.org/officeDocument/2006/relationships/hyperlink" Target="https://consult.sdublincoco.ie/en/submission/sd-c168-14" TargetMode="External"/><Relationship Id="rId75" Type="http://schemas.openxmlformats.org/officeDocument/2006/relationships/hyperlink" Target="https://consult.sdublincoco.ie/en/submission/sd-c168-19" TargetMode="External"/><Relationship Id="rId91" Type="http://schemas.openxmlformats.org/officeDocument/2006/relationships/hyperlink" Target="https://consult.sdublincoco.ie/en/submission/sd-c168-35" TargetMode="External"/><Relationship Id="rId96" Type="http://schemas.openxmlformats.org/officeDocument/2006/relationships/hyperlink" Target="https://consult.sdublincoco.ie/en/submission/sd-c168-40" TargetMode="External"/><Relationship Id="rId140" Type="http://schemas.openxmlformats.org/officeDocument/2006/relationships/hyperlink" Target="https://consult.sdublincoco.ie/en/submission/sd-c168-84" TargetMode="External"/><Relationship Id="rId145" Type="http://schemas.openxmlformats.org/officeDocument/2006/relationships/hyperlink" Target="https://consult.sdublincoco.ie/en/submission/sd-c168-89" TargetMode="External"/><Relationship Id="rId161" Type="http://schemas.openxmlformats.org/officeDocument/2006/relationships/image" Target="media/image4.png"/><Relationship Id="rId166" Type="http://schemas.openxmlformats.org/officeDocument/2006/relationships/hyperlink" Target="http://www.irishstatutebook.ie/1994/en/act/pub/0008/sec0067.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png"/><Relationship Id="rId28" Type="http://schemas.openxmlformats.org/officeDocument/2006/relationships/hyperlink" Target="https://consult.sdublincoco.ie/en/system/files/materials/5574/Griffeen%20Valley%20Park%20ICW%20Summary%20Report_0.pdf" TargetMode="External"/><Relationship Id="rId49" Type="http://schemas.openxmlformats.org/officeDocument/2006/relationships/hyperlink" Target="https://consult.sdublincoco.ie/en/system/files/materials/5575/Kilnamanagh%20ICW%20Summary%20Report.pdf" TargetMode="External"/><Relationship Id="rId114" Type="http://schemas.openxmlformats.org/officeDocument/2006/relationships/hyperlink" Target="https://consult.sdublincoco.ie/en/submission/sd-c168-58" TargetMode="External"/><Relationship Id="rId119" Type="http://schemas.openxmlformats.org/officeDocument/2006/relationships/hyperlink" Target="https://consult.sdublincoco.ie/en/submission/sd-c168-63" TargetMode="External"/><Relationship Id="rId10" Type="http://schemas.openxmlformats.org/officeDocument/2006/relationships/hyperlink" Target="http://www.sdublincoco.ie/sdcc/departments/corporate/apps/cmas/documentsview.aspx?id=68512" TargetMode="External"/><Relationship Id="rId31" Type="http://schemas.openxmlformats.org/officeDocument/2006/relationships/hyperlink" Target="https://consult.sdublincoco.ie/en/system/files/materials/5574/Griffeen%20Valley%20Park%20ICW%20Preliminary%20Examination%20FINAL.pdf" TargetMode="External"/><Relationship Id="rId44" Type="http://schemas.openxmlformats.org/officeDocument/2006/relationships/hyperlink" Target="https://consult.sdublincoco.ie/en/submission/sd-c169-2" TargetMode="External"/><Relationship Id="rId52" Type="http://schemas.openxmlformats.org/officeDocument/2006/relationships/hyperlink" Target="https://consult.sdublincoco.ie/en/system/files/materials/5575/Kilnamanagh%20ICW%20Preliminary%20Examination.pdf%20" TargetMode="External"/><Relationship Id="rId60" Type="http://schemas.openxmlformats.org/officeDocument/2006/relationships/hyperlink" Target="https://consult.sdublincoco.ie/en/submission/sd-c168-4" TargetMode="External"/><Relationship Id="rId65" Type="http://schemas.openxmlformats.org/officeDocument/2006/relationships/hyperlink" Target="file:///C:\Users\dmcweeney\AppData\Local\Microsoft\Windows\INetCache\Content.Outlook\JLQ1DXOZ\Link" TargetMode="External"/><Relationship Id="rId73" Type="http://schemas.openxmlformats.org/officeDocument/2006/relationships/hyperlink" Target="https://consult.sdublincoco.ie/en/submission/sd-c168-17" TargetMode="External"/><Relationship Id="rId78" Type="http://schemas.openxmlformats.org/officeDocument/2006/relationships/hyperlink" Target="https://consult.sdublincoco.ie/en/submission/sd-c168-22" TargetMode="External"/><Relationship Id="rId81" Type="http://schemas.openxmlformats.org/officeDocument/2006/relationships/hyperlink" Target="https://consult.sdublincoco.ie/en/submission/sd-c168-25" TargetMode="External"/><Relationship Id="rId86" Type="http://schemas.openxmlformats.org/officeDocument/2006/relationships/hyperlink" Target="https://consult.sdublincoco.ie/en/submission/sd-c168-30" TargetMode="External"/><Relationship Id="rId94" Type="http://schemas.openxmlformats.org/officeDocument/2006/relationships/hyperlink" Target="https://consult.sdublincoco.ie/en/submission/sd-c168-38" TargetMode="External"/><Relationship Id="rId99" Type="http://schemas.openxmlformats.org/officeDocument/2006/relationships/hyperlink" Target="https://consult.sdublincoco.ie/en/submission/sd-c168-43" TargetMode="External"/><Relationship Id="rId101" Type="http://schemas.openxmlformats.org/officeDocument/2006/relationships/hyperlink" Target="https://consult.sdublincoco.ie/en/submission/sd-c168-45" TargetMode="External"/><Relationship Id="rId122" Type="http://schemas.openxmlformats.org/officeDocument/2006/relationships/hyperlink" Target="https://consult.sdublincoco.ie/en/submission/sd-c168-66" TargetMode="External"/><Relationship Id="rId130" Type="http://schemas.openxmlformats.org/officeDocument/2006/relationships/hyperlink" Target="https://consult.sdublincoco.ie/en/submission/sd-c168-74" TargetMode="External"/><Relationship Id="rId135" Type="http://schemas.openxmlformats.org/officeDocument/2006/relationships/hyperlink" Target="https://consult.sdublincoco.ie/en/submission/sd-c168-79" TargetMode="External"/><Relationship Id="rId143" Type="http://schemas.openxmlformats.org/officeDocument/2006/relationships/hyperlink" Target="https://consult.sdublincoco.ie/en/submission/sd-c168-87" TargetMode="External"/><Relationship Id="rId148" Type="http://schemas.openxmlformats.org/officeDocument/2006/relationships/hyperlink" Target="https://consult.sdublincoco.ie/en/submission/sd-c168-92" TargetMode="External"/><Relationship Id="rId151" Type="http://schemas.openxmlformats.org/officeDocument/2006/relationships/hyperlink" Target="https://consult.sdublincoco.ie/en/submission/sd-c168-95" TargetMode="External"/><Relationship Id="rId156" Type="http://schemas.openxmlformats.org/officeDocument/2006/relationships/hyperlink" Target="https://consult.sdublincoco.ie/en/submission/sd-c168-100" TargetMode="External"/><Relationship Id="rId164" Type="http://schemas.openxmlformats.org/officeDocument/2006/relationships/hyperlink" Target="http://www.irishstatutebook.ie/1956/en/si/0031.html" TargetMode="External"/><Relationship Id="rId169" Type="http://schemas.openxmlformats.org/officeDocument/2006/relationships/hyperlink" Target="http://www.sdublincoco.ie/sdcc/departments/corporate/apps/cmas/documentsview.aspx?id=68489"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8537" TargetMode="External"/><Relationship Id="rId172" Type="http://schemas.openxmlformats.org/officeDocument/2006/relationships/hyperlink" Target="http://www.sdublincoco.ie/sdcc/departments/corporate/apps/cmas/documentsview.aspx?id=68461" TargetMode="External"/><Relationship Id="rId13" Type="http://schemas.openxmlformats.org/officeDocument/2006/relationships/hyperlink" Target="https://www.localenterprise.ie/SouthDublin/News/Brexit-Helpline-to-run-over-the-Christmas-period.html" TargetMode="External"/><Relationship Id="rId18" Type="http://schemas.openxmlformats.org/officeDocument/2006/relationships/hyperlink" Target="http://www.irishstatutebook.ie/eli/2005/act/14/section/25/enacted/en/html" TargetMode="External"/><Relationship Id="rId39" Type="http://schemas.openxmlformats.org/officeDocument/2006/relationships/hyperlink" Target="https://consult.sdublincoco.ie/en/system/files/materials/5576/Dodder%20Valley%20Park%20ICW%20Preliminary%20Examination.pdf" TargetMode="External"/><Relationship Id="rId109" Type="http://schemas.openxmlformats.org/officeDocument/2006/relationships/hyperlink" Target="https://consult.sdublincoco.ie/en/submission/sd-c168-53" TargetMode="External"/><Relationship Id="rId34" Type="http://schemas.openxmlformats.org/officeDocument/2006/relationships/hyperlink" Target="https://consult.sdublincoco.ie/en/submission/sd-c167-2" TargetMode="External"/><Relationship Id="rId50" Type="http://schemas.openxmlformats.org/officeDocument/2006/relationships/hyperlink" Target="https://consult.sdublincoco.ie/en/system/files/materials/5575/Kilnamanagh%20Part%208%20Drawings.pdf" TargetMode="External"/><Relationship Id="rId55" Type="http://schemas.openxmlformats.org/officeDocument/2006/relationships/hyperlink" Target="https://consult.sdublincoco.ie/en/system/files/materials/5575/Kilnamanagh%20Site%20Notice%20Signed.pdf" TargetMode="External"/><Relationship Id="rId76" Type="http://schemas.openxmlformats.org/officeDocument/2006/relationships/hyperlink" Target="https://consult.sdublincoco.ie/en/submission/sd-c168-20" TargetMode="External"/><Relationship Id="rId97" Type="http://schemas.openxmlformats.org/officeDocument/2006/relationships/hyperlink" Target="https://consult.sdublincoco.ie/en/submission/sd-c168-41" TargetMode="External"/><Relationship Id="rId104" Type="http://schemas.openxmlformats.org/officeDocument/2006/relationships/hyperlink" Target="https://consult.sdublincoco.ie/en/submission/sd-c168-48" TargetMode="External"/><Relationship Id="rId120" Type="http://schemas.openxmlformats.org/officeDocument/2006/relationships/hyperlink" Target="https://consult.sdublincoco.ie/en/submission/sd-c168-64" TargetMode="External"/><Relationship Id="rId125" Type="http://schemas.openxmlformats.org/officeDocument/2006/relationships/hyperlink" Target="https://consult.sdublincoco.ie/en/submission/sd-c168-69" TargetMode="External"/><Relationship Id="rId141" Type="http://schemas.openxmlformats.org/officeDocument/2006/relationships/hyperlink" Target="https://consult.sdublincoco.ie/en/submission/sd-c168-85" TargetMode="External"/><Relationship Id="rId146" Type="http://schemas.openxmlformats.org/officeDocument/2006/relationships/hyperlink" Target="https://consult.sdublincoco.ie/en/submission/sd-c168-90" TargetMode="External"/><Relationship Id="rId167" Type="http://schemas.openxmlformats.org/officeDocument/2006/relationships/hyperlink" Target="http://www.irishstatutebook.ie/1978/en/act/pub/0035/sec0003.html" TargetMode="External"/><Relationship Id="rId7" Type="http://schemas.openxmlformats.org/officeDocument/2006/relationships/endnotes" Target="endnotes.xml"/><Relationship Id="rId71" Type="http://schemas.openxmlformats.org/officeDocument/2006/relationships/hyperlink" Target="https://consult.sdublincoco.ie/en/submission/sd-c168-15" TargetMode="External"/><Relationship Id="rId92" Type="http://schemas.openxmlformats.org/officeDocument/2006/relationships/hyperlink" Target="https://consult.sdublincoco.ie/en/submission/sd-c168-36" TargetMode="External"/><Relationship Id="rId162" Type="http://schemas.openxmlformats.org/officeDocument/2006/relationships/image" Target="media/image5.png"/><Relationship Id="rId2" Type="http://schemas.openxmlformats.org/officeDocument/2006/relationships/numbering" Target="numbering.xml"/><Relationship Id="rId29" Type="http://schemas.openxmlformats.org/officeDocument/2006/relationships/hyperlink" Target="https://consult.sdublincoco.ie/en/system/files/materials/5574/Griffeen%20Valley%20Park%20Part%208%20Drawings.pdf" TargetMode="External"/><Relationship Id="rId24" Type="http://schemas.openxmlformats.org/officeDocument/2006/relationships/hyperlink" Target="http://www.sdublincoco.ie/sdcc/departments/corporate/apps/cmas/documentsview.aspx?id=68521" TargetMode="External"/><Relationship Id="rId40" Type="http://schemas.openxmlformats.org/officeDocument/2006/relationships/hyperlink" Target="https://consult.sdublincoco.ie/en/system/files/materials/5576/Dodder%20Valley%20Park%20Ecological%20Survey%20Report.pdf" TargetMode="External"/><Relationship Id="rId45" Type="http://schemas.openxmlformats.org/officeDocument/2006/relationships/hyperlink" Target="https://consult.sdublincoco.ie/en/submission/sd-c169-1" TargetMode="External"/><Relationship Id="rId66" Type="http://schemas.openxmlformats.org/officeDocument/2006/relationships/hyperlink" Target="file:///C:\Users\dmcweeney\AppData\Local\Microsoft\Windows\INetCache\Content.Outlook\JLQ1DXOZ\Link" TargetMode="External"/><Relationship Id="rId87" Type="http://schemas.openxmlformats.org/officeDocument/2006/relationships/hyperlink" Target="https://consult.sdublincoco.ie/en/submission/sd-c168-31" TargetMode="External"/><Relationship Id="rId110" Type="http://schemas.openxmlformats.org/officeDocument/2006/relationships/hyperlink" Target="https://consult.sdublincoco.ie/en/submission/sd-c168-54" TargetMode="External"/><Relationship Id="rId115" Type="http://schemas.openxmlformats.org/officeDocument/2006/relationships/hyperlink" Target="https://consult.sdublincoco.ie/en/submission/sd-c168-59" TargetMode="External"/><Relationship Id="rId131" Type="http://schemas.openxmlformats.org/officeDocument/2006/relationships/hyperlink" Target="https://consult.sdublincoco.ie/en/submission/sd-c168-75" TargetMode="External"/><Relationship Id="rId136" Type="http://schemas.openxmlformats.org/officeDocument/2006/relationships/hyperlink" Target="https://consult.sdublincoco.ie/en/submission/sd-c168-80" TargetMode="External"/><Relationship Id="rId157" Type="http://schemas.openxmlformats.org/officeDocument/2006/relationships/hyperlink" Target="https://consult.sdublincoco.ie/en/submission/sd-c168-101" TargetMode="External"/><Relationship Id="rId61" Type="http://schemas.openxmlformats.org/officeDocument/2006/relationships/hyperlink" Target="https://consult.sdublincoco.ie/en/submission/sd-c168-5" TargetMode="External"/><Relationship Id="rId82" Type="http://schemas.openxmlformats.org/officeDocument/2006/relationships/hyperlink" Target="https://consult.sdublincoco.ie/en/submission/sd-c168-26" TargetMode="External"/><Relationship Id="rId152" Type="http://schemas.openxmlformats.org/officeDocument/2006/relationships/hyperlink" Target="https://consult.sdublincoco.ie/en/submission/sd-c168-96" TargetMode="External"/><Relationship Id="rId173" Type="http://schemas.openxmlformats.org/officeDocument/2006/relationships/footer" Target="footer1.xml"/><Relationship Id="rId19" Type="http://schemas.openxmlformats.org/officeDocument/2006/relationships/hyperlink" Target="https://www.sdcc.ie/en/services/our-council/about-us/customer-care/changing-places/changing-places.html" TargetMode="External"/><Relationship Id="rId14" Type="http://schemas.openxmlformats.org/officeDocument/2006/relationships/hyperlink" Target="https://www.localenterprise.ie/SouthDublin/Training-Events/Brexit-Mentoring/" TargetMode="External"/><Relationship Id="rId30" Type="http://schemas.openxmlformats.org/officeDocument/2006/relationships/hyperlink" Target="https://consult.sdublincoco.ie/en/system/files/materials/5574/Griffeen%20Valley%20Park%20ICW%20AA%20Screening%20FINAL.pdf" TargetMode="External"/><Relationship Id="rId35" Type="http://schemas.openxmlformats.org/officeDocument/2006/relationships/hyperlink" Target="http://www.sdublincoco.ie/sdcc/departments/corporate/apps/cmas/documentsview.aspx?id=68538" TargetMode="External"/><Relationship Id="rId56" Type="http://schemas.openxmlformats.org/officeDocument/2006/relationships/hyperlink" Target="https://consult.sdublincoco.ie/en/system/files/materials/5575/Kilnamanagh%20Newspaper%20Notice.pdf" TargetMode="External"/><Relationship Id="rId77" Type="http://schemas.openxmlformats.org/officeDocument/2006/relationships/hyperlink" Target="https://consult.sdublincoco.ie/en/submission/sd-c168-21" TargetMode="External"/><Relationship Id="rId100" Type="http://schemas.openxmlformats.org/officeDocument/2006/relationships/hyperlink" Target="https://consult.sdublincoco.ie/en/submission/sd-c168-44" TargetMode="External"/><Relationship Id="rId105" Type="http://schemas.openxmlformats.org/officeDocument/2006/relationships/hyperlink" Target="https://consult.sdublincoco.ie/en/submission/sd-c168-49" TargetMode="External"/><Relationship Id="rId126" Type="http://schemas.openxmlformats.org/officeDocument/2006/relationships/hyperlink" Target="https://consult.sdublincoco.ie/en/submission/sd-c168-70" TargetMode="External"/><Relationship Id="rId147" Type="http://schemas.openxmlformats.org/officeDocument/2006/relationships/hyperlink" Target="https://consult.sdublincoco.ie/en/submission/sd-c168-91" TargetMode="External"/><Relationship Id="rId168" Type="http://schemas.openxmlformats.org/officeDocument/2006/relationships/hyperlink" Target="http://www.irishstatutebook.ie/1978/en/act/pub/0035/index.html" TargetMode="External"/><Relationship Id="rId8" Type="http://schemas.openxmlformats.org/officeDocument/2006/relationships/hyperlink" Target="http://intranet/Phonebook/?g=316" TargetMode="External"/><Relationship Id="rId51" Type="http://schemas.openxmlformats.org/officeDocument/2006/relationships/hyperlink" Target="https://consult.sdublincoco.ie/en/system/files/materials/5575/Kilnamanagh%20ICW%20AA%20Screening.pdf" TargetMode="External"/><Relationship Id="rId72" Type="http://schemas.openxmlformats.org/officeDocument/2006/relationships/hyperlink" Target="https://consult.sdublincoco.ie/en/submission/sd-c168-16" TargetMode="External"/><Relationship Id="rId93" Type="http://schemas.openxmlformats.org/officeDocument/2006/relationships/hyperlink" Target="https://consult.sdublincoco.ie/en/submission/sd-c168-37" TargetMode="External"/><Relationship Id="rId98" Type="http://schemas.openxmlformats.org/officeDocument/2006/relationships/hyperlink" Target="https://consult.sdublincoco.ie/en/submission/sd-c168-42" TargetMode="External"/><Relationship Id="rId121" Type="http://schemas.openxmlformats.org/officeDocument/2006/relationships/hyperlink" Target="https://consult.sdublincoco.ie/en/submission/sd-c168-65" TargetMode="External"/><Relationship Id="rId142" Type="http://schemas.openxmlformats.org/officeDocument/2006/relationships/hyperlink" Target="https://consult.sdublincoco.ie/en/submission/sd-c168-86" TargetMode="External"/><Relationship Id="rId163" Type="http://schemas.openxmlformats.org/officeDocument/2006/relationships/hyperlink" Target="http://www.irishstatutebook.ie/1946/en/act/pub/0024/index.html" TargetMode="External"/><Relationship Id="rId3" Type="http://schemas.openxmlformats.org/officeDocument/2006/relationships/styles" Target="styles.xml"/><Relationship Id="rId25" Type="http://schemas.openxmlformats.org/officeDocument/2006/relationships/hyperlink" Target="http://www.sdublincoco.ie/sdcc/departments/corporate/apps/cmas/documentsview.aspx?id=68522" TargetMode="External"/><Relationship Id="rId46" Type="http://schemas.openxmlformats.org/officeDocument/2006/relationships/hyperlink" Target="http://intranet/Phonebook/?g=316" TargetMode="External"/><Relationship Id="rId67" Type="http://schemas.openxmlformats.org/officeDocument/2006/relationships/hyperlink" Target="https://consult.sdublincoco.ie/en/submission/sd-c168-11" TargetMode="External"/><Relationship Id="rId116" Type="http://schemas.openxmlformats.org/officeDocument/2006/relationships/hyperlink" Target="https://consult.sdublincoco.ie/en/submission/sd-c168-60" TargetMode="External"/><Relationship Id="rId137" Type="http://schemas.openxmlformats.org/officeDocument/2006/relationships/hyperlink" Target="https://consult.sdublincoco.ie/en/submission/sd-c168-81" TargetMode="External"/><Relationship Id="rId158" Type="http://schemas.openxmlformats.org/officeDocument/2006/relationships/hyperlink" Target="https://consult.sdublincoco.ie/en/submission/sd-c168-102" TargetMode="External"/><Relationship Id="rId20" Type="http://schemas.openxmlformats.org/officeDocument/2006/relationships/hyperlink" Target="https://www.sdcc.ie/en/services/sport-and-recreation/libraries/join-library-login/find-a-library/north-clondalkin/changing-places-facilities.html" TargetMode="External"/><Relationship Id="rId41" Type="http://schemas.openxmlformats.org/officeDocument/2006/relationships/hyperlink" Target="https://consult.sdublincoco.ie/en/system/files/materials/5576/Dodder%20Valley%20Park%20Archaeological%20Assessment.pdf" TargetMode="External"/><Relationship Id="rId62" Type="http://schemas.openxmlformats.org/officeDocument/2006/relationships/hyperlink" Target="https://consult.sdublincoco.ie/en/submission/sd-c168-6" TargetMode="External"/><Relationship Id="rId83" Type="http://schemas.openxmlformats.org/officeDocument/2006/relationships/hyperlink" Target="https://consult.sdublincoco.ie/en/submission/sd-c168-27" TargetMode="External"/><Relationship Id="rId88" Type="http://schemas.openxmlformats.org/officeDocument/2006/relationships/hyperlink" Target="https://consult.sdublincoco.ie/en/submission/sd-c168-32" TargetMode="External"/><Relationship Id="rId111" Type="http://schemas.openxmlformats.org/officeDocument/2006/relationships/hyperlink" Target="https://consult.sdublincoco.ie/en/submission/sd-c168-55" TargetMode="External"/><Relationship Id="rId132" Type="http://schemas.openxmlformats.org/officeDocument/2006/relationships/hyperlink" Target="https://consult.sdublincoco.ie/en/submission/sd-c168-76" TargetMode="External"/><Relationship Id="rId153" Type="http://schemas.openxmlformats.org/officeDocument/2006/relationships/hyperlink" Target="https://consult.sdublincoco.ie/en/submission/sd-c168-97" TargetMode="External"/><Relationship Id="rId174" Type="http://schemas.openxmlformats.org/officeDocument/2006/relationships/fontTable" Target="fontTable.xml"/><Relationship Id="rId15" Type="http://schemas.openxmlformats.org/officeDocument/2006/relationships/hyperlink" Target="https://www.localenterprise.ie/SouthDublin/Enterprise-Development/Brexit-Supports/" TargetMode="External"/><Relationship Id="rId36" Type="http://schemas.openxmlformats.org/officeDocument/2006/relationships/hyperlink" Target="https://consult.sdublincoco.ie/en/system/files/materials/5576/Dodder%20Valley%20Park%20ICW%20Summary%20Report.pdf" TargetMode="External"/><Relationship Id="rId57" Type="http://schemas.openxmlformats.org/officeDocument/2006/relationships/hyperlink" Target="https://consult.sdublincoco.ie/en/submission/sd-c168-1" TargetMode="External"/><Relationship Id="rId106" Type="http://schemas.openxmlformats.org/officeDocument/2006/relationships/hyperlink" Target="https://consult.sdublincoco.ie/en/submission/sd-c168-50" TargetMode="External"/><Relationship Id="rId127" Type="http://schemas.openxmlformats.org/officeDocument/2006/relationships/hyperlink" Target="https://consult.sdublincoco.ie/en/submission/sd-c168-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78EBF-D4BC-4EF8-AE45-47E1FBF2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53</Pages>
  <Words>22131</Words>
  <Characters>126153</Characters>
  <Application>Microsoft Office Word</Application>
  <DocSecurity>0</DocSecurity>
  <Lines>1051</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Reilly</dc:creator>
  <cp:lastModifiedBy>Daniel Murphy</cp:lastModifiedBy>
  <cp:revision>23</cp:revision>
  <dcterms:created xsi:type="dcterms:W3CDTF">2021-01-21T09:12:00Z</dcterms:created>
  <dcterms:modified xsi:type="dcterms:W3CDTF">2021-02-02T18:03:00Z</dcterms:modified>
</cp:coreProperties>
</file>