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F3D38" w14:textId="77777777" w:rsidR="00111F75" w:rsidRPr="006C542C" w:rsidRDefault="00111F75" w:rsidP="00111F75">
      <w:pPr>
        <w:pStyle w:val="Heading3"/>
        <w:spacing w:after="0" w:afterAutospacing="0"/>
        <w:ind w:left="720" w:hanging="1287"/>
        <w:rPr>
          <w:rFonts w:eastAsiaTheme="minorEastAsia"/>
          <w:u w:val="single"/>
        </w:rPr>
      </w:pPr>
      <w:r w:rsidRPr="00A46B98">
        <w:rPr>
          <w:rFonts w:eastAsiaTheme="minorEastAsia"/>
        </w:rPr>
        <w:t>H10/0317</w:t>
      </w:r>
      <w:r w:rsidRPr="00A46B98">
        <w:rPr>
          <w:rFonts w:eastAsiaTheme="minorEastAsia"/>
        </w:rPr>
        <w:tab/>
      </w:r>
      <w:r w:rsidRPr="00A46B98">
        <w:rPr>
          <w:rStyle w:val="underline"/>
          <w:bCs w:val="0"/>
          <w:u w:val="single"/>
        </w:rPr>
        <w:t>DRAFT POLICY ON INFRASTRUCTURE NAMING, PROVISION OF MEMORIALS &amp; PLAQUES</w:t>
      </w:r>
    </w:p>
    <w:p w14:paraId="713C720B" w14:textId="77777777" w:rsidR="00111F75" w:rsidRDefault="00111F75" w:rsidP="00111F75">
      <w:pPr>
        <w:pStyle w:val="Heading3"/>
        <w:spacing w:after="0" w:afterAutospacing="0"/>
        <w:ind w:left="720"/>
        <w:rPr>
          <w:b w:val="0"/>
          <w:sz w:val="24"/>
          <w:szCs w:val="24"/>
        </w:rPr>
      </w:pPr>
      <w:r w:rsidRPr="006C542C">
        <w:rPr>
          <w:b w:val="0"/>
          <w:sz w:val="24"/>
          <w:szCs w:val="24"/>
        </w:rPr>
        <w:t>The following report</w:t>
      </w:r>
      <w:r>
        <w:rPr>
          <w:b w:val="0"/>
          <w:sz w:val="24"/>
          <w:szCs w:val="24"/>
        </w:rPr>
        <w:t xml:space="preserve"> </w:t>
      </w:r>
      <w:r w:rsidRPr="006C542C">
        <w:rPr>
          <w:b w:val="0"/>
          <w:sz w:val="24"/>
          <w:szCs w:val="24"/>
        </w:rPr>
        <w:t>by the Chief Executive,</w:t>
      </w:r>
      <w:r>
        <w:rPr>
          <w:b w:val="0"/>
          <w:sz w:val="24"/>
          <w:szCs w:val="24"/>
        </w:rPr>
        <w:t xml:space="preserve"> which had been circulated, was</w:t>
      </w:r>
      <w:r w:rsidRPr="006C542C">
        <w:rPr>
          <w:b w:val="0"/>
          <w:sz w:val="24"/>
          <w:szCs w:val="24"/>
        </w:rPr>
        <w:t xml:space="preserve"> presented by</w:t>
      </w:r>
      <w:r>
        <w:rPr>
          <w:b w:val="0"/>
          <w:sz w:val="24"/>
          <w:szCs w:val="24"/>
        </w:rPr>
        <w:t xml:space="preserve"> Mr</w:t>
      </w:r>
      <w:r w:rsidRPr="006C542C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E. Taaffe</w:t>
      </w:r>
      <w:r w:rsidRPr="006C542C">
        <w:rPr>
          <w:b w:val="0"/>
          <w:sz w:val="24"/>
          <w:szCs w:val="24"/>
        </w:rPr>
        <w:t xml:space="preserve">, Director of </w:t>
      </w:r>
      <w:r>
        <w:rPr>
          <w:b w:val="0"/>
          <w:sz w:val="24"/>
          <w:szCs w:val="24"/>
        </w:rPr>
        <w:t xml:space="preserve">Land Use, Planning and Transportation and </w:t>
      </w:r>
      <w:r>
        <w:rPr>
          <w:rFonts w:eastAsiaTheme="minorHAnsi"/>
          <w:b w:val="0"/>
          <w:sz w:val="24"/>
          <w:szCs w:val="24"/>
          <w:lang w:eastAsia="en-US"/>
        </w:rPr>
        <w:t>was</w:t>
      </w:r>
      <w:r w:rsidRPr="006C542C">
        <w:rPr>
          <w:rFonts w:eastAsiaTheme="minorHAnsi"/>
          <w:sz w:val="24"/>
          <w:szCs w:val="24"/>
          <w:lang w:eastAsia="en-US"/>
        </w:rPr>
        <w:t xml:space="preserve"> CONSIDERED:</w:t>
      </w:r>
      <w:r w:rsidRPr="006C542C">
        <w:rPr>
          <w:b w:val="0"/>
          <w:sz w:val="24"/>
          <w:szCs w:val="24"/>
        </w:rPr>
        <w:t xml:space="preserve"> </w:t>
      </w:r>
    </w:p>
    <w:p w14:paraId="36F014FF" w14:textId="77777777" w:rsidR="00111F75" w:rsidRDefault="00111F75" w:rsidP="00111F75">
      <w:pPr>
        <w:spacing w:line="256" w:lineRule="auto"/>
        <w:ind w:right="237"/>
        <w:rPr>
          <w:u w:val="single"/>
        </w:rPr>
      </w:pPr>
    </w:p>
    <w:p w14:paraId="33623E00" w14:textId="77777777" w:rsidR="00111F75" w:rsidRPr="00D57E1A" w:rsidRDefault="00111F75" w:rsidP="00111F75">
      <w:pPr>
        <w:spacing w:line="256" w:lineRule="auto"/>
        <w:ind w:firstLine="720"/>
        <w:rPr>
          <w:color w:val="44546A" w:themeColor="text2"/>
        </w:rPr>
      </w:pPr>
      <w:hyperlink r:id="rId4" w:tgtFrame="_blank" w:history="1">
        <w:r w:rsidRPr="00D57E1A">
          <w:rPr>
            <w:rStyle w:val="Hyperlink"/>
            <w:color w:val="44546A" w:themeColor="text2"/>
          </w:rPr>
          <w:t>H10 Draft Policy on Infrastructure Naming, Provision of Memorials, &amp; Plaques</w:t>
        </w:r>
      </w:hyperlink>
      <w:r w:rsidRPr="00D57E1A">
        <w:rPr>
          <w:color w:val="44546A" w:themeColor="text2"/>
        </w:rPr>
        <w:t xml:space="preserve"> </w:t>
      </w:r>
    </w:p>
    <w:p w14:paraId="5AF144CA" w14:textId="77777777" w:rsidR="00111F75" w:rsidRDefault="00111F75" w:rsidP="00111F75">
      <w:pPr>
        <w:spacing w:line="256" w:lineRule="auto"/>
        <w:ind w:right="237"/>
      </w:pPr>
    </w:p>
    <w:p w14:paraId="74E8DB76" w14:textId="77777777" w:rsidR="00111F75" w:rsidRDefault="00111F75" w:rsidP="00111F75">
      <w:pPr>
        <w:spacing w:line="256" w:lineRule="auto"/>
        <w:ind w:left="720" w:right="237"/>
      </w:pPr>
      <w:r>
        <w:t xml:space="preserve">A discussion followed with contributions from Councillors D. Looney, E. O’Brien, P. Gogarty, R. McMahon, W. Lavelle, P. Kearns, P. Donovan, B. Leech, D. Richardson, C. O’Connor, N. </w:t>
      </w:r>
      <w:proofErr w:type="spellStart"/>
      <w:r>
        <w:t>Coules</w:t>
      </w:r>
      <w:proofErr w:type="spellEnd"/>
      <w:r>
        <w:t xml:space="preserve">, K. Mahon and G. O’Connell. </w:t>
      </w:r>
    </w:p>
    <w:p w14:paraId="24383528" w14:textId="77777777" w:rsidR="00111F75" w:rsidRDefault="00111F75" w:rsidP="00111F75">
      <w:pPr>
        <w:spacing w:line="256" w:lineRule="auto"/>
        <w:ind w:left="720"/>
      </w:pPr>
    </w:p>
    <w:p w14:paraId="1B5BF99A" w14:textId="77777777" w:rsidR="00111F75" w:rsidRDefault="00111F75" w:rsidP="00111F75">
      <w:pPr>
        <w:spacing w:line="256" w:lineRule="auto"/>
        <w:ind w:left="720"/>
      </w:pPr>
      <w:r>
        <w:t>Mr. E. Taaffe, Director of Land Use, Planning and Transportation responded to the Members queries.</w:t>
      </w:r>
    </w:p>
    <w:p w14:paraId="32835A05" w14:textId="77777777" w:rsidR="00111F75" w:rsidRDefault="00111F75" w:rsidP="00111F75">
      <w:pPr>
        <w:spacing w:line="256" w:lineRule="auto"/>
      </w:pPr>
    </w:p>
    <w:p w14:paraId="742139D2" w14:textId="77777777" w:rsidR="00111F75" w:rsidRDefault="00111F75" w:rsidP="00111F75">
      <w:pPr>
        <w:spacing w:line="256" w:lineRule="auto"/>
        <w:ind w:left="720"/>
      </w:pPr>
      <w:r>
        <w:t>An Amendment to the Draft Policy was proposed by Councillor D. Looney and seconded by Councillor D. Richardson as follows:</w:t>
      </w:r>
    </w:p>
    <w:p w14:paraId="39B41C7C" w14:textId="77777777" w:rsidR="00111F75" w:rsidRDefault="00111F75" w:rsidP="00111F75">
      <w:pPr>
        <w:spacing w:line="256" w:lineRule="auto"/>
        <w:ind w:left="720"/>
      </w:pPr>
    </w:p>
    <w:p w14:paraId="4DB589CD" w14:textId="77777777" w:rsidR="00111F75" w:rsidRPr="003567EE" w:rsidRDefault="00111F75" w:rsidP="00111F75">
      <w:pPr>
        <w:spacing w:line="256" w:lineRule="auto"/>
        <w:ind w:left="720"/>
      </w:pPr>
      <w:r w:rsidRPr="003567EE">
        <w:t>To remove the sentence from part 4 of the Policy document (see below)</w:t>
      </w:r>
    </w:p>
    <w:p w14:paraId="4874659F" w14:textId="77777777" w:rsidR="00111F75" w:rsidRPr="001A7633" w:rsidRDefault="00111F75" w:rsidP="00111F75">
      <w:pPr>
        <w:shd w:val="clear" w:color="auto" w:fill="FFFFFF"/>
        <w:spacing w:before="100" w:beforeAutospacing="1" w:after="100" w:afterAutospacing="1" w:line="259" w:lineRule="auto"/>
        <w:ind w:left="720" w:right="237"/>
        <w:jc w:val="both"/>
        <w:rPr>
          <w:rFonts w:eastAsia="Times New Roman"/>
          <w:i/>
          <w:lang w:val="en"/>
        </w:rPr>
      </w:pPr>
      <w:r w:rsidRPr="001A7633">
        <w:rPr>
          <w:rFonts w:eastAsia="Times New Roman"/>
          <w:i/>
          <w:lang w:val="en"/>
        </w:rPr>
        <w:t>“Any proposals to commemorate living persons will not be considered. Nominees will have to have died at least 50 years ago.”</w:t>
      </w:r>
      <w:r w:rsidRPr="001A7633">
        <w:rPr>
          <w:rFonts w:eastAsia="Times New Roman"/>
          <w:i/>
          <w:lang w:val="en"/>
        </w:rPr>
        <w:tab/>
      </w:r>
    </w:p>
    <w:p w14:paraId="346B7109" w14:textId="77777777" w:rsidR="00111F75" w:rsidRPr="000019A9" w:rsidRDefault="00111F75" w:rsidP="00111F75">
      <w:pPr>
        <w:shd w:val="clear" w:color="auto" w:fill="FFFFFF"/>
        <w:spacing w:before="100" w:beforeAutospacing="1" w:after="100" w:afterAutospacing="1" w:line="259" w:lineRule="auto"/>
        <w:ind w:left="720"/>
        <w:jc w:val="both"/>
        <w:rPr>
          <w:rFonts w:eastAsia="Times New Roman"/>
          <w:lang w:val="en"/>
        </w:rPr>
      </w:pPr>
      <w:r w:rsidRPr="000019A9">
        <w:rPr>
          <w:rFonts w:eastAsia="Times New Roman"/>
          <w:lang w:val="en"/>
        </w:rPr>
        <w:t>To also remove 5.4 (see below)</w:t>
      </w:r>
    </w:p>
    <w:p w14:paraId="18DC2BCE" w14:textId="77777777" w:rsidR="00111F75" w:rsidRPr="001A7633" w:rsidRDefault="00111F75" w:rsidP="00111F75">
      <w:pPr>
        <w:spacing w:after="150"/>
        <w:ind w:left="720" w:right="237"/>
        <w:jc w:val="both"/>
        <w:rPr>
          <w:i/>
        </w:rPr>
      </w:pPr>
      <w:r w:rsidRPr="001A7633">
        <w:rPr>
          <w:b/>
          <w:i/>
        </w:rPr>
        <w:t>“5.4</w:t>
      </w:r>
      <w:r w:rsidRPr="001A7633">
        <w:rPr>
          <w:i/>
        </w:rPr>
        <w:t xml:space="preserve"> Installation of a memorial commemorating a person will not generally be considered within 50 years of the death of that person. For an </w:t>
      </w:r>
      <w:proofErr w:type="gramStart"/>
      <w:r w:rsidRPr="001A7633">
        <w:rPr>
          <w:i/>
        </w:rPr>
        <w:t>event</w:t>
      </w:r>
      <w:proofErr w:type="gramEnd"/>
      <w:r w:rsidRPr="001A7633">
        <w:rPr>
          <w:i/>
        </w:rPr>
        <w:t xml:space="preserve"> the period is also 50 years.  This allows for the development of a historical perspective and for consideration of the criteria for significance.”</w:t>
      </w:r>
    </w:p>
    <w:p w14:paraId="518946E4" w14:textId="77777777" w:rsidR="00111F75" w:rsidRPr="00145E54" w:rsidRDefault="00111F75" w:rsidP="00111F75">
      <w:pPr>
        <w:spacing w:before="100" w:beforeAutospacing="1" w:after="100" w:afterAutospacing="1"/>
        <w:ind w:left="720" w:right="237"/>
      </w:pPr>
      <w:r w:rsidRPr="00145E54">
        <w:t xml:space="preserve">A vote </w:t>
      </w:r>
      <w:r>
        <w:t xml:space="preserve">on the Amendment </w:t>
      </w:r>
      <w:r w:rsidRPr="00145E54">
        <w:t xml:space="preserve">was taken by a </w:t>
      </w:r>
      <w:r w:rsidRPr="00145E54">
        <w:rPr>
          <w:b/>
        </w:rPr>
        <w:t>show of hands vote</w:t>
      </w:r>
      <w:r w:rsidRPr="00145E54">
        <w:t xml:space="preserve"> and the result was as follows:</w:t>
      </w:r>
    </w:p>
    <w:p w14:paraId="1A71767E" w14:textId="77777777" w:rsidR="00111F75" w:rsidRPr="00145E54" w:rsidRDefault="00111F75" w:rsidP="00111F75">
      <w:pPr>
        <w:ind w:left="720"/>
        <w:rPr>
          <w:b/>
        </w:rPr>
      </w:pPr>
      <w:r w:rsidRPr="00145E54">
        <w:rPr>
          <w:b/>
        </w:rPr>
        <w:t>F</w:t>
      </w:r>
      <w:r>
        <w:rPr>
          <w:b/>
        </w:rPr>
        <w:t>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 (</w:t>
      </w:r>
      <w:proofErr w:type="gramStart"/>
      <w:r>
        <w:rPr>
          <w:b/>
        </w:rPr>
        <w:t>TWENTY EIGHT</w:t>
      </w:r>
      <w:proofErr w:type="gramEnd"/>
      <w:r w:rsidRPr="00145E54">
        <w:rPr>
          <w:b/>
        </w:rPr>
        <w:t>)</w:t>
      </w:r>
    </w:p>
    <w:p w14:paraId="0DDB7533" w14:textId="77777777" w:rsidR="00111F75" w:rsidRPr="00145E54" w:rsidRDefault="00111F75" w:rsidP="00111F75">
      <w:pPr>
        <w:ind w:left="720"/>
        <w:rPr>
          <w:b/>
        </w:rPr>
      </w:pPr>
      <w:r w:rsidRPr="00145E54">
        <w:rPr>
          <w:b/>
        </w:rPr>
        <w:t>AGAINST:</w:t>
      </w:r>
      <w:r w:rsidRPr="00145E54">
        <w:rPr>
          <w:b/>
        </w:rPr>
        <w:tab/>
      </w:r>
      <w:r w:rsidRPr="00145E54">
        <w:rPr>
          <w:b/>
        </w:rPr>
        <w:tab/>
      </w:r>
      <w:r>
        <w:rPr>
          <w:b/>
        </w:rPr>
        <w:t xml:space="preserve"> 4 (FOUR</w:t>
      </w:r>
      <w:r w:rsidRPr="00145E54">
        <w:rPr>
          <w:b/>
        </w:rPr>
        <w:t>)</w:t>
      </w:r>
    </w:p>
    <w:p w14:paraId="372BEC8F" w14:textId="77777777" w:rsidR="00111F75" w:rsidRDefault="00111F75" w:rsidP="00111F75">
      <w:pPr>
        <w:ind w:left="720"/>
        <w:rPr>
          <w:b/>
        </w:rPr>
      </w:pPr>
      <w:r>
        <w:rPr>
          <w:b/>
        </w:rPr>
        <w:t>ABSTAINED:</w:t>
      </w:r>
      <w:r>
        <w:rPr>
          <w:b/>
        </w:rPr>
        <w:tab/>
        <w:t xml:space="preserve"> 0</w:t>
      </w:r>
      <w:r w:rsidRPr="00145E54">
        <w:rPr>
          <w:b/>
        </w:rPr>
        <w:t xml:space="preserve"> (</w:t>
      </w:r>
      <w:r>
        <w:rPr>
          <w:b/>
        </w:rPr>
        <w:t>ZERO</w:t>
      </w:r>
      <w:r w:rsidRPr="00145E54">
        <w:rPr>
          <w:b/>
        </w:rPr>
        <w:t>)</w:t>
      </w:r>
    </w:p>
    <w:p w14:paraId="2B1F0B48" w14:textId="77777777" w:rsidR="00111F75" w:rsidRPr="000019A9" w:rsidRDefault="00111F75" w:rsidP="00111F75">
      <w:pPr>
        <w:ind w:left="720"/>
      </w:pPr>
      <w:r>
        <w:t xml:space="preserve">The Amendment to the Draft Policy was </w:t>
      </w:r>
      <w:r w:rsidRPr="004902C3">
        <w:rPr>
          <w:b/>
        </w:rPr>
        <w:t>PASSED.</w:t>
      </w:r>
      <w:r>
        <w:t xml:space="preserve"> </w:t>
      </w:r>
    </w:p>
    <w:p w14:paraId="6100A11F" w14:textId="77777777" w:rsidR="00111F75" w:rsidRPr="00145E54" w:rsidRDefault="00111F75" w:rsidP="00111F75">
      <w:pPr>
        <w:spacing w:before="100" w:beforeAutospacing="1" w:after="100" w:afterAutospacing="1"/>
        <w:ind w:left="720"/>
      </w:pPr>
      <w:r w:rsidRPr="00145E54">
        <w:t xml:space="preserve">A vote </w:t>
      </w:r>
      <w:r>
        <w:t xml:space="preserve">on the Amended Draft Policy </w:t>
      </w:r>
      <w:r w:rsidRPr="00145E54">
        <w:t xml:space="preserve">was taken by a </w:t>
      </w:r>
      <w:r w:rsidRPr="00145E54">
        <w:rPr>
          <w:b/>
        </w:rPr>
        <w:t>show of hands vote</w:t>
      </w:r>
      <w:r w:rsidRPr="00145E54">
        <w:t xml:space="preserve"> and the result was as follows:</w:t>
      </w:r>
    </w:p>
    <w:p w14:paraId="7032058A" w14:textId="77777777" w:rsidR="00111F75" w:rsidRPr="00145E54" w:rsidRDefault="00111F75" w:rsidP="00111F75">
      <w:pPr>
        <w:ind w:left="720"/>
        <w:rPr>
          <w:b/>
        </w:rPr>
      </w:pPr>
      <w:r w:rsidRPr="00145E54">
        <w:rPr>
          <w:b/>
        </w:rPr>
        <w:t>F</w:t>
      </w:r>
      <w:r>
        <w:rPr>
          <w:b/>
        </w:rPr>
        <w:t>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 (</w:t>
      </w:r>
      <w:proofErr w:type="gramStart"/>
      <w:r>
        <w:rPr>
          <w:b/>
        </w:rPr>
        <w:t>THIRTY TWO</w:t>
      </w:r>
      <w:proofErr w:type="gramEnd"/>
      <w:r w:rsidRPr="00145E54">
        <w:rPr>
          <w:b/>
        </w:rPr>
        <w:t>)</w:t>
      </w:r>
    </w:p>
    <w:p w14:paraId="4A0B72D2" w14:textId="77777777" w:rsidR="00111F75" w:rsidRPr="00145E54" w:rsidRDefault="00111F75" w:rsidP="00111F75">
      <w:pPr>
        <w:ind w:left="720"/>
        <w:rPr>
          <w:b/>
        </w:rPr>
      </w:pPr>
      <w:r w:rsidRPr="00145E54">
        <w:rPr>
          <w:b/>
        </w:rPr>
        <w:t>AGAINST:</w:t>
      </w:r>
      <w:r w:rsidRPr="00145E54">
        <w:rPr>
          <w:b/>
        </w:rPr>
        <w:tab/>
      </w:r>
      <w:r w:rsidRPr="00145E54">
        <w:rPr>
          <w:b/>
        </w:rPr>
        <w:tab/>
      </w:r>
      <w:r>
        <w:rPr>
          <w:b/>
        </w:rPr>
        <w:t xml:space="preserve"> 0 (ZERO</w:t>
      </w:r>
      <w:r w:rsidRPr="00145E54">
        <w:rPr>
          <w:b/>
        </w:rPr>
        <w:t>)</w:t>
      </w:r>
    </w:p>
    <w:p w14:paraId="3440CD83" w14:textId="77777777" w:rsidR="00111F75" w:rsidRDefault="00111F75" w:rsidP="00111F75">
      <w:pPr>
        <w:ind w:left="720"/>
        <w:rPr>
          <w:b/>
        </w:rPr>
      </w:pPr>
      <w:r>
        <w:rPr>
          <w:b/>
        </w:rPr>
        <w:t>ABSTAINED:</w:t>
      </w:r>
      <w:r>
        <w:rPr>
          <w:b/>
        </w:rPr>
        <w:tab/>
        <w:t xml:space="preserve"> 0</w:t>
      </w:r>
      <w:r w:rsidRPr="00145E54">
        <w:rPr>
          <w:b/>
        </w:rPr>
        <w:t xml:space="preserve"> (</w:t>
      </w:r>
      <w:r>
        <w:rPr>
          <w:b/>
        </w:rPr>
        <w:t>ZERO</w:t>
      </w:r>
      <w:r w:rsidRPr="00145E54">
        <w:rPr>
          <w:b/>
        </w:rPr>
        <w:t>)</w:t>
      </w:r>
    </w:p>
    <w:p w14:paraId="3518F1A8" w14:textId="77777777" w:rsidR="00111F75" w:rsidRDefault="00111F75" w:rsidP="00111F75">
      <w:pPr>
        <w:spacing w:after="160" w:line="256" w:lineRule="auto"/>
        <w:jc w:val="both"/>
        <w:rPr>
          <w:rFonts w:eastAsiaTheme="minorHAnsi"/>
          <w:lang w:eastAsia="en-US"/>
        </w:rPr>
      </w:pPr>
    </w:p>
    <w:p w14:paraId="18FB966C" w14:textId="77777777" w:rsidR="00111F75" w:rsidRPr="005413F4" w:rsidRDefault="00111F75" w:rsidP="00111F75">
      <w:pPr>
        <w:spacing w:after="160" w:line="256" w:lineRule="auto"/>
        <w:ind w:left="720" w:right="237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The Amended Draft Policy </w:t>
      </w:r>
      <w:r w:rsidRPr="005413F4">
        <w:rPr>
          <w:rFonts w:eastAsiaTheme="minorHAnsi"/>
          <w:lang w:eastAsia="en-US"/>
        </w:rPr>
        <w:t xml:space="preserve">was </w:t>
      </w:r>
      <w:proofErr w:type="gramStart"/>
      <w:r w:rsidRPr="005413F4">
        <w:rPr>
          <w:rFonts w:eastAsiaTheme="minorHAnsi"/>
          <w:b/>
          <w:lang w:eastAsia="en-US"/>
        </w:rPr>
        <w:t>NOTED</w:t>
      </w:r>
      <w:proofErr w:type="gramEnd"/>
      <w:r w:rsidRPr="005413F4">
        <w:rPr>
          <w:rFonts w:eastAsiaTheme="minorHAnsi"/>
          <w:b/>
          <w:lang w:eastAsia="en-US"/>
        </w:rPr>
        <w:t xml:space="preserve"> </w:t>
      </w:r>
      <w:r w:rsidRPr="005413F4">
        <w:rPr>
          <w:rFonts w:eastAsiaTheme="minorHAnsi"/>
          <w:lang w:eastAsia="en-US"/>
        </w:rPr>
        <w:t>and it was proposed by</w:t>
      </w:r>
      <w:r w:rsidRPr="005413F4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Councillor D. Looney</w:t>
      </w:r>
      <w:r w:rsidRPr="005413F4">
        <w:rPr>
          <w:rFonts w:eastAsiaTheme="minorHAnsi"/>
          <w:lang w:eastAsia="en-US"/>
        </w:rPr>
        <w:t>, se</w:t>
      </w:r>
      <w:r>
        <w:rPr>
          <w:rFonts w:eastAsiaTheme="minorHAnsi"/>
          <w:lang w:eastAsia="en-US"/>
        </w:rPr>
        <w:t xml:space="preserve">conded by Councillor D. Richardson and </w:t>
      </w:r>
      <w:r w:rsidRPr="005413F4">
        <w:rPr>
          <w:rFonts w:eastAsiaTheme="minorHAnsi"/>
          <w:b/>
          <w:lang w:eastAsia="en-US"/>
        </w:rPr>
        <w:t>RESOLVED:</w:t>
      </w:r>
    </w:p>
    <w:p w14:paraId="06C65F4A" w14:textId="77777777" w:rsidR="00111F75" w:rsidRDefault="00111F75" w:rsidP="00111F75">
      <w:pPr>
        <w:spacing w:before="100" w:beforeAutospacing="1" w:after="100" w:afterAutospacing="1"/>
        <w:ind w:left="720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lastRenderedPageBreak/>
        <w:t xml:space="preserve">“That Amended Draft Policy </w:t>
      </w:r>
      <w:r>
        <w:rPr>
          <w:rFonts w:eastAsia="Times New Roman"/>
        </w:rPr>
        <w:t>be</w:t>
      </w:r>
      <w:r w:rsidRPr="005413F4"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 xml:space="preserve">ADOPTED </w:t>
      </w:r>
      <w:r w:rsidRPr="005413F4">
        <w:rPr>
          <w:rFonts w:eastAsia="Times New Roman"/>
          <w:color w:val="000000"/>
        </w:rPr>
        <w:t>and</w:t>
      </w:r>
      <w:r>
        <w:rPr>
          <w:rFonts w:eastAsia="Times New Roman"/>
          <w:b/>
          <w:color w:val="000000"/>
        </w:rPr>
        <w:t xml:space="preserve"> APPROVED.”</w:t>
      </w:r>
      <w:r w:rsidRPr="005413F4">
        <w:rPr>
          <w:rFonts w:eastAsia="Times New Roman"/>
          <w:b/>
          <w:color w:val="000000"/>
        </w:rPr>
        <w:t xml:space="preserve"> </w:t>
      </w:r>
    </w:p>
    <w:p w14:paraId="06E3B7C5" w14:textId="77777777" w:rsidR="00170CE1" w:rsidRDefault="00170CE1"/>
    <w:sectPr w:rsidR="00170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73"/>
    <w:rsid w:val="000C5073"/>
    <w:rsid w:val="00111F75"/>
    <w:rsid w:val="00170CE1"/>
    <w:rsid w:val="003413E5"/>
    <w:rsid w:val="005962CF"/>
    <w:rsid w:val="005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48CCD-CA94-490B-9E30-2715BF91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Heading3">
    <w:name w:val="heading 3"/>
    <w:basedOn w:val="Normal"/>
    <w:link w:val="Heading3Char"/>
    <w:uiPriority w:val="9"/>
    <w:unhideWhenUsed/>
    <w:qFormat/>
    <w:rsid w:val="00111F7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1F75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Hyperlink">
    <w:name w:val="Hyperlink"/>
    <w:basedOn w:val="DefaultParagraphFont"/>
    <w:unhideWhenUsed/>
    <w:rsid w:val="00111F75"/>
    <w:rPr>
      <w:color w:val="0000FF"/>
      <w:u w:val="single"/>
    </w:rPr>
  </w:style>
  <w:style w:type="character" w:customStyle="1" w:styleId="underline">
    <w:name w:val="underline"/>
    <w:basedOn w:val="DefaultParagraphFont"/>
    <w:rsid w:val="001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ublincoco.ie/sdcc/departments/corporate/apps/cmas/documentsview.aspx?id=55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2021-02-01T18:29:00Z</dcterms:created>
  <dcterms:modified xsi:type="dcterms:W3CDTF">2021-02-01T18:29:00Z</dcterms:modified>
</cp:coreProperties>
</file>