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FC016" w14:textId="77777777" w:rsidR="00B3043E" w:rsidRDefault="00B3043E" w:rsidP="00B3043E">
      <w:pPr>
        <w:pStyle w:val="replyheader"/>
        <w:rPr>
          <w:rFonts w:ascii="Verdana" w:hAnsi="Verdana"/>
        </w:rPr>
      </w:pPr>
      <w:smartTag w:uri="urn:schemas-microsoft-com:office:smarttags" w:element="place">
        <w:smartTag w:uri="urn:schemas-microsoft-com:office:smarttags" w:element="PlaceName">
          <w:r>
            <w:rPr>
              <w:rFonts w:ascii="Verdana" w:hAnsi="Verdana"/>
            </w:rPr>
            <w:t>COMHAIRLE</w:t>
          </w:r>
        </w:smartTag>
        <w:r>
          <w:rPr>
            <w:rFonts w:ascii="Verdana" w:hAnsi="Verdana"/>
          </w:rPr>
          <w:t xml:space="preserve"> </w:t>
        </w:r>
        <w:smartTag w:uri="urn:schemas-microsoft-com:office:smarttags" w:element="PlaceName">
          <w:r>
            <w:rPr>
              <w:rFonts w:ascii="Verdana" w:hAnsi="Verdana"/>
            </w:rPr>
            <w:t>CONTAE</w:t>
          </w:r>
        </w:smartTag>
        <w:r>
          <w:rPr>
            <w:rFonts w:ascii="Verdana" w:hAnsi="Verdana"/>
          </w:rPr>
          <w:t xml:space="preserve"> </w:t>
        </w:r>
        <w:smartTag w:uri="urn:schemas-microsoft-com:office:smarttags" w:element="PlaceName">
          <w:r>
            <w:rPr>
              <w:rFonts w:ascii="Verdana" w:hAnsi="Verdana"/>
            </w:rPr>
            <w:t>ÁTHA</w:t>
          </w:r>
        </w:smartTag>
        <w:r>
          <w:rPr>
            <w:rFonts w:ascii="Verdana" w:hAnsi="Verdana"/>
          </w:rPr>
          <w:t xml:space="preserve"> </w:t>
        </w:r>
        <w:smartTag w:uri="urn:schemas-microsoft-com:office:smarttags" w:element="PlaceName">
          <w:r>
            <w:rPr>
              <w:rFonts w:ascii="Verdana" w:hAnsi="Verdana"/>
            </w:rPr>
            <w:t>CLIATH</w:t>
          </w:r>
        </w:smartTag>
        <w:r>
          <w:rPr>
            <w:rFonts w:ascii="Verdana" w:hAnsi="Verdana"/>
          </w:rPr>
          <w:t xml:space="preserve"> </w:t>
        </w:r>
        <w:smartTag w:uri="urn:schemas-microsoft-com:office:smarttags" w:element="PlaceName">
          <w:r>
            <w:rPr>
              <w:rFonts w:ascii="Verdana" w:hAnsi="Verdana"/>
            </w:rPr>
            <w:t>THEAS</w:t>
          </w:r>
        </w:smartTag>
        <w:r>
          <w:rPr>
            <w:rFonts w:ascii="Verdana" w:hAnsi="Verdana"/>
          </w:rPr>
          <w:br/>
        </w:r>
        <w:smartTag w:uri="urn:schemas-microsoft-com:office:smarttags" w:element="PlaceName">
          <w:r>
            <w:rPr>
              <w:rFonts w:ascii="Verdana" w:hAnsi="Verdana"/>
            </w:rPr>
            <w:t>SOUTH</w:t>
          </w:r>
        </w:smartTag>
        <w:r>
          <w:rPr>
            <w:rFonts w:ascii="Verdana" w:hAnsi="Verdana"/>
          </w:rPr>
          <w:t xml:space="preserve"> </w:t>
        </w:r>
        <w:smartTag w:uri="urn:schemas-microsoft-com:office:smarttags" w:element="PlaceName">
          <w:r>
            <w:rPr>
              <w:rFonts w:ascii="Verdana" w:hAnsi="Verdana"/>
            </w:rPr>
            <w:t>DUBLIN</w:t>
          </w:r>
        </w:smartTag>
        <w:r>
          <w:rPr>
            <w:rFonts w:ascii="Verdana" w:hAnsi="Verdana"/>
          </w:rPr>
          <w:t xml:space="preserve"> </w:t>
        </w:r>
        <w:smartTag w:uri="urn:schemas-microsoft-com:office:smarttags" w:element="PlaceType">
          <w:r>
            <w:rPr>
              <w:rFonts w:ascii="Verdana" w:hAnsi="Verdana"/>
            </w:rPr>
            <w:t>COUNTY</w:t>
          </w:r>
        </w:smartTag>
      </w:smartTag>
      <w:r>
        <w:rPr>
          <w:rFonts w:ascii="Verdana" w:hAnsi="Verdana"/>
        </w:rPr>
        <w:t xml:space="preserve"> COUNCIL</w:t>
      </w:r>
    </w:p>
    <w:p w14:paraId="7338FA0F" w14:textId="77777777" w:rsidR="00B3043E" w:rsidRDefault="000023D0" w:rsidP="00B3043E">
      <w:pPr>
        <w:pStyle w:val="replyimage"/>
        <w:rPr>
          <w:rFonts w:ascii="Verdana" w:hAnsi="Verdana"/>
        </w:rPr>
      </w:pPr>
      <w:r>
        <w:rPr>
          <w:rFonts w:ascii="Verdana" w:hAnsi="Verdana"/>
          <w:noProof/>
          <w:lang w:val="en-IE" w:eastAsia="en-IE"/>
        </w:rPr>
        <w:drawing>
          <wp:inline distT="0" distB="0" distL="0" distR="0" wp14:anchorId="4EE8024C" wp14:editId="35AD0E14">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4F12A8B" w14:textId="77777777" w:rsidR="00F03F98" w:rsidRDefault="00F03F98" w:rsidP="00B3043E">
      <w:pPr>
        <w:pStyle w:val="replymain"/>
        <w:rPr>
          <w:rFonts w:ascii="Verdana" w:hAnsi="Verdana"/>
        </w:rPr>
      </w:pPr>
    </w:p>
    <w:p w14:paraId="6BDE0B21" w14:textId="25DCDC03" w:rsidR="00B3043E" w:rsidRDefault="00B3043E" w:rsidP="00B3043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37711777" w14:textId="39DF4D7F" w:rsidR="00297210" w:rsidRDefault="003745B8" w:rsidP="00B3043E">
      <w:pPr>
        <w:pStyle w:val="replymain"/>
        <w:rPr>
          <w:rFonts w:ascii="Verdana" w:hAnsi="Verdana"/>
        </w:rPr>
      </w:pPr>
      <w:r>
        <w:rPr>
          <w:rFonts w:ascii="Verdana" w:hAnsi="Verdana"/>
        </w:rPr>
        <w:t xml:space="preserve">Monday, </w:t>
      </w:r>
      <w:r w:rsidR="00904CE6">
        <w:rPr>
          <w:rFonts w:ascii="Verdana" w:hAnsi="Verdana"/>
        </w:rPr>
        <w:t>February 8</w:t>
      </w:r>
      <w:r w:rsidR="00904CE6" w:rsidRPr="00904CE6">
        <w:rPr>
          <w:rFonts w:ascii="Verdana" w:hAnsi="Verdana"/>
          <w:vertAlign w:val="superscript"/>
        </w:rPr>
        <w:t>th</w:t>
      </w:r>
      <w:r w:rsidR="000A3981">
        <w:rPr>
          <w:rFonts w:ascii="Verdana" w:hAnsi="Verdana"/>
        </w:rPr>
        <w:t xml:space="preserve">, </w:t>
      </w:r>
      <w:r>
        <w:rPr>
          <w:rFonts w:ascii="Verdana" w:hAnsi="Verdana"/>
        </w:rPr>
        <w:t>20</w:t>
      </w:r>
      <w:r w:rsidR="00904CE6">
        <w:rPr>
          <w:rFonts w:ascii="Verdana" w:hAnsi="Verdana"/>
        </w:rPr>
        <w:t>21</w:t>
      </w:r>
    </w:p>
    <w:p w14:paraId="3106AA18" w14:textId="7A73436F" w:rsidR="00B3043E" w:rsidRDefault="00B3043E" w:rsidP="00F03F98">
      <w:pPr>
        <w:pStyle w:val="replymain"/>
        <w:rPr>
          <w:rFonts w:ascii="Verdana" w:hAnsi="Verdana"/>
        </w:rPr>
      </w:pPr>
      <w:r>
        <w:rPr>
          <w:rFonts w:ascii="Verdana" w:hAnsi="Verdana"/>
        </w:rPr>
        <w:t>H</w:t>
      </w:r>
      <w:r w:rsidR="00834C8B">
        <w:rPr>
          <w:rFonts w:ascii="Verdana" w:hAnsi="Verdana"/>
        </w:rPr>
        <w:t xml:space="preserve">eaded </w:t>
      </w:r>
      <w:r>
        <w:rPr>
          <w:rFonts w:ascii="Verdana" w:hAnsi="Verdana"/>
        </w:rPr>
        <w:t>I</w:t>
      </w:r>
      <w:r w:rsidR="00834C8B">
        <w:rPr>
          <w:rFonts w:ascii="Verdana" w:hAnsi="Verdana"/>
        </w:rPr>
        <w:t>tem</w:t>
      </w:r>
      <w:r w:rsidR="003745B8">
        <w:rPr>
          <w:rFonts w:ascii="Verdana" w:hAnsi="Verdana"/>
        </w:rPr>
        <w:t xml:space="preserve"> </w:t>
      </w:r>
      <w:r w:rsidR="00834C8B" w:rsidRPr="00A912DA">
        <w:rPr>
          <w:rFonts w:ascii="Verdana" w:hAnsi="Verdana"/>
        </w:rPr>
        <w:t>H</w:t>
      </w:r>
      <w:r w:rsidR="00297210" w:rsidRPr="00A912DA">
        <w:rPr>
          <w:rFonts w:ascii="Verdana" w:hAnsi="Verdana"/>
        </w:rPr>
        <w:t>I</w:t>
      </w:r>
      <w:r w:rsidR="00834C8B" w:rsidRPr="00A912DA">
        <w:rPr>
          <w:rFonts w:ascii="Verdana" w:hAnsi="Verdana"/>
        </w:rPr>
        <w:t xml:space="preserve"> </w:t>
      </w:r>
      <w:r w:rsidR="00A912DA" w:rsidRPr="00A912DA">
        <w:rPr>
          <w:rFonts w:ascii="Verdana" w:hAnsi="Verdana"/>
        </w:rPr>
        <w:t>11</w:t>
      </w:r>
    </w:p>
    <w:p w14:paraId="311C619D" w14:textId="77777777" w:rsidR="00F03F98" w:rsidRDefault="00F03F98" w:rsidP="00B3043E">
      <w:pPr>
        <w:pStyle w:val="NormalWeb"/>
        <w:jc w:val="both"/>
        <w:rPr>
          <w:rFonts w:ascii="Verdana" w:hAnsi="Verdana"/>
          <w:b/>
          <w:u w:val="single"/>
        </w:rPr>
      </w:pPr>
    </w:p>
    <w:p w14:paraId="67B821F9" w14:textId="6E8D8F2F" w:rsidR="009E1EA1" w:rsidRPr="00B53776" w:rsidRDefault="00713532" w:rsidP="00B3043E">
      <w:pPr>
        <w:pStyle w:val="NormalWeb"/>
        <w:jc w:val="both"/>
        <w:rPr>
          <w:rFonts w:ascii="Verdana" w:hAnsi="Verdana"/>
          <w:b/>
          <w:u w:val="single"/>
        </w:rPr>
      </w:pPr>
      <w:r w:rsidRPr="00B53776">
        <w:rPr>
          <w:rFonts w:ascii="Verdana" w:hAnsi="Verdana"/>
          <w:b/>
          <w:u w:val="single"/>
        </w:rPr>
        <w:t>Audit Committe</w:t>
      </w:r>
      <w:r w:rsidR="003745B8">
        <w:rPr>
          <w:rFonts w:ascii="Verdana" w:hAnsi="Verdana"/>
          <w:b/>
          <w:u w:val="single"/>
        </w:rPr>
        <w:t xml:space="preserve">e report to Council on its consideration of the audited financial statement </w:t>
      </w:r>
      <w:r w:rsidR="00481560" w:rsidRPr="001D2BA3">
        <w:rPr>
          <w:rFonts w:ascii="Verdana" w:hAnsi="Verdana"/>
          <w:b/>
          <w:u w:val="single"/>
        </w:rPr>
        <w:t>201</w:t>
      </w:r>
      <w:r w:rsidR="00904CE6">
        <w:rPr>
          <w:rFonts w:ascii="Verdana" w:hAnsi="Verdana"/>
          <w:b/>
          <w:u w:val="single"/>
        </w:rPr>
        <w:t>9</w:t>
      </w:r>
      <w:r w:rsidR="00481560" w:rsidRPr="001D2BA3">
        <w:rPr>
          <w:rFonts w:ascii="Verdana" w:hAnsi="Verdana"/>
          <w:b/>
          <w:u w:val="single"/>
        </w:rPr>
        <w:t xml:space="preserve"> </w:t>
      </w:r>
      <w:r w:rsidR="003745B8">
        <w:rPr>
          <w:rFonts w:ascii="Verdana" w:hAnsi="Verdana"/>
          <w:b/>
          <w:u w:val="single"/>
        </w:rPr>
        <w:t>and auditor’s report.</w:t>
      </w:r>
    </w:p>
    <w:p w14:paraId="0F7C17DC" w14:textId="77777777" w:rsidR="00F03F98" w:rsidRDefault="00F03F98" w:rsidP="00B3043E">
      <w:pPr>
        <w:pStyle w:val="NormalWeb"/>
        <w:jc w:val="both"/>
        <w:rPr>
          <w:rStyle w:val="Strong"/>
          <w:rFonts w:ascii="Verdana" w:hAnsi="Verdana"/>
        </w:rPr>
      </w:pPr>
    </w:p>
    <w:p w14:paraId="1DFC43B2" w14:textId="4B6226EC" w:rsidR="009E1EA1" w:rsidRDefault="009E1EA1" w:rsidP="00B3043E">
      <w:pPr>
        <w:pStyle w:val="NormalWeb"/>
        <w:jc w:val="both"/>
        <w:rPr>
          <w:rFonts w:ascii="Verdana" w:hAnsi="Verdana"/>
        </w:rPr>
      </w:pPr>
      <w:r>
        <w:rPr>
          <w:rStyle w:val="Strong"/>
          <w:rFonts w:ascii="Verdana" w:hAnsi="Verdana"/>
        </w:rPr>
        <w:t>REPORT:</w:t>
      </w:r>
    </w:p>
    <w:p w14:paraId="71BDCF44" w14:textId="77777777" w:rsidR="000023D0" w:rsidRPr="00F2088E" w:rsidRDefault="000023D0" w:rsidP="000023D0">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Introduction</w:t>
      </w:r>
    </w:p>
    <w:p w14:paraId="19C5481C" w14:textId="77777777" w:rsidR="000023D0" w:rsidRPr="00F2088E" w:rsidRDefault="000023D0" w:rsidP="000023D0">
      <w:pPr>
        <w:jc w:val="both"/>
        <w:rPr>
          <w:rFonts w:asciiTheme="minorHAnsi" w:hAnsiTheme="minorHAnsi" w:cstheme="minorHAnsi"/>
        </w:rPr>
      </w:pPr>
    </w:p>
    <w:p w14:paraId="406C1CEF" w14:textId="24985812" w:rsidR="000023D0" w:rsidRPr="00F2088E" w:rsidRDefault="000023D0" w:rsidP="000023D0">
      <w:pPr>
        <w:ind w:left="360"/>
        <w:jc w:val="both"/>
        <w:rPr>
          <w:rFonts w:asciiTheme="minorHAnsi" w:hAnsiTheme="minorHAnsi" w:cstheme="minorHAnsi"/>
        </w:rPr>
      </w:pPr>
      <w:r w:rsidRPr="00F2088E">
        <w:rPr>
          <w:rFonts w:asciiTheme="minorHAnsi" w:hAnsiTheme="minorHAnsi" w:cstheme="minorHAnsi"/>
        </w:rPr>
        <w:t xml:space="preserve">At the Audit Committee meeting held on </w:t>
      </w:r>
      <w:r w:rsidR="005220DD" w:rsidRPr="00F2088E">
        <w:rPr>
          <w:rFonts w:asciiTheme="minorHAnsi" w:hAnsiTheme="minorHAnsi" w:cstheme="minorHAnsi"/>
        </w:rPr>
        <w:t>16</w:t>
      </w:r>
      <w:r w:rsidRPr="00F2088E">
        <w:rPr>
          <w:rFonts w:asciiTheme="minorHAnsi" w:hAnsiTheme="minorHAnsi" w:cstheme="minorHAnsi"/>
          <w:vertAlign w:val="superscript"/>
        </w:rPr>
        <w:t>th</w:t>
      </w:r>
      <w:r w:rsidRPr="00F2088E">
        <w:rPr>
          <w:rFonts w:asciiTheme="minorHAnsi" w:hAnsiTheme="minorHAnsi" w:cstheme="minorHAnsi"/>
        </w:rPr>
        <w:t xml:space="preserve"> </w:t>
      </w:r>
      <w:r w:rsidR="00904CE6">
        <w:rPr>
          <w:rFonts w:asciiTheme="minorHAnsi" w:hAnsiTheme="minorHAnsi" w:cstheme="minorHAnsi"/>
        </w:rPr>
        <w:t>December 2020</w:t>
      </w:r>
      <w:r w:rsidRPr="00F2088E">
        <w:rPr>
          <w:rFonts w:asciiTheme="minorHAnsi" w:hAnsiTheme="minorHAnsi" w:cstheme="minorHAnsi"/>
        </w:rPr>
        <w:t>, the Principal Local Government Auditor was in attendance to review and discuss h</w:t>
      </w:r>
      <w:r w:rsidR="00CE26E9" w:rsidRPr="00F2088E">
        <w:rPr>
          <w:rFonts w:asciiTheme="minorHAnsi" w:hAnsiTheme="minorHAnsi" w:cstheme="minorHAnsi"/>
        </w:rPr>
        <w:t>is</w:t>
      </w:r>
      <w:r w:rsidRPr="00F2088E">
        <w:rPr>
          <w:rFonts w:asciiTheme="minorHAnsi" w:hAnsiTheme="minorHAnsi" w:cstheme="minorHAnsi"/>
        </w:rPr>
        <w:t xml:space="preserve"> audit and report in respect of the Council’s Annual Financial Statement 20</w:t>
      </w:r>
      <w:r w:rsidR="005220DD" w:rsidRPr="00F2088E">
        <w:rPr>
          <w:rFonts w:asciiTheme="minorHAnsi" w:hAnsiTheme="minorHAnsi" w:cstheme="minorHAnsi"/>
        </w:rPr>
        <w:t>1</w:t>
      </w:r>
      <w:r w:rsidR="00904CE6">
        <w:rPr>
          <w:rFonts w:asciiTheme="minorHAnsi" w:hAnsiTheme="minorHAnsi" w:cstheme="minorHAnsi"/>
        </w:rPr>
        <w:t>9</w:t>
      </w:r>
      <w:r w:rsidRPr="00F2088E">
        <w:rPr>
          <w:rFonts w:asciiTheme="minorHAnsi" w:hAnsiTheme="minorHAnsi" w:cstheme="minorHAnsi"/>
        </w:rPr>
        <w:t xml:space="preserve">.  </w:t>
      </w:r>
      <w:r w:rsidR="00D53A5B" w:rsidRPr="00F2088E">
        <w:rPr>
          <w:rFonts w:asciiTheme="minorHAnsi" w:hAnsiTheme="minorHAnsi" w:cstheme="minorHAnsi"/>
        </w:rPr>
        <w:t>Where questions were posed by committee members, these were responded to by the Auditor</w:t>
      </w:r>
      <w:r w:rsidR="006445A8" w:rsidRPr="00F2088E">
        <w:rPr>
          <w:rFonts w:asciiTheme="minorHAnsi" w:hAnsiTheme="minorHAnsi" w:cstheme="minorHAnsi"/>
        </w:rPr>
        <w:t xml:space="preserve"> and the </w:t>
      </w:r>
      <w:r w:rsidR="00A104C2" w:rsidRPr="00F2088E">
        <w:rPr>
          <w:rFonts w:asciiTheme="minorHAnsi" w:hAnsiTheme="minorHAnsi" w:cstheme="minorHAnsi"/>
        </w:rPr>
        <w:t>C</w:t>
      </w:r>
      <w:r w:rsidR="006445A8" w:rsidRPr="00F2088E">
        <w:rPr>
          <w:rFonts w:asciiTheme="minorHAnsi" w:hAnsiTheme="minorHAnsi" w:cstheme="minorHAnsi"/>
        </w:rPr>
        <w:t>ommittee w</w:t>
      </w:r>
      <w:r w:rsidR="00A104C2" w:rsidRPr="00F2088E">
        <w:rPr>
          <w:rFonts w:asciiTheme="minorHAnsi" w:hAnsiTheme="minorHAnsi" w:cstheme="minorHAnsi"/>
        </w:rPr>
        <w:t xml:space="preserve">as </w:t>
      </w:r>
      <w:r w:rsidR="006445A8" w:rsidRPr="00F2088E">
        <w:rPr>
          <w:rFonts w:asciiTheme="minorHAnsi" w:hAnsiTheme="minorHAnsi" w:cstheme="minorHAnsi"/>
        </w:rPr>
        <w:t>satisfied with the responses</w:t>
      </w:r>
      <w:r w:rsidR="00D53A5B" w:rsidRPr="00F2088E">
        <w:rPr>
          <w:rFonts w:asciiTheme="minorHAnsi" w:hAnsiTheme="minorHAnsi" w:cstheme="minorHAnsi"/>
        </w:rPr>
        <w:t>.</w:t>
      </w:r>
    </w:p>
    <w:p w14:paraId="0E9ED099" w14:textId="77777777" w:rsidR="000023D0" w:rsidRPr="00F2088E" w:rsidRDefault="000023D0" w:rsidP="000023D0">
      <w:pPr>
        <w:jc w:val="both"/>
        <w:rPr>
          <w:rFonts w:asciiTheme="minorHAnsi" w:hAnsiTheme="minorHAnsi" w:cstheme="minorHAnsi"/>
        </w:rPr>
      </w:pPr>
      <w:r w:rsidRPr="00F2088E">
        <w:rPr>
          <w:rFonts w:asciiTheme="minorHAnsi" w:hAnsiTheme="minorHAnsi" w:cstheme="minorHAnsi"/>
        </w:rPr>
        <w:tab/>
      </w:r>
    </w:p>
    <w:p w14:paraId="7DB533E7" w14:textId="77777777" w:rsidR="00DA5980" w:rsidRPr="00F2088E" w:rsidRDefault="00D53A5B" w:rsidP="000023D0">
      <w:pPr>
        <w:ind w:left="360"/>
        <w:jc w:val="both"/>
        <w:rPr>
          <w:rFonts w:asciiTheme="minorHAnsi" w:hAnsiTheme="minorHAnsi" w:cstheme="minorHAnsi"/>
        </w:rPr>
      </w:pPr>
      <w:r w:rsidRPr="00F2088E">
        <w:rPr>
          <w:rFonts w:asciiTheme="minorHAnsi" w:hAnsiTheme="minorHAnsi" w:cstheme="minorHAnsi"/>
        </w:rPr>
        <w:t xml:space="preserve">Issues highlighted by the Auditor were discussed and considered by the Committee along with the Chief Executive’s responses to those issues raised.  </w:t>
      </w:r>
      <w:r w:rsidR="000023D0" w:rsidRPr="00F2088E">
        <w:rPr>
          <w:rFonts w:asciiTheme="minorHAnsi" w:hAnsiTheme="minorHAnsi" w:cstheme="minorHAnsi"/>
        </w:rPr>
        <w:t xml:space="preserve">In accordance with Section 60 of the Local Government Act 2014, I set out hereunder the Committee’s report in respect of </w:t>
      </w:r>
      <w:r w:rsidRPr="00F2088E">
        <w:rPr>
          <w:rFonts w:asciiTheme="minorHAnsi" w:hAnsiTheme="minorHAnsi" w:cstheme="minorHAnsi"/>
        </w:rPr>
        <w:t>the key issues considered by the committee and our overall conclusions.</w:t>
      </w:r>
    </w:p>
    <w:p w14:paraId="11F4DC80" w14:textId="53370470" w:rsidR="00536ABA" w:rsidRDefault="00536ABA" w:rsidP="00F03F98">
      <w:pPr>
        <w:jc w:val="both"/>
        <w:rPr>
          <w:rFonts w:asciiTheme="minorHAnsi" w:hAnsiTheme="minorHAnsi" w:cstheme="minorHAnsi"/>
        </w:rPr>
      </w:pPr>
    </w:p>
    <w:p w14:paraId="00B21B07" w14:textId="4BC382F4" w:rsidR="00904CE6" w:rsidRDefault="00904CE6" w:rsidP="00F03F98">
      <w:pPr>
        <w:jc w:val="both"/>
        <w:rPr>
          <w:rFonts w:asciiTheme="minorHAnsi" w:hAnsiTheme="minorHAnsi" w:cstheme="minorHAnsi"/>
        </w:rPr>
      </w:pPr>
    </w:p>
    <w:p w14:paraId="1E9FE2D0" w14:textId="2A99BB9C" w:rsidR="00904CE6" w:rsidRPr="00F2088E" w:rsidRDefault="00904CE6" w:rsidP="00904CE6">
      <w:pPr>
        <w:pStyle w:val="ListParagraph"/>
        <w:numPr>
          <w:ilvl w:val="0"/>
          <w:numId w:val="2"/>
        </w:numPr>
        <w:jc w:val="both"/>
        <w:rPr>
          <w:rFonts w:asciiTheme="minorHAnsi" w:hAnsiTheme="minorHAnsi" w:cstheme="minorHAnsi"/>
          <w:b/>
          <w:sz w:val="28"/>
          <w:szCs w:val="28"/>
        </w:rPr>
      </w:pPr>
      <w:r>
        <w:rPr>
          <w:rFonts w:asciiTheme="minorHAnsi" w:hAnsiTheme="minorHAnsi" w:cstheme="minorHAnsi"/>
          <w:b/>
          <w:sz w:val="28"/>
          <w:szCs w:val="28"/>
        </w:rPr>
        <w:t>Non-adjusting post balance sheet event – COVID 19</w:t>
      </w:r>
    </w:p>
    <w:p w14:paraId="2683B950" w14:textId="2668FBDE" w:rsidR="00904CE6" w:rsidRDefault="00904CE6" w:rsidP="00F03F98">
      <w:pPr>
        <w:jc w:val="both"/>
        <w:rPr>
          <w:rFonts w:asciiTheme="minorHAnsi" w:hAnsiTheme="minorHAnsi" w:cstheme="minorHAnsi"/>
        </w:rPr>
      </w:pPr>
    </w:p>
    <w:p w14:paraId="24934A44" w14:textId="1DC2E3C1" w:rsidR="00904CE6" w:rsidRDefault="00F92408" w:rsidP="00F92408">
      <w:pPr>
        <w:ind w:left="360"/>
        <w:jc w:val="both"/>
        <w:rPr>
          <w:rFonts w:asciiTheme="minorHAnsi" w:hAnsiTheme="minorHAnsi" w:cstheme="minorHAnsi"/>
        </w:rPr>
      </w:pPr>
      <w:r>
        <w:rPr>
          <w:rFonts w:asciiTheme="minorHAnsi" w:hAnsiTheme="minorHAnsi" w:cstheme="minorHAnsi"/>
        </w:rPr>
        <w:t>The Committee noted the inclusion of an Emphasis of Matter paragraph and acknowledge</w:t>
      </w:r>
      <w:r w:rsidR="006C694F">
        <w:rPr>
          <w:rFonts w:asciiTheme="minorHAnsi" w:hAnsiTheme="minorHAnsi" w:cstheme="minorHAnsi"/>
        </w:rPr>
        <w:t>d</w:t>
      </w:r>
      <w:r>
        <w:rPr>
          <w:rFonts w:asciiTheme="minorHAnsi" w:hAnsiTheme="minorHAnsi" w:cstheme="minorHAnsi"/>
        </w:rPr>
        <w:t xml:space="preserve"> that the accounts were not qualified as a result of the uncertainty surrounding the impact of COVID-19.</w:t>
      </w:r>
    </w:p>
    <w:p w14:paraId="0920E3B9" w14:textId="77777777" w:rsidR="00904CE6" w:rsidRPr="00F2088E" w:rsidRDefault="00904CE6" w:rsidP="00F03F98">
      <w:pPr>
        <w:jc w:val="both"/>
        <w:rPr>
          <w:rFonts w:asciiTheme="minorHAnsi" w:hAnsiTheme="minorHAnsi" w:cstheme="minorHAnsi"/>
        </w:rPr>
      </w:pPr>
    </w:p>
    <w:p w14:paraId="5B294359" w14:textId="77777777" w:rsidR="006534F3" w:rsidRPr="00F2088E" w:rsidRDefault="006534F3" w:rsidP="00F03F98">
      <w:pPr>
        <w:jc w:val="both"/>
        <w:rPr>
          <w:rFonts w:asciiTheme="minorHAnsi" w:hAnsiTheme="minorHAnsi" w:cstheme="minorHAnsi"/>
        </w:rPr>
      </w:pPr>
    </w:p>
    <w:p w14:paraId="79BBD098" w14:textId="1D12B9E9" w:rsidR="00536ABA" w:rsidRPr="00F2088E" w:rsidRDefault="00F03F98" w:rsidP="00536ABA">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Financial Standing</w:t>
      </w:r>
    </w:p>
    <w:p w14:paraId="1952B298" w14:textId="77777777" w:rsidR="00F03F98" w:rsidRPr="00F2088E" w:rsidRDefault="00F03F98" w:rsidP="00F03F98">
      <w:pPr>
        <w:ind w:left="360"/>
        <w:jc w:val="both"/>
        <w:rPr>
          <w:rFonts w:asciiTheme="minorHAnsi" w:hAnsiTheme="minorHAnsi" w:cstheme="minorHAnsi"/>
        </w:rPr>
      </w:pPr>
    </w:p>
    <w:p w14:paraId="7272D6DD" w14:textId="54CC67E0" w:rsidR="00F03F98" w:rsidRDefault="00F03F98" w:rsidP="00F03F98">
      <w:pPr>
        <w:ind w:left="360"/>
        <w:jc w:val="both"/>
        <w:rPr>
          <w:rFonts w:asciiTheme="minorHAnsi" w:hAnsiTheme="minorHAnsi" w:cstheme="minorHAnsi"/>
        </w:rPr>
      </w:pPr>
      <w:r w:rsidRPr="00F2088E">
        <w:rPr>
          <w:rFonts w:asciiTheme="minorHAnsi" w:hAnsiTheme="minorHAnsi" w:cstheme="minorHAnsi"/>
        </w:rPr>
        <w:t>The net surplus for the year in the amount of €</w:t>
      </w:r>
      <w:r w:rsidR="00904CE6">
        <w:rPr>
          <w:rFonts w:asciiTheme="minorHAnsi" w:hAnsiTheme="minorHAnsi" w:cstheme="minorHAnsi"/>
        </w:rPr>
        <w:t>4k</w:t>
      </w:r>
      <w:r w:rsidRPr="00F2088E">
        <w:rPr>
          <w:rFonts w:asciiTheme="minorHAnsi" w:hAnsiTheme="minorHAnsi" w:cstheme="minorHAnsi"/>
        </w:rPr>
        <w:t xml:space="preserve"> after transfers to reserves of €3</w:t>
      </w:r>
      <w:r w:rsidR="00904CE6">
        <w:rPr>
          <w:rFonts w:asciiTheme="minorHAnsi" w:hAnsiTheme="minorHAnsi" w:cstheme="minorHAnsi"/>
        </w:rPr>
        <w:t>4</w:t>
      </w:r>
      <w:r w:rsidRPr="00F2088E">
        <w:rPr>
          <w:rFonts w:asciiTheme="minorHAnsi" w:hAnsiTheme="minorHAnsi" w:cstheme="minorHAnsi"/>
        </w:rPr>
        <w:t>.</w:t>
      </w:r>
      <w:r w:rsidR="00904CE6">
        <w:rPr>
          <w:rFonts w:asciiTheme="minorHAnsi" w:hAnsiTheme="minorHAnsi" w:cstheme="minorHAnsi"/>
        </w:rPr>
        <w:t>8</w:t>
      </w:r>
      <w:r w:rsidRPr="00F2088E">
        <w:rPr>
          <w:rFonts w:asciiTheme="minorHAnsi" w:hAnsiTheme="minorHAnsi" w:cstheme="minorHAnsi"/>
        </w:rPr>
        <w:t xml:space="preserve">m was noted by the committee. </w:t>
      </w:r>
      <w:r w:rsidR="00904CE6">
        <w:rPr>
          <w:rFonts w:asciiTheme="minorHAnsi" w:hAnsiTheme="minorHAnsi" w:cstheme="minorHAnsi"/>
        </w:rPr>
        <w:t xml:space="preserve"> </w:t>
      </w:r>
      <w:r w:rsidRPr="00F2088E">
        <w:rPr>
          <w:rFonts w:asciiTheme="minorHAnsi" w:hAnsiTheme="minorHAnsi" w:cstheme="minorHAnsi"/>
        </w:rPr>
        <w:t xml:space="preserve">The committee noted the significant movements during the year in the finances in the following </w:t>
      </w:r>
      <w:proofErr w:type="gramStart"/>
      <w:r w:rsidRPr="00F2088E">
        <w:rPr>
          <w:rFonts w:asciiTheme="minorHAnsi" w:hAnsiTheme="minorHAnsi" w:cstheme="minorHAnsi"/>
        </w:rPr>
        <w:t>areas;</w:t>
      </w:r>
      <w:proofErr w:type="gramEnd"/>
      <w:r w:rsidRPr="00F2088E">
        <w:rPr>
          <w:rFonts w:asciiTheme="minorHAnsi" w:hAnsiTheme="minorHAnsi" w:cstheme="minorHAnsi"/>
        </w:rPr>
        <w:t xml:space="preserve"> the </w:t>
      </w:r>
      <w:r w:rsidR="00904CE6">
        <w:rPr>
          <w:rFonts w:asciiTheme="minorHAnsi" w:hAnsiTheme="minorHAnsi" w:cstheme="minorHAnsi"/>
        </w:rPr>
        <w:t xml:space="preserve">decrease </w:t>
      </w:r>
      <w:r w:rsidRPr="00F2088E">
        <w:rPr>
          <w:rFonts w:asciiTheme="minorHAnsi" w:hAnsiTheme="minorHAnsi" w:cstheme="minorHAnsi"/>
        </w:rPr>
        <w:t>in Work in Progress of €3</w:t>
      </w:r>
      <w:r w:rsidR="00904CE6">
        <w:rPr>
          <w:rFonts w:asciiTheme="minorHAnsi" w:hAnsiTheme="minorHAnsi" w:cstheme="minorHAnsi"/>
        </w:rPr>
        <w:t>3</w:t>
      </w:r>
      <w:r w:rsidRPr="00F2088E">
        <w:rPr>
          <w:rFonts w:asciiTheme="minorHAnsi" w:hAnsiTheme="minorHAnsi" w:cstheme="minorHAnsi"/>
        </w:rPr>
        <w:t>.</w:t>
      </w:r>
      <w:r w:rsidR="00904CE6">
        <w:rPr>
          <w:rFonts w:asciiTheme="minorHAnsi" w:hAnsiTheme="minorHAnsi" w:cstheme="minorHAnsi"/>
        </w:rPr>
        <w:t>8</w:t>
      </w:r>
      <w:r w:rsidRPr="00F2088E">
        <w:rPr>
          <w:rFonts w:asciiTheme="minorHAnsi" w:hAnsiTheme="minorHAnsi" w:cstheme="minorHAnsi"/>
        </w:rPr>
        <w:t xml:space="preserve">m, </w:t>
      </w:r>
      <w:r w:rsidR="00904CE6">
        <w:rPr>
          <w:rFonts w:asciiTheme="minorHAnsi" w:hAnsiTheme="minorHAnsi" w:cstheme="minorHAnsi"/>
        </w:rPr>
        <w:t xml:space="preserve">and </w:t>
      </w:r>
      <w:r w:rsidRPr="00F2088E">
        <w:rPr>
          <w:rFonts w:asciiTheme="minorHAnsi" w:hAnsiTheme="minorHAnsi" w:cstheme="minorHAnsi"/>
        </w:rPr>
        <w:t>the increase in Bank Investments of €5</w:t>
      </w:r>
      <w:r w:rsidR="00904CE6">
        <w:rPr>
          <w:rFonts w:asciiTheme="minorHAnsi" w:hAnsiTheme="minorHAnsi" w:cstheme="minorHAnsi"/>
        </w:rPr>
        <w:t>0</w:t>
      </w:r>
      <w:r w:rsidRPr="00F2088E">
        <w:rPr>
          <w:rFonts w:asciiTheme="minorHAnsi" w:hAnsiTheme="minorHAnsi" w:cstheme="minorHAnsi"/>
        </w:rPr>
        <w:t xml:space="preserve">m. </w:t>
      </w:r>
    </w:p>
    <w:p w14:paraId="3AB4085C" w14:textId="19D165A8" w:rsidR="00904CE6" w:rsidRDefault="00904CE6" w:rsidP="00F03F98">
      <w:pPr>
        <w:ind w:left="360"/>
        <w:jc w:val="both"/>
        <w:rPr>
          <w:rFonts w:asciiTheme="minorHAnsi" w:hAnsiTheme="minorHAnsi" w:cstheme="minorHAnsi"/>
        </w:rPr>
      </w:pPr>
    </w:p>
    <w:p w14:paraId="1135A01F" w14:textId="77777777" w:rsidR="00B337F3" w:rsidRPr="00F2088E" w:rsidRDefault="00B337F3" w:rsidP="00F03F98">
      <w:pPr>
        <w:ind w:left="360"/>
        <w:jc w:val="both"/>
        <w:rPr>
          <w:rFonts w:asciiTheme="minorHAnsi" w:hAnsiTheme="minorHAnsi" w:cstheme="minorHAnsi"/>
        </w:rPr>
      </w:pPr>
    </w:p>
    <w:p w14:paraId="60436873" w14:textId="3416D2BE" w:rsidR="00DA5980" w:rsidRPr="00F2088E" w:rsidRDefault="00F03F98" w:rsidP="00764272">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Income Collection</w:t>
      </w:r>
    </w:p>
    <w:p w14:paraId="3BDE626F" w14:textId="77777777" w:rsidR="00E46265" w:rsidRPr="00F2088E" w:rsidRDefault="00E46265" w:rsidP="00DA5980">
      <w:pPr>
        <w:ind w:left="360"/>
        <w:jc w:val="both"/>
        <w:rPr>
          <w:rFonts w:asciiTheme="minorHAnsi" w:hAnsiTheme="minorHAnsi" w:cstheme="minorHAnsi"/>
        </w:rPr>
      </w:pPr>
    </w:p>
    <w:p w14:paraId="06012564" w14:textId="6A9E559B" w:rsidR="00900AB5" w:rsidRPr="00F2088E" w:rsidRDefault="0084425C" w:rsidP="00E46265">
      <w:pPr>
        <w:ind w:left="360"/>
        <w:jc w:val="both"/>
        <w:rPr>
          <w:rFonts w:asciiTheme="minorHAnsi" w:hAnsiTheme="minorHAnsi" w:cstheme="minorHAnsi"/>
        </w:rPr>
      </w:pPr>
      <w:r w:rsidRPr="00F2088E">
        <w:rPr>
          <w:rFonts w:asciiTheme="minorHAnsi" w:hAnsiTheme="minorHAnsi" w:cstheme="minorHAnsi"/>
        </w:rPr>
        <w:t xml:space="preserve">The Local Government Auditor highlighted </w:t>
      </w:r>
      <w:r w:rsidR="00C44719" w:rsidRPr="00F2088E">
        <w:rPr>
          <w:rFonts w:asciiTheme="minorHAnsi" w:hAnsiTheme="minorHAnsi" w:cstheme="minorHAnsi"/>
        </w:rPr>
        <w:t xml:space="preserve">the </w:t>
      </w:r>
      <w:r w:rsidR="002B0944">
        <w:rPr>
          <w:rFonts w:asciiTheme="minorHAnsi" w:hAnsiTheme="minorHAnsi" w:cstheme="minorHAnsi"/>
        </w:rPr>
        <w:t>yield from Rates, Rents &amp; Annuities and Housing Loans all improved in 2019.</w:t>
      </w:r>
      <w:r w:rsidR="002B0944" w:rsidRPr="002B0944">
        <w:rPr>
          <w:rFonts w:asciiTheme="minorHAnsi" w:hAnsiTheme="minorHAnsi" w:cstheme="minorHAnsi"/>
        </w:rPr>
        <w:t xml:space="preserve"> </w:t>
      </w:r>
      <w:r w:rsidR="002B0944" w:rsidRPr="00F2088E">
        <w:rPr>
          <w:rFonts w:asciiTheme="minorHAnsi" w:hAnsiTheme="minorHAnsi" w:cstheme="minorHAnsi"/>
        </w:rPr>
        <w:t>The committee noted the improvement in 201</w:t>
      </w:r>
      <w:r w:rsidR="002B0944">
        <w:rPr>
          <w:rFonts w:asciiTheme="minorHAnsi" w:hAnsiTheme="minorHAnsi" w:cstheme="minorHAnsi"/>
        </w:rPr>
        <w:t>9</w:t>
      </w:r>
      <w:r w:rsidR="002B0944" w:rsidRPr="00F2088E">
        <w:rPr>
          <w:rFonts w:asciiTheme="minorHAnsi" w:hAnsiTheme="minorHAnsi" w:cstheme="minorHAnsi"/>
        </w:rPr>
        <w:t xml:space="preserve">. </w:t>
      </w:r>
      <w:r w:rsidR="002B0944">
        <w:rPr>
          <w:rFonts w:asciiTheme="minorHAnsi" w:hAnsiTheme="minorHAnsi" w:cstheme="minorHAnsi"/>
        </w:rPr>
        <w:t xml:space="preserve"> </w:t>
      </w:r>
    </w:p>
    <w:p w14:paraId="7504310F" w14:textId="2D4A141A" w:rsidR="00900AB5" w:rsidRPr="00F2088E" w:rsidRDefault="00900AB5" w:rsidP="00E46265">
      <w:pPr>
        <w:ind w:left="360"/>
        <w:jc w:val="both"/>
        <w:rPr>
          <w:rFonts w:asciiTheme="minorHAnsi" w:hAnsiTheme="minorHAnsi" w:cstheme="minorHAnsi"/>
        </w:rPr>
      </w:pPr>
    </w:p>
    <w:p w14:paraId="5A1A6EC0" w14:textId="310662E1" w:rsidR="002B0944" w:rsidRDefault="002B0944" w:rsidP="00E46265">
      <w:pPr>
        <w:ind w:left="360"/>
        <w:jc w:val="both"/>
        <w:rPr>
          <w:rFonts w:asciiTheme="minorHAnsi" w:hAnsiTheme="minorHAnsi" w:cstheme="minorHAnsi"/>
        </w:rPr>
      </w:pPr>
      <w:r>
        <w:rPr>
          <w:rFonts w:asciiTheme="minorHAnsi" w:hAnsiTheme="minorHAnsi" w:cstheme="minorHAnsi"/>
        </w:rPr>
        <w:t xml:space="preserve">The Committee noted the decrease of €0.7m in specific doubtful arrears for rates in 2019.  </w:t>
      </w:r>
    </w:p>
    <w:p w14:paraId="7A7C5767" w14:textId="77777777" w:rsidR="002B0944" w:rsidRDefault="002B0944" w:rsidP="00E46265">
      <w:pPr>
        <w:ind w:left="360"/>
        <w:jc w:val="both"/>
        <w:rPr>
          <w:rFonts w:asciiTheme="minorHAnsi" w:hAnsiTheme="minorHAnsi" w:cstheme="minorHAnsi"/>
        </w:rPr>
      </w:pPr>
    </w:p>
    <w:p w14:paraId="4EE7345F" w14:textId="29362E46" w:rsidR="002B0944" w:rsidRDefault="002B0944" w:rsidP="00E46265">
      <w:pPr>
        <w:ind w:left="360"/>
        <w:jc w:val="both"/>
        <w:rPr>
          <w:rFonts w:asciiTheme="minorHAnsi" w:hAnsiTheme="minorHAnsi" w:cstheme="minorHAnsi"/>
        </w:rPr>
      </w:pPr>
      <w:r>
        <w:rPr>
          <w:rFonts w:asciiTheme="minorHAnsi" w:hAnsiTheme="minorHAnsi" w:cstheme="minorHAnsi"/>
        </w:rPr>
        <w:t>With respect to rates collection figures, t</w:t>
      </w:r>
      <w:r w:rsidR="00F91745" w:rsidRPr="00F2088E">
        <w:rPr>
          <w:rFonts w:asciiTheme="minorHAnsi" w:hAnsiTheme="minorHAnsi" w:cstheme="minorHAnsi"/>
        </w:rPr>
        <w:t xml:space="preserve">he </w:t>
      </w:r>
      <w:r>
        <w:rPr>
          <w:rFonts w:asciiTheme="minorHAnsi" w:hAnsiTheme="minorHAnsi" w:cstheme="minorHAnsi"/>
        </w:rPr>
        <w:t>C</w:t>
      </w:r>
      <w:r w:rsidR="00F91745" w:rsidRPr="00F2088E">
        <w:rPr>
          <w:rFonts w:asciiTheme="minorHAnsi" w:hAnsiTheme="minorHAnsi" w:cstheme="minorHAnsi"/>
        </w:rPr>
        <w:t xml:space="preserve">ommittee noted </w:t>
      </w:r>
      <w:r w:rsidR="00F2088E">
        <w:rPr>
          <w:rFonts w:asciiTheme="minorHAnsi" w:hAnsiTheme="minorHAnsi" w:cstheme="minorHAnsi"/>
        </w:rPr>
        <w:t>the Chief Executive</w:t>
      </w:r>
      <w:r w:rsidR="00F91745" w:rsidRPr="00F2088E">
        <w:rPr>
          <w:rFonts w:asciiTheme="minorHAnsi" w:hAnsiTheme="minorHAnsi" w:cstheme="minorHAnsi"/>
        </w:rPr>
        <w:t xml:space="preserve">’s response </w:t>
      </w:r>
      <w:r w:rsidR="00CC1770">
        <w:rPr>
          <w:rFonts w:asciiTheme="minorHAnsi" w:hAnsiTheme="minorHAnsi" w:cstheme="minorHAnsi"/>
        </w:rPr>
        <w:t>in relation to</w:t>
      </w:r>
      <w:r w:rsidR="00F91745" w:rsidRPr="00F2088E">
        <w:rPr>
          <w:rFonts w:asciiTheme="minorHAnsi" w:hAnsiTheme="minorHAnsi" w:cstheme="minorHAnsi"/>
        </w:rPr>
        <w:t xml:space="preserve"> the </w:t>
      </w:r>
      <w:r>
        <w:rPr>
          <w:rFonts w:asciiTheme="minorHAnsi" w:hAnsiTheme="minorHAnsi" w:cstheme="minorHAnsi"/>
        </w:rPr>
        <w:t>positive impact that several rates waiver schemes introduced by the government would have on the 2020 collection figures</w:t>
      </w:r>
    </w:p>
    <w:p w14:paraId="68F62DD1" w14:textId="77777777" w:rsidR="002B0944" w:rsidRDefault="002B0944" w:rsidP="00E46265">
      <w:pPr>
        <w:ind w:left="360"/>
        <w:jc w:val="both"/>
        <w:rPr>
          <w:rFonts w:asciiTheme="minorHAnsi" w:hAnsiTheme="minorHAnsi" w:cstheme="minorHAnsi"/>
        </w:rPr>
      </w:pPr>
    </w:p>
    <w:p w14:paraId="13C7AF8E" w14:textId="2E3490D9" w:rsidR="00B56E59" w:rsidRDefault="002B0944" w:rsidP="00B56E59">
      <w:pPr>
        <w:ind w:left="360"/>
        <w:jc w:val="both"/>
        <w:rPr>
          <w:rFonts w:asciiTheme="minorHAnsi" w:hAnsiTheme="minorHAnsi" w:cstheme="minorHAnsi"/>
        </w:rPr>
      </w:pPr>
      <w:r>
        <w:rPr>
          <w:rFonts w:asciiTheme="minorHAnsi" w:hAnsiTheme="minorHAnsi" w:cstheme="minorHAnsi"/>
        </w:rPr>
        <w:t xml:space="preserve">The Local Government Auditor highlighted that the collection yield for housing rents “remains poor at 76%”.  The Committee noted the Chief Executives response outlining the impacts that COVID-19 has had on the collection of housing rents and the  ongoing work of the Debt Management Unit to engage with rent customers and assist tenants in devising repayment plans to address </w:t>
      </w:r>
      <w:r w:rsidR="00B56E59">
        <w:rPr>
          <w:rFonts w:asciiTheme="minorHAnsi" w:hAnsiTheme="minorHAnsi" w:cstheme="minorHAnsi"/>
        </w:rPr>
        <w:t>arrears.</w:t>
      </w:r>
      <w:r w:rsidR="00F91745" w:rsidRPr="00F2088E">
        <w:rPr>
          <w:rFonts w:asciiTheme="minorHAnsi" w:hAnsiTheme="minorHAnsi" w:cstheme="minorHAnsi"/>
        </w:rPr>
        <w:t xml:space="preserve">  </w:t>
      </w:r>
    </w:p>
    <w:p w14:paraId="098A6C1F" w14:textId="77777777" w:rsidR="00B56E59" w:rsidRDefault="00B56E59" w:rsidP="00E46265">
      <w:pPr>
        <w:ind w:left="360"/>
        <w:jc w:val="both"/>
        <w:rPr>
          <w:rFonts w:asciiTheme="minorHAnsi" w:hAnsiTheme="minorHAnsi" w:cstheme="minorHAnsi"/>
        </w:rPr>
      </w:pPr>
    </w:p>
    <w:p w14:paraId="3CDB1472" w14:textId="721D816C" w:rsidR="00E46265" w:rsidRPr="00F2088E" w:rsidRDefault="00900AB5" w:rsidP="00E46265">
      <w:pPr>
        <w:ind w:left="360"/>
        <w:jc w:val="both"/>
        <w:rPr>
          <w:rFonts w:asciiTheme="minorHAnsi" w:hAnsiTheme="minorHAnsi" w:cstheme="minorHAnsi"/>
        </w:rPr>
      </w:pPr>
      <w:r w:rsidRPr="00F2088E">
        <w:rPr>
          <w:rFonts w:asciiTheme="minorHAnsi" w:hAnsiTheme="minorHAnsi" w:cstheme="minorHAnsi"/>
        </w:rPr>
        <w:t xml:space="preserve">The Local Government Auditor’s concerns in relation to the </w:t>
      </w:r>
      <w:r w:rsidR="000F1AC1" w:rsidRPr="00F2088E">
        <w:rPr>
          <w:rFonts w:asciiTheme="minorHAnsi" w:hAnsiTheme="minorHAnsi" w:cstheme="minorHAnsi"/>
        </w:rPr>
        <w:t>H</w:t>
      </w:r>
      <w:r w:rsidRPr="00F2088E">
        <w:rPr>
          <w:rFonts w:asciiTheme="minorHAnsi" w:hAnsiTheme="minorHAnsi" w:cstheme="minorHAnsi"/>
        </w:rPr>
        <w:t xml:space="preserve">ousing </w:t>
      </w:r>
      <w:r w:rsidR="000F1AC1" w:rsidRPr="00F2088E">
        <w:rPr>
          <w:rFonts w:asciiTheme="minorHAnsi" w:hAnsiTheme="minorHAnsi" w:cstheme="minorHAnsi"/>
        </w:rPr>
        <w:t>L</w:t>
      </w:r>
      <w:r w:rsidRPr="00F2088E">
        <w:rPr>
          <w:rFonts w:asciiTheme="minorHAnsi" w:hAnsiTheme="minorHAnsi" w:cstheme="minorHAnsi"/>
        </w:rPr>
        <w:t xml:space="preserve">oans </w:t>
      </w:r>
      <w:r w:rsidR="000F1AC1" w:rsidRPr="00F2088E">
        <w:rPr>
          <w:rFonts w:asciiTheme="minorHAnsi" w:hAnsiTheme="minorHAnsi" w:cstheme="minorHAnsi"/>
        </w:rPr>
        <w:t>S</w:t>
      </w:r>
      <w:r w:rsidRPr="00F2088E">
        <w:rPr>
          <w:rFonts w:asciiTheme="minorHAnsi" w:hAnsiTheme="minorHAnsi" w:cstheme="minorHAnsi"/>
        </w:rPr>
        <w:t>ystem w</w:t>
      </w:r>
      <w:r w:rsidR="000F1AC1" w:rsidRPr="00F2088E">
        <w:rPr>
          <w:rFonts w:asciiTheme="minorHAnsi" w:hAnsiTheme="minorHAnsi" w:cstheme="minorHAnsi"/>
        </w:rPr>
        <w:t>ere</w:t>
      </w:r>
      <w:r w:rsidRPr="00F2088E">
        <w:rPr>
          <w:rFonts w:asciiTheme="minorHAnsi" w:hAnsiTheme="minorHAnsi" w:cstheme="minorHAnsi"/>
        </w:rPr>
        <w:t xml:space="preserve"> </w:t>
      </w:r>
      <w:r w:rsidR="00CE566D" w:rsidRPr="00F2088E">
        <w:rPr>
          <w:rFonts w:asciiTheme="minorHAnsi" w:hAnsiTheme="minorHAnsi" w:cstheme="minorHAnsi"/>
        </w:rPr>
        <w:t xml:space="preserve">discussed with the auditor and the Head of Finance.  The Committee </w:t>
      </w:r>
      <w:r w:rsidR="000F1AC1" w:rsidRPr="00F2088E">
        <w:rPr>
          <w:rFonts w:asciiTheme="minorHAnsi" w:hAnsiTheme="minorHAnsi" w:cstheme="minorHAnsi"/>
        </w:rPr>
        <w:t>acknowledged th</w:t>
      </w:r>
      <w:r w:rsidR="00B56E59">
        <w:rPr>
          <w:rFonts w:asciiTheme="minorHAnsi" w:hAnsiTheme="minorHAnsi" w:cstheme="minorHAnsi"/>
        </w:rPr>
        <w:t xml:space="preserve">e sectoral nature of the </w:t>
      </w:r>
      <w:r w:rsidR="000F1AC1" w:rsidRPr="00F2088E">
        <w:rPr>
          <w:rFonts w:asciiTheme="minorHAnsi" w:hAnsiTheme="minorHAnsi" w:cstheme="minorHAnsi"/>
        </w:rPr>
        <w:t xml:space="preserve">issue </w:t>
      </w:r>
      <w:r w:rsidR="00B56E59">
        <w:rPr>
          <w:rFonts w:asciiTheme="minorHAnsi" w:hAnsiTheme="minorHAnsi" w:cstheme="minorHAnsi"/>
        </w:rPr>
        <w:t xml:space="preserve">outlined by the Chief Executive </w:t>
      </w:r>
      <w:r w:rsidR="000F1AC1" w:rsidRPr="00F2088E">
        <w:rPr>
          <w:rFonts w:asciiTheme="minorHAnsi" w:hAnsiTheme="minorHAnsi" w:cstheme="minorHAnsi"/>
        </w:rPr>
        <w:t xml:space="preserve">and welcomed the </w:t>
      </w:r>
      <w:r w:rsidR="00B56E59">
        <w:rPr>
          <w:rFonts w:asciiTheme="minorHAnsi" w:hAnsiTheme="minorHAnsi" w:cstheme="minorHAnsi"/>
        </w:rPr>
        <w:t>development of housing systems during 2020 and exploration of the use of the Councils Financial System to enhance the management of Housing Loans</w:t>
      </w:r>
      <w:r w:rsidR="000F1AC1" w:rsidRPr="00F2088E">
        <w:rPr>
          <w:rFonts w:asciiTheme="minorHAnsi" w:hAnsiTheme="minorHAnsi" w:cstheme="minorHAnsi"/>
        </w:rPr>
        <w:t xml:space="preserve">.    </w:t>
      </w:r>
      <w:r w:rsidR="00E227BD" w:rsidRPr="00F2088E">
        <w:rPr>
          <w:rFonts w:asciiTheme="minorHAnsi" w:hAnsiTheme="minorHAnsi" w:cstheme="minorHAnsi"/>
        </w:rPr>
        <w:t xml:space="preserve"> </w:t>
      </w:r>
      <w:r w:rsidRPr="00F2088E">
        <w:rPr>
          <w:rFonts w:asciiTheme="minorHAnsi" w:hAnsiTheme="minorHAnsi" w:cstheme="minorHAnsi"/>
        </w:rPr>
        <w:t xml:space="preserve">  </w:t>
      </w:r>
      <w:r w:rsidR="00E46265" w:rsidRPr="00F2088E">
        <w:rPr>
          <w:rFonts w:asciiTheme="minorHAnsi" w:hAnsiTheme="minorHAnsi" w:cstheme="minorHAnsi"/>
        </w:rPr>
        <w:t xml:space="preserve"> </w:t>
      </w:r>
    </w:p>
    <w:p w14:paraId="2F42F1D7" w14:textId="77777777" w:rsidR="00E40D65" w:rsidRPr="00F2088E" w:rsidRDefault="00E40D65" w:rsidP="00DA5980">
      <w:pPr>
        <w:ind w:left="360"/>
        <w:jc w:val="both"/>
        <w:rPr>
          <w:rFonts w:asciiTheme="minorHAnsi" w:hAnsiTheme="minorHAnsi" w:cstheme="minorHAnsi"/>
        </w:rPr>
      </w:pPr>
    </w:p>
    <w:p w14:paraId="3644A29E" w14:textId="59C2158D" w:rsidR="00300FF8" w:rsidRPr="00F2088E" w:rsidRDefault="00D01D56" w:rsidP="00DA5980">
      <w:pPr>
        <w:ind w:left="360"/>
        <w:jc w:val="both"/>
        <w:rPr>
          <w:rFonts w:asciiTheme="minorHAnsi" w:hAnsiTheme="minorHAnsi" w:cstheme="minorHAnsi"/>
        </w:rPr>
      </w:pPr>
      <w:r w:rsidRPr="00F2088E">
        <w:rPr>
          <w:rFonts w:asciiTheme="minorHAnsi" w:hAnsiTheme="minorHAnsi" w:cstheme="minorHAnsi"/>
        </w:rPr>
        <w:t xml:space="preserve">The </w:t>
      </w:r>
      <w:r w:rsidR="00F2088E">
        <w:rPr>
          <w:rFonts w:asciiTheme="minorHAnsi" w:hAnsiTheme="minorHAnsi" w:cstheme="minorHAnsi"/>
        </w:rPr>
        <w:t>c</w:t>
      </w:r>
      <w:r w:rsidRPr="00F2088E">
        <w:rPr>
          <w:rFonts w:asciiTheme="minorHAnsi" w:hAnsiTheme="minorHAnsi" w:cstheme="minorHAnsi"/>
        </w:rPr>
        <w:t xml:space="preserve">ommittee noted that the auditor was satisfied with the </w:t>
      </w:r>
      <w:r w:rsidR="00A444D1" w:rsidRPr="00F2088E">
        <w:rPr>
          <w:rFonts w:asciiTheme="minorHAnsi" w:hAnsiTheme="minorHAnsi" w:cstheme="minorHAnsi"/>
        </w:rPr>
        <w:t xml:space="preserve">calculation of </w:t>
      </w:r>
      <w:r w:rsidR="006C694F">
        <w:rPr>
          <w:rFonts w:asciiTheme="minorHAnsi" w:hAnsiTheme="minorHAnsi" w:cstheme="minorHAnsi"/>
        </w:rPr>
        <w:t xml:space="preserve">the </w:t>
      </w:r>
      <w:r w:rsidR="00A444D1" w:rsidRPr="00F2088E">
        <w:rPr>
          <w:rFonts w:asciiTheme="minorHAnsi" w:hAnsiTheme="minorHAnsi" w:cstheme="minorHAnsi"/>
        </w:rPr>
        <w:t xml:space="preserve">doubtful debt provision. </w:t>
      </w:r>
    </w:p>
    <w:p w14:paraId="07164787" w14:textId="590994BB" w:rsidR="00300FF8" w:rsidRPr="00F2088E" w:rsidRDefault="00300FF8" w:rsidP="00F03F98">
      <w:pPr>
        <w:jc w:val="both"/>
        <w:rPr>
          <w:rFonts w:asciiTheme="minorHAnsi" w:hAnsiTheme="minorHAnsi" w:cstheme="minorHAnsi"/>
        </w:rPr>
      </w:pPr>
    </w:p>
    <w:p w14:paraId="5F9BBD3F" w14:textId="77777777" w:rsidR="006534F3" w:rsidRPr="00F2088E" w:rsidRDefault="006534F3" w:rsidP="00F03F98">
      <w:pPr>
        <w:jc w:val="both"/>
        <w:rPr>
          <w:rFonts w:asciiTheme="minorHAnsi" w:hAnsiTheme="minorHAnsi" w:cstheme="minorHAnsi"/>
        </w:rPr>
      </w:pPr>
    </w:p>
    <w:p w14:paraId="7CC2C043" w14:textId="77777777" w:rsidR="000023D0" w:rsidRPr="00F2088E" w:rsidRDefault="00300FF8" w:rsidP="001F70AC">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Transfer of Water &amp; Sewerage Functions to Irish Water</w:t>
      </w:r>
      <w:r w:rsidR="000023D0" w:rsidRPr="00F2088E">
        <w:rPr>
          <w:rFonts w:asciiTheme="minorHAnsi" w:hAnsiTheme="minorHAnsi" w:cstheme="minorHAnsi"/>
          <w:b/>
          <w:sz w:val="28"/>
          <w:szCs w:val="28"/>
        </w:rPr>
        <w:tab/>
      </w:r>
    </w:p>
    <w:p w14:paraId="5656C057" w14:textId="77777777" w:rsidR="000023D0" w:rsidRPr="00F2088E" w:rsidRDefault="000023D0" w:rsidP="000023D0">
      <w:pPr>
        <w:jc w:val="both"/>
        <w:rPr>
          <w:rFonts w:asciiTheme="minorHAnsi" w:hAnsiTheme="minorHAnsi" w:cstheme="minorHAnsi"/>
        </w:rPr>
      </w:pPr>
    </w:p>
    <w:p w14:paraId="591DBDD1" w14:textId="42199AA2" w:rsidR="00E40D65" w:rsidRPr="00F2088E" w:rsidRDefault="008C65A5" w:rsidP="001F70AC">
      <w:pPr>
        <w:ind w:left="360"/>
        <w:jc w:val="both"/>
        <w:rPr>
          <w:rFonts w:asciiTheme="minorHAnsi" w:hAnsiTheme="minorHAnsi" w:cstheme="minorHAnsi"/>
        </w:rPr>
      </w:pPr>
      <w:r w:rsidRPr="00F2088E">
        <w:rPr>
          <w:rFonts w:asciiTheme="minorHAnsi" w:hAnsiTheme="minorHAnsi" w:cstheme="minorHAnsi"/>
        </w:rPr>
        <w:t xml:space="preserve">The </w:t>
      </w:r>
      <w:r w:rsidR="00F2088E">
        <w:rPr>
          <w:rFonts w:asciiTheme="minorHAnsi" w:hAnsiTheme="minorHAnsi" w:cstheme="minorHAnsi"/>
        </w:rPr>
        <w:t>c</w:t>
      </w:r>
      <w:r w:rsidRPr="00F2088E">
        <w:rPr>
          <w:rFonts w:asciiTheme="minorHAnsi" w:hAnsiTheme="minorHAnsi" w:cstheme="minorHAnsi"/>
        </w:rPr>
        <w:t xml:space="preserve">ommittee noted that the transfer of water and sewerage functions to Irish Water is an on-going process and that the Council continues to deliver services on behalf of the company under a service level agreement. </w:t>
      </w:r>
    </w:p>
    <w:p w14:paraId="7CA4A4E4" w14:textId="74B808A1" w:rsidR="00D1556E" w:rsidRPr="00F2088E" w:rsidRDefault="00D1556E" w:rsidP="00F03F98">
      <w:pPr>
        <w:jc w:val="both"/>
        <w:rPr>
          <w:rFonts w:asciiTheme="minorHAnsi" w:hAnsiTheme="minorHAnsi" w:cstheme="minorHAnsi"/>
        </w:rPr>
      </w:pPr>
    </w:p>
    <w:p w14:paraId="532FF429" w14:textId="514C80AE" w:rsidR="00B337F3" w:rsidRDefault="00B337F3">
      <w:pPr>
        <w:rPr>
          <w:rFonts w:asciiTheme="minorHAnsi" w:hAnsiTheme="minorHAnsi" w:cstheme="minorHAnsi"/>
        </w:rPr>
      </w:pPr>
      <w:r>
        <w:rPr>
          <w:rFonts w:asciiTheme="minorHAnsi" w:hAnsiTheme="minorHAnsi" w:cstheme="minorHAnsi"/>
        </w:rPr>
        <w:br w:type="page"/>
      </w:r>
    </w:p>
    <w:p w14:paraId="7EF16E9F" w14:textId="77777777" w:rsidR="006534F3" w:rsidRPr="00F2088E" w:rsidRDefault="006534F3" w:rsidP="00F03F98">
      <w:pPr>
        <w:jc w:val="both"/>
        <w:rPr>
          <w:rFonts w:asciiTheme="minorHAnsi" w:hAnsiTheme="minorHAnsi" w:cstheme="minorHAnsi"/>
        </w:rPr>
      </w:pPr>
    </w:p>
    <w:p w14:paraId="5356C433" w14:textId="77777777" w:rsidR="00E40D65" w:rsidRPr="00F2088E" w:rsidRDefault="005D39A5" w:rsidP="005D39A5">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 xml:space="preserve"> Capital Account</w:t>
      </w:r>
    </w:p>
    <w:p w14:paraId="42B1BEA8" w14:textId="77777777" w:rsidR="005D39A5" w:rsidRPr="00F2088E" w:rsidRDefault="005D39A5" w:rsidP="005D39A5">
      <w:pPr>
        <w:ind w:left="360"/>
        <w:jc w:val="both"/>
        <w:rPr>
          <w:rFonts w:asciiTheme="minorHAnsi" w:hAnsiTheme="minorHAnsi" w:cstheme="minorHAnsi"/>
        </w:rPr>
      </w:pPr>
    </w:p>
    <w:p w14:paraId="79A9CDE8" w14:textId="3602A4F8" w:rsidR="004322D3" w:rsidRPr="003E0E75" w:rsidRDefault="00FE75FB" w:rsidP="006534F3">
      <w:pPr>
        <w:ind w:left="360"/>
        <w:jc w:val="both"/>
        <w:rPr>
          <w:rFonts w:asciiTheme="minorHAnsi" w:hAnsiTheme="minorHAnsi" w:cstheme="minorHAnsi"/>
        </w:rPr>
      </w:pPr>
      <w:r w:rsidRPr="003E0E75">
        <w:rPr>
          <w:rFonts w:asciiTheme="minorHAnsi" w:hAnsiTheme="minorHAnsi" w:cstheme="minorHAnsi"/>
        </w:rPr>
        <w:t xml:space="preserve">It was noted that capital expenditure </w:t>
      </w:r>
      <w:r w:rsidR="00F079E6">
        <w:rPr>
          <w:rFonts w:asciiTheme="minorHAnsi" w:hAnsiTheme="minorHAnsi" w:cstheme="minorHAnsi"/>
        </w:rPr>
        <w:t>decreased</w:t>
      </w:r>
      <w:r w:rsidR="006F3AAA" w:rsidRPr="003E0E75">
        <w:rPr>
          <w:rFonts w:asciiTheme="minorHAnsi" w:hAnsiTheme="minorHAnsi" w:cstheme="minorHAnsi"/>
        </w:rPr>
        <w:t xml:space="preserve"> </w:t>
      </w:r>
      <w:r w:rsidR="006B0176" w:rsidRPr="003E0E75">
        <w:rPr>
          <w:rFonts w:asciiTheme="minorHAnsi" w:hAnsiTheme="minorHAnsi" w:cstheme="minorHAnsi"/>
        </w:rPr>
        <w:t>from €123m in 2018</w:t>
      </w:r>
      <w:r w:rsidR="00F079E6">
        <w:rPr>
          <w:rFonts w:asciiTheme="minorHAnsi" w:hAnsiTheme="minorHAnsi" w:cstheme="minorHAnsi"/>
        </w:rPr>
        <w:t xml:space="preserve"> to €111m in 2019</w:t>
      </w:r>
      <w:r w:rsidR="006B0176" w:rsidRPr="003E0E75">
        <w:rPr>
          <w:rFonts w:asciiTheme="minorHAnsi" w:hAnsiTheme="minorHAnsi" w:cstheme="minorHAnsi"/>
        </w:rPr>
        <w:t>.</w:t>
      </w:r>
    </w:p>
    <w:p w14:paraId="6CC12DC5" w14:textId="4A05D8C6" w:rsidR="006534F3" w:rsidRPr="003E0E75" w:rsidRDefault="006534F3" w:rsidP="006534F3">
      <w:pPr>
        <w:ind w:left="360"/>
        <w:jc w:val="both"/>
        <w:rPr>
          <w:rFonts w:asciiTheme="minorHAnsi" w:hAnsiTheme="minorHAnsi" w:cstheme="minorHAnsi"/>
        </w:rPr>
      </w:pPr>
    </w:p>
    <w:p w14:paraId="02C502D5" w14:textId="6A980D96" w:rsidR="000A1756" w:rsidRDefault="00F079E6" w:rsidP="006534F3">
      <w:pPr>
        <w:ind w:left="360"/>
        <w:jc w:val="both"/>
        <w:rPr>
          <w:rFonts w:asciiTheme="minorHAnsi" w:hAnsiTheme="minorHAnsi" w:cstheme="minorHAnsi"/>
        </w:rPr>
      </w:pPr>
      <w:r>
        <w:rPr>
          <w:rFonts w:asciiTheme="minorHAnsi" w:hAnsiTheme="minorHAnsi" w:cstheme="minorHAnsi"/>
        </w:rPr>
        <w:t xml:space="preserve">The Local Government Auditor highlighted that there were residual balances carried forward for jobs where there had not been activity.  </w:t>
      </w:r>
      <w:r w:rsidR="006534F3" w:rsidRPr="00F2088E">
        <w:rPr>
          <w:rFonts w:asciiTheme="minorHAnsi" w:hAnsiTheme="minorHAnsi" w:cstheme="minorHAnsi"/>
        </w:rPr>
        <w:t xml:space="preserve">The committee </w:t>
      </w:r>
      <w:r w:rsidR="000A1756">
        <w:rPr>
          <w:rFonts w:asciiTheme="minorHAnsi" w:hAnsiTheme="minorHAnsi" w:cstheme="minorHAnsi"/>
        </w:rPr>
        <w:t xml:space="preserve">acknowledged </w:t>
      </w:r>
      <w:r>
        <w:rPr>
          <w:rFonts w:asciiTheme="minorHAnsi" w:hAnsiTheme="minorHAnsi" w:cstheme="minorHAnsi"/>
        </w:rPr>
        <w:t>t</w:t>
      </w:r>
      <w:r w:rsidR="000A1756">
        <w:rPr>
          <w:rFonts w:asciiTheme="minorHAnsi" w:hAnsiTheme="minorHAnsi" w:cstheme="minorHAnsi"/>
        </w:rPr>
        <w:t xml:space="preserve">he Chief Executive’s </w:t>
      </w:r>
      <w:r w:rsidR="005C7184" w:rsidRPr="00F2088E">
        <w:rPr>
          <w:rFonts w:asciiTheme="minorHAnsi" w:hAnsiTheme="minorHAnsi" w:cstheme="minorHAnsi"/>
        </w:rPr>
        <w:t xml:space="preserve">response </w:t>
      </w:r>
      <w:r>
        <w:rPr>
          <w:rFonts w:asciiTheme="minorHAnsi" w:hAnsiTheme="minorHAnsi" w:cstheme="minorHAnsi"/>
        </w:rPr>
        <w:t xml:space="preserve">confirming the debit balance relates to a decision to consolidate outstanding voluntary housing job balances and the potential for this to be funded by a claim submitted to </w:t>
      </w:r>
      <w:r w:rsidRPr="00F079E6">
        <w:rPr>
          <w:rFonts w:asciiTheme="minorHAnsi" w:hAnsiTheme="minorHAnsi" w:cstheme="minorHAnsi"/>
        </w:rPr>
        <w:t>the Department of Housing, Local Government and Heritage (DHLGH</w:t>
      </w:r>
      <w:r>
        <w:rPr>
          <w:rFonts w:asciiTheme="minorHAnsi" w:hAnsiTheme="minorHAnsi" w:cstheme="minorHAnsi"/>
        </w:rPr>
        <w:t>).</w:t>
      </w:r>
    </w:p>
    <w:p w14:paraId="3436BB4E" w14:textId="77777777" w:rsidR="000A1756" w:rsidRDefault="000A1756" w:rsidP="006534F3">
      <w:pPr>
        <w:ind w:left="360"/>
        <w:jc w:val="both"/>
        <w:rPr>
          <w:rFonts w:asciiTheme="minorHAnsi" w:hAnsiTheme="minorHAnsi" w:cstheme="minorHAnsi"/>
        </w:rPr>
      </w:pPr>
    </w:p>
    <w:p w14:paraId="1547307F" w14:textId="41A82B07" w:rsidR="006534F3" w:rsidRDefault="005C7184" w:rsidP="006B0176">
      <w:pPr>
        <w:ind w:left="360"/>
        <w:jc w:val="both"/>
        <w:rPr>
          <w:rFonts w:asciiTheme="minorHAnsi" w:hAnsiTheme="minorHAnsi" w:cstheme="minorHAnsi"/>
        </w:rPr>
      </w:pPr>
      <w:r w:rsidRPr="00F2088E">
        <w:rPr>
          <w:rFonts w:asciiTheme="minorHAnsi" w:hAnsiTheme="minorHAnsi" w:cstheme="minorHAnsi"/>
        </w:rPr>
        <w:t xml:space="preserve">With respect to the </w:t>
      </w:r>
      <w:r w:rsidR="00F079E6">
        <w:rPr>
          <w:rFonts w:asciiTheme="minorHAnsi" w:hAnsiTheme="minorHAnsi" w:cstheme="minorHAnsi"/>
        </w:rPr>
        <w:t xml:space="preserve">administration and oversight of funding provided to </w:t>
      </w:r>
      <w:r w:rsidRPr="00F2088E">
        <w:rPr>
          <w:rFonts w:asciiTheme="minorHAnsi" w:hAnsiTheme="minorHAnsi" w:cstheme="minorHAnsi"/>
        </w:rPr>
        <w:t xml:space="preserve">Approved Housing Bodies the auditor highlighted the </w:t>
      </w:r>
      <w:r w:rsidR="00E850A9" w:rsidRPr="00F2088E">
        <w:rPr>
          <w:rFonts w:asciiTheme="minorHAnsi" w:hAnsiTheme="minorHAnsi" w:cstheme="minorHAnsi"/>
        </w:rPr>
        <w:t>importance</w:t>
      </w:r>
      <w:r w:rsidRPr="00F2088E">
        <w:rPr>
          <w:rFonts w:asciiTheme="minorHAnsi" w:hAnsiTheme="minorHAnsi" w:cstheme="minorHAnsi"/>
        </w:rPr>
        <w:t xml:space="preserve"> </w:t>
      </w:r>
      <w:r w:rsidR="00F079E6">
        <w:rPr>
          <w:rFonts w:asciiTheme="minorHAnsi" w:hAnsiTheme="minorHAnsi" w:cstheme="minorHAnsi"/>
        </w:rPr>
        <w:t>of addressing outstanding issues from previous audits given the increase of expenditure through these bodies.  The Committee noted the response of the Chief Executive outlining the work that has begun in re</w:t>
      </w:r>
      <w:r w:rsidR="003C7210">
        <w:rPr>
          <w:rFonts w:asciiTheme="minorHAnsi" w:hAnsiTheme="minorHAnsi" w:cstheme="minorHAnsi"/>
        </w:rPr>
        <w:t>conciling historical</w:t>
      </w:r>
      <w:r w:rsidR="00F079E6">
        <w:rPr>
          <w:rFonts w:asciiTheme="minorHAnsi" w:hAnsiTheme="minorHAnsi" w:cstheme="minorHAnsi"/>
        </w:rPr>
        <w:t xml:space="preserve"> CLSS projects and the implementation of </w:t>
      </w:r>
      <w:r w:rsidR="003C7210">
        <w:rPr>
          <w:rFonts w:asciiTheme="minorHAnsi" w:hAnsiTheme="minorHAnsi" w:cstheme="minorHAnsi"/>
        </w:rPr>
        <w:t>outstanding</w:t>
      </w:r>
      <w:r w:rsidR="00F079E6">
        <w:rPr>
          <w:rFonts w:asciiTheme="minorHAnsi" w:hAnsiTheme="minorHAnsi" w:cstheme="minorHAnsi"/>
        </w:rPr>
        <w:t xml:space="preserve"> VFM report recommendation</w:t>
      </w:r>
      <w:r w:rsidR="003C7210">
        <w:rPr>
          <w:rFonts w:asciiTheme="minorHAnsi" w:hAnsiTheme="minorHAnsi" w:cstheme="minorHAnsi"/>
        </w:rPr>
        <w:t xml:space="preserve"> including the use of the new integrated housing system.</w:t>
      </w:r>
    </w:p>
    <w:p w14:paraId="4AB07274" w14:textId="0F2DBAAF" w:rsidR="006B0176" w:rsidRDefault="006B0176" w:rsidP="006B0176">
      <w:pPr>
        <w:jc w:val="both"/>
        <w:rPr>
          <w:rFonts w:asciiTheme="minorHAnsi" w:hAnsiTheme="minorHAnsi" w:cstheme="minorHAnsi"/>
        </w:rPr>
      </w:pPr>
    </w:p>
    <w:p w14:paraId="685F74DC" w14:textId="77777777" w:rsidR="00B337F3" w:rsidRPr="00F2088E" w:rsidRDefault="00B337F3" w:rsidP="006B0176">
      <w:pPr>
        <w:jc w:val="both"/>
        <w:rPr>
          <w:rFonts w:asciiTheme="minorHAnsi" w:hAnsiTheme="minorHAnsi" w:cstheme="minorHAnsi"/>
        </w:rPr>
      </w:pPr>
    </w:p>
    <w:p w14:paraId="7C3DCCA0" w14:textId="4045FE1B" w:rsidR="00E40D65" w:rsidRPr="00F2088E" w:rsidRDefault="00154697" w:rsidP="0064715F">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Fixed Assets / Property Register</w:t>
      </w:r>
    </w:p>
    <w:p w14:paraId="67BA8A54" w14:textId="77777777" w:rsidR="006B0176" w:rsidRDefault="006B0176" w:rsidP="001F70AC">
      <w:pPr>
        <w:ind w:left="360"/>
        <w:jc w:val="both"/>
        <w:rPr>
          <w:rFonts w:asciiTheme="minorHAnsi" w:hAnsiTheme="minorHAnsi" w:cstheme="minorHAnsi"/>
        </w:rPr>
      </w:pPr>
    </w:p>
    <w:p w14:paraId="6864586A" w14:textId="77777777" w:rsidR="00811F93" w:rsidRDefault="000C0874" w:rsidP="001F70AC">
      <w:pPr>
        <w:ind w:left="360"/>
        <w:jc w:val="both"/>
        <w:rPr>
          <w:rFonts w:asciiTheme="minorHAnsi" w:hAnsiTheme="minorHAnsi" w:cstheme="minorHAnsi"/>
        </w:rPr>
      </w:pPr>
      <w:r w:rsidRPr="00F2088E">
        <w:rPr>
          <w:rFonts w:asciiTheme="minorHAnsi" w:hAnsiTheme="minorHAnsi" w:cstheme="minorHAnsi"/>
        </w:rPr>
        <w:t xml:space="preserve">The Committee noted the </w:t>
      </w:r>
      <w:r w:rsidR="000A1756">
        <w:rPr>
          <w:rFonts w:asciiTheme="minorHAnsi" w:hAnsiTheme="minorHAnsi" w:cstheme="minorHAnsi"/>
        </w:rPr>
        <w:t xml:space="preserve">progress </w:t>
      </w:r>
      <w:r w:rsidR="00811F93">
        <w:rPr>
          <w:rFonts w:asciiTheme="minorHAnsi" w:hAnsiTheme="minorHAnsi" w:cstheme="minorHAnsi"/>
        </w:rPr>
        <w:t xml:space="preserve">being made with the </w:t>
      </w:r>
      <w:r w:rsidRPr="00F2088E">
        <w:rPr>
          <w:rFonts w:asciiTheme="minorHAnsi" w:hAnsiTheme="minorHAnsi" w:cstheme="minorHAnsi"/>
        </w:rPr>
        <w:t>reconciliation of the fixed assets register to other property records</w:t>
      </w:r>
      <w:r w:rsidR="00811F93">
        <w:rPr>
          <w:rFonts w:asciiTheme="minorHAnsi" w:hAnsiTheme="minorHAnsi" w:cstheme="minorHAnsi"/>
        </w:rPr>
        <w:t xml:space="preserve">.  </w:t>
      </w:r>
    </w:p>
    <w:p w14:paraId="6D729DA5" w14:textId="77777777" w:rsidR="00811F93" w:rsidRDefault="00811F93" w:rsidP="001F70AC">
      <w:pPr>
        <w:ind w:left="360"/>
        <w:jc w:val="both"/>
        <w:rPr>
          <w:rFonts w:asciiTheme="minorHAnsi" w:hAnsiTheme="minorHAnsi" w:cstheme="minorHAnsi"/>
        </w:rPr>
      </w:pPr>
    </w:p>
    <w:p w14:paraId="51C8C8AA" w14:textId="05C1A7AE" w:rsidR="00E40D65" w:rsidRPr="00F2088E" w:rsidRDefault="00811F93" w:rsidP="001F70AC">
      <w:pPr>
        <w:ind w:left="360"/>
        <w:jc w:val="both"/>
        <w:rPr>
          <w:rFonts w:asciiTheme="minorHAnsi" w:hAnsiTheme="minorHAnsi" w:cstheme="minorHAnsi"/>
        </w:rPr>
      </w:pPr>
      <w:r>
        <w:rPr>
          <w:rFonts w:asciiTheme="minorHAnsi" w:hAnsiTheme="minorHAnsi" w:cstheme="minorHAnsi"/>
        </w:rPr>
        <w:t>The Local Government Auditor highlighted that t</w:t>
      </w:r>
      <w:r w:rsidRPr="00811F93">
        <w:rPr>
          <w:rFonts w:asciiTheme="minorHAnsi" w:hAnsiTheme="minorHAnsi" w:cstheme="minorHAnsi"/>
        </w:rPr>
        <w:t xml:space="preserve">he need for a comprehensive property register for all Council property was raised at previous audits and the development of a geographic information system to map Council land acquisitions and disposals had commenced. </w:t>
      </w:r>
      <w:r>
        <w:rPr>
          <w:rFonts w:asciiTheme="minorHAnsi" w:hAnsiTheme="minorHAnsi" w:cstheme="minorHAnsi"/>
        </w:rPr>
        <w:t xml:space="preserve"> The Audit Committee noted that l</w:t>
      </w:r>
      <w:r w:rsidRPr="00811F93">
        <w:rPr>
          <w:rFonts w:asciiTheme="minorHAnsi" w:hAnsiTheme="minorHAnsi" w:cstheme="minorHAnsi"/>
        </w:rPr>
        <w:t xml:space="preserve">imited progress in the input of historical acquisition and disposal data has been </w:t>
      </w:r>
      <w:proofErr w:type="gramStart"/>
      <w:r w:rsidRPr="00811F93">
        <w:rPr>
          <w:rFonts w:asciiTheme="minorHAnsi" w:hAnsiTheme="minorHAnsi" w:cstheme="minorHAnsi"/>
        </w:rPr>
        <w:t>made</w:t>
      </w:r>
      <w:r>
        <w:rPr>
          <w:rFonts w:asciiTheme="minorHAnsi" w:hAnsiTheme="minorHAnsi" w:cstheme="minorHAnsi"/>
        </w:rPr>
        <w:t>, and</w:t>
      </w:r>
      <w:proofErr w:type="gramEnd"/>
      <w:r>
        <w:rPr>
          <w:rFonts w:asciiTheme="minorHAnsi" w:hAnsiTheme="minorHAnsi" w:cstheme="minorHAnsi"/>
        </w:rPr>
        <w:t xml:space="preserve"> acknowledge</w:t>
      </w:r>
      <w:r w:rsidR="006C694F">
        <w:rPr>
          <w:rFonts w:asciiTheme="minorHAnsi" w:hAnsiTheme="minorHAnsi" w:cstheme="minorHAnsi"/>
        </w:rPr>
        <w:t>d</w:t>
      </w:r>
      <w:r>
        <w:rPr>
          <w:rFonts w:asciiTheme="minorHAnsi" w:hAnsiTheme="minorHAnsi" w:cstheme="minorHAnsi"/>
        </w:rPr>
        <w:t xml:space="preserve"> the Chief Executive’s response</w:t>
      </w:r>
      <w:r w:rsidR="000C0874" w:rsidRPr="00F2088E">
        <w:rPr>
          <w:rFonts w:asciiTheme="minorHAnsi" w:hAnsiTheme="minorHAnsi" w:cstheme="minorHAnsi"/>
        </w:rPr>
        <w:t xml:space="preserve"> </w:t>
      </w:r>
      <w:r>
        <w:rPr>
          <w:rFonts w:asciiTheme="minorHAnsi" w:hAnsiTheme="minorHAnsi" w:cstheme="minorHAnsi"/>
        </w:rPr>
        <w:t>regarding the progress being made with development of a bespoke geographic mapping and dataset systems and cross referencing system with the Agresso financial system.</w:t>
      </w:r>
    </w:p>
    <w:p w14:paraId="51365F32" w14:textId="3112F8FC" w:rsidR="00154697" w:rsidRDefault="00154697" w:rsidP="00F03F98">
      <w:pPr>
        <w:jc w:val="both"/>
        <w:rPr>
          <w:rFonts w:asciiTheme="minorHAnsi" w:hAnsiTheme="minorHAnsi" w:cstheme="minorHAnsi"/>
        </w:rPr>
      </w:pPr>
    </w:p>
    <w:p w14:paraId="3FE6A5F3" w14:textId="77777777" w:rsidR="00B337F3" w:rsidRPr="00F2088E" w:rsidRDefault="00B337F3" w:rsidP="00F03F98">
      <w:pPr>
        <w:jc w:val="both"/>
        <w:rPr>
          <w:rFonts w:asciiTheme="minorHAnsi" w:hAnsiTheme="minorHAnsi" w:cstheme="minorHAnsi"/>
        </w:rPr>
      </w:pPr>
    </w:p>
    <w:p w14:paraId="2DEEDD54" w14:textId="77777777" w:rsidR="008578E0" w:rsidRPr="00F2088E" w:rsidRDefault="008578E0" w:rsidP="008578E0">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Loans Payable</w:t>
      </w:r>
      <w:r w:rsidR="006834FF" w:rsidRPr="00F2088E">
        <w:rPr>
          <w:rFonts w:asciiTheme="minorHAnsi" w:hAnsiTheme="minorHAnsi" w:cstheme="minorHAnsi"/>
          <w:b/>
          <w:sz w:val="28"/>
          <w:szCs w:val="28"/>
        </w:rPr>
        <w:t xml:space="preserve"> </w:t>
      </w:r>
    </w:p>
    <w:p w14:paraId="3FADA307" w14:textId="77777777" w:rsidR="008578E0" w:rsidRPr="00F2088E" w:rsidRDefault="008578E0" w:rsidP="008578E0">
      <w:pPr>
        <w:ind w:left="360"/>
        <w:jc w:val="both"/>
        <w:rPr>
          <w:rFonts w:asciiTheme="minorHAnsi" w:hAnsiTheme="minorHAnsi" w:cstheme="minorHAnsi"/>
          <w:b/>
          <w:sz w:val="28"/>
          <w:szCs w:val="28"/>
        </w:rPr>
      </w:pPr>
    </w:p>
    <w:p w14:paraId="3401E318" w14:textId="1C2F0271" w:rsidR="00A104C2" w:rsidRDefault="008578E0" w:rsidP="00811F93">
      <w:pPr>
        <w:ind w:left="360"/>
        <w:jc w:val="both"/>
        <w:rPr>
          <w:rFonts w:asciiTheme="minorHAnsi" w:hAnsiTheme="minorHAnsi" w:cstheme="minorHAnsi"/>
        </w:rPr>
      </w:pPr>
      <w:r w:rsidRPr="00F2088E">
        <w:rPr>
          <w:rFonts w:asciiTheme="minorHAnsi" w:hAnsiTheme="minorHAnsi" w:cstheme="minorHAnsi"/>
        </w:rPr>
        <w:t xml:space="preserve">The </w:t>
      </w:r>
      <w:r w:rsidR="00705DCB">
        <w:rPr>
          <w:rFonts w:asciiTheme="minorHAnsi" w:hAnsiTheme="minorHAnsi" w:cstheme="minorHAnsi"/>
        </w:rPr>
        <w:t>C</w:t>
      </w:r>
      <w:r w:rsidRPr="00F2088E">
        <w:rPr>
          <w:rFonts w:asciiTheme="minorHAnsi" w:hAnsiTheme="minorHAnsi" w:cstheme="minorHAnsi"/>
        </w:rPr>
        <w:t xml:space="preserve">ommittee noted </w:t>
      </w:r>
      <w:r w:rsidR="00811F93">
        <w:rPr>
          <w:rFonts w:asciiTheme="minorHAnsi" w:hAnsiTheme="minorHAnsi" w:cstheme="minorHAnsi"/>
        </w:rPr>
        <w:t>the Chief Executives</w:t>
      </w:r>
      <w:r w:rsidR="00F30E34" w:rsidRPr="00F2088E">
        <w:rPr>
          <w:rFonts w:asciiTheme="minorHAnsi" w:hAnsiTheme="minorHAnsi" w:cstheme="minorHAnsi"/>
        </w:rPr>
        <w:t xml:space="preserve"> assurance t</w:t>
      </w:r>
      <w:r w:rsidR="00811F93">
        <w:rPr>
          <w:rFonts w:asciiTheme="minorHAnsi" w:hAnsiTheme="minorHAnsi" w:cstheme="minorHAnsi"/>
        </w:rPr>
        <w:t xml:space="preserve">hat </w:t>
      </w:r>
      <w:r w:rsidR="006C694F">
        <w:rPr>
          <w:rFonts w:asciiTheme="minorHAnsi" w:hAnsiTheme="minorHAnsi" w:cstheme="minorHAnsi"/>
        </w:rPr>
        <w:t xml:space="preserve">a reconciliation of </w:t>
      </w:r>
      <w:r w:rsidR="00811F93">
        <w:rPr>
          <w:rFonts w:asciiTheme="minorHAnsi" w:hAnsiTheme="minorHAnsi" w:cstheme="minorHAnsi"/>
        </w:rPr>
        <w:t>differences between the Housing Finance Agency and Council records had been undertaken and would be concluded shortly</w:t>
      </w:r>
      <w:r w:rsidR="00F30E34" w:rsidRPr="00F2088E">
        <w:rPr>
          <w:rFonts w:asciiTheme="minorHAnsi" w:hAnsiTheme="minorHAnsi" w:cstheme="minorHAnsi"/>
        </w:rPr>
        <w:t>.</w:t>
      </w:r>
      <w:r w:rsidR="00A104C2" w:rsidRPr="00F2088E">
        <w:rPr>
          <w:rFonts w:asciiTheme="minorHAnsi" w:hAnsiTheme="minorHAnsi" w:cstheme="minorHAnsi"/>
        </w:rPr>
        <w:t xml:space="preserve"> </w:t>
      </w:r>
      <w:r w:rsidR="00F30E34" w:rsidRPr="00F2088E">
        <w:rPr>
          <w:rFonts w:asciiTheme="minorHAnsi" w:hAnsiTheme="minorHAnsi" w:cstheme="minorHAnsi"/>
        </w:rPr>
        <w:t xml:space="preserve">  </w:t>
      </w:r>
    </w:p>
    <w:p w14:paraId="06933AAA" w14:textId="77777777" w:rsidR="00811F93" w:rsidRPr="00811F93" w:rsidRDefault="00811F93" w:rsidP="00811F93">
      <w:pPr>
        <w:ind w:left="360"/>
        <w:jc w:val="both"/>
        <w:rPr>
          <w:rFonts w:asciiTheme="minorHAnsi" w:hAnsiTheme="minorHAnsi" w:cstheme="minorHAnsi"/>
        </w:rPr>
      </w:pPr>
    </w:p>
    <w:p w14:paraId="4FD06B4D" w14:textId="77777777" w:rsidR="006534F3" w:rsidRPr="00F2088E" w:rsidRDefault="006534F3" w:rsidP="000D5392">
      <w:pPr>
        <w:jc w:val="both"/>
        <w:rPr>
          <w:rFonts w:asciiTheme="minorHAnsi" w:hAnsiTheme="minorHAnsi" w:cstheme="minorHAnsi"/>
          <w:b/>
          <w:sz w:val="28"/>
          <w:szCs w:val="28"/>
        </w:rPr>
      </w:pPr>
    </w:p>
    <w:p w14:paraId="420DF6E5" w14:textId="152A8436" w:rsidR="007413AF" w:rsidRPr="00F2088E" w:rsidRDefault="007413AF" w:rsidP="007413AF">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Procurement</w:t>
      </w:r>
    </w:p>
    <w:p w14:paraId="7E133B36" w14:textId="77777777" w:rsidR="006534F3" w:rsidRPr="00F2088E" w:rsidRDefault="006534F3" w:rsidP="006534F3">
      <w:pPr>
        <w:ind w:left="360"/>
        <w:jc w:val="both"/>
        <w:rPr>
          <w:rFonts w:asciiTheme="minorHAnsi" w:hAnsiTheme="minorHAnsi" w:cstheme="minorHAnsi"/>
          <w:bCs/>
        </w:rPr>
      </w:pPr>
    </w:p>
    <w:p w14:paraId="09E685B7" w14:textId="1CB13E46" w:rsidR="00705DCB" w:rsidRDefault="00A15149" w:rsidP="00705DCB">
      <w:pPr>
        <w:ind w:left="360"/>
        <w:jc w:val="both"/>
        <w:rPr>
          <w:rFonts w:asciiTheme="minorHAnsi" w:hAnsiTheme="minorHAnsi" w:cstheme="minorHAnsi"/>
          <w:bCs/>
        </w:rPr>
      </w:pPr>
      <w:r w:rsidRPr="00F2088E">
        <w:rPr>
          <w:rFonts w:asciiTheme="minorHAnsi" w:hAnsiTheme="minorHAnsi" w:cstheme="minorHAnsi"/>
          <w:bCs/>
        </w:rPr>
        <w:t xml:space="preserve">The </w:t>
      </w:r>
      <w:r w:rsidR="00705DCB">
        <w:rPr>
          <w:rFonts w:asciiTheme="minorHAnsi" w:hAnsiTheme="minorHAnsi" w:cstheme="minorHAnsi"/>
          <w:bCs/>
        </w:rPr>
        <w:t>C</w:t>
      </w:r>
      <w:r w:rsidRPr="00F2088E">
        <w:rPr>
          <w:rFonts w:asciiTheme="minorHAnsi" w:hAnsiTheme="minorHAnsi" w:cstheme="minorHAnsi"/>
          <w:bCs/>
        </w:rPr>
        <w:t>ommittee noted the framework in place to support staff compliance with procurement requirements</w:t>
      </w:r>
      <w:r w:rsidR="00705DCB">
        <w:rPr>
          <w:rFonts w:asciiTheme="minorHAnsi" w:hAnsiTheme="minorHAnsi" w:cstheme="minorHAnsi"/>
          <w:bCs/>
        </w:rPr>
        <w:t xml:space="preserve"> and that the auditor’s findings were </w:t>
      </w:r>
      <w:r w:rsidR="00705DCB" w:rsidRPr="00705DCB">
        <w:rPr>
          <w:rFonts w:asciiTheme="minorHAnsi" w:hAnsiTheme="minorHAnsi" w:cstheme="minorHAnsi"/>
          <w:bCs/>
        </w:rPr>
        <w:t xml:space="preserve">consistent with the results of compliance checks carried out by the </w:t>
      </w:r>
      <w:r w:rsidR="00705DCB">
        <w:rPr>
          <w:rFonts w:asciiTheme="minorHAnsi" w:hAnsiTheme="minorHAnsi" w:cstheme="minorHAnsi"/>
          <w:bCs/>
        </w:rPr>
        <w:t xml:space="preserve">Council’s </w:t>
      </w:r>
      <w:r w:rsidR="00705DCB" w:rsidRPr="00705DCB">
        <w:rPr>
          <w:rFonts w:asciiTheme="minorHAnsi" w:hAnsiTheme="minorHAnsi" w:cstheme="minorHAnsi"/>
          <w:bCs/>
        </w:rPr>
        <w:t>Procurement Unit</w:t>
      </w:r>
      <w:r w:rsidRPr="00F2088E">
        <w:rPr>
          <w:rFonts w:asciiTheme="minorHAnsi" w:hAnsiTheme="minorHAnsi" w:cstheme="minorHAnsi"/>
          <w:bCs/>
        </w:rPr>
        <w:t>.</w:t>
      </w:r>
    </w:p>
    <w:p w14:paraId="21349A28" w14:textId="77777777" w:rsidR="00705DCB" w:rsidRDefault="00705DCB" w:rsidP="00705DCB">
      <w:pPr>
        <w:ind w:left="360"/>
        <w:jc w:val="both"/>
        <w:rPr>
          <w:rFonts w:asciiTheme="minorHAnsi" w:hAnsiTheme="minorHAnsi" w:cstheme="minorHAnsi"/>
          <w:bCs/>
        </w:rPr>
      </w:pPr>
    </w:p>
    <w:p w14:paraId="32415F17" w14:textId="664E1AF7" w:rsidR="00705DCB" w:rsidRDefault="00705DCB" w:rsidP="00705DCB">
      <w:pPr>
        <w:ind w:left="360"/>
        <w:jc w:val="both"/>
        <w:rPr>
          <w:rFonts w:asciiTheme="minorHAnsi" w:hAnsiTheme="minorHAnsi" w:cstheme="minorHAnsi"/>
          <w:bCs/>
        </w:rPr>
      </w:pPr>
      <w:r>
        <w:rPr>
          <w:rFonts w:asciiTheme="minorHAnsi" w:hAnsiTheme="minorHAnsi" w:cstheme="minorHAnsi"/>
          <w:bCs/>
        </w:rPr>
        <w:lastRenderedPageBreak/>
        <w:t xml:space="preserve">The Committee noted that </w:t>
      </w:r>
      <w:r w:rsidRPr="00705DCB">
        <w:rPr>
          <w:rFonts w:asciiTheme="minorHAnsi" w:hAnsiTheme="minorHAnsi" w:cstheme="minorHAnsi"/>
          <w:bCs/>
        </w:rPr>
        <w:t>there was still a significant level of non-compliance</w:t>
      </w:r>
      <w:r>
        <w:rPr>
          <w:rFonts w:asciiTheme="minorHAnsi" w:hAnsiTheme="minorHAnsi" w:cstheme="minorHAnsi"/>
          <w:bCs/>
        </w:rPr>
        <w:t xml:space="preserve"> and that the auditor identified</w:t>
      </w:r>
      <w:r w:rsidRPr="00705DCB">
        <w:rPr>
          <w:rFonts w:asciiTheme="minorHAnsi" w:hAnsiTheme="minorHAnsi" w:cstheme="minorHAnsi"/>
          <w:bCs/>
        </w:rPr>
        <w:t>,</w:t>
      </w:r>
      <w:r>
        <w:rPr>
          <w:rFonts w:asciiTheme="minorHAnsi" w:hAnsiTheme="minorHAnsi" w:cstheme="minorHAnsi"/>
          <w:bCs/>
        </w:rPr>
        <w:t xml:space="preserve"> that in some instances</w:t>
      </w:r>
      <w:r w:rsidRPr="00705DCB">
        <w:rPr>
          <w:rFonts w:asciiTheme="minorHAnsi" w:hAnsiTheme="minorHAnsi" w:cstheme="minorHAnsi"/>
          <w:bCs/>
        </w:rPr>
        <w:t xml:space="preserve"> the relevant procurement information was not recorded correctly in the financial system</w:t>
      </w:r>
      <w:r>
        <w:rPr>
          <w:rFonts w:asciiTheme="minorHAnsi" w:hAnsiTheme="minorHAnsi" w:cstheme="minorHAnsi"/>
          <w:bCs/>
        </w:rPr>
        <w:t>, and that s</w:t>
      </w:r>
      <w:r w:rsidRPr="00705DCB">
        <w:rPr>
          <w:rFonts w:asciiTheme="minorHAnsi" w:hAnsiTheme="minorHAnsi" w:cstheme="minorHAnsi"/>
          <w:bCs/>
        </w:rPr>
        <w:t>ome contracts had also been extended past their maximum expiry date.</w:t>
      </w:r>
    </w:p>
    <w:p w14:paraId="0ACAD001" w14:textId="219A6EA3" w:rsidR="00705DCB" w:rsidRDefault="00705DCB" w:rsidP="00705DCB">
      <w:pPr>
        <w:ind w:left="360"/>
        <w:jc w:val="both"/>
        <w:rPr>
          <w:rFonts w:asciiTheme="minorHAnsi" w:hAnsiTheme="minorHAnsi" w:cstheme="minorHAnsi"/>
          <w:bCs/>
        </w:rPr>
      </w:pPr>
    </w:p>
    <w:p w14:paraId="21D9DC10" w14:textId="71A8F872" w:rsidR="00705DCB" w:rsidRDefault="00705DCB" w:rsidP="006534F3">
      <w:pPr>
        <w:ind w:left="360"/>
        <w:jc w:val="both"/>
        <w:rPr>
          <w:rFonts w:asciiTheme="minorHAnsi" w:hAnsiTheme="minorHAnsi" w:cstheme="minorHAnsi"/>
          <w:bCs/>
        </w:rPr>
      </w:pPr>
      <w:r>
        <w:rPr>
          <w:rFonts w:asciiTheme="minorHAnsi" w:hAnsiTheme="minorHAnsi" w:cstheme="minorHAnsi"/>
          <w:bCs/>
        </w:rPr>
        <w:t xml:space="preserve">The Committee acknowledged the Chief </w:t>
      </w:r>
      <w:r w:rsidR="00160747">
        <w:rPr>
          <w:rFonts w:asciiTheme="minorHAnsi" w:hAnsiTheme="minorHAnsi" w:cstheme="minorHAnsi"/>
          <w:bCs/>
        </w:rPr>
        <w:t>Executive’s</w:t>
      </w:r>
      <w:r>
        <w:rPr>
          <w:rFonts w:asciiTheme="minorHAnsi" w:hAnsiTheme="minorHAnsi" w:cstheme="minorHAnsi"/>
          <w:bCs/>
        </w:rPr>
        <w:t xml:space="preserve"> response that work is ongoing to address areas of non-compliance and that progress will be demonstrated through the compliance checks undertaken by the Procurement Unit.</w:t>
      </w:r>
    </w:p>
    <w:p w14:paraId="6B483CA3" w14:textId="09B137E0" w:rsidR="00E15FAE" w:rsidRPr="00F2088E" w:rsidRDefault="00E15FAE" w:rsidP="00E15FAE">
      <w:pPr>
        <w:ind w:left="360"/>
        <w:jc w:val="both"/>
        <w:rPr>
          <w:rFonts w:asciiTheme="minorHAnsi" w:hAnsiTheme="minorHAnsi" w:cstheme="minorHAnsi"/>
          <w:b/>
          <w:sz w:val="28"/>
          <w:szCs w:val="28"/>
        </w:rPr>
      </w:pPr>
    </w:p>
    <w:p w14:paraId="6EB94A1D" w14:textId="77777777" w:rsidR="006534F3" w:rsidRPr="00F2088E" w:rsidRDefault="006534F3" w:rsidP="00E15FAE">
      <w:pPr>
        <w:ind w:left="360"/>
        <w:jc w:val="both"/>
        <w:rPr>
          <w:rFonts w:asciiTheme="minorHAnsi" w:hAnsiTheme="minorHAnsi" w:cstheme="minorHAnsi"/>
          <w:b/>
          <w:sz w:val="28"/>
          <w:szCs w:val="28"/>
        </w:rPr>
      </w:pPr>
    </w:p>
    <w:p w14:paraId="1371A86F" w14:textId="59780700" w:rsidR="00E15FAE" w:rsidRPr="00F2088E" w:rsidRDefault="00F03F98" w:rsidP="007413AF">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 xml:space="preserve"> </w:t>
      </w:r>
      <w:r w:rsidR="00E15FAE" w:rsidRPr="00F2088E">
        <w:rPr>
          <w:rFonts w:asciiTheme="minorHAnsi" w:hAnsiTheme="minorHAnsi" w:cstheme="minorHAnsi"/>
          <w:b/>
          <w:sz w:val="28"/>
          <w:szCs w:val="28"/>
        </w:rPr>
        <w:t>Local Authority Companies</w:t>
      </w:r>
    </w:p>
    <w:p w14:paraId="2CC580CA" w14:textId="7DE9C17E" w:rsidR="007413AF" w:rsidRPr="00F2088E" w:rsidRDefault="007413AF" w:rsidP="00E15FAE">
      <w:pPr>
        <w:ind w:left="360"/>
        <w:jc w:val="both"/>
        <w:rPr>
          <w:rFonts w:asciiTheme="minorHAnsi" w:hAnsiTheme="minorHAnsi" w:cstheme="minorHAnsi"/>
          <w:b/>
          <w:sz w:val="28"/>
          <w:szCs w:val="28"/>
        </w:rPr>
      </w:pPr>
    </w:p>
    <w:p w14:paraId="0BB100DA" w14:textId="081EA154" w:rsidR="00E15FAE" w:rsidRPr="00F2088E" w:rsidRDefault="00E15FAE" w:rsidP="00E15FAE">
      <w:pPr>
        <w:ind w:left="360"/>
        <w:jc w:val="both"/>
        <w:rPr>
          <w:rFonts w:asciiTheme="minorHAnsi" w:hAnsiTheme="minorHAnsi" w:cstheme="minorHAnsi"/>
          <w:bCs/>
        </w:rPr>
      </w:pPr>
      <w:r w:rsidRPr="00F2088E">
        <w:rPr>
          <w:rFonts w:asciiTheme="minorHAnsi" w:hAnsiTheme="minorHAnsi" w:cstheme="minorHAnsi"/>
          <w:bCs/>
        </w:rPr>
        <w:t xml:space="preserve">The </w:t>
      </w:r>
      <w:r w:rsidR="00705DCB">
        <w:rPr>
          <w:rFonts w:asciiTheme="minorHAnsi" w:hAnsiTheme="minorHAnsi" w:cstheme="minorHAnsi"/>
          <w:bCs/>
        </w:rPr>
        <w:t>C</w:t>
      </w:r>
      <w:r w:rsidRPr="00F2088E">
        <w:rPr>
          <w:rFonts w:asciiTheme="minorHAnsi" w:hAnsiTheme="minorHAnsi" w:cstheme="minorHAnsi"/>
          <w:bCs/>
        </w:rPr>
        <w:t xml:space="preserve">ommittee noted that the most recent financial statements for the </w:t>
      </w:r>
      <w:r w:rsidR="00A15149" w:rsidRPr="00F2088E">
        <w:rPr>
          <w:rFonts w:asciiTheme="minorHAnsi" w:hAnsiTheme="minorHAnsi" w:cstheme="minorHAnsi"/>
          <w:bCs/>
        </w:rPr>
        <w:t xml:space="preserve">four companies the </w:t>
      </w:r>
      <w:r w:rsidRPr="00F2088E">
        <w:rPr>
          <w:rFonts w:asciiTheme="minorHAnsi" w:hAnsiTheme="minorHAnsi" w:cstheme="minorHAnsi"/>
          <w:bCs/>
        </w:rPr>
        <w:t>Council</w:t>
      </w:r>
      <w:r w:rsidR="00A15149" w:rsidRPr="00F2088E">
        <w:rPr>
          <w:rFonts w:asciiTheme="minorHAnsi" w:hAnsiTheme="minorHAnsi" w:cstheme="minorHAnsi"/>
          <w:bCs/>
        </w:rPr>
        <w:t xml:space="preserve"> has an interest in were made available for audit</w:t>
      </w:r>
      <w:r w:rsidR="00705DCB">
        <w:rPr>
          <w:rFonts w:asciiTheme="minorHAnsi" w:hAnsiTheme="minorHAnsi" w:cstheme="minorHAnsi"/>
          <w:bCs/>
        </w:rPr>
        <w:t xml:space="preserve">, and that </w:t>
      </w:r>
      <w:r w:rsidR="00705DCB" w:rsidRPr="007D4620">
        <w:rPr>
          <w:rFonts w:asciiTheme="minorHAnsi" w:hAnsiTheme="minorHAnsi" w:cstheme="minorHAnsi"/>
          <w:bCs/>
        </w:rPr>
        <w:t>South Dublin District Heating CLG was incorporated in October 2019.</w:t>
      </w:r>
    </w:p>
    <w:p w14:paraId="6375F8CE" w14:textId="447BA545" w:rsidR="00A946B1" w:rsidRPr="00F2088E" w:rsidRDefault="00A946B1" w:rsidP="006F3AAA">
      <w:pPr>
        <w:jc w:val="both"/>
        <w:rPr>
          <w:rFonts w:asciiTheme="minorHAnsi" w:hAnsiTheme="minorHAnsi" w:cstheme="minorHAnsi"/>
        </w:rPr>
      </w:pPr>
    </w:p>
    <w:p w14:paraId="72C04C22" w14:textId="77777777" w:rsidR="006534F3" w:rsidRPr="00F2088E" w:rsidRDefault="006534F3" w:rsidP="006F3AAA">
      <w:pPr>
        <w:jc w:val="both"/>
        <w:rPr>
          <w:rFonts w:asciiTheme="minorHAnsi" w:hAnsiTheme="minorHAnsi" w:cstheme="minorHAnsi"/>
        </w:rPr>
      </w:pPr>
    </w:p>
    <w:p w14:paraId="3FD6DB17" w14:textId="77777777" w:rsidR="00661CFA" w:rsidRPr="00F2088E" w:rsidRDefault="001740FE" w:rsidP="00661CFA">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 xml:space="preserve"> Governance</w:t>
      </w:r>
    </w:p>
    <w:p w14:paraId="309FDC8B" w14:textId="77777777" w:rsidR="001740FE" w:rsidRPr="00F2088E" w:rsidRDefault="001740FE" w:rsidP="001740FE">
      <w:pPr>
        <w:jc w:val="both"/>
        <w:rPr>
          <w:rFonts w:asciiTheme="minorHAnsi" w:hAnsiTheme="minorHAnsi" w:cstheme="minorHAnsi"/>
          <w:b/>
          <w:sz w:val="28"/>
          <w:szCs w:val="28"/>
        </w:rPr>
      </w:pPr>
    </w:p>
    <w:p w14:paraId="7FDC9C81" w14:textId="51D0F1AD" w:rsidR="00E14B9E" w:rsidRPr="00F2088E" w:rsidRDefault="001740FE" w:rsidP="001740FE">
      <w:pPr>
        <w:ind w:left="360"/>
        <w:jc w:val="both"/>
        <w:rPr>
          <w:rFonts w:asciiTheme="minorHAnsi" w:hAnsiTheme="minorHAnsi" w:cstheme="minorHAnsi"/>
        </w:rPr>
      </w:pPr>
      <w:r w:rsidRPr="00F2088E">
        <w:rPr>
          <w:rFonts w:asciiTheme="minorHAnsi" w:hAnsiTheme="minorHAnsi" w:cstheme="minorHAnsi"/>
        </w:rPr>
        <w:t>The auditor referred to the on-going work of Internal Audit and the Audit Committee and expressed satisfaction with the level of activity and quality of Internal Audit reports</w:t>
      </w:r>
      <w:r w:rsidR="00E14B9E" w:rsidRPr="00F2088E">
        <w:rPr>
          <w:rFonts w:asciiTheme="minorHAnsi" w:hAnsiTheme="minorHAnsi" w:cstheme="minorHAnsi"/>
        </w:rPr>
        <w:t xml:space="preserve">, the findings of which </w:t>
      </w:r>
      <w:r w:rsidRPr="00F2088E">
        <w:rPr>
          <w:rFonts w:asciiTheme="minorHAnsi" w:hAnsiTheme="minorHAnsi" w:cstheme="minorHAnsi"/>
        </w:rPr>
        <w:t xml:space="preserve">he </w:t>
      </w:r>
      <w:r w:rsidR="00DF176F" w:rsidRPr="00F2088E">
        <w:rPr>
          <w:rFonts w:asciiTheme="minorHAnsi" w:hAnsiTheme="minorHAnsi" w:cstheme="minorHAnsi"/>
        </w:rPr>
        <w:t>considered</w:t>
      </w:r>
      <w:r w:rsidR="00E14B9E" w:rsidRPr="00F2088E">
        <w:rPr>
          <w:rFonts w:asciiTheme="minorHAnsi" w:hAnsiTheme="minorHAnsi" w:cstheme="minorHAnsi"/>
        </w:rPr>
        <w:t>, where appropriate, during his audit.</w:t>
      </w:r>
    </w:p>
    <w:p w14:paraId="4D6D032A" w14:textId="77777777" w:rsidR="00E14B9E" w:rsidRPr="00F2088E" w:rsidRDefault="00E14B9E" w:rsidP="001740FE">
      <w:pPr>
        <w:ind w:left="360"/>
        <w:jc w:val="both"/>
        <w:rPr>
          <w:rFonts w:asciiTheme="minorHAnsi" w:hAnsiTheme="minorHAnsi" w:cstheme="minorHAnsi"/>
        </w:rPr>
      </w:pPr>
    </w:p>
    <w:p w14:paraId="6A1F374D" w14:textId="6F01B780" w:rsidR="001740FE" w:rsidRPr="00F2088E" w:rsidRDefault="00E14B9E" w:rsidP="001740FE">
      <w:pPr>
        <w:ind w:left="360"/>
        <w:jc w:val="both"/>
        <w:rPr>
          <w:rFonts w:asciiTheme="minorHAnsi" w:hAnsiTheme="minorHAnsi" w:cstheme="minorHAnsi"/>
        </w:rPr>
      </w:pPr>
      <w:r w:rsidRPr="00F2088E">
        <w:rPr>
          <w:rFonts w:asciiTheme="minorHAnsi" w:hAnsiTheme="minorHAnsi" w:cstheme="minorHAnsi"/>
        </w:rPr>
        <w:t>The auditor also referred to the Council’</w:t>
      </w:r>
      <w:r w:rsidR="00F2088E">
        <w:rPr>
          <w:rFonts w:asciiTheme="minorHAnsi" w:hAnsiTheme="minorHAnsi" w:cstheme="minorHAnsi"/>
        </w:rPr>
        <w:t>s</w:t>
      </w:r>
      <w:r w:rsidRPr="00F2088E">
        <w:rPr>
          <w:rFonts w:asciiTheme="minorHAnsi" w:hAnsiTheme="minorHAnsi" w:cstheme="minorHAnsi"/>
        </w:rPr>
        <w:t xml:space="preserve"> risk management policy and risk register</w:t>
      </w:r>
      <w:r w:rsidR="008D790F" w:rsidRPr="00F2088E">
        <w:rPr>
          <w:rFonts w:asciiTheme="minorHAnsi" w:hAnsiTheme="minorHAnsi" w:cstheme="minorHAnsi"/>
        </w:rPr>
        <w:t xml:space="preserve"> which includes risks at both corporate and departmental levels.  Risks are rated and relevant mitigation actions are recorded as appropriate against the risks.  No issues were identified by the auditor.</w:t>
      </w:r>
    </w:p>
    <w:p w14:paraId="4A996508" w14:textId="77777777" w:rsidR="001740FE" w:rsidRPr="00F2088E" w:rsidRDefault="001740FE" w:rsidP="001740FE">
      <w:pPr>
        <w:ind w:left="360"/>
        <w:jc w:val="both"/>
        <w:rPr>
          <w:rFonts w:asciiTheme="minorHAnsi" w:hAnsiTheme="minorHAnsi" w:cstheme="minorHAnsi"/>
        </w:rPr>
      </w:pPr>
    </w:p>
    <w:p w14:paraId="79C5B87F" w14:textId="520D59D4" w:rsidR="001740FE" w:rsidRDefault="008D790F" w:rsidP="001740FE">
      <w:pPr>
        <w:ind w:left="360"/>
        <w:jc w:val="both"/>
        <w:rPr>
          <w:rFonts w:asciiTheme="minorHAnsi" w:hAnsiTheme="minorHAnsi" w:cstheme="minorHAnsi"/>
        </w:rPr>
      </w:pPr>
      <w:r w:rsidRPr="00F2088E">
        <w:rPr>
          <w:rFonts w:asciiTheme="minorHAnsi" w:hAnsiTheme="minorHAnsi" w:cstheme="minorHAnsi"/>
        </w:rPr>
        <w:t xml:space="preserve">The </w:t>
      </w:r>
      <w:r w:rsidR="007D4620">
        <w:rPr>
          <w:rFonts w:asciiTheme="minorHAnsi" w:hAnsiTheme="minorHAnsi" w:cstheme="minorHAnsi"/>
        </w:rPr>
        <w:t>C</w:t>
      </w:r>
      <w:r w:rsidRPr="00F2088E">
        <w:rPr>
          <w:rFonts w:asciiTheme="minorHAnsi" w:hAnsiTheme="minorHAnsi" w:cstheme="minorHAnsi"/>
        </w:rPr>
        <w:t>ommittee noted that the auditor confirmed that the annual ethics declarations were received for all council members and designated staff as required by legislation.</w:t>
      </w:r>
    </w:p>
    <w:p w14:paraId="04D1D5E4" w14:textId="5D16D920" w:rsidR="000A1756" w:rsidRDefault="000A1756" w:rsidP="001740FE">
      <w:pPr>
        <w:ind w:left="360"/>
        <w:jc w:val="both"/>
        <w:rPr>
          <w:rFonts w:asciiTheme="minorHAnsi" w:hAnsiTheme="minorHAnsi" w:cstheme="minorHAnsi"/>
        </w:rPr>
      </w:pPr>
    </w:p>
    <w:p w14:paraId="509494C3" w14:textId="77777777" w:rsidR="00B337F3" w:rsidRPr="00F2088E" w:rsidRDefault="00B337F3" w:rsidP="001740FE">
      <w:pPr>
        <w:ind w:left="360"/>
        <w:jc w:val="both"/>
        <w:rPr>
          <w:rFonts w:asciiTheme="minorHAnsi" w:hAnsiTheme="minorHAnsi" w:cstheme="minorHAnsi"/>
        </w:rPr>
      </w:pPr>
    </w:p>
    <w:p w14:paraId="49812CCD" w14:textId="6381FB60" w:rsidR="008A402B" w:rsidRPr="00F2088E" w:rsidRDefault="00A104C2" w:rsidP="008A402B">
      <w:pPr>
        <w:pStyle w:val="ListParagraph"/>
        <w:numPr>
          <w:ilvl w:val="0"/>
          <w:numId w:val="2"/>
        </w:numPr>
        <w:jc w:val="both"/>
        <w:rPr>
          <w:rFonts w:asciiTheme="minorHAnsi" w:hAnsiTheme="minorHAnsi" w:cstheme="minorHAnsi"/>
          <w:b/>
          <w:sz w:val="28"/>
          <w:szCs w:val="28"/>
        </w:rPr>
      </w:pPr>
      <w:r w:rsidRPr="00F2088E">
        <w:rPr>
          <w:rFonts w:asciiTheme="minorHAnsi" w:hAnsiTheme="minorHAnsi" w:cstheme="minorHAnsi"/>
          <w:b/>
          <w:sz w:val="28"/>
          <w:szCs w:val="28"/>
        </w:rPr>
        <w:t xml:space="preserve"> </w:t>
      </w:r>
      <w:r w:rsidR="00175BF9" w:rsidRPr="00F2088E">
        <w:rPr>
          <w:rFonts w:asciiTheme="minorHAnsi" w:hAnsiTheme="minorHAnsi" w:cstheme="minorHAnsi"/>
          <w:b/>
          <w:sz w:val="28"/>
          <w:szCs w:val="28"/>
        </w:rPr>
        <w:t>Conclusion</w:t>
      </w:r>
    </w:p>
    <w:p w14:paraId="4522008B" w14:textId="77777777" w:rsidR="00A104C2" w:rsidRPr="00F2088E" w:rsidRDefault="00A104C2" w:rsidP="000023D0">
      <w:pPr>
        <w:ind w:left="360"/>
        <w:jc w:val="both"/>
        <w:rPr>
          <w:rFonts w:asciiTheme="minorHAnsi" w:hAnsiTheme="minorHAnsi" w:cstheme="minorHAnsi"/>
        </w:rPr>
      </w:pPr>
    </w:p>
    <w:p w14:paraId="5ADC3516" w14:textId="78F41ABC" w:rsidR="00220C71" w:rsidRPr="00F2088E" w:rsidRDefault="00175BF9" w:rsidP="000023D0">
      <w:pPr>
        <w:ind w:left="360"/>
        <w:jc w:val="both"/>
        <w:rPr>
          <w:rFonts w:asciiTheme="minorHAnsi" w:hAnsiTheme="minorHAnsi" w:cstheme="minorHAnsi"/>
        </w:rPr>
      </w:pPr>
      <w:r w:rsidRPr="00F2088E">
        <w:rPr>
          <w:rFonts w:asciiTheme="minorHAnsi" w:hAnsiTheme="minorHAnsi" w:cstheme="minorHAnsi"/>
        </w:rPr>
        <w:t>Having considered the Local Government Auditor’s report and discussed the various issues with him, t</w:t>
      </w:r>
      <w:r w:rsidR="000023D0" w:rsidRPr="00F2088E">
        <w:rPr>
          <w:rFonts w:asciiTheme="minorHAnsi" w:hAnsiTheme="minorHAnsi" w:cstheme="minorHAnsi"/>
        </w:rPr>
        <w:t xml:space="preserve">he Audit Committee </w:t>
      </w:r>
      <w:r w:rsidR="00232DF4" w:rsidRPr="00F2088E">
        <w:rPr>
          <w:rFonts w:asciiTheme="minorHAnsi" w:hAnsiTheme="minorHAnsi" w:cstheme="minorHAnsi"/>
        </w:rPr>
        <w:t xml:space="preserve">is satisfied </w:t>
      </w:r>
      <w:r w:rsidR="00220C71" w:rsidRPr="00F2088E">
        <w:rPr>
          <w:rFonts w:asciiTheme="minorHAnsi" w:hAnsiTheme="minorHAnsi" w:cstheme="minorHAnsi"/>
        </w:rPr>
        <w:t xml:space="preserve">with the level of improvement that has taken place over the last </w:t>
      </w:r>
      <w:r w:rsidR="00994AF1" w:rsidRPr="00F2088E">
        <w:rPr>
          <w:rFonts w:asciiTheme="minorHAnsi" w:hAnsiTheme="minorHAnsi" w:cstheme="minorHAnsi"/>
        </w:rPr>
        <w:t>number of</w:t>
      </w:r>
      <w:r w:rsidR="00220C71" w:rsidRPr="00F2088E">
        <w:rPr>
          <w:rFonts w:asciiTheme="minorHAnsi" w:hAnsiTheme="minorHAnsi" w:cstheme="minorHAnsi"/>
        </w:rPr>
        <w:t xml:space="preserve"> years in the areas of governance, improved </w:t>
      </w:r>
      <w:proofErr w:type="gramStart"/>
      <w:r w:rsidR="00220C71" w:rsidRPr="00F2088E">
        <w:rPr>
          <w:rFonts w:asciiTheme="minorHAnsi" w:hAnsiTheme="minorHAnsi" w:cstheme="minorHAnsi"/>
        </w:rPr>
        <w:t>processes</w:t>
      </w:r>
      <w:proofErr w:type="gramEnd"/>
      <w:r w:rsidR="00220C71" w:rsidRPr="00F2088E">
        <w:rPr>
          <w:rFonts w:asciiTheme="minorHAnsi" w:hAnsiTheme="minorHAnsi" w:cstheme="minorHAnsi"/>
        </w:rPr>
        <w:t xml:space="preserve"> and systems</w:t>
      </w:r>
      <w:r w:rsidR="006B0176">
        <w:rPr>
          <w:rFonts w:asciiTheme="minorHAnsi" w:hAnsiTheme="minorHAnsi" w:cstheme="minorHAnsi"/>
        </w:rPr>
        <w:t>,</w:t>
      </w:r>
      <w:r w:rsidR="00220C71" w:rsidRPr="00F2088E">
        <w:rPr>
          <w:rFonts w:asciiTheme="minorHAnsi" w:hAnsiTheme="minorHAnsi" w:cstheme="minorHAnsi"/>
        </w:rPr>
        <w:t xml:space="preserve"> and </w:t>
      </w:r>
      <w:r w:rsidR="00160747">
        <w:rPr>
          <w:rFonts w:asciiTheme="minorHAnsi" w:hAnsiTheme="minorHAnsi" w:cstheme="minorHAnsi"/>
        </w:rPr>
        <w:t>notes</w:t>
      </w:r>
      <w:r w:rsidR="00220C71" w:rsidRPr="00F2088E">
        <w:rPr>
          <w:rFonts w:asciiTheme="minorHAnsi" w:hAnsiTheme="minorHAnsi" w:cstheme="minorHAnsi"/>
        </w:rPr>
        <w:t xml:space="preserve"> </w:t>
      </w:r>
      <w:r w:rsidR="00232DF4" w:rsidRPr="00F2088E">
        <w:rPr>
          <w:rFonts w:asciiTheme="minorHAnsi" w:hAnsiTheme="minorHAnsi" w:cstheme="minorHAnsi"/>
        </w:rPr>
        <w:t>th</w:t>
      </w:r>
      <w:r w:rsidR="00220C71" w:rsidRPr="00F2088E">
        <w:rPr>
          <w:rFonts w:asciiTheme="minorHAnsi" w:hAnsiTheme="minorHAnsi" w:cstheme="minorHAnsi"/>
        </w:rPr>
        <w:t>e</w:t>
      </w:r>
      <w:r w:rsidR="00160747">
        <w:rPr>
          <w:rFonts w:asciiTheme="minorHAnsi" w:hAnsiTheme="minorHAnsi" w:cstheme="minorHAnsi"/>
        </w:rPr>
        <w:t xml:space="preserve"> continuing</w:t>
      </w:r>
      <w:r w:rsidR="00220C71" w:rsidRPr="00F2088E">
        <w:rPr>
          <w:rFonts w:asciiTheme="minorHAnsi" w:hAnsiTheme="minorHAnsi" w:cstheme="minorHAnsi"/>
        </w:rPr>
        <w:t xml:space="preserve"> </w:t>
      </w:r>
      <w:r w:rsidR="00232DF4" w:rsidRPr="00F2088E">
        <w:rPr>
          <w:rFonts w:asciiTheme="minorHAnsi" w:hAnsiTheme="minorHAnsi" w:cstheme="minorHAnsi"/>
        </w:rPr>
        <w:t>progress</w:t>
      </w:r>
      <w:r w:rsidR="00220C71" w:rsidRPr="00F2088E">
        <w:rPr>
          <w:rFonts w:asciiTheme="minorHAnsi" w:hAnsiTheme="minorHAnsi" w:cstheme="minorHAnsi"/>
        </w:rPr>
        <w:t xml:space="preserve"> made in relation to legacy issues.  </w:t>
      </w:r>
      <w:r w:rsidR="00232DF4" w:rsidRPr="00F2088E">
        <w:rPr>
          <w:rFonts w:asciiTheme="minorHAnsi" w:hAnsiTheme="minorHAnsi" w:cstheme="minorHAnsi"/>
        </w:rPr>
        <w:t xml:space="preserve"> </w:t>
      </w:r>
    </w:p>
    <w:p w14:paraId="4CED6688" w14:textId="77777777" w:rsidR="00220C71" w:rsidRPr="00F2088E" w:rsidRDefault="00220C71" w:rsidP="000023D0">
      <w:pPr>
        <w:ind w:left="360"/>
        <w:jc w:val="both"/>
        <w:rPr>
          <w:rFonts w:asciiTheme="minorHAnsi" w:hAnsiTheme="minorHAnsi" w:cstheme="minorHAnsi"/>
        </w:rPr>
      </w:pPr>
    </w:p>
    <w:p w14:paraId="4A834B91" w14:textId="5D62D721" w:rsidR="00085826" w:rsidRPr="00F2088E" w:rsidRDefault="005E23D7" w:rsidP="005E23D7">
      <w:pPr>
        <w:ind w:left="360"/>
        <w:jc w:val="both"/>
        <w:rPr>
          <w:rFonts w:asciiTheme="minorHAnsi" w:hAnsiTheme="minorHAnsi" w:cstheme="minorHAnsi"/>
        </w:rPr>
      </w:pPr>
      <w:r w:rsidRPr="00F2088E">
        <w:rPr>
          <w:rFonts w:asciiTheme="minorHAnsi" w:hAnsiTheme="minorHAnsi" w:cstheme="minorHAnsi"/>
        </w:rPr>
        <w:t>T</w:t>
      </w:r>
      <w:r w:rsidR="000023D0" w:rsidRPr="00F2088E">
        <w:rPr>
          <w:rFonts w:asciiTheme="minorHAnsi" w:hAnsiTheme="minorHAnsi" w:cstheme="minorHAnsi"/>
        </w:rPr>
        <w:t xml:space="preserve">he </w:t>
      </w:r>
      <w:r w:rsidR="00F2088E">
        <w:rPr>
          <w:rFonts w:asciiTheme="minorHAnsi" w:hAnsiTheme="minorHAnsi" w:cstheme="minorHAnsi"/>
        </w:rPr>
        <w:t>Audit C</w:t>
      </w:r>
      <w:r w:rsidR="000023D0" w:rsidRPr="00F2088E">
        <w:rPr>
          <w:rFonts w:asciiTheme="minorHAnsi" w:hAnsiTheme="minorHAnsi" w:cstheme="minorHAnsi"/>
        </w:rPr>
        <w:t>ommittee</w:t>
      </w:r>
      <w:r w:rsidRPr="00F2088E">
        <w:rPr>
          <w:rFonts w:asciiTheme="minorHAnsi" w:hAnsiTheme="minorHAnsi" w:cstheme="minorHAnsi"/>
        </w:rPr>
        <w:t xml:space="preserve"> will continue to </w:t>
      </w:r>
      <w:r w:rsidR="000023D0" w:rsidRPr="00F2088E">
        <w:rPr>
          <w:rFonts w:asciiTheme="minorHAnsi" w:hAnsiTheme="minorHAnsi" w:cstheme="minorHAnsi"/>
        </w:rPr>
        <w:t>monitor</w:t>
      </w:r>
      <w:r w:rsidRPr="00F2088E">
        <w:rPr>
          <w:rFonts w:asciiTheme="minorHAnsi" w:hAnsiTheme="minorHAnsi" w:cstheme="minorHAnsi"/>
        </w:rPr>
        <w:t xml:space="preserve"> progress on outstanding issues </w:t>
      </w:r>
      <w:r w:rsidR="000023D0" w:rsidRPr="00F2088E">
        <w:rPr>
          <w:rFonts w:asciiTheme="minorHAnsi" w:hAnsiTheme="minorHAnsi" w:cstheme="minorHAnsi"/>
        </w:rPr>
        <w:t>as part of their work programme</w:t>
      </w:r>
      <w:r w:rsidRPr="00F2088E">
        <w:rPr>
          <w:rFonts w:asciiTheme="minorHAnsi" w:hAnsiTheme="minorHAnsi" w:cstheme="minorHAnsi"/>
        </w:rPr>
        <w:t xml:space="preserve"> </w:t>
      </w:r>
      <w:r w:rsidR="000023D0" w:rsidRPr="00F2088E">
        <w:rPr>
          <w:rFonts w:asciiTheme="minorHAnsi" w:hAnsiTheme="minorHAnsi" w:cstheme="minorHAnsi"/>
        </w:rPr>
        <w:t>by receiving</w:t>
      </w:r>
      <w:r w:rsidR="006445A8" w:rsidRPr="00F2088E">
        <w:rPr>
          <w:rFonts w:asciiTheme="minorHAnsi" w:hAnsiTheme="minorHAnsi" w:cstheme="minorHAnsi"/>
        </w:rPr>
        <w:t xml:space="preserve"> and considering</w:t>
      </w:r>
      <w:r w:rsidR="000023D0" w:rsidRPr="00F2088E">
        <w:rPr>
          <w:rFonts w:asciiTheme="minorHAnsi" w:hAnsiTheme="minorHAnsi" w:cstheme="minorHAnsi"/>
        </w:rPr>
        <w:t xml:space="preserve"> updates from Management</w:t>
      </w:r>
      <w:r w:rsidR="00485625" w:rsidRPr="00F2088E">
        <w:rPr>
          <w:rFonts w:asciiTheme="minorHAnsi" w:hAnsiTheme="minorHAnsi" w:cstheme="minorHAnsi"/>
        </w:rPr>
        <w:t>.</w:t>
      </w:r>
      <w:r w:rsidR="000023D0" w:rsidRPr="00F2088E">
        <w:rPr>
          <w:rFonts w:asciiTheme="minorHAnsi" w:hAnsiTheme="minorHAnsi" w:cstheme="minorHAnsi"/>
        </w:rPr>
        <w:t xml:space="preserve">    </w:t>
      </w:r>
    </w:p>
    <w:p w14:paraId="29F6E38D" w14:textId="77777777" w:rsidR="00455F08" w:rsidRPr="00F2088E" w:rsidRDefault="00455F08" w:rsidP="005E23D7">
      <w:pPr>
        <w:ind w:left="360"/>
        <w:jc w:val="both"/>
        <w:rPr>
          <w:rFonts w:asciiTheme="minorHAnsi" w:hAnsiTheme="minorHAnsi" w:cstheme="minorHAnsi"/>
        </w:rPr>
      </w:pPr>
    </w:p>
    <w:p w14:paraId="7F8464F2" w14:textId="77777777" w:rsidR="00455F08" w:rsidRPr="00F2088E" w:rsidRDefault="00455F08" w:rsidP="005E23D7">
      <w:pPr>
        <w:ind w:left="360"/>
        <w:jc w:val="both"/>
        <w:rPr>
          <w:rFonts w:asciiTheme="minorHAnsi" w:hAnsiTheme="minorHAnsi" w:cstheme="minorHAnsi"/>
        </w:rPr>
      </w:pPr>
    </w:p>
    <w:p w14:paraId="44D588A5" w14:textId="77777777" w:rsidR="00455F08" w:rsidRPr="00772103" w:rsidRDefault="00455F08" w:rsidP="00455F08">
      <w:pPr>
        <w:ind w:left="360"/>
        <w:jc w:val="center"/>
        <w:rPr>
          <w:rFonts w:ascii="Verdana" w:hAnsi="Verdana"/>
        </w:rPr>
      </w:pPr>
      <w:r w:rsidRPr="00F2088E">
        <w:rPr>
          <w:rFonts w:asciiTheme="minorHAnsi" w:hAnsiTheme="minorHAnsi" w:cstheme="minorHAnsi"/>
        </w:rPr>
        <w:t>__________________________________________</w:t>
      </w:r>
      <w:r>
        <w:rPr>
          <w:rFonts w:ascii="Calibri" w:hAnsi="Calibri" w:cs="Arial"/>
        </w:rPr>
        <w:t>_</w:t>
      </w:r>
    </w:p>
    <w:sectPr w:rsidR="00455F08" w:rsidRPr="00772103" w:rsidSect="00485573">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DCB74" w14:textId="77777777" w:rsidR="009A222C" w:rsidRDefault="009A222C" w:rsidP="00E074FD">
      <w:r>
        <w:separator/>
      </w:r>
    </w:p>
  </w:endnote>
  <w:endnote w:type="continuationSeparator" w:id="0">
    <w:p w14:paraId="71017AD9" w14:textId="77777777" w:rsidR="009A222C" w:rsidRDefault="009A222C" w:rsidP="00E0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FB8A5" w14:textId="77777777" w:rsidR="00F2088E" w:rsidRDefault="00F20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08214"/>
      <w:docPartObj>
        <w:docPartGallery w:val="Page Numbers (Bottom of Page)"/>
        <w:docPartUnique/>
      </w:docPartObj>
    </w:sdtPr>
    <w:sdtEndPr>
      <w:rPr>
        <w:noProof/>
      </w:rPr>
    </w:sdtEndPr>
    <w:sdtContent>
      <w:p w14:paraId="0A7C4A25" w14:textId="77777777" w:rsidR="00E074FD" w:rsidRDefault="00E074FD">
        <w:pPr>
          <w:pStyle w:val="Footer"/>
          <w:jc w:val="center"/>
        </w:pPr>
        <w:r>
          <w:fldChar w:fldCharType="begin"/>
        </w:r>
        <w:r>
          <w:instrText xml:space="preserve"> PAGE   \* MERGEFORMAT </w:instrText>
        </w:r>
        <w:r>
          <w:fldChar w:fldCharType="separate"/>
        </w:r>
        <w:r w:rsidR="00F83323">
          <w:rPr>
            <w:noProof/>
          </w:rPr>
          <w:t>1</w:t>
        </w:r>
        <w:r>
          <w:rPr>
            <w:noProof/>
          </w:rPr>
          <w:fldChar w:fldCharType="end"/>
        </w:r>
      </w:p>
    </w:sdtContent>
  </w:sdt>
  <w:p w14:paraId="5D352EB4" w14:textId="77777777" w:rsidR="00E074FD" w:rsidRDefault="00E07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08C4E" w14:textId="77777777" w:rsidR="00F2088E" w:rsidRDefault="00F20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4D768" w14:textId="77777777" w:rsidR="009A222C" w:rsidRDefault="009A222C" w:rsidP="00E074FD">
      <w:r>
        <w:separator/>
      </w:r>
    </w:p>
  </w:footnote>
  <w:footnote w:type="continuationSeparator" w:id="0">
    <w:p w14:paraId="308398B5" w14:textId="77777777" w:rsidR="009A222C" w:rsidRDefault="009A222C" w:rsidP="00E0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BA767" w14:textId="77777777" w:rsidR="00951FC3" w:rsidRDefault="00951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85DCA" w14:textId="2912110F" w:rsidR="00951FC3" w:rsidRDefault="0095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A0045" w14:textId="77777777" w:rsidR="00951FC3" w:rsidRDefault="0095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A4B8D"/>
    <w:multiLevelType w:val="hybridMultilevel"/>
    <w:tmpl w:val="67F80424"/>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450D2D"/>
    <w:multiLevelType w:val="hybridMultilevel"/>
    <w:tmpl w:val="B0202B1E"/>
    <w:lvl w:ilvl="0" w:tplc="D40682E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4E14EE0"/>
    <w:multiLevelType w:val="hybridMultilevel"/>
    <w:tmpl w:val="A2E221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A1"/>
    <w:rsid w:val="000023D0"/>
    <w:rsid w:val="00056735"/>
    <w:rsid w:val="0006689E"/>
    <w:rsid w:val="00070CAB"/>
    <w:rsid w:val="0008557F"/>
    <w:rsid w:val="00085826"/>
    <w:rsid w:val="000917E6"/>
    <w:rsid w:val="000926A3"/>
    <w:rsid w:val="000968D7"/>
    <w:rsid w:val="000A1756"/>
    <w:rsid w:val="000A3981"/>
    <w:rsid w:val="000A5DFB"/>
    <w:rsid w:val="000B58CA"/>
    <w:rsid w:val="000C0874"/>
    <w:rsid w:val="000D5392"/>
    <w:rsid w:val="000E0F6A"/>
    <w:rsid w:val="000F1AC1"/>
    <w:rsid w:val="000F613A"/>
    <w:rsid w:val="00110F72"/>
    <w:rsid w:val="001523C9"/>
    <w:rsid w:val="00154697"/>
    <w:rsid w:val="00160747"/>
    <w:rsid w:val="00164002"/>
    <w:rsid w:val="00165F98"/>
    <w:rsid w:val="00167303"/>
    <w:rsid w:val="00173264"/>
    <w:rsid w:val="001740FE"/>
    <w:rsid w:val="00175BF9"/>
    <w:rsid w:val="001921C4"/>
    <w:rsid w:val="001A5D04"/>
    <w:rsid w:val="001B2F38"/>
    <w:rsid w:val="001C187E"/>
    <w:rsid w:val="001D1D11"/>
    <w:rsid w:val="001D2BA3"/>
    <w:rsid w:val="001D6F67"/>
    <w:rsid w:val="001E11B8"/>
    <w:rsid w:val="001F70AC"/>
    <w:rsid w:val="00220C71"/>
    <w:rsid w:val="00221F1D"/>
    <w:rsid w:val="00223A4A"/>
    <w:rsid w:val="00232DF4"/>
    <w:rsid w:val="00297210"/>
    <w:rsid w:val="002B0944"/>
    <w:rsid w:val="002D11A3"/>
    <w:rsid w:val="002E5F35"/>
    <w:rsid w:val="002F0C3E"/>
    <w:rsid w:val="00300FF8"/>
    <w:rsid w:val="003315F9"/>
    <w:rsid w:val="00350FF0"/>
    <w:rsid w:val="003510C6"/>
    <w:rsid w:val="003521F8"/>
    <w:rsid w:val="003745B8"/>
    <w:rsid w:val="00393A1A"/>
    <w:rsid w:val="003A5251"/>
    <w:rsid w:val="003A645E"/>
    <w:rsid w:val="003C6656"/>
    <w:rsid w:val="003C7210"/>
    <w:rsid w:val="003E0E75"/>
    <w:rsid w:val="003F5CA8"/>
    <w:rsid w:val="003F65C2"/>
    <w:rsid w:val="00403247"/>
    <w:rsid w:val="00426C09"/>
    <w:rsid w:val="004322D3"/>
    <w:rsid w:val="00453467"/>
    <w:rsid w:val="00455F08"/>
    <w:rsid w:val="004637B8"/>
    <w:rsid w:val="00481560"/>
    <w:rsid w:val="004829A7"/>
    <w:rsid w:val="00485573"/>
    <w:rsid w:val="00485625"/>
    <w:rsid w:val="00486F13"/>
    <w:rsid w:val="004E3BF6"/>
    <w:rsid w:val="00517926"/>
    <w:rsid w:val="005220DD"/>
    <w:rsid w:val="00536ABA"/>
    <w:rsid w:val="005525FF"/>
    <w:rsid w:val="005B3AB8"/>
    <w:rsid w:val="005C2190"/>
    <w:rsid w:val="005C7184"/>
    <w:rsid w:val="005D39A5"/>
    <w:rsid w:val="005E23D7"/>
    <w:rsid w:val="0060111E"/>
    <w:rsid w:val="0061563F"/>
    <w:rsid w:val="006445A8"/>
    <w:rsid w:val="006458E2"/>
    <w:rsid w:val="0064715F"/>
    <w:rsid w:val="006534F3"/>
    <w:rsid w:val="00661CFA"/>
    <w:rsid w:val="0066687F"/>
    <w:rsid w:val="006756CB"/>
    <w:rsid w:val="006834FF"/>
    <w:rsid w:val="006B0176"/>
    <w:rsid w:val="006B126B"/>
    <w:rsid w:val="006B4E85"/>
    <w:rsid w:val="006C17CC"/>
    <w:rsid w:val="006C694F"/>
    <w:rsid w:val="006D10E3"/>
    <w:rsid w:val="006D3428"/>
    <w:rsid w:val="006F1CE3"/>
    <w:rsid w:val="006F3AAA"/>
    <w:rsid w:val="006F614A"/>
    <w:rsid w:val="00705DCB"/>
    <w:rsid w:val="007072A3"/>
    <w:rsid w:val="00713532"/>
    <w:rsid w:val="0071526A"/>
    <w:rsid w:val="007413AF"/>
    <w:rsid w:val="00752DD6"/>
    <w:rsid w:val="0076741E"/>
    <w:rsid w:val="00772103"/>
    <w:rsid w:val="00790BD7"/>
    <w:rsid w:val="007C2F94"/>
    <w:rsid w:val="007C6CBD"/>
    <w:rsid w:val="007D4620"/>
    <w:rsid w:val="00811F93"/>
    <w:rsid w:val="0082311C"/>
    <w:rsid w:val="00834C8B"/>
    <w:rsid w:val="0084070A"/>
    <w:rsid w:val="0084093F"/>
    <w:rsid w:val="0084425C"/>
    <w:rsid w:val="00844B39"/>
    <w:rsid w:val="008563FB"/>
    <w:rsid w:val="008578E0"/>
    <w:rsid w:val="00887E82"/>
    <w:rsid w:val="008A402B"/>
    <w:rsid w:val="008C65A5"/>
    <w:rsid w:val="008D790F"/>
    <w:rsid w:val="008E7D9B"/>
    <w:rsid w:val="008F07A9"/>
    <w:rsid w:val="00900AB5"/>
    <w:rsid w:val="00904CE6"/>
    <w:rsid w:val="00905477"/>
    <w:rsid w:val="00913EDA"/>
    <w:rsid w:val="009270C3"/>
    <w:rsid w:val="00935932"/>
    <w:rsid w:val="00947E93"/>
    <w:rsid w:val="00951FC3"/>
    <w:rsid w:val="009556C9"/>
    <w:rsid w:val="00972EA9"/>
    <w:rsid w:val="00994AF1"/>
    <w:rsid w:val="00995E79"/>
    <w:rsid w:val="00996470"/>
    <w:rsid w:val="009A222C"/>
    <w:rsid w:val="009B3B9B"/>
    <w:rsid w:val="009B3F99"/>
    <w:rsid w:val="009C569D"/>
    <w:rsid w:val="009D1B62"/>
    <w:rsid w:val="009E1EA1"/>
    <w:rsid w:val="00A104C2"/>
    <w:rsid w:val="00A15149"/>
    <w:rsid w:val="00A444D1"/>
    <w:rsid w:val="00A57D44"/>
    <w:rsid w:val="00A67E65"/>
    <w:rsid w:val="00A912DA"/>
    <w:rsid w:val="00A946B1"/>
    <w:rsid w:val="00A96847"/>
    <w:rsid w:val="00AB29BF"/>
    <w:rsid w:val="00AC431E"/>
    <w:rsid w:val="00AE4A48"/>
    <w:rsid w:val="00B3043E"/>
    <w:rsid w:val="00B337F3"/>
    <w:rsid w:val="00B45DEE"/>
    <w:rsid w:val="00B53776"/>
    <w:rsid w:val="00B56E59"/>
    <w:rsid w:val="00B74A50"/>
    <w:rsid w:val="00B804EE"/>
    <w:rsid w:val="00B84EE5"/>
    <w:rsid w:val="00B939D0"/>
    <w:rsid w:val="00BD4D2B"/>
    <w:rsid w:val="00BD67ED"/>
    <w:rsid w:val="00BE1119"/>
    <w:rsid w:val="00C240F0"/>
    <w:rsid w:val="00C44719"/>
    <w:rsid w:val="00C46E46"/>
    <w:rsid w:val="00C77FCD"/>
    <w:rsid w:val="00CA2713"/>
    <w:rsid w:val="00CB0977"/>
    <w:rsid w:val="00CB50C7"/>
    <w:rsid w:val="00CC1770"/>
    <w:rsid w:val="00CE26E9"/>
    <w:rsid w:val="00CE566D"/>
    <w:rsid w:val="00CF34B2"/>
    <w:rsid w:val="00D01D56"/>
    <w:rsid w:val="00D1556E"/>
    <w:rsid w:val="00D53A5B"/>
    <w:rsid w:val="00D62187"/>
    <w:rsid w:val="00DA5980"/>
    <w:rsid w:val="00DB35BC"/>
    <w:rsid w:val="00DC1904"/>
    <w:rsid w:val="00DC2EAD"/>
    <w:rsid w:val="00DD7227"/>
    <w:rsid w:val="00DF01F2"/>
    <w:rsid w:val="00DF176F"/>
    <w:rsid w:val="00E074FD"/>
    <w:rsid w:val="00E14B9E"/>
    <w:rsid w:val="00E15FAE"/>
    <w:rsid w:val="00E227BD"/>
    <w:rsid w:val="00E40D65"/>
    <w:rsid w:val="00E46265"/>
    <w:rsid w:val="00E8184A"/>
    <w:rsid w:val="00E850A9"/>
    <w:rsid w:val="00E876FD"/>
    <w:rsid w:val="00EC52FE"/>
    <w:rsid w:val="00EF2653"/>
    <w:rsid w:val="00F006CB"/>
    <w:rsid w:val="00F0127C"/>
    <w:rsid w:val="00F03F98"/>
    <w:rsid w:val="00F079E6"/>
    <w:rsid w:val="00F2088E"/>
    <w:rsid w:val="00F30E34"/>
    <w:rsid w:val="00F65F64"/>
    <w:rsid w:val="00F83323"/>
    <w:rsid w:val="00F91745"/>
    <w:rsid w:val="00F92408"/>
    <w:rsid w:val="00FA0E69"/>
    <w:rsid w:val="00FC4ED0"/>
    <w:rsid w:val="00FD7D7B"/>
    <w:rsid w:val="00FE1AEC"/>
    <w:rsid w:val="00FE75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45C34BC4"/>
  <w15:chartTrackingRefBased/>
  <w15:docId w15:val="{15476BA9-51F5-4961-80BC-2F58A36D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1EA1"/>
    <w:pPr>
      <w:spacing w:before="100" w:beforeAutospacing="1" w:after="100" w:afterAutospacing="1"/>
    </w:pPr>
  </w:style>
  <w:style w:type="character" w:styleId="Strong">
    <w:name w:val="Strong"/>
    <w:qFormat/>
    <w:rsid w:val="009E1EA1"/>
    <w:rPr>
      <w:b/>
      <w:bCs/>
    </w:rPr>
  </w:style>
  <w:style w:type="paragraph" w:customStyle="1" w:styleId="replyheader">
    <w:name w:val="replyheader"/>
    <w:basedOn w:val="Normal"/>
    <w:rsid w:val="00B3043E"/>
    <w:pPr>
      <w:spacing w:before="100" w:beforeAutospacing="1" w:after="100" w:afterAutospacing="1"/>
      <w:jc w:val="center"/>
    </w:pPr>
    <w:rPr>
      <w:rFonts w:eastAsia="Batang"/>
      <w:b/>
      <w:bCs/>
      <w:sz w:val="31"/>
      <w:szCs w:val="31"/>
      <w:u w:val="single"/>
      <w:lang w:eastAsia="ko-KR"/>
    </w:rPr>
  </w:style>
  <w:style w:type="paragraph" w:customStyle="1" w:styleId="replyimage">
    <w:name w:val="replyimage"/>
    <w:basedOn w:val="Normal"/>
    <w:rsid w:val="00B3043E"/>
    <w:pPr>
      <w:spacing w:before="300" w:after="300"/>
      <w:jc w:val="center"/>
    </w:pPr>
    <w:rPr>
      <w:rFonts w:eastAsia="Batang"/>
      <w:lang w:eastAsia="ko-KR"/>
    </w:rPr>
  </w:style>
  <w:style w:type="paragraph" w:customStyle="1" w:styleId="replymain">
    <w:name w:val="replymain"/>
    <w:basedOn w:val="Normal"/>
    <w:rsid w:val="00B3043E"/>
    <w:pPr>
      <w:spacing w:before="100" w:beforeAutospacing="1" w:after="100" w:afterAutospacing="1"/>
      <w:jc w:val="center"/>
    </w:pPr>
    <w:rPr>
      <w:rFonts w:eastAsia="Batang"/>
      <w:b/>
      <w:bCs/>
      <w:u w:val="single"/>
      <w:lang w:eastAsia="ko-KR"/>
    </w:rPr>
  </w:style>
  <w:style w:type="paragraph" w:styleId="Date">
    <w:name w:val="Date"/>
    <w:basedOn w:val="Normal"/>
    <w:next w:val="Normal"/>
    <w:rsid w:val="00B3043E"/>
  </w:style>
  <w:style w:type="paragraph" w:styleId="ListParagraph">
    <w:name w:val="List Paragraph"/>
    <w:basedOn w:val="Normal"/>
    <w:uiPriority w:val="34"/>
    <w:qFormat/>
    <w:rsid w:val="000023D0"/>
    <w:pPr>
      <w:ind w:left="720"/>
      <w:contextualSpacing/>
    </w:pPr>
  </w:style>
  <w:style w:type="character" w:styleId="Hyperlink">
    <w:name w:val="Hyperlink"/>
    <w:basedOn w:val="DefaultParagraphFont"/>
    <w:uiPriority w:val="99"/>
    <w:unhideWhenUsed/>
    <w:rsid w:val="000E0F6A"/>
    <w:rPr>
      <w:color w:val="0563C1"/>
      <w:u w:val="single"/>
    </w:rPr>
  </w:style>
  <w:style w:type="paragraph" w:customStyle="1" w:styleId="Default">
    <w:name w:val="Default"/>
    <w:rsid w:val="00905477"/>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rsid w:val="00E074FD"/>
    <w:pPr>
      <w:tabs>
        <w:tab w:val="center" w:pos="4513"/>
        <w:tab w:val="right" w:pos="9026"/>
      </w:tabs>
    </w:pPr>
  </w:style>
  <w:style w:type="character" w:customStyle="1" w:styleId="HeaderChar">
    <w:name w:val="Header Char"/>
    <w:basedOn w:val="DefaultParagraphFont"/>
    <w:link w:val="Header"/>
    <w:rsid w:val="00E074FD"/>
    <w:rPr>
      <w:sz w:val="24"/>
      <w:szCs w:val="24"/>
      <w:lang w:val="en-GB" w:eastAsia="en-GB"/>
    </w:rPr>
  </w:style>
  <w:style w:type="paragraph" w:styleId="Footer">
    <w:name w:val="footer"/>
    <w:basedOn w:val="Normal"/>
    <w:link w:val="FooterChar"/>
    <w:uiPriority w:val="99"/>
    <w:rsid w:val="00E074FD"/>
    <w:pPr>
      <w:tabs>
        <w:tab w:val="center" w:pos="4513"/>
        <w:tab w:val="right" w:pos="9026"/>
      </w:tabs>
    </w:pPr>
  </w:style>
  <w:style w:type="character" w:customStyle="1" w:styleId="FooterChar">
    <w:name w:val="Footer Char"/>
    <w:basedOn w:val="DefaultParagraphFont"/>
    <w:link w:val="Footer"/>
    <w:uiPriority w:val="99"/>
    <w:rsid w:val="00E074FD"/>
    <w:rPr>
      <w:sz w:val="24"/>
      <w:szCs w:val="24"/>
      <w:lang w:val="en-GB" w:eastAsia="en-GB"/>
    </w:rPr>
  </w:style>
  <w:style w:type="character" w:styleId="CommentReference">
    <w:name w:val="annotation reference"/>
    <w:basedOn w:val="DefaultParagraphFont"/>
    <w:rsid w:val="002D11A3"/>
    <w:rPr>
      <w:sz w:val="16"/>
      <w:szCs w:val="16"/>
    </w:rPr>
  </w:style>
  <w:style w:type="paragraph" w:styleId="CommentText">
    <w:name w:val="annotation text"/>
    <w:basedOn w:val="Normal"/>
    <w:link w:val="CommentTextChar"/>
    <w:rsid w:val="002D11A3"/>
    <w:rPr>
      <w:sz w:val="20"/>
      <w:szCs w:val="20"/>
    </w:rPr>
  </w:style>
  <w:style w:type="character" w:customStyle="1" w:styleId="CommentTextChar">
    <w:name w:val="Comment Text Char"/>
    <w:basedOn w:val="DefaultParagraphFont"/>
    <w:link w:val="CommentText"/>
    <w:rsid w:val="002D11A3"/>
    <w:rPr>
      <w:lang w:val="en-GB" w:eastAsia="en-GB"/>
    </w:rPr>
  </w:style>
  <w:style w:type="paragraph" w:styleId="CommentSubject">
    <w:name w:val="annotation subject"/>
    <w:basedOn w:val="CommentText"/>
    <w:next w:val="CommentText"/>
    <w:link w:val="CommentSubjectChar"/>
    <w:rsid w:val="002D11A3"/>
    <w:rPr>
      <w:b/>
      <w:bCs/>
    </w:rPr>
  </w:style>
  <w:style w:type="character" w:customStyle="1" w:styleId="CommentSubjectChar">
    <w:name w:val="Comment Subject Char"/>
    <w:basedOn w:val="CommentTextChar"/>
    <w:link w:val="CommentSubject"/>
    <w:rsid w:val="002D11A3"/>
    <w:rPr>
      <w:b/>
      <w:bCs/>
      <w:lang w:val="en-GB" w:eastAsia="en-GB"/>
    </w:rPr>
  </w:style>
  <w:style w:type="paragraph" w:styleId="BalloonText">
    <w:name w:val="Balloon Text"/>
    <w:basedOn w:val="Normal"/>
    <w:link w:val="BalloonTextChar"/>
    <w:rsid w:val="002D11A3"/>
    <w:rPr>
      <w:rFonts w:ascii="Segoe UI" w:hAnsi="Segoe UI" w:cs="Segoe UI"/>
      <w:sz w:val="18"/>
      <w:szCs w:val="18"/>
    </w:rPr>
  </w:style>
  <w:style w:type="character" w:customStyle="1" w:styleId="BalloonTextChar">
    <w:name w:val="Balloon Text Char"/>
    <w:basedOn w:val="DefaultParagraphFont"/>
    <w:link w:val="BalloonText"/>
    <w:rsid w:val="002D11A3"/>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309122">
      <w:bodyDiv w:val="1"/>
      <w:marLeft w:val="0"/>
      <w:marRight w:val="0"/>
      <w:marTop w:val="0"/>
      <w:marBottom w:val="0"/>
      <w:divBdr>
        <w:top w:val="none" w:sz="0" w:space="0" w:color="auto"/>
        <w:left w:val="none" w:sz="0" w:space="0" w:color="auto"/>
        <w:bottom w:val="none" w:sz="0" w:space="0" w:color="auto"/>
        <w:right w:val="none" w:sz="0" w:space="0" w:color="auto"/>
      </w:divBdr>
      <w:divsChild>
        <w:div w:id="340355765">
          <w:marLeft w:val="0"/>
          <w:marRight w:val="0"/>
          <w:marTop w:val="0"/>
          <w:marBottom w:val="0"/>
          <w:divBdr>
            <w:top w:val="none" w:sz="0" w:space="0" w:color="auto"/>
            <w:left w:val="none" w:sz="0" w:space="0" w:color="auto"/>
            <w:bottom w:val="none" w:sz="0" w:space="0" w:color="auto"/>
            <w:right w:val="none" w:sz="0" w:space="0" w:color="auto"/>
          </w:divBdr>
        </w:div>
      </w:divsChild>
    </w:div>
    <w:div w:id="1464346247">
      <w:bodyDiv w:val="1"/>
      <w:marLeft w:val="0"/>
      <w:marRight w:val="0"/>
      <w:marTop w:val="0"/>
      <w:marBottom w:val="0"/>
      <w:divBdr>
        <w:top w:val="none" w:sz="0" w:space="0" w:color="auto"/>
        <w:left w:val="none" w:sz="0" w:space="0" w:color="auto"/>
        <w:bottom w:val="none" w:sz="0" w:space="0" w:color="auto"/>
        <w:right w:val="none" w:sz="0" w:space="0" w:color="auto"/>
      </w:divBdr>
      <w:divsChild>
        <w:div w:id="665866825">
          <w:marLeft w:val="0"/>
          <w:marRight w:val="0"/>
          <w:marTop w:val="0"/>
          <w:marBottom w:val="0"/>
          <w:divBdr>
            <w:top w:val="none" w:sz="0" w:space="0" w:color="auto"/>
            <w:left w:val="none" w:sz="0" w:space="0" w:color="auto"/>
            <w:bottom w:val="none" w:sz="0" w:space="0" w:color="auto"/>
            <w:right w:val="none" w:sz="0" w:space="0" w:color="auto"/>
          </w:divBdr>
        </w:div>
      </w:divsChild>
    </w:div>
    <w:div w:id="1941209028">
      <w:bodyDiv w:val="1"/>
      <w:marLeft w:val="0"/>
      <w:marRight w:val="0"/>
      <w:marTop w:val="0"/>
      <w:marBottom w:val="0"/>
      <w:divBdr>
        <w:top w:val="none" w:sz="0" w:space="0" w:color="auto"/>
        <w:left w:val="none" w:sz="0" w:space="0" w:color="auto"/>
        <w:bottom w:val="none" w:sz="0" w:space="0" w:color="auto"/>
        <w:right w:val="none" w:sz="0" w:space="0" w:color="auto"/>
      </w:divBdr>
    </w:div>
    <w:div w:id="19426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0909B-95A1-4DA0-BB97-A8718419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6451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Ratification of South Dublin County Council Audit Committee</vt:lpstr>
    </vt:vector>
  </TitlesOfParts>
  <Company>South Dublin County Council</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Ratification of South Dublin County Council Audit Committee</dc:title>
  <dc:subject/>
  <dc:creator>cserve235</dc:creator>
  <cp:keywords/>
  <dc:description/>
  <cp:lastModifiedBy>Daniel Murphy</cp:lastModifiedBy>
  <cp:revision>2</cp:revision>
  <cp:lastPrinted>2020-12-30T12:35:00Z</cp:lastPrinted>
  <dcterms:created xsi:type="dcterms:W3CDTF">2021-01-28T16:10:00Z</dcterms:created>
  <dcterms:modified xsi:type="dcterms:W3CDTF">2021-01-28T16:10:00Z</dcterms:modified>
</cp:coreProperties>
</file>