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0D0C0" w14:textId="77777777" w:rsidR="00456EFF" w:rsidRDefault="00456EFF" w:rsidP="00456EFF">
      <w:pPr>
        <w:pStyle w:val="NormalWeb"/>
      </w:pPr>
      <w:r>
        <w:t>Dear Mr McAdam</w:t>
      </w:r>
      <w:r>
        <w:br/>
        <w:t>We refer to your recent letters to Dublin Bus and Irish Rail regarding the provision of seats at bus stops in Clondalkin (copies of your letters are attached for ease of reference).</w:t>
      </w:r>
      <w:r>
        <w:br/>
      </w:r>
      <w:r>
        <w:br/>
        <w:t>Your correspondence has been passed to the National Transport Authority (NTA) in view of our statutory responsibility for the provision and maintenance of bus stops and bus shelters nationally.</w:t>
      </w:r>
      <w:r>
        <w:br/>
      </w:r>
      <w:r>
        <w:br/>
        <w:t xml:space="preserve">At the outset we should explain that we do not provide seating at bus stops which do not have bus shelters. </w:t>
      </w:r>
      <w:r>
        <w:br/>
      </w:r>
      <w:r>
        <w:br/>
        <w:t xml:space="preserve">Bus stop nos. 4664 and 2160 in Clondalkin do not have bus shelters and a desk-based review of the locations suggests that there is limited space for the installation of bus shelters. </w:t>
      </w:r>
      <w:r>
        <w:br/>
      </w:r>
      <w:r>
        <w:br/>
        <w:t xml:space="preserve">However, we are currently developing our 2021 bus shelter programme and we will examine the scope to provide bus shelters at both bus stops as part of that process. </w:t>
      </w:r>
      <w:r>
        <w:br/>
        <w:t>Yours sincerely</w:t>
      </w:r>
      <w:r>
        <w:br/>
        <w:t>NTA Oireachtas Liaison</w:t>
      </w:r>
    </w:p>
    <w:p w14:paraId="69823D5B" w14:textId="77777777" w:rsidR="00456EFF" w:rsidRDefault="00456EFF"/>
    <w:sectPr w:rsidR="00456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FF"/>
    <w:rsid w:val="00456E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BEFE"/>
  <w15:chartTrackingRefBased/>
  <w15:docId w15:val="{B30711F2-2C68-4CD3-B072-C7A0BEF9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EFF"/>
    <w:pPr>
      <w:spacing w:before="100" w:beforeAutospacing="1" w:after="100" w:afterAutospacing="1"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3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Ita Kenny</cp:lastModifiedBy>
  <cp:revision>1</cp:revision>
  <dcterms:created xsi:type="dcterms:W3CDTF">2021-01-28T11:14:00Z</dcterms:created>
  <dcterms:modified xsi:type="dcterms:W3CDTF">2021-01-28T11:35:00Z</dcterms:modified>
</cp:coreProperties>
</file>