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8F1D2" w14:textId="77777777" w:rsidR="002073FC" w:rsidRPr="002073FC" w:rsidRDefault="002073FC" w:rsidP="002073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2073FC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2073FC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63B1D10A" w14:textId="77777777" w:rsidR="002073FC" w:rsidRPr="002073FC" w:rsidRDefault="002073FC" w:rsidP="002073FC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2073FC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w:drawing>
          <wp:inline distT="0" distB="0" distL="0" distR="0" wp14:anchorId="1B7C3483" wp14:editId="06F7437C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D5EF9" w14:textId="77777777" w:rsidR="002073FC" w:rsidRPr="002073FC" w:rsidRDefault="002073FC" w:rsidP="002073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2073FC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ECONOMIC DEVELOPMENT, ENTERPRISE AND TOURISM SPC</w:t>
      </w:r>
    </w:p>
    <w:p w14:paraId="11215758" w14:textId="4090317F" w:rsidR="002073FC" w:rsidRPr="002073FC" w:rsidRDefault="004A64F3" w:rsidP="002073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Tuesday 1</w:t>
      </w:r>
      <w:r w:rsidRPr="004A64F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vertAlign w:val="superscript"/>
          <w:lang w:eastAsia="en-IE"/>
        </w:rPr>
        <w:t>st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 xml:space="preserve"> December</w:t>
      </w:r>
      <w:r w:rsidR="002073FC" w:rsidRPr="002073FC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, 2020</w:t>
      </w:r>
    </w:p>
    <w:p w14:paraId="47207920" w14:textId="6722EC62" w:rsidR="002073FC" w:rsidRPr="002073FC" w:rsidRDefault="002073FC" w:rsidP="002073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2073FC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HEADED ITEM NO.</w:t>
      </w:r>
      <w:r w:rsidR="004A64F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 xml:space="preserve"> 4</w:t>
      </w:r>
    </w:p>
    <w:p w14:paraId="43D39645" w14:textId="77777777" w:rsidR="002073FC" w:rsidRPr="002073FC" w:rsidRDefault="002073FC" w:rsidP="002073FC">
      <w:pPr>
        <w:spacing w:before="100" w:beforeAutospacing="1" w:after="100" w:afterAutospacing="1" w:line="200" w:lineRule="exact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HEADED ITEM: T. Rooney</w:t>
      </w:r>
    </w:p>
    <w:p w14:paraId="2738A025" w14:textId="77777777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H-4. Update on Innovation Centre Project</w:t>
      </w:r>
    </w:p>
    <w:p w14:paraId="255FAC92" w14:textId="31BAFCDC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REPLY:</w:t>
      </w:r>
    </w:p>
    <w:p w14:paraId="626C2E2F" w14:textId="77777777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An update on the Tallaght Innovation Centre project was presented at the September 2020 South Dublin County Council Meeting held on 14</w:t>
      </w:r>
      <w:r w:rsidRPr="002073FC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th</w:t>
      </w: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September last and Council was advised of intentions to seek Part 8 planning.</w:t>
      </w:r>
    </w:p>
    <w:p w14:paraId="6B34B669" w14:textId="77777777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The date of Public Notice was 1</w:t>
      </w:r>
      <w:r w:rsidRPr="002073FC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st</w:t>
      </w: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of October, 2020 and the plans are currently available online on the Council’s Public Consultation Portal website, </w:t>
      </w:r>
      <w:hyperlink r:id="rId5" w:history="1">
        <w:r w:rsidRPr="002073FC">
          <w:rPr>
            <w:rFonts w:eastAsia="Times New Roman" w:cstheme="minorHAnsi"/>
            <w:b/>
            <w:bCs/>
            <w:color w:val="707F6E"/>
            <w:sz w:val="24"/>
            <w:szCs w:val="24"/>
            <w:u w:val="single"/>
            <w:lang w:eastAsia="en-IE"/>
          </w:rPr>
          <w:t>http://consult.sdublincoco.ie</w:t>
        </w:r>
      </w:hyperlink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  (for the  period from 1</w:t>
      </w:r>
      <w:r w:rsidRPr="002073FC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st</w:t>
      </w: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of October to the 12</w:t>
      </w:r>
      <w:r w:rsidRPr="002073FC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th</w:t>
      </w: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of November 2020). </w:t>
      </w:r>
    </w:p>
    <w:p w14:paraId="6046C537" w14:textId="77777777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We can report that we have not received any submissions to date on the Part 8, which is on display since early September.  </w:t>
      </w:r>
    </w:p>
    <w:p w14:paraId="1608BE8D" w14:textId="77777777" w:rsidR="002073FC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The Part 8 is currently on display and is scheduled to go for approval before the December County Council meeting. Broad outline of project time line is a s follows: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3"/>
        <w:gridCol w:w="1564"/>
        <w:gridCol w:w="1603"/>
      </w:tblGrid>
      <w:tr w:rsidR="002073FC" w:rsidRPr="002073FC" w14:paraId="4EC69927" w14:textId="77777777" w:rsidTr="002073FC">
        <w:trPr>
          <w:tblCellSpacing w:w="15" w:type="dxa"/>
        </w:trPr>
        <w:tc>
          <w:tcPr>
            <w:tcW w:w="6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882EC74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Key Project stage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01B6180E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Start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1C57281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Complete</w:t>
            </w:r>
          </w:p>
        </w:tc>
      </w:tr>
      <w:tr w:rsidR="002073FC" w:rsidRPr="002073FC" w14:paraId="44B0A01D" w14:textId="77777777" w:rsidTr="002073FC">
        <w:trPr>
          <w:tblCellSpacing w:w="15" w:type="dxa"/>
        </w:trPr>
        <w:tc>
          <w:tcPr>
            <w:tcW w:w="6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3EE594A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Part 8 Planning Assessment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9E449D7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Q3 2020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5F1B4C5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Q4 2020</w:t>
            </w:r>
          </w:p>
        </w:tc>
      </w:tr>
      <w:tr w:rsidR="002073FC" w:rsidRPr="002073FC" w14:paraId="02566FD0" w14:textId="77777777" w:rsidTr="002073FC">
        <w:trPr>
          <w:tblCellSpacing w:w="15" w:type="dxa"/>
        </w:trPr>
        <w:tc>
          <w:tcPr>
            <w:tcW w:w="6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6FB5B5E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Contractor Appointed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3ECEF07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Q2 2021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239ABD21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2073FC" w:rsidRPr="002073FC" w14:paraId="7DC51659" w14:textId="77777777" w:rsidTr="002073FC">
        <w:trPr>
          <w:tblCellSpacing w:w="15" w:type="dxa"/>
        </w:trPr>
        <w:tc>
          <w:tcPr>
            <w:tcW w:w="6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90C235A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Substantial Completion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1B514A7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5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AE63D28" w14:textId="77777777" w:rsidR="002073FC" w:rsidRPr="002073FC" w:rsidRDefault="002073FC" w:rsidP="002073FC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 w:rsidRPr="002073FC"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Dec 2022 / Early 2023</w:t>
            </w:r>
          </w:p>
        </w:tc>
      </w:tr>
    </w:tbl>
    <w:p w14:paraId="61CF11F0" w14:textId="3CBB22D6" w:rsidR="002407C9" w:rsidRPr="002073FC" w:rsidRDefault="002073FC" w:rsidP="002073F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>A copy of the Architects Planning Report dated 29</w:t>
      </w:r>
      <w:r w:rsidRPr="002073FC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th</w:t>
      </w:r>
      <w:r w:rsidRPr="002073FC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September 2020 is attached</w:t>
      </w:r>
    </w:p>
    <w:sectPr w:rsidR="002407C9" w:rsidRPr="00207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FC"/>
    <w:rsid w:val="002073FC"/>
    <w:rsid w:val="003B5B5F"/>
    <w:rsid w:val="004A64F3"/>
    <w:rsid w:val="008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22761"/>
  <w15:chartTrackingRefBased/>
  <w15:docId w15:val="{5BA4A945-A2B9-4DFA-95D0-51A7DBC5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nsult.sdublincoco.i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Griffin</dc:creator>
  <cp:keywords/>
  <dc:description/>
  <cp:lastModifiedBy>Allyson Rooney</cp:lastModifiedBy>
  <cp:revision>2</cp:revision>
  <dcterms:created xsi:type="dcterms:W3CDTF">2020-11-09T11:29:00Z</dcterms:created>
  <dcterms:modified xsi:type="dcterms:W3CDTF">2020-11-24T14:17:00Z</dcterms:modified>
</cp:coreProperties>
</file>